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498" w:rsidRPr="001E3DBC" w:rsidRDefault="00C82498" w:rsidP="001E3DBC">
      <w:pPr>
        <w:spacing w:line="276" w:lineRule="auto"/>
        <w:jc w:val="center"/>
        <w:rPr>
          <w:rFonts w:ascii="Times New Roman" w:eastAsiaTheme="minorEastAsia" w:hAnsi="Times New Roman"/>
          <w:b/>
          <w:w w:val="99"/>
          <w:kern w:val="2"/>
          <w:sz w:val="24"/>
          <w:szCs w:val="24"/>
          <w:lang w:eastAsia="hi-IN" w:bidi="hi-IN"/>
        </w:rPr>
      </w:pPr>
      <w:r w:rsidRPr="001E3DBC">
        <w:rPr>
          <w:rFonts w:ascii="Times New Roman" w:eastAsiaTheme="minorEastAsia" w:hAnsi="Times New Roman"/>
          <w:b/>
          <w:w w:val="99"/>
          <w:kern w:val="2"/>
          <w:sz w:val="24"/>
          <w:szCs w:val="24"/>
          <w:lang w:eastAsia="hi-IN" w:bidi="hi-IN"/>
        </w:rPr>
        <w:t>4.51.</w:t>
      </w:r>
    </w:p>
    <w:p w:rsidR="004222E7" w:rsidRPr="001E3DBC" w:rsidRDefault="00C82498" w:rsidP="001E3DBC">
      <w:pPr>
        <w:spacing w:line="276" w:lineRule="auto"/>
        <w:jc w:val="center"/>
        <w:rPr>
          <w:rFonts w:ascii="Times New Roman" w:eastAsiaTheme="minorEastAsia" w:hAnsi="Times New Roman"/>
          <w:b/>
          <w:w w:val="99"/>
          <w:kern w:val="2"/>
          <w:sz w:val="24"/>
          <w:szCs w:val="24"/>
          <w:lang w:eastAsia="hi-IN" w:bidi="hi-IN"/>
        </w:rPr>
      </w:pPr>
      <w:r w:rsidRPr="001E3DBC">
        <w:rPr>
          <w:rFonts w:ascii="Times New Roman" w:eastAsiaTheme="minorEastAsia" w:hAnsi="Times New Roman"/>
          <w:b/>
          <w:w w:val="99"/>
          <w:kern w:val="2"/>
          <w:sz w:val="24"/>
          <w:szCs w:val="24"/>
          <w:lang w:eastAsia="hi-IN" w:bidi="hi-IN"/>
        </w:rPr>
        <w:t>SPECIÁLIS KERETTANTERV</w:t>
      </w:r>
    </w:p>
    <w:p w:rsidR="00692C05" w:rsidRPr="00C95430" w:rsidRDefault="00692C05" w:rsidP="00CA2FB2">
      <w:pPr>
        <w:widowControl w:val="0"/>
        <w:suppressAutoHyphens/>
        <w:autoSpaceDE w:val="0"/>
        <w:jc w:val="center"/>
        <w:rPr>
          <w:rFonts w:ascii="Times New Roman" w:hAnsi="Times New Roman"/>
          <w:b/>
          <w:bCs/>
          <w:w w:val="99"/>
          <w:kern w:val="1"/>
          <w:sz w:val="24"/>
          <w:szCs w:val="24"/>
          <w:lang w:eastAsia="hi-IN" w:bidi="hi-IN"/>
        </w:rPr>
      </w:pPr>
      <w:r w:rsidRPr="00C95430">
        <w:rPr>
          <w:rFonts w:ascii="Times New Roman" w:hAnsi="Times New Roman"/>
          <w:b/>
          <w:bCs/>
          <w:w w:val="99"/>
          <w:kern w:val="1"/>
          <w:sz w:val="24"/>
          <w:szCs w:val="24"/>
          <w:lang w:eastAsia="hi-IN" w:bidi="hi-IN"/>
        </w:rPr>
        <w:t>a</w:t>
      </w:r>
    </w:p>
    <w:p w:rsidR="00692C05" w:rsidRPr="00C95430" w:rsidRDefault="00692C05" w:rsidP="00CA2FB2">
      <w:pPr>
        <w:jc w:val="center"/>
        <w:rPr>
          <w:rFonts w:ascii="Times New Roman" w:hAnsi="Times New Roman"/>
          <w:b/>
          <w:bCs/>
          <w:kern w:val="1"/>
          <w:szCs w:val="24"/>
          <w:lang w:eastAsia="hi-IN" w:bidi="hi-IN"/>
        </w:rPr>
      </w:pPr>
      <w:r w:rsidRPr="00C95430">
        <w:rPr>
          <w:rFonts w:ascii="Times New Roman" w:hAnsi="Times New Roman"/>
          <w:b/>
          <w:bCs/>
          <w:kern w:val="1"/>
          <w:sz w:val="24"/>
          <w:szCs w:val="24"/>
          <w:lang w:eastAsia="hi-IN" w:bidi="hi-IN"/>
        </w:rPr>
        <w:t>31 525 01</w:t>
      </w:r>
      <w:r w:rsidRPr="00C95430">
        <w:rPr>
          <w:rFonts w:ascii="Times New Roman" w:hAnsi="Times New Roman"/>
          <w:b/>
          <w:bCs/>
          <w:kern w:val="1"/>
          <w:sz w:val="24"/>
          <w:szCs w:val="24"/>
          <w:lang w:eastAsia="hi-IN" w:bidi="hi-IN"/>
        </w:rPr>
        <w:br/>
        <w:t>KERÉKPÁRSZERELŐ</w:t>
      </w:r>
      <w:r w:rsidRPr="00C95430">
        <w:rPr>
          <w:rFonts w:ascii="Times New Roman" w:hAnsi="Times New Roman"/>
          <w:b/>
          <w:bCs/>
          <w:kern w:val="1"/>
          <w:sz w:val="24"/>
          <w:szCs w:val="24"/>
          <w:lang w:eastAsia="hi-IN" w:bidi="hi-IN"/>
        </w:rPr>
        <w:br/>
      </w:r>
      <w:proofErr w:type="spellStart"/>
      <w:r w:rsidRPr="00C95430">
        <w:rPr>
          <w:rFonts w:ascii="Times New Roman" w:hAnsi="Times New Roman"/>
          <w:b/>
          <w:bCs/>
          <w:kern w:val="1"/>
          <w:szCs w:val="24"/>
          <w:lang w:eastAsia="hi-IN" w:bidi="hi-IN"/>
        </w:rPr>
        <w:t>részszakképesítés</w:t>
      </w:r>
      <w:proofErr w:type="spellEnd"/>
    </w:p>
    <w:p w:rsidR="00692C05" w:rsidRPr="00C95430" w:rsidRDefault="00692C05" w:rsidP="00CA2FB2">
      <w:pPr>
        <w:jc w:val="center"/>
        <w:rPr>
          <w:rFonts w:ascii="Times New Roman" w:hAnsi="Times New Roman"/>
          <w:b/>
          <w:bCs/>
          <w:kern w:val="1"/>
          <w:szCs w:val="24"/>
          <w:lang w:eastAsia="hi-IN" w:bidi="hi-IN"/>
        </w:rPr>
      </w:pPr>
      <w:proofErr w:type="gramStart"/>
      <w:r w:rsidRPr="00C95430">
        <w:rPr>
          <w:rFonts w:ascii="Times New Roman" w:hAnsi="Times New Roman"/>
          <w:b/>
          <w:bCs/>
          <w:kern w:val="1"/>
          <w:szCs w:val="24"/>
          <w:lang w:eastAsia="hi-IN" w:bidi="hi-IN"/>
        </w:rPr>
        <w:t>szakiskolákban</w:t>
      </w:r>
      <w:proofErr w:type="gramEnd"/>
      <w:r w:rsidRPr="00C95430">
        <w:rPr>
          <w:rFonts w:ascii="Times New Roman" w:hAnsi="Times New Roman"/>
          <w:b/>
          <w:bCs/>
          <w:kern w:val="1"/>
          <w:szCs w:val="24"/>
          <w:lang w:eastAsia="hi-IN" w:bidi="hi-IN"/>
        </w:rPr>
        <w:t xml:space="preserve"> történő oktatásához</w:t>
      </w:r>
    </w:p>
    <w:p w:rsidR="00692C05" w:rsidRPr="00C95430" w:rsidRDefault="00692C05" w:rsidP="00CA2FB2">
      <w:pPr>
        <w:jc w:val="center"/>
        <w:rPr>
          <w:rFonts w:ascii="Times New Roman" w:hAnsi="Times New Roman"/>
          <w:b/>
          <w:bCs/>
          <w:kern w:val="1"/>
          <w:sz w:val="24"/>
          <w:szCs w:val="24"/>
          <w:lang w:eastAsia="hi-IN" w:bidi="hi-IN"/>
        </w:rPr>
      </w:pPr>
      <w:proofErr w:type="gramStart"/>
      <w:r w:rsidRPr="00C95430">
        <w:rPr>
          <w:rFonts w:ascii="Times New Roman" w:hAnsi="Times New Roman"/>
          <w:b/>
          <w:bCs/>
          <w:kern w:val="1"/>
          <w:sz w:val="24"/>
          <w:szCs w:val="24"/>
          <w:lang w:eastAsia="hi-IN" w:bidi="hi-IN"/>
        </w:rPr>
        <w:t>tanulásban</w:t>
      </w:r>
      <w:proofErr w:type="gramEnd"/>
      <w:r w:rsidRPr="00C95430">
        <w:rPr>
          <w:rFonts w:ascii="Times New Roman" w:hAnsi="Times New Roman"/>
          <w:b/>
          <w:bCs/>
          <w:kern w:val="1"/>
          <w:sz w:val="24"/>
          <w:szCs w:val="24"/>
          <w:lang w:eastAsia="hi-IN" w:bidi="hi-IN"/>
        </w:rPr>
        <w:t xml:space="preserve"> akadályozottak (</w:t>
      </w:r>
      <w:proofErr w:type="spellStart"/>
      <w:r w:rsidRPr="00C95430">
        <w:rPr>
          <w:rFonts w:ascii="Times New Roman" w:hAnsi="Times New Roman"/>
          <w:b/>
          <w:bCs/>
          <w:kern w:val="1"/>
          <w:sz w:val="24"/>
          <w:szCs w:val="24"/>
          <w:lang w:eastAsia="hi-IN" w:bidi="hi-IN"/>
        </w:rPr>
        <w:t>st</w:t>
      </w:r>
      <w:proofErr w:type="spellEnd"/>
      <w:r w:rsidRPr="00C95430">
        <w:rPr>
          <w:rFonts w:ascii="Times New Roman" w:hAnsi="Times New Roman"/>
          <w:b/>
          <w:bCs/>
          <w:kern w:val="1"/>
          <w:sz w:val="24"/>
          <w:szCs w:val="24"/>
          <w:lang w:eastAsia="hi-IN" w:bidi="hi-IN"/>
        </w:rPr>
        <w:t>) számára</w:t>
      </w:r>
    </w:p>
    <w:p w:rsidR="00692C05" w:rsidRPr="00C95430" w:rsidRDefault="00692C05" w:rsidP="00CA2FB2">
      <w:pPr>
        <w:widowControl w:val="0"/>
        <w:suppressAutoHyphens/>
        <w:jc w:val="both"/>
        <w:rPr>
          <w:rFonts w:ascii="Times New Roman" w:hAnsi="Times New Roman"/>
          <w:b/>
          <w:bCs/>
          <w:kern w:val="1"/>
          <w:sz w:val="24"/>
          <w:szCs w:val="24"/>
          <w:lang w:eastAsia="hi-IN" w:bidi="hi-IN"/>
        </w:rPr>
      </w:pPr>
    </w:p>
    <w:p w:rsidR="00692C05" w:rsidRPr="00C95430" w:rsidRDefault="00692C05" w:rsidP="00AF2FA9">
      <w:pPr>
        <w:widowControl w:val="0"/>
        <w:suppressAutoHyphens/>
        <w:jc w:val="center"/>
        <w:rPr>
          <w:rFonts w:ascii="Times New Roman" w:hAnsi="Times New Roman"/>
          <w:bCs/>
          <w:kern w:val="1"/>
          <w:sz w:val="24"/>
          <w:szCs w:val="24"/>
          <w:lang w:eastAsia="hi-IN" w:bidi="hi-IN"/>
        </w:rPr>
      </w:pPr>
      <w:proofErr w:type="gramStart"/>
      <w:r w:rsidRPr="00C95430">
        <w:rPr>
          <w:rFonts w:ascii="Times New Roman" w:hAnsi="Times New Roman"/>
          <w:bCs/>
          <w:kern w:val="1"/>
          <w:sz w:val="24"/>
          <w:szCs w:val="24"/>
          <w:lang w:eastAsia="hi-IN" w:bidi="hi-IN"/>
        </w:rPr>
        <w:t>a</w:t>
      </w:r>
      <w:proofErr w:type="gramEnd"/>
      <w:r w:rsidRPr="00C95430">
        <w:rPr>
          <w:rFonts w:ascii="Times New Roman" w:hAnsi="Times New Roman"/>
          <w:bCs/>
          <w:kern w:val="1"/>
          <w:sz w:val="24"/>
          <w:szCs w:val="24"/>
          <w:lang w:eastAsia="hi-IN" w:bidi="hi-IN"/>
        </w:rPr>
        <w:t xml:space="preserve"> 34 525 07 Motorkerékpár</w:t>
      </w:r>
      <w:r w:rsidR="006B6737" w:rsidRPr="00C95430">
        <w:rPr>
          <w:rFonts w:ascii="Times New Roman" w:hAnsi="Times New Roman"/>
          <w:bCs/>
          <w:kern w:val="1"/>
          <w:sz w:val="24"/>
          <w:szCs w:val="24"/>
          <w:lang w:eastAsia="hi-IN" w:bidi="hi-IN"/>
        </w:rPr>
        <w:t>-</w:t>
      </w:r>
      <w:r w:rsidRPr="00C95430">
        <w:rPr>
          <w:rFonts w:ascii="Times New Roman" w:hAnsi="Times New Roman"/>
          <w:bCs/>
          <w:kern w:val="1"/>
          <w:sz w:val="24"/>
          <w:szCs w:val="24"/>
          <w:lang w:eastAsia="hi-IN" w:bidi="hi-IN"/>
        </w:rPr>
        <w:t>szerelő szakképesítés kerettanterve alapján</w:t>
      </w:r>
    </w:p>
    <w:p w:rsidR="00692C05" w:rsidRPr="00C95430" w:rsidRDefault="00692C05" w:rsidP="00CA2FB2">
      <w:pPr>
        <w:widowControl w:val="0"/>
        <w:suppressAutoHyphens/>
        <w:jc w:val="both"/>
        <w:rPr>
          <w:rFonts w:ascii="Times New Roman" w:hAnsi="Times New Roman"/>
          <w:b/>
          <w:bCs/>
          <w:kern w:val="1"/>
          <w:sz w:val="24"/>
          <w:szCs w:val="24"/>
          <w:lang w:eastAsia="hi-IN" w:bidi="hi-IN"/>
        </w:rPr>
      </w:pPr>
    </w:p>
    <w:p w:rsidR="00692C05" w:rsidRPr="00C95430" w:rsidRDefault="00692C05" w:rsidP="0027431F">
      <w:pPr>
        <w:widowControl w:val="0"/>
        <w:suppressAutoHyphens/>
        <w:spacing w:after="240"/>
        <w:jc w:val="both"/>
        <w:rPr>
          <w:rFonts w:ascii="Times New Roman" w:hAnsi="Times New Roman"/>
          <w:b/>
          <w:kern w:val="1"/>
          <w:sz w:val="24"/>
          <w:szCs w:val="24"/>
          <w:lang w:eastAsia="hi-IN" w:bidi="hi-IN"/>
        </w:rPr>
      </w:pPr>
      <w:r w:rsidRPr="00C95430">
        <w:rPr>
          <w:rFonts w:ascii="Times New Roman" w:hAnsi="Times New Roman"/>
          <w:b/>
          <w:bCs/>
          <w:kern w:val="1"/>
          <w:sz w:val="24"/>
          <w:szCs w:val="24"/>
          <w:lang w:eastAsia="hi-IN" w:bidi="hi-IN"/>
        </w:rPr>
        <w:t xml:space="preserve">I. </w:t>
      </w:r>
      <w:proofErr w:type="gramStart"/>
      <w:r w:rsidRPr="00C95430">
        <w:rPr>
          <w:rFonts w:ascii="Times New Roman" w:hAnsi="Times New Roman"/>
          <w:b/>
          <w:kern w:val="1"/>
          <w:sz w:val="24"/>
          <w:szCs w:val="24"/>
          <w:lang w:eastAsia="hi-IN" w:bidi="hi-IN"/>
        </w:rPr>
        <w:t>A</w:t>
      </w:r>
      <w:proofErr w:type="gramEnd"/>
      <w:r w:rsidRPr="00C95430">
        <w:rPr>
          <w:rFonts w:ascii="Times New Roman" w:hAnsi="Times New Roman"/>
          <w:b/>
          <w:kern w:val="1"/>
          <w:sz w:val="24"/>
          <w:szCs w:val="24"/>
          <w:lang w:eastAsia="hi-IN" w:bidi="hi-IN"/>
        </w:rPr>
        <w:t xml:space="preserve"> szakképzés jogi háttere</w:t>
      </w:r>
    </w:p>
    <w:p w:rsidR="00C82498" w:rsidRDefault="00C82498" w:rsidP="00C82498">
      <w:pPr>
        <w:widowControl w:val="0"/>
        <w:suppressAutoHyphens/>
        <w:jc w:val="both"/>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p>
    <w:p w:rsidR="004222E7" w:rsidRPr="00C95430" w:rsidRDefault="004222E7" w:rsidP="004222E7">
      <w:pPr>
        <w:widowControl w:val="0"/>
        <w:suppressAutoHyphens/>
        <w:rPr>
          <w:rFonts w:ascii="Times New Roman" w:hAnsi="Times New Roman"/>
          <w:iCs/>
          <w:kern w:val="2"/>
          <w:sz w:val="24"/>
          <w:szCs w:val="24"/>
          <w:lang w:eastAsia="hi-IN" w:bidi="hi-IN"/>
        </w:rPr>
      </w:pPr>
    </w:p>
    <w:p w:rsidR="00692C05" w:rsidRPr="00C95430" w:rsidRDefault="00692C05" w:rsidP="0027431F">
      <w:pPr>
        <w:widowControl w:val="0"/>
        <w:numPr>
          <w:ilvl w:val="0"/>
          <w:numId w:val="1"/>
        </w:numPr>
        <w:suppressAutoHyphens/>
        <w:spacing w:after="240"/>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nemzeti köznevelésről szóló 2011. évi CXC. törvény</w:t>
      </w:r>
    </w:p>
    <w:p w:rsidR="00692C05" w:rsidRPr="00C95430" w:rsidRDefault="00692C05" w:rsidP="0027431F">
      <w:pPr>
        <w:widowControl w:val="0"/>
        <w:numPr>
          <w:ilvl w:val="0"/>
          <w:numId w:val="1"/>
        </w:numPr>
        <w:suppressAutoHyphens/>
        <w:spacing w:after="240"/>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szakképzésről szóló 2011. évi CLXXXVII. törvény,</w:t>
      </w:r>
    </w:p>
    <w:p w:rsidR="00692C05" w:rsidRPr="00C95430" w:rsidRDefault="00692C05" w:rsidP="0027431F">
      <w:pPr>
        <w:widowControl w:val="0"/>
        <w:suppressAutoHyphens/>
        <w:spacing w:before="240" w:after="240"/>
        <w:jc w:val="both"/>
        <w:rPr>
          <w:rFonts w:ascii="Times New Roman" w:hAnsi="Times New Roman"/>
          <w:kern w:val="1"/>
          <w:sz w:val="24"/>
          <w:szCs w:val="24"/>
          <w:lang w:eastAsia="hi-IN" w:bidi="hi-IN"/>
        </w:rPr>
      </w:pPr>
      <w:proofErr w:type="gramStart"/>
      <w:r w:rsidRPr="00C95430">
        <w:rPr>
          <w:rFonts w:ascii="Times New Roman" w:hAnsi="Times New Roman"/>
          <w:kern w:val="1"/>
          <w:sz w:val="24"/>
          <w:szCs w:val="24"/>
          <w:lang w:eastAsia="hi-IN" w:bidi="hi-IN"/>
        </w:rPr>
        <w:t>valamint</w:t>
      </w:r>
      <w:proofErr w:type="gramEnd"/>
    </w:p>
    <w:p w:rsidR="00692C05" w:rsidRPr="00C95430" w:rsidRDefault="00692C05" w:rsidP="0027431F">
      <w:pPr>
        <w:widowControl w:val="0"/>
        <w:numPr>
          <w:ilvl w:val="0"/>
          <w:numId w:val="1"/>
        </w:numPr>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1E3DBC">
        <w:rPr>
          <w:rFonts w:ascii="Times New Roman" w:hAnsi="Times New Roman"/>
          <w:kern w:val="1"/>
          <w:sz w:val="24"/>
          <w:szCs w:val="24"/>
          <w:lang w:eastAsia="hi-IN" w:bidi="hi-IN"/>
        </w:rPr>
        <w:t xml:space="preserve">. </w:t>
      </w:r>
      <w:r w:rsidRPr="00C95430">
        <w:rPr>
          <w:rFonts w:ascii="Times New Roman" w:hAnsi="Times New Roman"/>
          <w:kern w:val="1"/>
          <w:sz w:val="24"/>
          <w:szCs w:val="24"/>
          <w:lang w:eastAsia="hi-IN" w:bidi="hi-IN"/>
        </w:rPr>
        <w:t>rendelet,</w:t>
      </w:r>
    </w:p>
    <w:p w:rsidR="00692C05" w:rsidRPr="00C95430" w:rsidRDefault="00692C05" w:rsidP="0027431F">
      <w:pPr>
        <w:widowControl w:val="0"/>
        <w:numPr>
          <w:ilvl w:val="0"/>
          <w:numId w:val="1"/>
        </w:numPr>
        <w:suppressAutoHyphens/>
        <w:ind w:left="1288" w:hanging="373"/>
        <w:jc w:val="both"/>
        <w:rPr>
          <w:rFonts w:ascii="Times New Roman" w:hAnsi="Times New Roman"/>
          <w:sz w:val="24"/>
          <w:szCs w:val="24"/>
        </w:rPr>
      </w:pPr>
      <w:r w:rsidRPr="00C95430">
        <w:rPr>
          <w:rFonts w:ascii="Times New Roman" w:hAnsi="Times New Roman"/>
          <w:sz w:val="24"/>
          <w:szCs w:val="24"/>
        </w:rPr>
        <w:t>az állam által elismert szakképesítések szakmai követelménymoduljairól</w:t>
      </w:r>
      <w:r w:rsidRPr="00C95430">
        <w:rPr>
          <w:rFonts w:ascii="Times New Roman" w:hAnsi="Times New Roman"/>
          <w:iCs/>
          <w:sz w:val="24"/>
          <w:szCs w:val="24"/>
        </w:rPr>
        <w:t xml:space="preserve"> szóló</w:t>
      </w:r>
      <w:r w:rsidRPr="00C95430">
        <w:rPr>
          <w:rFonts w:ascii="Times New Roman" w:hAnsi="Times New Roman"/>
          <w:sz w:val="24"/>
          <w:szCs w:val="24"/>
        </w:rPr>
        <w:t xml:space="preserve"> 217/2012. (VIII. 9.) Korm</w:t>
      </w:r>
      <w:r w:rsidR="001E3DBC">
        <w:rPr>
          <w:rFonts w:ascii="Times New Roman" w:hAnsi="Times New Roman"/>
          <w:sz w:val="24"/>
          <w:szCs w:val="24"/>
        </w:rPr>
        <w:t xml:space="preserve">. </w:t>
      </w:r>
      <w:r w:rsidRPr="00C95430">
        <w:rPr>
          <w:rFonts w:ascii="Times New Roman" w:hAnsi="Times New Roman"/>
          <w:sz w:val="24"/>
          <w:szCs w:val="24"/>
        </w:rPr>
        <w:t xml:space="preserve">rendelet, </w:t>
      </w:r>
      <w:r w:rsidR="001E3DBC">
        <w:rPr>
          <w:rFonts w:ascii="Times New Roman" w:hAnsi="Times New Roman"/>
          <w:sz w:val="24"/>
          <w:szCs w:val="24"/>
        </w:rPr>
        <w:t>és</w:t>
      </w:r>
    </w:p>
    <w:p w:rsidR="00692C05" w:rsidRPr="00C95430" w:rsidRDefault="00692C05" w:rsidP="0027431F">
      <w:pPr>
        <w:ind w:left="1288" w:hanging="373"/>
        <w:jc w:val="both"/>
        <w:rPr>
          <w:rFonts w:ascii="Times New Roman" w:hAnsi="Times New Roman"/>
          <w:kern w:val="1"/>
          <w:sz w:val="24"/>
          <w:szCs w:val="24"/>
          <w:lang w:eastAsia="hi-IN" w:bidi="hi-IN"/>
        </w:rPr>
      </w:pPr>
      <w:r w:rsidRPr="00C95430">
        <w:rPr>
          <w:rFonts w:ascii="Times New Roman" w:hAnsi="Times New Roman"/>
          <w:sz w:val="24"/>
          <w:szCs w:val="24"/>
        </w:rPr>
        <w:t>–</w:t>
      </w:r>
      <w:r w:rsidRPr="00C95430">
        <w:rPr>
          <w:rFonts w:ascii="Times New Roman" w:hAnsi="Times New Roman"/>
          <w:sz w:val="24"/>
          <w:szCs w:val="24"/>
        </w:rPr>
        <w:tab/>
        <w:t xml:space="preserve">a 31 525 01 Kerékpárszerelő </w:t>
      </w:r>
      <w:proofErr w:type="spellStart"/>
      <w:r w:rsidRPr="00C95430">
        <w:rPr>
          <w:rFonts w:ascii="Times New Roman" w:hAnsi="Times New Roman"/>
          <w:sz w:val="24"/>
          <w:szCs w:val="24"/>
        </w:rPr>
        <w:t>részszakképesítés</w:t>
      </w:r>
      <w:proofErr w:type="spellEnd"/>
      <w:r w:rsidRPr="00C95430">
        <w:rPr>
          <w:rFonts w:ascii="Times New Roman" w:hAnsi="Times New Roman"/>
          <w:sz w:val="24"/>
          <w:szCs w:val="24"/>
        </w:rPr>
        <w:t xml:space="preserve"> szakmai és vizsgakövetelményeit</w:t>
      </w:r>
      <w:r w:rsidRPr="00C95430">
        <w:rPr>
          <w:rFonts w:ascii="Times New Roman" w:hAnsi="Times New Roman"/>
          <w:kern w:val="1"/>
          <w:sz w:val="24"/>
          <w:szCs w:val="24"/>
          <w:lang w:eastAsia="hi-IN" w:bidi="hi-IN"/>
        </w:rPr>
        <w:t xml:space="preserve"> tartalmazó rendelet </w:t>
      </w:r>
    </w:p>
    <w:p w:rsidR="001E3DBC" w:rsidRDefault="001E3DBC" w:rsidP="001E3DBC">
      <w:pPr>
        <w:widowControl w:val="0"/>
        <w:suppressAutoHyphens/>
        <w:spacing w:before="240" w:after="240"/>
        <w:jc w:val="both"/>
        <w:rPr>
          <w:rFonts w:ascii="Times New Roman" w:hAnsi="Times New Roman"/>
          <w:kern w:val="1"/>
          <w:sz w:val="24"/>
          <w:szCs w:val="24"/>
          <w:lang w:eastAsia="hi-IN" w:bidi="hi-IN"/>
        </w:rPr>
      </w:pPr>
      <w:proofErr w:type="gramStart"/>
      <w:r w:rsidRPr="00C95430">
        <w:rPr>
          <w:rFonts w:ascii="Times New Roman" w:hAnsi="Times New Roman"/>
          <w:kern w:val="1"/>
          <w:sz w:val="24"/>
          <w:szCs w:val="24"/>
          <w:lang w:eastAsia="hi-IN" w:bidi="hi-IN"/>
        </w:rPr>
        <w:t>alapján</w:t>
      </w:r>
      <w:proofErr w:type="gramEnd"/>
      <w:r w:rsidRPr="00C95430">
        <w:rPr>
          <w:rFonts w:ascii="Times New Roman" w:hAnsi="Times New Roman"/>
          <w:kern w:val="1"/>
          <w:sz w:val="24"/>
          <w:szCs w:val="24"/>
          <w:lang w:eastAsia="hi-IN" w:bidi="hi-IN"/>
        </w:rPr>
        <w:t xml:space="preserve"> készült.</w:t>
      </w:r>
    </w:p>
    <w:p w:rsidR="001E3DBC" w:rsidRPr="00C95430" w:rsidRDefault="001E3DBC" w:rsidP="001E3DBC">
      <w:pPr>
        <w:widowControl w:val="0"/>
        <w:suppressAutoHyphens/>
        <w:spacing w:before="240" w:after="240"/>
        <w:jc w:val="both"/>
        <w:rPr>
          <w:rFonts w:ascii="Times New Roman" w:hAnsi="Times New Roman"/>
          <w:kern w:val="1"/>
          <w:sz w:val="24"/>
          <w:szCs w:val="24"/>
          <w:lang w:eastAsia="hi-IN" w:bidi="hi-IN"/>
        </w:rPr>
      </w:pPr>
    </w:p>
    <w:p w:rsidR="00692C05" w:rsidRPr="00C95430" w:rsidRDefault="00692C05" w:rsidP="0027431F">
      <w:pPr>
        <w:widowControl w:val="0"/>
        <w:suppressAutoHyphens/>
        <w:spacing w:before="240" w:after="240"/>
        <w:jc w:val="both"/>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 xml:space="preserve">II. </w:t>
      </w:r>
      <w:proofErr w:type="gramStart"/>
      <w:r w:rsidRPr="00C95430">
        <w:rPr>
          <w:rFonts w:ascii="Times New Roman" w:hAnsi="Times New Roman"/>
          <w:b/>
          <w:kern w:val="1"/>
          <w:sz w:val="24"/>
          <w:szCs w:val="24"/>
          <w:lang w:eastAsia="hi-IN" w:bidi="hi-IN"/>
        </w:rPr>
        <w:t>A</w:t>
      </w:r>
      <w:proofErr w:type="gramEnd"/>
      <w:r w:rsidRPr="00C95430">
        <w:rPr>
          <w:rFonts w:ascii="Times New Roman" w:hAnsi="Times New Roman"/>
          <w:b/>
          <w:kern w:val="1"/>
          <w:sz w:val="24"/>
          <w:szCs w:val="24"/>
          <w:lang w:eastAsia="hi-IN" w:bidi="hi-IN"/>
        </w:rPr>
        <w:t xml:space="preserve"> </w:t>
      </w:r>
      <w:proofErr w:type="spellStart"/>
      <w:r w:rsidRPr="00C95430">
        <w:rPr>
          <w:rFonts w:ascii="Times New Roman" w:hAnsi="Times New Roman"/>
          <w:b/>
          <w:kern w:val="1"/>
          <w:sz w:val="24"/>
          <w:szCs w:val="24"/>
          <w:lang w:eastAsia="hi-IN" w:bidi="hi-IN"/>
        </w:rPr>
        <w:t>részszakképesítés</w:t>
      </w:r>
      <w:proofErr w:type="spellEnd"/>
      <w:r w:rsidRPr="00C95430">
        <w:rPr>
          <w:rFonts w:ascii="Times New Roman" w:hAnsi="Times New Roman"/>
          <w:b/>
          <w:kern w:val="1"/>
          <w:sz w:val="24"/>
          <w:szCs w:val="24"/>
          <w:lang w:eastAsia="hi-IN" w:bidi="hi-IN"/>
        </w:rPr>
        <w:t xml:space="preserve"> alapadatai</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 xml:space="preserve">A </w:t>
      </w:r>
      <w:proofErr w:type="spellStart"/>
      <w:r w:rsidRPr="00C95430">
        <w:rPr>
          <w:rFonts w:ascii="Times New Roman" w:hAnsi="Times New Roman"/>
          <w:iCs/>
          <w:kern w:val="1"/>
          <w:sz w:val="24"/>
          <w:szCs w:val="24"/>
          <w:lang w:eastAsia="hi-IN" w:bidi="hi-IN"/>
        </w:rPr>
        <w:t>részszakképesítés</w:t>
      </w:r>
      <w:proofErr w:type="spellEnd"/>
      <w:r w:rsidRPr="00C95430">
        <w:rPr>
          <w:rFonts w:ascii="Times New Roman" w:hAnsi="Times New Roman"/>
          <w:iCs/>
          <w:kern w:val="1"/>
          <w:sz w:val="24"/>
          <w:szCs w:val="24"/>
          <w:lang w:eastAsia="hi-IN" w:bidi="hi-IN"/>
        </w:rPr>
        <w:t xml:space="preserve"> azonosító száma: 31 525 01 </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 xml:space="preserve">A </w:t>
      </w:r>
      <w:proofErr w:type="spellStart"/>
      <w:r w:rsidRPr="00C95430">
        <w:rPr>
          <w:rFonts w:ascii="Times New Roman" w:hAnsi="Times New Roman"/>
          <w:iCs/>
          <w:kern w:val="1"/>
          <w:sz w:val="24"/>
          <w:szCs w:val="24"/>
          <w:lang w:eastAsia="hi-IN" w:bidi="hi-IN"/>
        </w:rPr>
        <w:t>részszakképesítés</w:t>
      </w:r>
      <w:proofErr w:type="spellEnd"/>
      <w:r w:rsidRPr="00C95430">
        <w:rPr>
          <w:rFonts w:ascii="Times New Roman" w:hAnsi="Times New Roman"/>
          <w:iCs/>
          <w:kern w:val="1"/>
          <w:sz w:val="24"/>
          <w:szCs w:val="24"/>
          <w:lang w:eastAsia="hi-IN" w:bidi="hi-IN"/>
        </w:rPr>
        <w:t xml:space="preserve"> megnevezése: Kerékpárszerelő</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 xml:space="preserve">A szakmacsoport </w:t>
      </w:r>
      <w:r w:rsidRPr="00C95430">
        <w:rPr>
          <w:rFonts w:ascii="Times New Roman" w:hAnsi="Times New Roman"/>
          <w:iCs/>
          <w:sz w:val="24"/>
          <w:szCs w:val="24"/>
        </w:rPr>
        <w:t>száma és megnevezése</w:t>
      </w:r>
      <w:r w:rsidRPr="00C95430">
        <w:rPr>
          <w:rFonts w:ascii="Times New Roman" w:hAnsi="Times New Roman"/>
          <w:iCs/>
          <w:kern w:val="1"/>
          <w:sz w:val="24"/>
          <w:szCs w:val="24"/>
          <w:lang w:eastAsia="hi-IN" w:bidi="hi-IN"/>
        </w:rPr>
        <w:t>: 13. Közlekedés</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 xml:space="preserve">Ágazati besorolás </w:t>
      </w:r>
      <w:r w:rsidRPr="00C95430">
        <w:rPr>
          <w:rFonts w:ascii="Times New Roman" w:hAnsi="Times New Roman"/>
          <w:iCs/>
          <w:sz w:val="24"/>
          <w:szCs w:val="24"/>
        </w:rPr>
        <w:t>száma és megnevezése</w:t>
      </w:r>
      <w:r w:rsidRPr="00C95430">
        <w:rPr>
          <w:rFonts w:ascii="Times New Roman" w:hAnsi="Times New Roman"/>
          <w:iCs/>
          <w:kern w:val="1"/>
          <w:sz w:val="24"/>
          <w:szCs w:val="24"/>
          <w:lang w:eastAsia="hi-IN" w:bidi="hi-IN"/>
        </w:rPr>
        <w:t>: XXII. Közlekedésgépész</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Elméleti képzési idő aránya: 40%</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Gyakorlati képzési idő aránya: 60%</w:t>
      </w:r>
    </w:p>
    <w:p w:rsidR="00692C05" w:rsidRPr="00C95430" w:rsidRDefault="00692C05" w:rsidP="00830BFD">
      <w:pPr>
        <w:widowControl w:val="0"/>
        <w:suppressAutoHyphens/>
        <w:autoSpaceDE w:val="0"/>
        <w:autoSpaceDN w:val="0"/>
        <w:adjustRightInd w:val="0"/>
        <w:jc w:val="both"/>
        <w:rPr>
          <w:rFonts w:ascii="Times New Roman" w:hAnsi="Times New Roman"/>
          <w:iCs/>
          <w:kern w:val="1"/>
          <w:sz w:val="24"/>
          <w:szCs w:val="24"/>
          <w:lang w:eastAsia="hi-IN" w:bidi="hi-IN"/>
        </w:rPr>
      </w:pPr>
    </w:p>
    <w:p w:rsidR="00692C05" w:rsidRPr="00C95430" w:rsidRDefault="00692C05" w:rsidP="0027431F">
      <w:pPr>
        <w:widowControl w:val="0"/>
        <w:tabs>
          <w:tab w:val="left" w:pos="1260"/>
        </w:tabs>
        <w:suppressAutoHyphens/>
        <w:spacing w:before="240" w:after="240"/>
        <w:jc w:val="both"/>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 xml:space="preserve">III. </w:t>
      </w:r>
      <w:proofErr w:type="gramStart"/>
      <w:r w:rsidRPr="00C95430">
        <w:rPr>
          <w:rFonts w:ascii="Times New Roman" w:hAnsi="Times New Roman"/>
          <w:b/>
          <w:kern w:val="1"/>
          <w:sz w:val="24"/>
          <w:szCs w:val="24"/>
          <w:lang w:eastAsia="hi-IN" w:bidi="hi-IN"/>
        </w:rPr>
        <w:t>A</w:t>
      </w:r>
      <w:proofErr w:type="gramEnd"/>
      <w:r w:rsidRPr="00C95430">
        <w:rPr>
          <w:rFonts w:ascii="Times New Roman" w:hAnsi="Times New Roman"/>
          <w:b/>
          <w:kern w:val="1"/>
          <w:sz w:val="24"/>
          <w:szCs w:val="24"/>
          <w:lang w:eastAsia="hi-IN" w:bidi="hi-IN"/>
        </w:rPr>
        <w:t xml:space="preserve"> szakképzésbe történő belépés feltételei</w:t>
      </w:r>
    </w:p>
    <w:p w:rsidR="00692C05" w:rsidRPr="00C95430" w:rsidRDefault="00692C05" w:rsidP="00592472">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Iskolai előképzettség: alapfokú iskolai végzettség vagy iskolai előképzettség hiányában</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lastRenderedPageBreak/>
        <w:t>Bemeneti kompetenciák: a képzés megkezdhető a szakképesítés szakmai és vizsgakövetelményeit kiadó rendelet 3. számú mellékletében a 13. Közlekedés szakmacsoportra meghatározott kompetenciák birtokában</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Egészségügyi alkalmassági követelmények: szükségesek</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Pályaalkalmassági követelmények: -</w:t>
      </w:r>
    </w:p>
    <w:p w:rsidR="00692C05" w:rsidRPr="00C95430" w:rsidRDefault="00692C05" w:rsidP="0027431F">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C95430">
        <w:rPr>
          <w:rFonts w:ascii="Times New Roman" w:hAnsi="Times New Roman"/>
          <w:iCs/>
          <w:kern w:val="1"/>
          <w:sz w:val="24"/>
          <w:szCs w:val="24"/>
          <w:lang w:eastAsia="hi-IN" w:bidi="hi-IN"/>
        </w:rPr>
        <w:t xml:space="preserve">Az iskolai rendszerű képzésben az összefüggő szakmai gyakorlat időtartama: </w:t>
      </w:r>
    </w:p>
    <w:p w:rsidR="00692C05" w:rsidRPr="00C95430" w:rsidRDefault="00692C05" w:rsidP="0027431F">
      <w:pPr>
        <w:widowControl w:val="0"/>
        <w:suppressAutoHyphens/>
        <w:spacing w:before="240" w:after="240"/>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Az első szakképzési évfolyamot követően 70 óra</w:t>
      </w:r>
    </w:p>
    <w:p w:rsidR="00692C05" w:rsidRPr="00C95430" w:rsidRDefault="00692C05" w:rsidP="00830BFD">
      <w:pPr>
        <w:widowControl w:val="0"/>
        <w:suppressAutoHyphens/>
        <w:jc w:val="both"/>
        <w:rPr>
          <w:rFonts w:ascii="Times New Roman" w:hAnsi="Times New Roman"/>
          <w:b/>
          <w:kern w:val="1"/>
          <w:sz w:val="24"/>
          <w:szCs w:val="24"/>
          <w:lang w:eastAsia="hi-IN" w:bidi="hi-IN"/>
        </w:rPr>
      </w:pPr>
    </w:p>
    <w:p w:rsidR="00692C05" w:rsidRPr="00C95430" w:rsidRDefault="00692C05" w:rsidP="0027431F">
      <w:pPr>
        <w:widowControl w:val="0"/>
        <w:suppressAutoHyphens/>
        <w:spacing w:before="240" w:after="240"/>
        <w:jc w:val="both"/>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IV.</w:t>
      </w:r>
      <w:r w:rsidRPr="00C95430">
        <w:rPr>
          <w:rFonts w:ascii="Times New Roman" w:hAnsi="Times New Roman"/>
          <w:b/>
          <w:kern w:val="1"/>
          <w:sz w:val="24"/>
          <w:szCs w:val="24"/>
          <w:lang w:eastAsia="hi-IN" w:bidi="hi-IN"/>
        </w:rPr>
        <w:tab/>
      </w:r>
      <w:proofErr w:type="gramStart"/>
      <w:r w:rsidRPr="00C95430">
        <w:rPr>
          <w:rFonts w:ascii="Times New Roman" w:hAnsi="Times New Roman"/>
          <w:b/>
          <w:kern w:val="1"/>
          <w:sz w:val="24"/>
          <w:szCs w:val="24"/>
          <w:lang w:eastAsia="hi-IN" w:bidi="hi-IN"/>
        </w:rPr>
        <w:t>A</w:t>
      </w:r>
      <w:proofErr w:type="gramEnd"/>
      <w:r w:rsidRPr="00C95430">
        <w:rPr>
          <w:rFonts w:ascii="Times New Roman" w:hAnsi="Times New Roman"/>
          <w:b/>
          <w:kern w:val="1"/>
          <w:sz w:val="24"/>
          <w:szCs w:val="24"/>
          <w:lang w:eastAsia="hi-IN" w:bidi="hi-IN"/>
        </w:rPr>
        <w:t xml:space="preserve"> szakképzés szervezésének feltételei</w:t>
      </w:r>
    </w:p>
    <w:p w:rsidR="00692C05" w:rsidRPr="00C95430" w:rsidRDefault="00692C05" w:rsidP="0027431F">
      <w:pPr>
        <w:widowControl w:val="0"/>
        <w:suppressAutoHyphens/>
        <w:spacing w:before="240" w:after="240"/>
        <w:jc w:val="both"/>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Személyi feltételek</w:t>
      </w:r>
    </w:p>
    <w:p w:rsidR="00692C05" w:rsidRPr="00C95430" w:rsidRDefault="00692C05" w:rsidP="0027431F">
      <w:pPr>
        <w:widowControl w:val="0"/>
        <w:suppressAutoHyphens/>
        <w:spacing w:before="240" w:after="240"/>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92C05" w:rsidRPr="00C95430" w:rsidRDefault="00692C05" w:rsidP="0027431F">
      <w:pPr>
        <w:widowControl w:val="0"/>
        <w:suppressAutoHyphens/>
        <w:spacing w:before="240" w:after="240"/>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Ezen túl az alábbi tantárgyak oktatására az alábbi végzettséggel rendelkező szakember alkalmazható:</w:t>
      </w:r>
    </w:p>
    <w:p w:rsidR="00692C05" w:rsidRPr="00C95430" w:rsidRDefault="00692C05" w:rsidP="0027431F">
      <w:pPr>
        <w:pStyle w:val="Default"/>
        <w:spacing w:before="240" w:after="240"/>
        <w:jc w:val="both"/>
      </w:pPr>
      <w:r w:rsidRPr="00C95430">
        <w:rPr>
          <w:i/>
          <w:iCs/>
        </w:rPr>
        <w:t xml:space="preserve">A tanulók sérülés specifikumából fakadó képzési igényeinek megfelelően szükséges: </w:t>
      </w:r>
    </w:p>
    <w:p w:rsidR="00692C05" w:rsidRPr="00C95430" w:rsidRDefault="00692C05" w:rsidP="0027431F">
      <w:pPr>
        <w:pStyle w:val="Default"/>
        <w:spacing w:before="240" w:after="240"/>
        <w:ind w:left="1080" w:hanging="360"/>
        <w:jc w:val="both"/>
      </w:pPr>
      <w:r w:rsidRPr="00C95430">
        <w:t xml:space="preserve">− </w:t>
      </w:r>
      <w:proofErr w:type="gramStart"/>
      <w:r w:rsidRPr="00C95430">
        <w:rPr>
          <w:i/>
          <w:iCs/>
        </w:rPr>
        <w:t>a</w:t>
      </w:r>
      <w:proofErr w:type="gramEnd"/>
      <w:r w:rsidRPr="00C95430">
        <w:rPr>
          <w:i/>
          <w:iCs/>
        </w:rPr>
        <w:t xml:space="preserve"> szaktanárok, szakoktatók a célcsoportnak megfelelő speciális módszerbeli felkészültsége </w:t>
      </w:r>
    </w:p>
    <w:p w:rsidR="00692C05" w:rsidRPr="00C95430" w:rsidRDefault="00692C05" w:rsidP="0027431F">
      <w:pPr>
        <w:pStyle w:val="Default"/>
        <w:spacing w:before="240" w:after="240"/>
        <w:ind w:left="1080" w:hanging="360"/>
        <w:jc w:val="both"/>
      </w:pPr>
      <w:r w:rsidRPr="00C95430">
        <w:t xml:space="preserve">− </w:t>
      </w:r>
      <w:proofErr w:type="gramStart"/>
      <w:r w:rsidRPr="00C95430">
        <w:rPr>
          <w:i/>
          <w:iCs/>
        </w:rPr>
        <w:t>a</w:t>
      </w:r>
      <w:proofErr w:type="gramEnd"/>
      <w:r w:rsidRPr="00C95430">
        <w:rPr>
          <w:i/>
          <w:iCs/>
        </w:rPr>
        <w:t xml:space="preserve"> tanulók fejlesztéséhez, a habilitációs és rehabilitációs foglalkozások vezetéséhez szakirányú képesítéssel rendelkező gyógypedagógiai tanár alkalmazása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92C05" w:rsidRPr="00C95430" w:rsidTr="004164A9">
        <w:trPr>
          <w:jc w:val="center"/>
        </w:trPr>
        <w:tc>
          <w:tcPr>
            <w:tcW w:w="4053" w:type="dxa"/>
          </w:tcPr>
          <w:p w:rsidR="00692C05" w:rsidRPr="00C95430" w:rsidRDefault="00692C05" w:rsidP="004164A9">
            <w:pPr>
              <w:widowControl w:val="0"/>
              <w:suppressAutoHyphens/>
              <w:jc w:val="center"/>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Tantárgy</w:t>
            </w:r>
          </w:p>
        </w:tc>
        <w:tc>
          <w:tcPr>
            <w:tcW w:w="4678" w:type="dxa"/>
          </w:tcPr>
          <w:p w:rsidR="00692C05" w:rsidRPr="00C95430" w:rsidRDefault="00692C05" w:rsidP="004164A9">
            <w:pPr>
              <w:widowControl w:val="0"/>
              <w:suppressAutoHyphens/>
              <w:jc w:val="center"/>
              <w:rPr>
                <w:rFonts w:ascii="Times New Roman" w:hAnsi="Times New Roman"/>
                <w:b/>
                <w:kern w:val="1"/>
                <w:sz w:val="24"/>
                <w:szCs w:val="24"/>
                <w:lang w:eastAsia="hi-IN" w:bidi="hi-IN"/>
              </w:rPr>
            </w:pPr>
            <w:proofErr w:type="spellStart"/>
            <w:r w:rsidRPr="00C95430">
              <w:rPr>
                <w:rFonts w:ascii="Times New Roman" w:hAnsi="Times New Roman"/>
                <w:b/>
                <w:kern w:val="1"/>
                <w:sz w:val="24"/>
                <w:szCs w:val="24"/>
                <w:lang w:eastAsia="hi-IN" w:bidi="hi-IN"/>
              </w:rPr>
              <w:t>Részszakképesítés</w:t>
            </w:r>
            <w:proofErr w:type="spellEnd"/>
            <w:r w:rsidRPr="00C95430">
              <w:rPr>
                <w:rFonts w:ascii="Times New Roman" w:hAnsi="Times New Roman"/>
                <w:b/>
                <w:kern w:val="1"/>
                <w:sz w:val="24"/>
                <w:szCs w:val="24"/>
                <w:lang w:eastAsia="hi-IN" w:bidi="hi-IN"/>
              </w:rPr>
              <w:t xml:space="preserve"> /Szakképzettség</w:t>
            </w:r>
          </w:p>
        </w:tc>
      </w:tr>
      <w:tr w:rsidR="00692C05" w:rsidRPr="00C95430" w:rsidTr="004164A9">
        <w:trPr>
          <w:jc w:val="center"/>
        </w:trPr>
        <w:tc>
          <w:tcPr>
            <w:tcW w:w="4053" w:type="dxa"/>
            <w:vAlign w:val="center"/>
          </w:tcPr>
          <w:p w:rsidR="00692C05" w:rsidRPr="00C95430" w:rsidRDefault="00692C05" w:rsidP="004164A9">
            <w:pPr>
              <w:widowControl w:val="0"/>
              <w:suppressAutoHyphens/>
              <w:rPr>
                <w:rFonts w:ascii="Times New Roman" w:hAnsi="Times New Roman"/>
                <w:bCs/>
                <w:kern w:val="1"/>
                <w:sz w:val="24"/>
                <w:szCs w:val="24"/>
                <w:lang w:eastAsia="hi-IN" w:bidi="hi-IN"/>
              </w:rPr>
            </w:pPr>
            <w:r w:rsidRPr="00C95430">
              <w:rPr>
                <w:rFonts w:ascii="Times New Roman" w:hAnsi="Times New Roman"/>
                <w:bCs/>
                <w:kern w:val="1"/>
                <w:sz w:val="24"/>
                <w:szCs w:val="24"/>
                <w:lang w:eastAsia="hi-IN" w:bidi="hi-IN"/>
              </w:rPr>
              <w:t>-</w:t>
            </w:r>
          </w:p>
        </w:tc>
        <w:tc>
          <w:tcPr>
            <w:tcW w:w="4678" w:type="dxa"/>
          </w:tcPr>
          <w:p w:rsidR="00692C05" w:rsidRPr="00C95430" w:rsidRDefault="00692C05" w:rsidP="004164A9">
            <w:pPr>
              <w:widowControl w:val="0"/>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w:t>
            </w:r>
          </w:p>
        </w:tc>
      </w:tr>
    </w:tbl>
    <w:p w:rsidR="00692C05" w:rsidRPr="00C95430" w:rsidRDefault="00692C05" w:rsidP="0027431F">
      <w:pPr>
        <w:widowControl w:val="0"/>
        <w:suppressAutoHyphens/>
        <w:spacing w:before="240" w:after="240"/>
        <w:jc w:val="both"/>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Tárgyi feltételek</w:t>
      </w:r>
    </w:p>
    <w:p w:rsidR="00692C05" w:rsidRPr="00C95430" w:rsidRDefault="00692C05" w:rsidP="004164A9">
      <w:pPr>
        <w:widowControl w:val="0"/>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C95430">
        <w:rPr>
          <w:rFonts w:ascii="Times New Roman" w:hAnsi="Times New Roman"/>
          <w:kern w:val="1"/>
          <w:sz w:val="24"/>
          <w:szCs w:val="24"/>
          <w:lang w:eastAsia="hi-IN" w:bidi="hi-IN"/>
        </w:rPr>
        <w:t>részszakképesítés</w:t>
      </w:r>
      <w:proofErr w:type="spellEnd"/>
      <w:r w:rsidRPr="00C95430">
        <w:rPr>
          <w:rFonts w:ascii="Times New Roman" w:hAnsi="Times New Roman"/>
          <w:kern w:val="1"/>
          <w:sz w:val="24"/>
          <w:szCs w:val="24"/>
          <w:lang w:eastAsia="hi-IN" w:bidi="hi-IN"/>
        </w:rPr>
        <w:t xml:space="preserve"> szakmai és vizsgakövetelménye (</w:t>
      </w:r>
      <w:proofErr w:type="spellStart"/>
      <w:r w:rsidRPr="00C95430">
        <w:rPr>
          <w:rFonts w:ascii="Times New Roman" w:hAnsi="Times New Roman"/>
          <w:kern w:val="1"/>
          <w:sz w:val="24"/>
          <w:szCs w:val="24"/>
          <w:lang w:eastAsia="hi-IN" w:bidi="hi-IN"/>
        </w:rPr>
        <w:t>szvk</w:t>
      </w:r>
      <w:proofErr w:type="spellEnd"/>
      <w:r w:rsidRPr="00C95430">
        <w:rPr>
          <w:rFonts w:ascii="Times New Roman" w:hAnsi="Times New Roman"/>
          <w:kern w:val="1"/>
          <w:sz w:val="24"/>
          <w:szCs w:val="24"/>
          <w:lang w:eastAsia="hi-IN" w:bidi="hi-IN"/>
        </w:rPr>
        <w:t>) tartalmazza, melynek további részletei az alábbiak: nincs.</w:t>
      </w:r>
    </w:p>
    <w:p w:rsidR="00692C05" w:rsidRPr="00C95430" w:rsidRDefault="00692C05" w:rsidP="0027431F">
      <w:pPr>
        <w:widowControl w:val="0"/>
        <w:suppressAutoHyphens/>
        <w:spacing w:before="240" w:after="240"/>
        <w:jc w:val="both"/>
        <w:rPr>
          <w:rFonts w:ascii="Times New Roman" w:hAnsi="Times New Roman"/>
          <w:i/>
          <w:kern w:val="1"/>
          <w:sz w:val="24"/>
          <w:szCs w:val="24"/>
          <w:lang w:eastAsia="hi-IN" w:bidi="hi-IN"/>
        </w:rPr>
      </w:pPr>
      <w:r w:rsidRPr="00C95430">
        <w:rPr>
          <w:rFonts w:ascii="Times New Roman" w:hAnsi="Times New Roman"/>
          <w:i/>
          <w:kern w:val="1"/>
          <w:sz w:val="24"/>
          <w:szCs w:val="24"/>
          <w:lang w:eastAsia="hi-IN" w:bidi="hi-IN"/>
        </w:rPr>
        <w:t>Ajánlás a szakmai képzés lebonyolításához szükséges további eszközökre és felszerelésekre</w:t>
      </w:r>
      <w:proofErr w:type="gramStart"/>
      <w:r w:rsidRPr="00C95430">
        <w:rPr>
          <w:rFonts w:ascii="Times New Roman" w:hAnsi="Times New Roman"/>
          <w:i/>
          <w:kern w:val="1"/>
          <w:sz w:val="24"/>
          <w:szCs w:val="24"/>
          <w:lang w:eastAsia="hi-IN" w:bidi="hi-IN"/>
        </w:rPr>
        <w:t>:    nincs</w:t>
      </w:r>
      <w:proofErr w:type="gramEnd"/>
      <w:r w:rsidRPr="00C95430">
        <w:rPr>
          <w:rFonts w:ascii="Times New Roman" w:hAnsi="Times New Roman"/>
          <w:i/>
          <w:kern w:val="1"/>
          <w:sz w:val="24"/>
          <w:szCs w:val="24"/>
          <w:lang w:eastAsia="hi-IN" w:bidi="hi-IN"/>
        </w:rPr>
        <w:t>.</w:t>
      </w:r>
    </w:p>
    <w:p w:rsidR="00692C05" w:rsidRPr="00C95430" w:rsidRDefault="00692C05" w:rsidP="003B401C">
      <w:pPr>
        <w:widowControl w:val="0"/>
        <w:suppressAutoHyphens/>
        <w:jc w:val="both"/>
        <w:rPr>
          <w:rFonts w:ascii="Times New Roman" w:hAnsi="Times New Roman"/>
          <w:i/>
          <w:kern w:val="1"/>
          <w:sz w:val="24"/>
          <w:szCs w:val="24"/>
          <w:lang w:eastAsia="hi-IN" w:bidi="hi-IN"/>
        </w:rPr>
      </w:pPr>
    </w:p>
    <w:p w:rsidR="00692C05" w:rsidRPr="00C95430" w:rsidRDefault="00692C05" w:rsidP="0027431F">
      <w:pPr>
        <w:widowControl w:val="0"/>
        <w:numPr>
          <w:ilvl w:val="0"/>
          <w:numId w:val="2"/>
        </w:numPr>
        <w:suppressAutoHyphens/>
        <w:spacing w:before="240" w:after="240"/>
        <w:jc w:val="both"/>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A fogyatékossági típushoz kapcsolódó általános információk, javaslatok</w:t>
      </w:r>
    </w:p>
    <w:p w:rsidR="000F126F" w:rsidRPr="00C95430" w:rsidRDefault="000F126F" w:rsidP="000F126F">
      <w:pPr>
        <w:widowControl w:val="0"/>
        <w:suppressAutoHyphens/>
        <w:jc w:val="both"/>
        <w:rPr>
          <w:rFonts w:ascii="Times New Roman" w:hAnsi="Times New Roman"/>
          <w:kern w:val="1"/>
          <w:sz w:val="24"/>
          <w:szCs w:val="24"/>
          <w:lang w:eastAsia="hi-IN" w:bidi="hi-IN"/>
        </w:rPr>
      </w:pPr>
    </w:p>
    <w:p w:rsidR="000F126F" w:rsidRPr="00C95430" w:rsidRDefault="000F126F" w:rsidP="000F126F">
      <w:pPr>
        <w:pStyle w:val="Szvegtrzs21"/>
        <w:tabs>
          <w:tab w:val="left" w:pos="540"/>
        </w:tabs>
        <w:spacing w:after="0" w:line="360" w:lineRule="auto"/>
        <w:jc w:val="both"/>
        <w:rPr>
          <w:rFonts w:ascii="Times New Roman" w:hAnsi="Times New Roman" w:cs="Times New Roman"/>
          <w:b/>
          <w:bCs/>
        </w:rPr>
      </w:pPr>
    </w:p>
    <w:p w:rsidR="000F126F" w:rsidRPr="00C95430" w:rsidRDefault="000F126F" w:rsidP="000F126F">
      <w:pPr>
        <w:pStyle w:val="Szvegtrzs21"/>
        <w:tabs>
          <w:tab w:val="left" w:pos="540"/>
        </w:tabs>
        <w:spacing w:after="0" w:line="240" w:lineRule="auto"/>
        <w:jc w:val="center"/>
        <w:rPr>
          <w:rFonts w:ascii="Times New Roman" w:hAnsi="Times New Roman" w:cs="Times New Roman"/>
          <w:b/>
          <w:bCs/>
        </w:rPr>
      </w:pPr>
      <w:r w:rsidRPr="00C95430">
        <w:rPr>
          <w:rFonts w:ascii="Times New Roman" w:hAnsi="Times New Roman" w:cs="Times New Roman"/>
          <w:b/>
          <w:bCs/>
        </w:rPr>
        <w:lastRenderedPageBreak/>
        <w:t>Tanulásban akadályozottak</w:t>
      </w:r>
    </w:p>
    <w:p w:rsidR="000F126F" w:rsidRPr="00C95430" w:rsidRDefault="000F126F" w:rsidP="000F126F">
      <w:pPr>
        <w:pStyle w:val="Szvegtrzs21"/>
        <w:tabs>
          <w:tab w:val="left" w:pos="540"/>
        </w:tabs>
        <w:spacing w:after="0" w:line="240" w:lineRule="auto"/>
        <w:jc w:val="center"/>
        <w:rPr>
          <w:rFonts w:ascii="Times New Roman" w:hAnsi="Times New Roman" w:cs="Times New Roman"/>
        </w:rPr>
      </w:pPr>
    </w:p>
    <w:p w:rsidR="000F126F" w:rsidRPr="00C95430" w:rsidRDefault="000F126F" w:rsidP="000F126F">
      <w:pPr>
        <w:pStyle w:val="Szvegtrzs21"/>
        <w:tabs>
          <w:tab w:val="left" w:pos="540"/>
        </w:tabs>
        <w:spacing w:after="0" w:line="240" w:lineRule="auto"/>
        <w:rPr>
          <w:rFonts w:ascii="Times New Roman" w:hAnsi="Times New Roman" w:cs="Times New Roman"/>
        </w:rPr>
      </w:pPr>
    </w:p>
    <w:p w:rsidR="000F126F" w:rsidRPr="00C95430" w:rsidRDefault="000F126F" w:rsidP="000F126F">
      <w:pPr>
        <w:pStyle w:val="Szvegtrzs21"/>
        <w:numPr>
          <w:ilvl w:val="0"/>
          <w:numId w:val="28"/>
        </w:numPr>
        <w:tabs>
          <w:tab w:val="left" w:pos="540"/>
        </w:tabs>
        <w:spacing w:after="0" w:line="240" w:lineRule="auto"/>
        <w:rPr>
          <w:rFonts w:ascii="Times New Roman" w:hAnsi="Times New Roman" w:cs="Times New Roman"/>
          <w:b/>
        </w:rPr>
      </w:pPr>
      <w:r w:rsidRPr="00C95430">
        <w:rPr>
          <w:rFonts w:ascii="Times New Roman" w:hAnsi="Times New Roman" w:cs="Times New Roman"/>
          <w:b/>
        </w:rPr>
        <w:t xml:space="preserve"> A tanulásban akadályozottság fogalma, jellemzői</w:t>
      </w:r>
    </w:p>
    <w:p w:rsidR="000F126F" w:rsidRPr="00C95430" w:rsidRDefault="000F126F" w:rsidP="000F126F">
      <w:pPr>
        <w:pStyle w:val="Szvegtrzs21"/>
        <w:tabs>
          <w:tab w:val="left" w:pos="540"/>
        </w:tabs>
        <w:spacing w:after="0" w:line="240" w:lineRule="auto"/>
        <w:ind w:left="720"/>
        <w:rPr>
          <w:rFonts w:ascii="Times New Roman" w:hAnsi="Times New Roman" w:cs="Times New Roman"/>
          <w:b/>
        </w:rPr>
      </w:pPr>
    </w:p>
    <w:p w:rsidR="000F126F" w:rsidRPr="00C95430" w:rsidRDefault="000F126F" w:rsidP="000F126F">
      <w:pPr>
        <w:pStyle w:val="Szvegtrzs21"/>
        <w:tabs>
          <w:tab w:val="left" w:pos="540"/>
        </w:tabs>
        <w:spacing w:after="0" w:line="240" w:lineRule="auto"/>
        <w:rPr>
          <w:rFonts w:ascii="Times New Roman" w:hAnsi="Times New Roman" w:cs="Times New Roman"/>
        </w:rPr>
      </w:pPr>
      <w:r w:rsidRPr="00C95430">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0F126F" w:rsidRPr="00C95430" w:rsidRDefault="000F126F" w:rsidP="000F126F">
      <w:pPr>
        <w:pStyle w:val="Szvegtrzs21"/>
        <w:spacing w:line="240" w:lineRule="auto"/>
        <w:rPr>
          <w:rFonts w:ascii="Times New Roman" w:hAnsi="Times New Roman" w:cs="Times New Roman"/>
        </w:rPr>
      </w:pPr>
      <w:r w:rsidRPr="00C95430">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rsidR="000F126F" w:rsidRPr="00C95430" w:rsidRDefault="000F126F" w:rsidP="000F126F">
      <w:pPr>
        <w:pStyle w:val="Szvegtrzs21"/>
        <w:tabs>
          <w:tab w:val="left" w:pos="540"/>
        </w:tabs>
        <w:spacing w:after="0" w:line="240" w:lineRule="auto"/>
        <w:rPr>
          <w:rFonts w:ascii="Times New Roman" w:hAnsi="Times New Roman" w:cs="Times New Roman"/>
        </w:rPr>
      </w:pPr>
    </w:p>
    <w:p w:rsidR="000F126F" w:rsidRPr="00C95430" w:rsidRDefault="000F126F" w:rsidP="000F126F">
      <w:pPr>
        <w:pStyle w:val="Szvegtrzs21"/>
        <w:tabs>
          <w:tab w:val="left" w:pos="540"/>
        </w:tabs>
        <w:spacing w:after="0" w:line="240" w:lineRule="auto"/>
        <w:rPr>
          <w:rFonts w:ascii="Times New Roman" w:hAnsi="Times New Roman" w:cs="Times New Roman"/>
        </w:rPr>
      </w:pPr>
      <w:r w:rsidRPr="00C95430">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rsidR="000F126F" w:rsidRPr="00C95430" w:rsidRDefault="000F126F" w:rsidP="000F126F">
      <w:pPr>
        <w:pStyle w:val="Szvegtrzs21"/>
        <w:tabs>
          <w:tab w:val="left" w:pos="540"/>
        </w:tabs>
        <w:spacing w:after="0" w:line="240" w:lineRule="auto"/>
        <w:jc w:val="both"/>
        <w:rPr>
          <w:rFonts w:ascii="Times New Roman" w:hAnsi="Times New Roman" w:cs="Times New Roman"/>
        </w:rPr>
      </w:pPr>
      <w:r w:rsidRPr="00C95430">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0F126F" w:rsidRPr="00C95430" w:rsidRDefault="000F126F" w:rsidP="000F126F">
      <w:pPr>
        <w:pStyle w:val="Szvegtrzs21"/>
        <w:tabs>
          <w:tab w:val="left" w:pos="540"/>
        </w:tabs>
        <w:spacing w:after="0" w:line="240" w:lineRule="auto"/>
        <w:jc w:val="both"/>
        <w:rPr>
          <w:rFonts w:ascii="Times New Roman" w:hAnsi="Times New Roman" w:cs="Times New Roman"/>
        </w:rPr>
      </w:pPr>
      <w:r w:rsidRPr="00C95430">
        <w:rPr>
          <w:rFonts w:ascii="Times New Roman" w:hAnsi="Times New Roman" w:cs="Times New Roman"/>
        </w:rPr>
        <w:t>Az érintett tanulóknál előfordulhatnak problémák a következő területeken:</w:t>
      </w:r>
    </w:p>
    <w:p w:rsidR="000F126F" w:rsidRPr="00C95430" w:rsidRDefault="000F126F" w:rsidP="000F126F">
      <w:pPr>
        <w:pStyle w:val="Szvegtrzs21"/>
        <w:numPr>
          <w:ilvl w:val="0"/>
          <w:numId w:val="25"/>
        </w:numPr>
        <w:tabs>
          <w:tab w:val="left" w:pos="540"/>
        </w:tabs>
        <w:spacing w:after="0" w:line="240" w:lineRule="auto"/>
        <w:jc w:val="both"/>
        <w:rPr>
          <w:rFonts w:ascii="Times New Roman" w:hAnsi="Times New Roman" w:cs="Times New Roman"/>
        </w:rPr>
      </w:pPr>
      <w:r w:rsidRPr="00C95430">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C95430">
        <w:rPr>
          <w:rFonts w:ascii="Times New Roman" w:hAnsi="Times New Roman" w:cs="Times New Roman"/>
        </w:rPr>
        <w:t>amnesztikus</w:t>
      </w:r>
      <w:proofErr w:type="spellEnd"/>
      <w:r w:rsidRPr="00C95430">
        <w:rPr>
          <w:rFonts w:ascii="Times New Roman" w:hAnsi="Times New Roman" w:cs="Times New Roman"/>
        </w:rPr>
        <w:t xml:space="preserve"> funkciók)</w:t>
      </w:r>
    </w:p>
    <w:p w:rsidR="000F126F" w:rsidRPr="00C95430" w:rsidRDefault="000F126F" w:rsidP="000F126F">
      <w:pPr>
        <w:pStyle w:val="Szvegtrzs21"/>
        <w:numPr>
          <w:ilvl w:val="0"/>
          <w:numId w:val="25"/>
        </w:numPr>
        <w:tabs>
          <w:tab w:val="left" w:pos="540"/>
        </w:tabs>
        <w:spacing w:after="0" w:line="240" w:lineRule="auto"/>
        <w:jc w:val="both"/>
        <w:rPr>
          <w:rFonts w:ascii="Times New Roman" w:hAnsi="Times New Roman" w:cs="Times New Roman"/>
        </w:rPr>
      </w:pPr>
      <w:r w:rsidRPr="00C95430">
        <w:rPr>
          <w:rFonts w:ascii="Times New Roman" w:hAnsi="Times New Roman" w:cs="Times New Roman"/>
        </w:rPr>
        <w:t>kivitelezés-végrehajtás (</w:t>
      </w:r>
      <w:proofErr w:type="spellStart"/>
      <w:r w:rsidRPr="00C95430">
        <w:rPr>
          <w:rFonts w:ascii="Times New Roman" w:hAnsi="Times New Roman" w:cs="Times New Roman"/>
        </w:rPr>
        <w:t>izomtónuszavar</w:t>
      </w:r>
      <w:proofErr w:type="spellEnd"/>
      <w:r w:rsidRPr="00C95430">
        <w:rPr>
          <w:rFonts w:ascii="Times New Roman" w:hAnsi="Times New Roman" w:cs="Times New Roman"/>
        </w:rPr>
        <w:t>, nagymozgások, finommozgások, mimika)</w:t>
      </w:r>
    </w:p>
    <w:p w:rsidR="000F126F" w:rsidRPr="00C95430" w:rsidRDefault="000F126F" w:rsidP="000F126F">
      <w:pPr>
        <w:pStyle w:val="Szvegtrzs21"/>
        <w:numPr>
          <w:ilvl w:val="0"/>
          <w:numId w:val="25"/>
        </w:numPr>
        <w:tabs>
          <w:tab w:val="left" w:pos="540"/>
        </w:tabs>
        <w:spacing w:after="0"/>
        <w:rPr>
          <w:rFonts w:ascii="Times New Roman" w:hAnsi="Times New Roman" w:cs="Times New Roman"/>
        </w:rPr>
      </w:pPr>
      <w:r w:rsidRPr="00C95430">
        <w:rPr>
          <w:rFonts w:ascii="Times New Roman" w:hAnsi="Times New Roman" w:cs="Times New Roman"/>
        </w:rPr>
        <w:t xml:space="preserve">szociális-emocionális terület: </w:t>
      </w:r>
    </w:p>
    <w:p w:rsidR="000F126F" w:rsidRPr="00C95430" w:rsidRDefault="000F126F" w:rsidP="000F126F">
      <w:pPr>
        <w:pStyle w:val="Szvegtrzs21"/>
        <w:numPr>
          <w:ilvl w:val="0"/>
          <w:numId w:val="24"/>
        </w:numPr>
        <w:tabs>
          <w:tab w:val="left" w:pos="540"/>
        </w:tabs>
        <w:spacing w:after="0" w:line="240" w:lineRule="auto"/>
        <w:rPr>
          <w:rFonts w:ascii="Times New Roman" w:hAnsi="Times New Roman" w:cs="Times New Roman"/>
        </w:rPr>
      </w:pPr>
      <w:r w:rsidRPr="00C95430">
        <w:rPr>
          <w:rFonts w:ascii="Times New Roman" w:hAnsi="Times New Roman" w:cs="Times New Roman"/>
        </w:rPr>
        <w:t xml:space="preserve"> a késztetések területén (apátia, passzivitás, túlérzékenység, hiperaktivitás),</w:t>
      </w:r>
    </w:p>
    <w:p w:rsidR="000F126F" w:rsidRPr="00C95430" w:rsidRDefault="000F126F" w:rsidP="000F126F">
      <w:pPr>
        <w:pStyle w:val="Szvegtrzs21"/>
        <w:numPr>
          <w:ilvl w:val="0"/>
          <w:numId w:val="24"/>
        </w:numPr>
        <w:tabs>
          <w:tab w:val="left" w:pos="540"/>
        </w:tabs>
        <w:spacing w:after="0" w:line="240" w:lineRule="auto"/>
        <w:rPr>
          <w:rFonts w:ascii="Times New Roman" w:hAnsi="Times New Roman" w:cs="Times New Roman"/>
        </w:rPr>
      </w:pPr>
      <w:r w:rsidRPr="00C95430">
        <w:rPr>
          <w:rFonts w:ascii="Times New Roman" w:hAnsi="Times New Roman" w:cs="Times New Roman"/>
        </w:rPr>
        <w:t xml:space="preserve">az általános pszichés állapotban (levertség, féktelenség, szorongás), </w:t>
      </w:r>
    </w:p>
    <w:p w:rsidR="000F126F" w:rsidRPr="00C95430" w:rsidRDefault="000F126F" w:rsidP="000F126F">
      <w:pPr>
        <w:pStyle w:val="Szvegtrzs21"/>
        <w:numPr>
          <w:ilvl w:val="0"/>
          <w:numId w:val="24"/>
        </w:numPr>
        <w:tabs>
          <w:tab w:val="left" w:pos="540"/>
        </w:tabs>
        <w:spacing w:after="0" w:line="240" w:lineRule="auto"/>
        <w:rPr>
          <w:rFonts w:ascii="Times New Roman" w:hAnsi="Times New Roman" w:cs="Times New Roman"/>
        </w:rPr>
      </w:pPr>
      <w:r w:rsidRPr="00C95430">
        <w:rPr>
          <w:rFonts w:ascii="Times New Roman" w:hAnsi="Times New Roman" w:cs="Times New Roman"/>
        </w:rPr>
        <w:t>a motiváció alakulásában (motiválatlanság, megközelíthetetlenség),</w:t>
      </w:r>
    </w:p>
    <w:p w:rsidR="000F126F" w:rsidRPr="00C95430" w:rsidRDefault="000F126F" w:rsidP="000F126F">
      <w:pPr>
        <w:pStyle w:val="Szvegtrzs21"/>
        <w:numPr>
          <w:ilvl w:val="0"/>
          <w:numId w:val="24"/>
        </w:numPr>
        <w:tabs>
          <w:tab w:val="left" w:pos="540"/>
        </w:tabs>
        <w:spacing w:after="0" w:line="240" w:lineRule="auto"/>
        <w:rPr>
          <w:rFonts w:ascii="Times New Roman" w:hAnsi="Times New Roman" w:cs="Times New Roman"/>
        </w:rPr>
      </w:pPr>
      <w:r w:rsidRPr="00C95430">
        <w:rPr>
          <w:rFonts w:ascii="Times New Roman" w:hAnsi="Times New Roman" w:cs="Times New Roman"/>
        </w:rPr>
        <w:t>a munkavégzésben (gyors kifáradás, vontatott tempó, impulzivitás),</w:t>
      </w:r>
    </w:p>
    <w:p w:rsidR="000F126F" w:rsidRPr="00C95430" w:rsidRDefault="000F126F" w:rsidP="000F126F">
      <w:pPr>
        <w:pStyle w:val="Szvegtrzs21"/>
        <w:numPr>
          <w:ilvl w:val="0"/>
          <w:numId w:val="24"/>
        </w:numPr>
        <w:tabs>
          <w:tab w:val="left" w:pos="540"/>
        </w:tabs>
        <w:spacing w:after="0" w:line="240" w:lineRule="auto"/>
        <w:rPr>
          <w:rFonts w:ascii="Times New Roman" w:hAnsi="Times New Roman" w:cs="Times New Roman"/>
        </w:rPr>
      </w:pPr>
      <w:r w:rsidRPr="00C95430">
        <w:rPr>
          <w:rFonts w:ascii="Times New Roman" w:hAnsi="Times New Roman" w:cs="Times New Roman"/>
        </w:rPr>
        <w:t xml:space="preserve">az önirányításban (rövid zárlati cselekvések, labilitás, </w:t>
      </w:r>
      <w:proofErr w:type="spellStart"/>
      <w:r w:rsidRPr="00C95430">
        <w:rPr>
          <w:rFonts w:ascii="Times New Roman" w:hAnsi="Times New Roman" w:cs="Times New Roman"/>
        </w:rPr>
        <w:t>rigiditás</w:t>
      </w:r>
      <w:proofErr w:type="spellEnd"/>
      <w:r w:rsidRPr="00C95430">
        <w:rPr>
          <w:rFonts w:ascii="Times New Roman" w:hAnsi="Times New Roman" w:cs="Times New Roman"/>
        </w:rPr>
        <w:t xml:space="preserve">), </w:t>
      </w:r>
    </w:p>
    <w:p w:rsidR="000F126F" w:rsidRPr="00C95430" w:rsidRDefault="000F126F" w:rsidP="000F126F">
      <w:pPr>
        <w:pStyle w:val="Szvegtrzs21"/>
        <w:numPr>
          <w:ilvl w:val="0"/>
          <w:numId w:val="24"/>
        </w:numPr>
        <w:tabs>
          <w:tab w:val="left" w:pos="540"/>
        </w:tabs>
        <w:spacing w:after="0" w:line="240" w:lineRule="auto"/>
        <w:rPr>
          <w:rFonts w:ascii="Times New Roman" w:hAnsi="Times New Roman" w:cs="Times New Roman"/>
        </w:rPr>
      </w:pPr>
      <w:r w:rsidRPr="00C95430">
        <w:rPr>
          <w:rFonts w:ascii="Times New Roman" w:hAnsi="Times New Roman" w:cs="Times New Roman"/>
        </w:rPr>
        <w:t xml:space="preserve">az önértékelésben (kisebbségi érzés, hiányos énkép, túlzott elbizakodottság, egocentrizmus) </w:t>
      </w:r>
    </w:p>
    <w:p w:rsidR="000F126F" w:rsidRPr="00C95430" w:rsidRDefault="000F126F" w:rsidP="000F126F">
      <w:pPr>
        <w:pStyle w:val="Szvegtrzs21"/>
        <w:numPr>
          <w:ilvl w:val="0"/>
          <w:numId w:val="24"/>
        </w:numPr>
        <w:tabs>
          <w:tab w:val="left" w:pos="540"/>
        </w:tabs>
        <w:spacing w:after="0" w:line="240" w:lineRule="auto"/>
        <w:rPr>
          <w:rFonts w:ascii="Times New Roman" w:hAnsi="Times New Roman" w:cs="Times New Roman"/>
        </w:rPr>
      </w:pPr>
      <w:r w:rsidRPr="00C95430">
        <w:rPr>
          <w:rFonts w:ascii="Times New Roman" w:hAnsi="Times New Roman" w:cs="Times New Roman"/>
        </w:rPr>
        <w:t>és a szociális beilleszkedésben (elszigeteltség, kapcsolatteremtési nehézségek, túlzott alkalmazkodás, belátás hiánya, agresszivitás).</w:t>
      </w:r>
    </w:p>
    <w:p w:rsidR="000F126F" w:rsidRPr="00C95430" w:rsidRDefault="000F126F" w:rsidP="000F126F">
      <w:pPr>
        <w:pStyle w:val="Szvegtrzs21"/>
        <w:tabs>
          <w:tab w:val="left" w:pos="540"/>
        </w:tabs>
        <w:spacing w:after="0" w:line="240" w:lineRule="auto"/>
        <w:ind w:left="720"/>
        <w:rPr>
          <w:rFonts w:ascii="Times New Roman" w:hAnsi="Times New Roman" w:cs="Times New Roman"/>
        </w:rPr>
      </w:pPr>
      <w:r w:rsidRPr="00C95430">
        <w:rPr>
          <w:rFonts w:ascii="Times New Roman" w:hAnsi="Times New Roman" w:cs="Times New Roman"/>
        </w:rPr>
        <w:t> (</w:t>
      </w:r>
      <w:proofErr w:type="spellStart"/>
      <w:r w:rsidRPr="00C95430">
        <w:rPr>
          <w:rFonts w:ascii="Times New Roman" w:hAnsi="Times New Roman" w:cs="Times New Roman"/>
        </w:rPr>
        <w:t>Englbrecht</w:t>
      </w:r>
      <w:proofErr w:type="spellEnd"/>
      <w:r w:rsidRPr="00C95430">
        <w:rPr>
          <w:rFonts w:ascii="Times New Roman" w:hAnsi="Times New Roman" w:cs="Times New Roman"/>
        </w:rPr>
        <w:t xml:space="preserve"> - </w:t>
      </w:r>
      <w:proofErr w:type="spellStart"/>
      <w:r w:rsidRPr="00C95430">
        <w:rPr>
          <w:rFonts w:ascii="Times New Roman" w:hAnsi="Times New Roman" w:cs="Times New Roman"/>
        </w:rPr>
        <w:t>Weigert</w:t>
      </w:r>
      <w:proofErr w:type="spellEnd"/>
      <w:r w:rsidRPr="00C95430">
        <w:rPr>
          <w:rFonts w:ascii="Times New Roman" w:hAnsi="Times New Roman" w:cs="Times New Roman"/>
        </w:rPr>
        <w:t>, 1996, 33-38. )</w:t>
      </w:r>
    </w:p>
    <w:p w:rsidR="000F126F" w:rsidRPr="00C95430" w:rsidRDefault="000F126F" w:rsidP="000F126F">
      <w:pPr>
        <w:pStyle w:val="Szvegtrzs21"/>
        <w:tabs>
          <w:tab w:val="left" w:pos="540"/>
        </w:tabs>
        <w:spacing w:after="0" w:line="240" w:lineRule="auto"/>
        <w:ind w:left="720"/>
        <w:jc w:val="both"/>
        <w:rPr>
          <w:rFonts w:ascii="Times New Roman" w:hAnsi="Times New Roman" w:cs="Times New Roman"/>
        </w:rPr>
      </w:pPr>
    </w:p>
    <w:p w:rsidR="000F126F" w:rsidRPr="00C95430" w:rsidRDefault="000F126F" w:rsidP="000F126F">
      <w:pPr>
        <w:pStyle w:val="Szvegtrzs21"/>
        <w:tabs>
          <w:tab w:val="left" w:pos="540"/>
        </w:tabs>
        <w:spacing w:after="0" w:line="240" w:lineRule="auto"/>
        <w:ind w:left="720"/>
        <w:jc w:val="both"/>
        <w:rPr>
          <w:rFonts w:ascii="Times New Roman" w:hAnsi="Times New Roman" w:cs="Times New Roman"/>
        </w:rPr>
      </w:pPr>
      <w:r w:rsidRPr="00C95430">
        <w:rPr>
          <w:rFonts w:ascii="Times New Roman" w:hAnsi="Times New Roman" w:cs="Times New Roman"/>
        </w:rPr>
        <w:t>A tanulási akadályozottak körét tehát az enyhén értelmi fogyatékosnak minősítettek, illetve az iskolában tanulási problémákkal küzdő gyermekek alkotják.</w:t>
      </w:r>
    </w:p>
    <w:p w:rsidR="000F126F" w:rsidRPr="00C95430" w:rsidRDefault="000F126F" w:rsidP="000F126F">
      <w:pPr>
        <w:pStyle w:val="Szvegtrzs21"/>
        <w:tabs>
          <w:tab w:val="left" w:pos="540"/>
        </w:tabs>
        <w:spacing w:after="0" w:line="240" w:lineRule="auto"/>
        <w:ind w:left="720"/>
        <w:jc w:val="both"/>
        <w:rPr>
          <w:rFonts w:ascii="Times New Roman" w:hAnsi="Times New Roman" w:cs="Times New Roman"/>
        </w:rPr>
      </w:pPr>
      <w:r w:rsidRPr="00C95430">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0F126F" w:rsidRPr="00C95430" w:rsidRDefault="000F126F" w:rsidP="000F126F">
      <w:pPr>
        <w:pStyle w:val="Szvegtrzs21"/>
        <w:tabs>
          <w:tab w:val="left" w:pos="540"/>
        </w:tabs>
        <w:spacing w:after="0" w:line="240" w:lineRule="auto"/>
        <w:jc w:val="both"/>
        <w:rPr>
          <w:rFonts w:ascii="Times New Roman" w:hAnsi="Times New Roman" w:cs="Times New Roman"/>
        </w:rPr>
      </w:pPr>
      <w:r w:rsidRPr="00C95430">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w:t>
      </w:r>
      <w:r w:rsidRPr="00C95430">
        <w:rPr>
          <w:rFonts w:ascii="Times New Roman" w:hAnsi="Times New Roman" w:cs="Times New Roman"/>
        </w:rPr>
        <w:lastRenderedPageBreak/>
        <w:t>figyelemmel végzett eredményes tanuláshoz. A segítség a fiatal egyéni fejlesztését és a tanulási környezet számára megfelelővé alakítását egyaránt jelenti.</w:t>
      </w:r>
    </w:p>
    <w:p w:rsidR="000F126F" w:rsidRPr="00C95430" w:rsidRDefault="000F126F" w:rsidP="000F126F">
      <w:pPr>
        <w:pStyle w:val="Szvegtrzs21"/>
        <w:tabs>
          <w:tab w:val="left" w:pos="540"/>
        </w:tabs>
        <w:spacing w:after="0" w:line="240" w:lineRule="auto"/>
        <w:jc w:val="both"/>
        <w:rPr>
          <w:rFonts w:ascii="Times New Roman" w:hAnsi="Times New Roman" w:cs="Times New Roman"/>
        </w:rPr>
      </w:pPr>
      <w:r w:rsidRPr="00C95430">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C95430">
        <w:rPr>
          <w:rFonts w:ascii="Times New Roman" w:hAnsi="Times New Roman" w:cs="Times New Roman"/>
        </w:rPr>
        <w:t>szocio-emocionális</w:t>
      </w:r>
      <w:proofErr w:type="spellEnd"/>
      <w:r w:rsidRPr="00C95430">
        <w:rPr>
          <w:rFonts w:ascii="Times New Roman" w:hAnsi="Times New Roman" w:cs="Times New Roman"/>
        </w:rPr>
        <w:t xml:space="preserve"> területeken, valamint a kommunikáció terén egyaránt jelentkezhetnek.</w:t>
      </w:r>
    </w:p>
    <w:p w:rsidR="000F126F" w:rsidRPr="00C95430" w:rsidRDefault="000F126F" w:rsidP="000F126F">
      <w:pPr>
        <w:tabs>
          <w:tab w:val="left" w:pos="540"/>
        </w:tabs>
        <w:jc w:val="both"/>
        <w:rPr>
          <w:rFonts w:ascii="Times New Roman" w:hAnsi="Times New Roman"/>
          <w:sz w:val="24"/>
          <w:szCs w:val="24"/>
        </w:rPr>
      </w:pPr>
      <w:r w:rsidRPr="00C95430">
        <w:rPr>
          <w:rFonts w:ascii="Times New Roman" w:hAnsi="Times New Roman"/>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0F126F" w:rsidRPr="00C95430" w:rsidRDefault="000F126F" w:rsidP="000F126F">
      <w:pPr>
        <w:tabs>
          <w:tab w:val="left" w:pos="540"/>
        </w:tabs>
        <w:jc w:val="both"/>
        <w:rPr>
          <w:rFonts w:ascii="Times New Roman" w:hAnsi="Times New Roman"/>
          <w:sz w:val="24"/>
          <w:szCs w:val="24"/>
        </w:rPr>
      </w:pPr>
    </w:p>
    <w:p w:rsidR="000F126F" w:rsidRPr="00C95430" w:rsidRDefault="000F126F" w:rsidP="000F126F">
      <w:pPr>
        <w:numPr>
          <w:ilvl w:val="0"/>
          <w:numId w:val="28"/>
        </w:numPr>
        <w:autoSpaceDE w:val="0"/>
        <w:jc w:val="both"/>
        <w:rPr>
          <w:rFonts w:ascii="Times New Roman" w:hAnsi="Times New Roman"/>
          <w:b/>
          <w:sz w:val="24"/>
          <w:szCs w:val="24"/>
        </w:rPr>
      </w:pPr>
      <w:r w:rsidRPr="00C95430">
        <w:rPr>
          <w:rFonts w:ascii="Times New Roman" w:hAnsi="Times New Roman"/>
          <w:b/>
          <w:sz w:val="24"/>
          <w:szCs w:val="24"/>
        </w:rPr>
        <w:t xml:space="preserve">A </w:t>
      </w:r>
      <w:proofErr w:type="spellStart"/>
      <w:r w:rsidRPr="00C95430">
        <w:rPr>
          <w:rFonts w:ascii="Times New Roman" w:hAnsi="Times New Roman"/>
          <w:b/>
          <w:sz w:val="24"/>
          <w:szCs w:val="24"/>
        </w:rPr>
        <w:t>szegregált</w:t>
      </w:r>
      <w:proofErr w:type="spellEnd"/>
      <w:r w:rsidRPr="00C95430">
        <w:rPr>
          <w:rFonts w:ascii="Times New Roman" w:hAnsi="Times New Roman"/>
          <w:b/>
          <w:sz w:val="24"/>
          <w:szCs w:val="24"/>
        </w:rPr>
        <w:t xml:space="preserve"> és integrált szervezeti formák </w:t>
      </w:r>
    </w:p>
    <w:p w:rsidR="000F126F" w:rsidRPr="00C95430" w:rsidRDefault="000F126F" w:rsidP="000F126F">
      <w:pPr>
        <w:autoSpaceDE w:val="0"/>
        <w:jc w:val="both"/>
        <w:rPr>
          <w:rFonts w:ascii="Times New Roman" w:hAnsi="Times New Roman"/>
          <w:b/>
          <w:sz w:val="24"/>
          <w:szCs w:val="24"/>
        </w:rPr>
      </w:pPr>
    </w:p>
    <w:p w:rsidR="000F126F" w:rsidRPr="00C95430" w:rsidRDefault="000F126F" w:rsidP="000F126F">
      <w:pPr>
        <w:autoSpaceDE w:val="0"/>
        <w:jc w:val="both"/>
        <w:rPr>
          <w:rFonts w:ascii="Times New Roman" w:hAnsi="Times New Roman"/>
          <w:sz w:val="24"/>
          <w:szCs w:val="24"/>
        </w:rPr>
      </w:pPr>
      <w:proofErr w:type="spellStart"/>
      <w:r w:rsidRPr="00C95430">
        <w:rPr>
          <w:rFonts w:ascii="Times New Roman" w:hAnsi="Times New Roman"/>
          <w:b/>
          <w:sz w:val="24"/>
          <w:szCs w:val="24"/>
        </w:rPr>
        <w:t>Szegregált</w:t>
      </w:r>
      <w:proofErr w:type="spellEnd"/>
      <w:r w:rsidRPr="00C95430">
        <w:rPr>
          <w:rFonts w:ascii="Times New Roman" w:hAnsi="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C95430">
        <w:rPr>
          <w:rFonts w:ascii="Times New Roman" w:hAnsi="Times New Roman"/>
          <w:sz w:val="24"/>
          <w:szCs w:val="24"/>
        </w:rPr>
        <w:t>kislétszámú</w:t>
      </w:r>
      <w:proofErr w:type="spellEnd"/>
      <w:r w:rsidRPr="00C95430">
        <w:rPr>
          <w:rFonts w:ascii="Times New Roman" w:hAnsi="Times New Roman"/>
          <w:sz w:val="24"/>
          <w:szCs w:val="24"/>
        </w:rPr>
        <w:t xml:space="preserve"> osztályokban.</w:t>
      </w:r>
    </w:p>
    <w:p w:rsidR="000F126F" w:rsidRPr="00C95430" w:rsidRDefault="000F126F" w:rsidP="000F126F">
      <w:pPr>
        <w:tabs>
          <w:tab w:val="left" w:pos="540"/>
        </w:tabs>
        <w:jc w:val="both"/>
        <w:rPr>
          <w:rFonts w:ascii="Times New Roman" w:hAnsi="Times New Roman"/>
          <w:sz w:val="24"/>
          <w:szCs w:val="24"/>
        </w:rPr>
      </w:pPr>
      <w:r w:rsidRPr="00C95430">
        <w:rPr>
          <w:rFonts w:ascii="Times New Roman" w:hAnsi="Times New Roman"/>
          <w:b/>
          <w:sz w:val="24"/>
          <w:szCs w:val="24"/>
        </w:rPr>
        <w:t>Integráció</w:t>
      </w:r>
      <w:r w:rsidRPr="00C95430">
        <w:rPr>
          <w:rFonts w:ascii="Times New Roman" w:hAnsi="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0F126F" w:rsidRPr="00C95430" w:rsidRDefault="000F126F" w:rsidP="000F126F">
      <w:pPr>
        <w:tabs>
          <w:tab w:val="left" w:pos="540"/>
        </w:tabs>
        <w:jc w:val="both"/>
        <w:rPr>
          <w:rFonts w:ascii="Times New Roman" w:hAnsi="Times New Roman"/>
          <w:sz w:val="24"/>
          <w:szCs w:val="24"/>
        </w:rPr>
      </w:pPr>
      <w:r w:rsidRPr="00C95430">
        <w:rPr>
          <w:rFonts w:ascii="Times New Roman" w:hAnsi="Times New Roman"/>
          <w:sz w:val="24"/>
          <w:szCs w:val="24"/>
        </w:rPr>
        <w:t>Hazánkban is egyre nagyobb teret hódít meg az integrált/inkluzív oktatás, nevelés, melynek elengedhetetlen feltétele a gyógypedagógiai segítségnyújtás és a megfelelően strukturált környezet.</w:t>
      </w:r>
    </w:p>
    <w:p w:rsidR="000F126F" w:rsidRPr="00C95430" w:rsidRDefault="000F126F" w:rsidP="000F126F">
      <w:pPr>
        <w:autoSpaceDE w:val="0"/>
        <w:jc w:val="both"/>
        <w:rPr>
          <w:rFonts w:ascii="Times New Roman" w:hAnsi="Times New Roman"/>
          <w:sz w:val="24"/>
          <w:szCs w:val="24"/>
        </w:rPr>
      </w:pPr>
      <w:proofErr w:type="spellStart"/>
      <w:r w:rsidRPr="00C95430">
        <w:rPr>
          <w:rFonts w:ascii="Times New Roman" w:hAnsi="Times New Roman"/>
          <w:b/>
          <w:sz w:val="24"/>
          <w:szCs w:val="24"/>
        </w:rPr>
        <w:t>Inklúzió</w:t>
      </w:r>
      <w:proofErr w:type="spellEnd"/>
      <w:r w:rsidR="001E3DBC">
        <w:rPr>
          <w:rFonts w:ascii="Times New Roman" w:hAnsi="Times New Roman"/>
          <w:sz w:val="24"/>
          <w:szCs w:val="24"/>
        </w:rPr>
        <w:t xml:space="preserve"> mint optimalizált, kibő</w:t>
      </w:r>
      <w:r w:rsidRPr="00C95430">
        <w:rPr>
          <w:rFonts w:ascii="Times New Roman" w:hAnsi="Times New Roman"/>
          <w:sz w:val="24"/>
          <w:szCs w:val="24"/>
        </w:rPr>
        <w:t xml:space="preserve">vített integráció is jelen van a mai oktatási rendszerünkben. Az </w:t>
      </w:r>
      <w:proofErr w:type="spellStart"/>
      <w:r w:rsidRPr="00C95430">
        <w:rPr>
          <w:rFonts w:ascii="Times New Roman" w:hAnsi="Times New Roman"/>
          <w:sz w:val="24"/>
          <w:szCs w:val="24"/>
        </w:rPr>
        <w:t>inklúzió</w:t>
      </w:r>
      <w:proofErr w:type="spellEnd"/>
      <w:r w:rsidRPr="00C95430">
        <w:rPr>
          <w:rFonts w:ascii="Times New Roman" w:hAnsi="Times New Roman"/>
          <w:sz w:val="24"/>
          <w:szCs w:val="24"/>
        </w:rPr>
        <w:t xml:space="preserve"> a többségi iskola folyamatos,</w:t>
      </w:r>
      <w:r w:rsidR="001E3DBC">
        <w:rPr>
          <w:rFonts w:ascii="Times New Roman" w:hAnsi="Times New Roman"/>
          <w:sz w:val="24"/>
          <w:szCs w:val="24"/>
        </w:rPr>
        <w:t xml:space="preserve"> rendszerszerű</w:t>
      </w:r>
      <w:r w:rsidRPr="00C95430">
        <w:rPr>
          <w:rFonts w:ascii="Times New Roman" w:hAnsi="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C95430">
        <w:rPr>
          <w:rFonts w:ascii="Times New Roman" w:hAnsi="Times New Roman"/>
          <w:sz w:val="24"/>
          <w:szCs w:val="24"/>
        </w:rPr>
        <w:t>több, mint</w:t>
      </w:r>
      <w:proofErr w:type="gramEnd"/>
      <w:r w:rsidRPr="00C95430">
        <w:rPr>
          <w:rFonts w:ascii="Times New Roman" w:hAnsi="Times New Roman"/>
          <w:sz w:val="24"/>
          <w:szCs w:val="24"/>
        </w:rPr>
        <w:t xml:space="preserve"> az eddigi integrációs pedagógia.  Az integrált, inkluzív oktatásban kiemelt szerepet kap a differenciált oktatás.</w:t>
      </w:r>
    </w:p>
    <w:p w:rsidR="000F126F" w:rsidRPr="00C95430" w:rsidRDefault="000F126F" w:rsidP="000F126F">
      <w:pPr>
        <w:autoSpaceDE w:val="0"/>
        <w:jc w:val="both"/>
        <w:rPr>
          <w:rFonts w:ascii="Times New Roman" w:hAnsi="Times New Roman"/>
          <w:sz w:val="24"/>
          <w:szCs w:val="24"/>
        </w:rPr>
      </w:pPr>
    </w:p>
    <w:p w:rsidR="000F126F" w:rsidRPr="00C95430" w:rsidRDefault="000F126F" w:rsidP="000F126F">
      <w:pPr>
        <w:numPr>
          <w:ilvl w:val="1"/>
          <w:numId w:val="28"/>
        </w:numPr>
        <w:autoSpaceDE w:val="0"/>
        <w:jc w:val="both"/>
        <w:rPr>
          <w:rFonts w:ascii="Times New Roman" w:hAnsi="Times New Roman"/>
          <w:sz w:val="24"/>
          <w:szCs w:val="24"/>
        </w:rPr>
      </w:pPr>
      <w:r w:rsidRPr="00C95430">
        <w:rPr>
          <w:rFonts w:ascii="Times New Roman" w:hAnsi="Times New Roman"/>
          <w:b/>
          <w:sz w:val="24"/>
          <w:szCs w:val="24"/>
        </w:rPr>
        <w:t>Az integráció/</w:t>
      </w:r>
      <w:proofErr w:type="spellStart"/>
      <w:r w:rsidRPr="00C95430">
        <w:rPr>
          <w:rFonts w:ascii="Times New Roman" w:hAnsi="Times New Roman"/>
          <w:b/>
          <w:sz w:val="24"/>
          <w:szCs w:val="24"/>
        </w:rPr>
        <w:t>inklúzió</w:t>
      </w:r>
      <w:proofErr w:type="spellEnd"/>
      <w:r w:rsidRPr="00C95430">
        <w:rPr>
          <w:rFonts w:ascii="Times New Roman" w:hAnsi="Times New Roman"/>
          <w:b/>
          <w:sz w:val="24"/>
          <w:szCs w:val="24"/>
        </w:rPr>
        <w:t xml:space="preserve"> feltételei</w:t>
      </w:r>
      <w:r w:rsidRPr="00C95430">
        <w:rPr>
          <w:rFonts w:ascii="Times New Roman" w:hAnsi="Times New Roman"/>
          <w:sz w:val="24"/>
          <w:szCs w:val="24"/>
        </w:rPr>
        <w:t xml:space="preserve"> </w:t>
      </w:r>
    </w:p>
    <w:p w:rsidR="000F126F" w:rsidRPr="00C95430" w:rsidRDefault="000F126F" w:rsidP="000F126F">
      <w:pPr>
        <w:autoSpaceDE w:val="0"/>
        <w:ind w:left="720"/>
        <w:jc w:val="both"/>
        <w:rPr>
          <w:rFonts w:ascii="Times New Roman" w:hAnsi="Times New Roman"/>
          <w:sz w:val="24"/>
          <w:szCs w:val="24"/>
        </w:rPr>
      </w:pPr>
    </w:p>
    <w:p w:rsidR="000F126F" w:rsidRPr="00C95430" w:rsidRDefault="000F126F" w:rsidP="000F126F">
      <w:pPr>
        <w:autoSpaceDE w:val="0"/>
        <w:ind w:left="720"/>
        <w:jc w:val="both"/>
        <w:rPr>
          <w:rFonts w:ascii="Times New Roman" w:hAnsi="Times New Roman"/>
          <w:sz w:val="24"/>
          <w:szCs w:val="24"/>
        </w:rPr>
      </w:pPr>
      <w:r w:rsidRPr="00C95430">
        <w:rPr>
          <w:rFonts w:ascii="Times New Roman" w:hAnsi="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C95430">
        <w:rPr>
          <w:rFonts w:ascii="Times New Roman" w:hAnsi="Times New Roman"/>
          <w:sz w:val="24"/>
          <w:szCs w:val="24"/>
        </w:rPr>
        <w:t>Bircsák</w:t>
      </w:r>
      <w:proofErr w:type="spellEnd"/>
      <w:r w:rsidRPr="00C95430">
        <w:rPr>
          <w:rFonts w:ascii="Times New Roman" w:hAnsi="Times New Roman"/>
          <w:sz w:val="24"/>
          <w:szCs w:val="24"/>
        </w:rPr>
        <w:t xml:space="preserve"> Márta Módszertani intézményi útmutató a tanulásban akadályozott gyermekeket befogadó iskolák számára 2005.)</w:t>
      </w:r>
    </w:p>
    <w:p w:rsidR="000F126F" w:rsidRPr="00C95430" w:rsidRDefault="000F126F" w:rsidP="000F126F">
      <w:pPr>
        <w:autoSpaceDE w:val="0"/>
        <w:jc w:val="both"/>
        <w:rPr>
          <w:rFonts w:ascii="Times New Roman" w:hAnsi="Times New Roman"/>
          <w:sz w:val="24"/>
          <w:szCs w:val="24"/>
        </w:rPr>
      </w:pPr>
    </w:p>
    <w:p w:rsidR="000F126F" w:rsidRPr="00C95430" w:rsidRDefault="000F126F" w:rsidP="000F126F">
      <w:pPr>
        <w:numPr>
          <w:ilvl w:val="0"/>
          <w:numId w:val="27"/>
        </w:numPr>
        <w:autoSpaceDE w:val="0"/>
        <w:jc w:val="both"/>
        <w:rPr>
          <w:rFonts w:ascii="Times New Roman" w:hAnsi="Times New Roman"/>
          <w:b/>
          <w:sz w:val="24"/>
          <w:szCs w:val="24"/>
        </w:rPr>
      </w:pPr>
      <w:r w:rsidRPr="00C95430">
        <w:rPr>
          <w:rFonts w:ascii="Times New Roman" w:hAnsi="Times New Roman"/>
          <w:b/>
          <w:sz w:val="24"/>
          <w:szCs w:val="24"/>
          <w:u w:val="single"/>
        </w:rPr>
        <w:t>Objektív tényezők</w:t>
      </w: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sz w:val="24"/>
          <w:szCs w:val="24"/>
        </w:rPr>
        <w:t xml:space="preserve">Az objektív tényezők közé tartoznak a tanulásban akadályozott gyermek iskolai boldogulását segítő tárgyi feltételek.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C95430">
        <w:rPr>
          <w:rFonts w:ascii="Times New Roman" w:hAnsi="Times New Roman"/>
          <w:b/>
          <w:sz w:val="24"/>
          <w:szCs w:val="24"/>
        </w:rPr>
        <w:t>tanterv</w:t>
      </w:r>
      <w:r w:rsidRPr="00C95430">
        <w:rPr>
          <w:rFonts w:ascii="Times New Roman" w:hAnsi="Times New Roman"/>
          <w:sz w:val="24"/>
          <w:szCs w:val="24"/>
        </w:rPr>
        <w:t>et, eltérés mindössze a tanulóktól elvárt, az egyéni képességekhez illeszkedő követelmények szintjén jelentkezhet.</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u w:val="single"/>
        </w:rPr>
      </w:pPr>
      <w:r w:rsidRPr="00C95430">
        <w:rPr>
          <w:rFonts w:ascii="Times New Roman" w:hAnsi="Times New Roman"/>
          <w:sz w:val="24"/>
          <w:szCs w:val="24"/>
        </w:rPr>
        <w:t xml:space="preserve">A </w:t>
      </w:r>
      <w:r w:rsidRPr="00C95430">
        <w:rPr>
          <w:rFonts w:ascii="Times New Roman" w:hAnsi="Times New Roman"/>
          <w:b/>
          <w:sz w:val="24"/>
          <w:szCs w:val="24"/>
        </w:rPr>
        <w:t>kisebb osztálylétszámú osztály</w:t>
      </w:r>
      <w:r w:rsidRPr="00C95430">
        <w:rPr>
          <w:rFonts w:ascii="Times New Roman" w:hAnsi="Times New Roman"/>
          <w:sz w:val="24"/>
          <w:szCs w:val="24"/>
        </w:rPr>
        <w:t xml:space="preserve"> kialakításakor figyelembe kell venni a fiatal tanulási akadályozottságát, így az osztályban 2 főnek számít, mert tanítása több figyelmet, megsegítést és speciális bánásmódot igényel.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rPr>
        <w:t xml:space="preserve">Ajánlott a tanterem berendezésénél figyelembe venni a strukturált tanítási környezet kialakítását (mobilizálható padok, tanulói </w:t>
      </w:r>
      <w:proofErr w:type="spellStart"/>
      <w:r w:rsidRPr="00C95430">
        <w:rPr>
          <w:rFonts w:ascii="Times New Roman" w:hAnsi="Times New Roman"/>
          <w:sz w:val="24"/>
          <w:szCs w:val="24"/>
        </w:rPr>
        <w:t>boxok</w:t>
      </w:r>
      <w:proofErr w:type="spellEnd"/>
      <w:r w:rsidRPr="00C95430">
        <w:rPr>
          <w:rFonts w:ascii="Times New Roman" w:hAnsi="Times New Roman"/>
          <w:sz w:val="24"/>
          <w:szCs w:val="24"/>
        </w:rPr>
        <w:t xml:space="preserve">, pihenősarok, </w:t>
      </w:r>
      <w:proofErr w:type="spellStart"/>
      <w:r w:rsidRPr="00C95430">
        <w:rPr>
          <w:rFonts w:ascii="Times New Roman" w:hAnsi="Times New Roman"/>
          <w:sz w:val="24"/>
          <w:szCs w:val="24"/>
        </w:rPr>
        <w:t>IKt-s</w:t>
      </w:r>
      <w:proofErr w:type="spellEnd"/>
      <w:r w:rsidRPr="00C95430">
        <w:rPr>
          <w:rFonts w:ascii="Times New Roman" w:hAnsi="Times New Roman"/>
          <w:sz w:val="24"/>
          <w:szCs w:val="24"/>
        </w:rPr>
        <w:t xml:space="preserve"> eszközök, kézikönyvtár), többféle kisebb tér létrehozása az osztálytermen belül, például kiscsoportos munkához, illetve célszerű az egyéni tanuláshoz különálló asztalokat elhelyezni.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rPr>
        <w:t>A befogadó intézményeknek lehetővé kell tenniük a megfelelő fejlesztést biztosító többletszolgáltatások elérését.</w:t>
      </w:r>
    </w:p>
    <w:p w:rsidR="000F126F" w:rsidRPr="00C95430" w:rsidRDefault="000F126F" w:rsidP="000F126F">
      <w:pPr>
        <w:widowControl w:val="0"/>
        <w:suppressAutoHyphens/>
        <w:autoSpaceDE w:val="0"/>
        <w:ind w:left="1080"/>
        <w:jc w:val="both"/>
        <w:rPr>
          <w:rFonts w:ascii="Times New Roman" w:hAnsi="Times New Roman"/>
          <w:sz w:val="24"/>
          <w:szCs w:val="24"/>
          <w:u w:val="single"/>
        </w:rPr>
      </w:pPr>
      <w:r w:rsidRPr="00C95430">
        <w:rPr>
          <w:rFonts w:ascii="Times New Roman" w:hAnsi="Times New Roman"/>
          <w:sz w:val="24"/>
          <w:szCs w:val="24"/>
        </w:rPr>
        <w:tab/>
      </w:r>
    </w:p>
    <w:p w:rsidR="000F126F" w:rsidRPr="00C95430" w:rsidRDefault="000F126F" w:rsidP="000F126F">
      <w:pPr>
        <w:widowControl w:val="0"/>
        <w:numPr>
          <w:ilvl w:val="0"/>
          <w:numId w:val="27"/>
        </w:numPr>
        <w:suppressAutoHyphens/>
        <w:autoSpaceDE w:val="0"/>
        <w:jc w:val="both"/>
        <w:rPr>
          <w:rFonts w:ascii="Times New Roman" w:hAnsi="Times New Roman"/>
          <w:b/>
          <w:sz w:val="24"/>
          <w:szCs w:val="24"/>
        </w:rPr>
      </w:pPr>
      <w:r w:rsidRPr="00C95430">
        <w:rPr>
          <w:rFonts w:ascii="Times New Roman" w:hAnsi="Times New Roman"/>
          <w:b/>
          <w:sz w:val="24"/>
          <w:szCs w:val="24"/>
          <w:u w:val="single"/>
        </w:rPr>
        <w:t xml:space="preserve">Szubjektív tényezők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rPr>
        <w:t xml:space="preserve">A </w:t>
      </w:r>
      <w:r w:rsidRPr="00C95430">
        <w:rPr>
          <w:rFonts w:ascii="Times New Roman" w:hAnsi="Times New Roman"/>
          <w:b/>
          <w:sz w:val="24"/>
          <w:szCs w:val="24"/>
        </w:rPr>
        <w:t>befogadó nevelőtestület, pedagógus</w:t>
      </w:r>
      <w:r w:rsidRPr="00C95430">
        <w:rPr>
          <w:rFonts w:ascii="Times New Roman" w:hAnsi="Times New Roman"/>
          <w:sz w:val="24"/>
          <w:szCs w:val="24"/>
        </w:rPr>
        <w:t xml:space="preserve"> szemlélete, módszerei, segítőkészsége, kreativitása, elkötelezettsége valamint a sérülésről szóló ismeretei.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rPr>
        <w:t xml:space="preserve">A </w:t>
      </w:r>
      <w:r w:rsidRPr="00C95430">
        <w:rPr>
          <w:rFonts w:ascii="Times New Roman" w:hAnsi="Times New Roman"/>
          <w:b/>
          <w:sz w:val="24"/>
          <w:szCs w:val="24"/>
        </w:rPr>
        <w:t>szülők</w:t>
      </w:r>
      <w:r w:rsidRPr="00C95430">
        <w:rPr>
          <w:rFonts w:ascii="Times New Roman" w:hAnsi="Times New Roman"/>
          <w:sz w:val="24"/>
          <w:szCs w:val="24"/>
        </w:rPr>
        <w:t xml:space="preserve"> támogatása, hozzáállása és aktivitása.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rPr>
        <w:t xml:space="preserve">A </w:t>
      </w:r>
      <w:r w:rsidRPr="00C95430">
        <w:rPr>
          <w:rFonts w:ascii="Times New Roman" w:hAnsi="Times New Roman"/>
          <w:b/>
          <w:sz w:val="24"/>
          <w:szCs w:val="24"/>
        </w:rPr>
        <w:t>gyógypedagógus</w:t>
      </w:r>
      <w:r w:rsidRPr="00C95430">
        <w:rPr>
          <w:rFonts w:ascii="Times New Roman" w:hAnsi="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rPr>
        <w:t xml:space="preserve">A </w:t>
      </w:r>
      <w:r w:rsidRPr="00C95430">
        <w:rPr>
          <w:rFonts w:ascii="Times New Roman" w:hAnsi="Times New Roman"/>
          <w:b/>
          <w:sz w:val="24"/>
          <w:szCs w:val="24"/>
        </w:rPr>
        <w:t>társak és a környezet</w:t>
      </w:r>
      <w:r w:rsidRPr="00C95430">
        <w:rPr>
          <w:rFonts w:ascii="Times New Roman" w:hAnsi="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proofErr w:type="spellStart"/>
      <w:r w:rsidRPr="00C95430">
        <w:rPr>
          <w:rFonts w:ascii="Times New Roman" w:hAnsi="Times New Roman"/>
          <w:sz w:val="24"/>
          <w:szCs w:val="24"/>
        </w:rPr>
        <w:t>Teamban</w:t>
      </w:r>
      <w:proofErr w:type="spellEnd"/>
      <w:r w:rsidRPr="00C95430">
        <w:rPr>
          <w:rFonts w:ascii="Times New Roman" w:hAnsi="Times New Roman"/>
          <w:sz w:val="24"/>
          <w:szCs w:val="24"/>
        </w:rPr>
        <w:t xml:space="preserve"> dolgozó szakemberek együttműködése, partneri kapcsolatai</w:t>
      </w:r>
    </w:p>
    <w:p w:rsidR="000F126F" w:rsidRPr="00C95430" w:rsidRDefault="000F126F" w:rsidP="000F126F">
      <w:pPr>
        <w:widowControl w:val="0"/>
        <w:suppressAutoHyphens/>
        <w:autoSpaceDE w:val="0"/>
        <w:ind w:left="1080"/>
        <w:jc w:val="both"/>
        <w:rPr>
          <w:rFonts w:ascii="Times New Roman" w:hAnsi="Times New Roman"/>
          <w:sz w:val="24"/>
          <w:szCs w:val="24"/>
        </w:rPr>
      </w:pPr>
    </w:p>
    <w:p w:rsidR="000F126F" w:rsidRPr="00C95430" w:rsidRDefault="000F126F" w:rsidP="000F126F">
      <w:pPr>
        <w:numPr>
          <w:ilvl w:val="1"/>
          <w:numId w:val="27"/>
        </w:numPr>
        <w:autoSpaceDE w:val="0"/>
        <w:jc w:val="both"/>
        <w:rPr>
          <w:rFonts w:ascii="Times New Roman" w:hAnsi="Times New Roman"/>
          <w:b/>
          <w:sz w:val="24"/>
          <w:szCs w:val="24"/>
          <w:u w:val="single"/>
        </w:rPr>
      </w:pPr>
      <w:r w:rsidRPr="00C95430">
        <w:rPr>
          <w:rFonts w:ascii="Times New Roman" w:hAnsi="Times New Roman"/>
          <w:b/>
          <w:sz w:val="24"/>
          <w:szCs w:val="24"/>
        </w:rPr>
        <w:t>Az integráció formái lehetnek:</w:t>
      </w:r>
    </w:p>
    <w:p w:rsidR="000F126F" w:rsidRPr="00C95430" w:rsidRDefault="000F126F" w:rsidP="000F126F">
      <w:pPr>
        <w:autoSpaceDE w:val="0"/>
        <w:ind w:left="720"/>
        <w:jc w:val="both"/>
        <w:rPr>
          <w:rFonts w:ascii="Times New Roman" w:hAnsi="Times New Roman"/>
          <w:b/>
          <w:sz w:val="24"/>
          <w:szCs w:val="24"/>
          <w:u w:val="single"/>
        </w:rPr>
      </w:pPr>
    </w:p>
    <w:p w:rsidR="000F126F" w:rsidRPr="00C95430" w:rsidRDefault="000F126F" w:rsidP="000F126F">
      <w:pPr>
        <w:widowControl w:val="0"/>
        <w:numPr>
          <w:ilvl w:val="0"/>
          <w:numId w:val="25"/>
        </w:numPr>
        <w:suppressAutoHyphens/>
        <w:autoSpaceDE w:val="0"/>
        <w:jc w:val="both"/>
        <w:rPr>
          <w:rFonts w:ascii="Times New Roman" w:hAnsi="Times New Roman"/>
          <w:sz w:val="24"/>
          <w:szCs w:val="24"/>
          <w:u w:val="single"/>
        </w:rPr>
      </w:pPr>
      <w:r w:rsidRPr="00C95430">
        <w:rPr>
          <w:rFonts w:ascii="Times New Roman" w:hAnsi="Times New Roman"/>
          <w:sz w:val="24"/>
          <w:szCs w:val="24"/>
          <w:u w:val="single"/>
        </w:rPr>
        <w:t>Lokális integráció:</w:t>
      </w:r>
      <w:r w:rsidRPr="00C95430">
        <w:rPr>
          <w:rFonts w:ascii="Times New Roman" w:hAnsi="Times New Roman"/>
          <w:b/>
          <w:sz w:val="24"/>
          <w:szCs w:val="24"/>
        </w:rPr>
        <w:t xml:space="preserve"> </w:t>
      </w:r>
      <w:r w:rsidRPr="00C95430">
        <w:rPr>
          <w:rFonts w:ascii="Times New Roman" w:hAnsi="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u w:val="single"/>
        </w:rPr>
      </w:pPr>
      <w:r w:rsidRPr="00C95430">
        <w:rPr>
          <w:rFonts w:ascii="Times New Roman" w:hAnsi="Times New Roman"/>
          <w:sz w:val="24"/>
          <w:szCs w:val="24"/>
          <w:u w:val="single"/>
        </w:rPr>
        <w:t>Szociális integráció:</w:t>
      </w:r>
      <w:r w:rsidRPr="00C95430">
        <w:rPr>
          <w:rFonts w:ascii="Times New Roman" w:hAnsi="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0F126F" w:rsidRPr="00C95430" w:rsidRDefault="000F126F" w:rsidP="000F126F">
      <w:pPr>
        <w:widowControl w:val="0"/>
        <w:numPr>
          <w:ilvl w:val="0"/>
          <w:numId w:val="25"/>
        </w:numPr>
        <w:suppressAutoHyphens/>
        <w:autoSpaceDE w:val="0"/>
        <w:jc w:val="both"/>
        <w:rPr>
          <w:rFonts w:ascii="Times New Roman" w:hAnsi="Times New Roman"/>
          <w:sz w:val="24"/>
          <w:szCs w:val="24"/>
        </w:rPr>
      </w:pPr>
      <w:r w:rsidRPr="00C95430">
        <w:rPr>
          <w:rFonts w:ascii="Times New Roman" w:hAnsi="Times New Roman"/>
          <w:sz w:val="24"/>
          <w:szCs w:val="24"/>
          <w:u w:val="single"/>
        </w:rPr>
        <w:t>Funkcionális integráció:</w:t>
      </w:r>
      <w:r w:rsidRPr="00C95430">
        <w:rPr>
          <w:rFonts w:ascii="Times New Roman" w:hAnsi="Times New Roman"/>
          <w:sz w:val="24"/>
          <w:szCs w:val="24"/>
        </w:rPr>
        <w:t xml:space="preserve"> az integrációnak </w:t>
      </w:r>
      <w:proofErr w:type="gramStart"/>
      <w:r w:rsidRPr="00C95430">
        <w:rPr>
          <w:rFonts w:ascii="Times New Roman" w:hAnsi="Times New Roman"/>
          <w:sz w:val="24"/>
          <w:szCs w:val="24"/>
        </w:rPr>
        <w:t>ezen</w:t>
      </w:r>
      <w:proofErr w:type="gramEnd"/>
      <w:r w:rsidRPr="00C95430">
        <w:rPr>
          <w:rFonts w:ascii="Times New Roman" w:hAnsi="Times New Roman"/>
          <w:sz w:val="24"/>
          <w:szCs w:val="24"/>
        </w:rPr>
        <w:t xml:space="preserve"> formája is két szinten valósulhat </w:t>
      </w:r>
      <w:r w:rsidRPr="00C95430">
        <w:rPr>
          <w:rFonts w:ascii="Times New Roman" w:hAnsi="Times New Roman"/>
          <w:sz w:val="24"/>
          <w:szCs w:val="24"/>
        </w:rPr>
        <w:lastRenderedPageBreak/>
        <w:t xml:space="preserve">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C95430">
        <w:rPr>
          <w:rFonts w:ascii="Times New Roman" w:hAnsi="Times New Roman"/>
          <w:sz w:val="24"/>
          <w:szCs w:val="24"/>
        </w:rPr>
        <w:t>a  tanulásban</w:t>
      </w:r>
      <w:proofErr w:type="gramEnd"/>
      <w:r w:rsidRPr="00C95430">
        <w:rPr>
          <w:rFonts w:ascii="Times New Roman" w:hAnsi="Times New Roman"/>
          <w:sz w:val="24"/>
          <w:szCs w:val="24"/>
        </w:rPr>
        <w:t xml:space="preserve"> akadályozott gyermek a tanítási idő minden percét ép kortársaival tölti el. </w:t>
      </w: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sz w:val="24"/>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C95430">
        <w:rPr>
          <w:rFonts w:ascii="Times New Roman" w:hAnsi="Times New Roman"/>
          <w:sz w:val="24"/>
          <w:szCs w:val="24"/>
        </w:rPr>
        <w:t>ingergazdag</w:t>
      </w:r>
      <w:proofErr w:type="spellEnd"/>
      <w:r w:rsidRPr="00C95430">
        <w:rPr>
          <w:rFonts w:ascii="Times New Roman" w:hAnsi="Times New Roman"/>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0F126F" w:rsidRPr="00C95430" w:rsidRDefault="000F126F" w:rsidP="000F126F">
      <w:pPr>
        <w:autoSpaceDE w:val="0"/>
        <w:ind w:left="720"/>
        <w:jc w:val="both"/>
        <w:rPr>
          <w:rFonts w:ascii="Times New Roman" w:hAnsi="Times New Roman"/>
          <w:sz w:val="24"/>
          <w:szCs w:val="24"/>
        </w:rPr>
      </w:pPr>
    </w:p>
    <w:p w:rsidR="000F126F" w:rsidRPr="00C95430" w:rsidRDefault="000F126F" w:rsidP="000F126F">
      <w:pPr>
        <w:autoSpaceDE w:val="0"/>
        <w:jc w:val="both"/>
        <w:rPr>
          <w:rFonts w:ascii="Times New Roman" w:hAnsi="Times New Roman"/>
          <w:b/>
          <w:sz w:val="24"/>
          <w:szCs w:val="24"/>
        </w:rPr>
      </w:pPr>
      <w:r w:rsidRPr="00C95430">
        <w:rPr>
          <w:rFonts w:ascii="Times New Roman" w:hAnsi="Times New Roman"/>
          <w:b/>
          <w:sz w:val="24"/>
          <w:szCs w:val="24"/>
        </w:rPr>
        <w:t>3. A tananyag feldolgozása során alapvető szempontok:</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az ismeret sokoldalú szemléltetése, elméleti ismeretek gyakorlati megerősítése,</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az új ismeretek fokozatos, kisebb lépésekben történő közlése,</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az ismeretek többszöri ismétlést, begyakorlást igénylő rögzítése,</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az alapvető ismeretek folyamatos felidézése,</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 hiányzó vagy nem megfelelő mélységű ismeretek időbeni pótlása,</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az egyes tantárgyakban megjelenő azonos ismeretanyag összehangolása,</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lényeges elemek, ok - okozati összefüggések kiemelése, megláttatása, rész - egész viszonyának bemutatása,</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 tananyag feldolgozása során a vizsgakövetelményekben megfogalmazottakat hangsúlyosan kell kezelni.</w:t>
      </w:r>
    </w:p>
    <w:p w:rsidR="000F126F" w:rsidRPr="00C95430" w:rsidRDefault="000F126F" w:rsidP="000F126F">
      <w:pPr>
        <w:widowControl w:val="0"/>
        <w:suppressAutoHyphens/>
        <w:autoSpaceDE w:val="0"/>
        <w:ind w:left="1080"/>
        <w:jc w:val="both"/>
        <w:rPr>
          <w:rFonts w:ascii="Times New Roman" w:hAnsi="Times New Roman"/>
          <w:b/>
          <w:sz w:val="24"/>
          <w:szCs w:val="24"/>
        </w:rPr>
      </w:pPr>
    </w:p>
    <w:p w:rsidR="000F126F" w:rsidRPr="00C95430" w:rsidRDefault="000F126F" w:rsidP="000F126F">
      <w:pPr>
        <w:autoSpaceDE w:val="0"/>
        <w:jc w:val="both"/>
        <w:rPr>
          <w:rFonts w:ascii="Times New Roman" w:hAnsi="Times New Roman"/>
          <w:b/>
          <w:sz w:val="24"/>
          <w:szCs w:val="24"/>
        </w:rPr>
      </w:pPr>
      <w:r w:rsidRPr="00C95430">
        <w:rPr>
          <w:rFonts w:ascii="Times New Roman" w:hAnsi="Times New Roman"/>
          <w:b/>
          <w:sz w:val="24"/>
          <w:szCs w:val="24"/>
        </w:rPr>
        <w:t>4. Módszertani javaslatok</w:t>
      </w:r>
    </w:p>
    <w:p w:rsidR="000F126F" w:rsidRPr="00C95430" w:rsidRDefault="000F126F" w:rsidP="000F126F">
      <w:pPr>
        <w:autoSpaceDE w:val="0"/>
        <w:jc w:val="both"/>
        <w:rPr>
          <w:rFonts w:ascii="Times New Roman" w:hAnsi="Times New Roman"/>
          <w:b/>
          <w:sz w:val="24"/>
          <w:szCs w:val="24"/>
        </w:rPr>
      </w:pP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b/>
          <w:sz w:val="24"/>
          <w:szCs w:val="24"/>
        </w:rPr>
        <w:t>4.1. Kooperatív tanulás</w:t>
      </w:r>
      <w:r w:rsidRPr="00C95430">
        <w:rPr>
          <w:rFonts w:ascii="Times New Roman" w:hAnsi="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C95430">
        <w:rPr>
          <w:rFonts w:ascii="Times New Roman" w:hAnsi="Times New Roman"/>
          <w:b/>
          <w:sz w:val="24"/>
          <w:szCs w:val="24"/>
        </w:rPr>
        <w:t xml:space="preserve"> </w:t>
      </w:r>
      <w:r w:rsidRPr="00C95430">
        <w:rPr>
          <w:rFonts w:ascii="Times New Roman" w:hAnsi="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0F126F" w:rsidRPr="00C95430" w:rsidRDefault="000F126F" w:rsidP="000F126F">
      <w:pPr>
        <w:autoSpaceDE w:val="0"/>
        <w:jc w:val="both"/>
        <w:rPr>
          <w:rFonts w:ascii="Times New Roman" w:hAnsi="Times New Roman"/>
          <w:sz w:val="24"/>
          <w:szCs w:val="24"/>
        </w:rPr>
      </w:pP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b/>
          <w:sz w:val="24"/>
          <w:szCs w:val="24"/>
        </w:rPr>
        <w:t>4.2. Projekt módszer:</w:t>
      </w:r>
      <w:r w:rsidRPr="00C95430">
        <w:rPr>
          <w:rFonts w:ascii="Times New Roman" w:hAnsi="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0F126F" w:rsidRPr="00C95430" w:rsidRDefault="000F126F" w:rsidP="000F126F">
      <w:pPr>
        <w:widowControl w:val="0"/>
        <w:suppressAutoHyphens/>
        <w:autoSpaceDE w:val="0"/>
        <w:ind w:left="1080"/>
        <w:jc w:val="both"/>
        <w:rPr>
          <w:rFonts w:ascii="Times New Roman" w:hAnsi="Times New Roman"/>
          <w:b/>
          <w:sz w:val="24"/>
          <w:szCs w:val="24"/>
        </w:rPr>
      </w:pPr>
    </w:p>
    <w:p w:rsidR="000F126F" w:rsidRPr="00C95430" w:rsidRDefault="000F126F" w:rsidP="000F126F">
      <w:pPr>
        <w:widowControl w:val="0"/>
        <w:suppressAutoHyphens/>
        <w:autoSpaceDE w:val="0"/>
        <w:ind w:left="1080"/>
        <w:jc w:val="both"/>
        <w:rPr>
          <w:rFonts w:ascii="Times New Roman" w:hAnsi="Times New Roman"/>
          <w:b/>
          <w:sz w:val="24"/>
          <w:szCs w:val="24"/>
        </w:rPr>
      </w:pPr>
    </w:p>
    <w:p w:rsidR="000F126F" w:rsidRPr="00C95430" w:rsidRDefault="000F126F" w:rsidP="000F126F">
      <w:pPr>
        <w:widowControl w:val="0"/>
        <w:suppressAutoHyphens/>
        <w:autoSpaceDE w:val="0"/>
        <w:ind w:left="1080"/>
        <w:jc w:val="both"/>
        <w:rPr>
          <w:rFonts w:ascii="Times New Roman" w:hAnsi="Times New Roman"/>
          <w:b/>
          <w:sz w:val="24"/>
          <w:szCs w:val="24"/>
        </w:rPr>
      </w:pPr>
    </w:p>
    <w:p w:rsidR="000F126F" w:rsidRPr="00C95430" w:rsidRDefault="000F126F" w:rsidP="000F126F">
      <w:pPr>
        <w:widowControl w:val="0"/>
        <w:suppressAutoHyphens/>
        <w:autoSpaceDE w:val="0"/>
        <w:ind w:left="1080"/>
        <w:jc w:val="both"/>
        <w:rPr>
          <w:rFonts w:ascii="Times New Roman" w:hAnsi="Times New Roman"/>
          <w:b/>
          <w:sz w:val="24"/>
          <w:szCs w:val="24"/>
        </w:rPr>
      </w:pPr>
    </w:p>
    <w:p w:rsidR="000F126F" w:rsidRPr="00C95430" w:rsidRDefault="000F126F" w:rsidP="000F126F">
      <w:pPr>
        <w:widowControl w:val="0"/>
        <w:suppressAutoHyphens/>
        <w:autoSpaceDE w:val="0"/>
        <w:jc w:val="both"/>
        <w:rPr>
          <w:rFonts w:ascii="Times New Roman" w:hAnsi="Times New Roman"/>
          <w:b/>
          <w:sz w:val="24"/>
          <w:szCs w:val="24"/>
        </w:rPr>
      </w:pPr>
      <w:r w:rsidRPr="00C95430">
        <w:rPr>
          <w:rFonts w:ascii="Times New Roman" w:hAnsi="Times New Roman"/>
          <w:b/>
          <w:sz w:val="24"/>
          <w:szCs w:val="24"/>
        </w:rPr>
        <w:lastRenderedPageBreak/>
        <w:t xml:space="preserve"> 4.3. Komplex Instrukciós Program (KIP)</w:t>
      </w:r>
    </w:p>
    <w:p w:rsidR="000F126F" w:rsidRPr="00C95430" w:rsidRDefault="000F126F" w:rsidP="001E3DBC">
      <w:pPr>
        <w:widowControl w:val="0"/>
        <w:suppressAutoHyphens/>
        <w:autoSpaceDE w:val="0"/>
        <w:jc w:val="both"/>
        <w:rPr>
          <w:rFonts w:ascii="Times New Roman" w:hAnsi="Times New Roman"/>
          <w:b/>
          <w:sz w:val="24"/>
          <w:szCs w:val="24"/>
        </w:rPr>
      </w:pPr>
      <w:r w:rsidRPr="00C95430">
        <w:rPr>
          <w:rFonts w:ascii="Times New Roman" w:hAnsi="Times New Roman"/>
          <w:b/>
          <w:sz w:val="24"/>
          <w:szCs w:val="24"/>
        </w:rPr>
        <w:t xml:space="preserve">  </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Az osztályon belüli rangsorbeli problémák már az iskola kezdő szakaszában felismerhetőkké és kezelhetőkké válnak.</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 csoportfoglalkozások alatt a heterogén összetételű osztályokban a speciális instrukciós eljárás alkalmazásán keresztül lehetőség nyílik a tanulóknak az együttműködési normákra történő felkészítésére.</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Sokféle, eltérő képességet megmozgató tananyag alkalmazásával a felszín alatt megbúvó képességek kibontakoztatása.</w:t>
      </w:r>
    </w:p>
    <w:p w:rsidR="000F126F" w:rsidRPr="00C95430" w:rsidRDefault="000F126F" w:rsidP="000F126F">
      <w:pPr>
        <w:widowControl w:val="0"/>
        <w:numPr>
          <w:ilvl w:val="0"/>
          <w:numId w:val="6"/>
        </w:numPr>
        <w:tabs>
          <w:tab w:val="clear" w:pos="720"/>
          <w:tab w:val="num" w:pos="0"/>
        </w:tabs>
        <w:suppressAutoHyphens/>
        <w:autoSpaceDE w:val="0"/>
        <w:ind w:left="1080"/>
        <w:jc w:val="both"/>
        <w:rPr>
          <w:rFonts w:ascii="Times New Roman" w:hAnsi="Times New Roman"/>
          <w:sz w:val="24"/>
          <w:szCs w:val="24"/>
        </w:rPr>
      </w:pPr>
      <w:r w:rsidRPr="00C95430">
        <w:rPr>
          <w:rFonts w:ascii="Times New Roman" w:hAnsi="Times New Roman"/>
          <w:sz w:val="24"/>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C95430">
        <w:rPr>
          <w:rFonts w:ascii="Times New Roman" w:hAnsi="Times New Roman"/>
          <w:sz w:val="24"/>
          <w:szCs w:val="24"/>
        </w:rPr>
        <w:t>.:</w:t>
      </w:r>
      <w:proofErr w:type="gramEnd"/>
      <w:r w:rsidRPr="00C95430">
        <w:rPr>
          <w:rFonts w:ascii="Times New Roman" w:hAnsi="Times New Roman"/>
          <w:sz w:val="24"/>
          <w:szCs w:val="24"/>
        </w:rPr>
        <w:t xml:space="preserve"> Designing </w:t>
      </w:r>
      <w:proofErr w:type="spellStart"/>
      <w:r w:rsidRPr="00C95430">
        <w:rPr>
          <w:rFonts w:ascii="Times New Roman" w:hAnsi="Times New Roman"/>
          <w:sz w:val="24"/>
          <w:szCs w:val="24"/>
        </w:rPr>
        <w:t>Groupwork</w:t>
      </w:r>
      <w:proofErr w:type="spellEnd"/>
      <w:r w:rsidRPr="00C95430">
        <w:rPr>
          <w:rFonts w:ascii="Times New Roman" w:hAnsi="Times New Roman"/>
          <w:sz w:val="24"/>
          <w:szCs w:val="24"/>
        </w:rPr>
        <w:t xml:space="preserve">. </w:t>
      </w:r>
      <w:proofErr w:type="spellStart"/>
      <w:r w:rsidRPr="00C95430">
        <w:rPr>
          <w:rFonts w:ascii="Times New Roman" w:hAnsi="Times New Roman"/>
          <w:sz w:val="24"/>
          <w:szCs w:val="24"/>
        </w:rPr>
        <w:t>Teacher</w:t>
      </w:r>
      <w:proofErr w:type="spellEnd"/>
      <w:r w:rsidRPr="00C95430">
        <w:rPr>
          <w:rFonts w:ascii="Times New Roman" w:hAnsi="Times New Roman"/>
          <w:sz w:val="24"/>
          <w:szCs w:val="24"/>
        </w:rPr>
        <w:t xml:space="preserve"> College Press, New York, 1994.)</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 </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b/>
          <w:bCs/>
          <w:sz w:val="24"/>
          <w:szCs w:val="24"/>
        </w:rPr>
        <w:t>A módszer elvei</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Differenciált, nem rutinszerű feladatok alkalmazása, ez minden esetben nyitott végű, több megoldást kínáló, sokféle, eltérő képességek mozgósítására alkalmas feladatokat jelent.</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A felelősség megosztásának elve magába foglalja az egyén felelősségét a saját és a csoport teljesítményéért, illetve a csoport felelősségét az egyén teljesítményéért.</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„Jogod van a csoporton belüli segítségkérésre bárkitől.”</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„Kötelességed segíteni bárkinek, aki segítségért fordul hozzád.”</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„Segíts másoknak, de ne végezd el helyette a munkát.”</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„Mindig fejezd be a feladatod.”</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„Munkád végeztével rakj rendet magad után.”</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„Teljesítsd a csoportban kijelölt szereped.”</w:t>
      </w:r>
    </w:p>
    <w:p w:rsidR="000F126F" w:rsidRPr="00C95430" w:rsidRDefault="000F126F" w:rsidP="000F126F">
      <w:pPr>
        <w:widowControl w:val="0"/>
        <w:suppressAutoHyphens/>
        <w:autoSpaceDE w:val="0"/>
        <w:ind w:left="1080"/>
        <w:jc w:val="both"/>
        <w:rPr>
          <w:rFonts w:ascii="Times New Roman" w:hAnsi="Times New Roman"/>
          <w:sz w:val="24"/>
          <w:szCs w:val="24"/>
        </w:rPr>
      </w:pPr>
      <w:r w:rsidRPr="00C95430">
        <w:rPr>
          <w:rFonts w:ascii="Times New Roman" w:hAnsi="Times New Roman"/>
          <w:sz w:val="24"/>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w:t>
      </w:r>
      <w:r w:rsidRPr="00C95430">
        <w:rPr>
          <w:rFonts w:ascii="Times New Roman" w:hAnsi="Times New Roman"/>
          <w:sz w:val="24"/>
          <w:szCs w:val="24"/>
        </w:rPr>
        <w:lastRenderedPageBreak/>
        <w:t xml:space="preserve">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C95430">
        <w:rPr>
          <w:rFonts w:ascii="Times New Roman" w:hAnsi="Times New Roman"/>
          <w:sz w:val="24"/>
          <w:szCs w:val="24"/>
        </w:rPr>
        <w:t>stb</w:t>
      </w:r>
      <w:proofErr w:type="spellEnd"/>
      <w:r w:rsidRPr="00C95430">
        <w:rPr>
          <w:rFonts w:ascii="Times New Roman" w:hAnsi="Times New Roman"/>
          <w:sz w:val="24"/>
          <w:szCs w:val="24"/>
        </w:rPr>
        <w:t>). A szerepek rotációja alapkövetelmény. A szerepeken keresztül mindenkinek meg kell tanulnia a munka irányítását, a beszámolást, a helyes, zökkenő- és balesetmentes munkavégzést, végeztetést.</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C95430">
        <w:rPr>
          <w:rFonts w:ascii="Times New Roman" w:hAnsi="Times New Roman"/>
          <w:sz w:val="24"/>
          <w:szCs w:val="24"/>
        </w:rPr>
        <w:t>A</w:t>
      </w:r>
      <w:proofErr w:type="gramEnd"/>
      <w:r w:rsidRPr="00C95430">
        <w:rPr>
          <w:rFonts w:ascii="Times New Roman" w:hAnsi="Times New Roman"/>
          <w:sz w:val="24"/>
          <w:szCs w:val="24"/>
        </w:rPr>
        <w:t xml:space="preserve"> szerepek az egymást követő csoportmunkák során cserélődnek. Ez elősegíti a csoporttagok közötti együttműködést, a szerepek elsajátítását, a mások iránti tisztelet kialakulását.</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0F126F" w:rsidRPr="00C95430" w:rsidRDefault="000F126F" w:rsidP="000F126F">
      <w:pPr>
        <w:widowControl w:val="0"/>
        <w:numPr>
          <w:ilvl w:val="0"/>
          <w:numId w:val="26"/>
        </w:numPr>
        <w:suppressAutoHyphens/>
        <w:autoSpaceDE w:val="0"/>
        <w:jc w:val="both"/>
        <w:rPr>
          <w:rFonts w:ascii="Times New Roman" w:hAnsi="Times New Roman"/>
          <w:sz w:val="24"/>
          <w:szCs w:val="24"/>
        </w:rPr>
      </w:pPr>
      <w:r w:rsidRPr="00C95430">
        <w:rPr>
          <w:rFonts w:ascii="Times New Roman" w:hAnsi="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0F126F" w:rsidRPr="00C95430" w:rsidRDefault="000F126F" w:rsidP="000F126F">
      <w:pPr>
        <w:autoSpaceDE w:val="0"/>
        <w:jc w:val="both"/>
        <w:rPr>
          <w:rFonts w:ascii="Times New Roman" w:hAnsi="Times New Roman"/>
          <w:sz w:val="24"/>
          <w:szCs w:val="24"/>
        </w:rPr>
      </w:pPr>
    </w:p>
    <w:p w:rsidR="000F126F" w:rsidRPr="00C95430" w:rsidRDefault="000F126F" w:rsidP="000F126F">
      <w:pPr>
        <w:autoSpaceDE w:val="0"/>
        <w:jc w:val="both"/>
        <w:rPr>
          <w:rFonts w:ascii="Times New Roman" w:hAnsi="Times New Roman"/>
          <w:b/>
          <w:sz w:val="24"/>
          <w:szCs w:val="24"/>
        </w:rPr>
      </w:pPr>
      <w:r w:rsidRPr="00C95430">
        <w:rPr>
          <w:rFonts w:ascii="Times New Roman" w:hAnsi="Times New Roman"/>
          <w:b/>
          <w:sz w:val="24"/>
          <w:szCs w:val="24"/>
        </w:rPr>
        <w:t>5. Oktatásszervezési eljárások, pedagógiai többletszolgáltatások</w:t>
      </w:r>
    </w:p>
    <w:p w:rsidR="000F126F" w:rsidRPr="00C95430" w:rsidRDefault="000F126F" w:rsidP="000F126F">
      <w:pPr>
        <w:autoSpaceDE w:val="0"/>
        <w:jc w:val="both"/>
        <w:rPr>
          <w:rFonts w:ascii="Times New Roman" w:hAnsi="Times New Roman"/>
          <w:sz w:val="24"/>
          <w:szCs w:val="24"/>
        </w:rPr>
      </w:pP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b/>
          <w:sz w:val="24"/>
          <w:szCs w:val="24"/>
        </w:rPr>
        <w:t>5.1. A heterogén csoportalkotás</w:t>
      </w:r>
      <w:r w:rsidRPr="00C95430">
        <w:rPr>
          <w:rFonts w:ascii="Times New Roman" w:hAnsi="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C95430">
        <w:rPr>
          <w:rFonts w:ascii="Times New Roman" w:hAnsi="Times New Roman"/>
          <w:sz w:val="24"/>
          <w:szCs w:val="24"/>
        </w:rPr>
        <w:t>marginalizációjához</w:t>
      </w:r>
      <w:proofErr w:type="spellEnd"/>
      <w:r w:rsidRPr="00C95430">
        <w:rPr>
          <w:rFonts w:ascii="Times New Roman" w:hAnsi="Times New Roman"/>
          <w:sz w:val="24"/>
          <w:szCs w:val="24"/>
        </w:rPr>
        <w:t xml:space="preserve"> vezethet.</w:t>
      </w:r>
    </w:p>
    <w:p w:rsidR="000F126F" w:rsidRPr="00C95430" w:rsidRDefault="000F126F" w:rsidP="000F126F">
      <w:pPr>
        <w:autoSpaceDE w:val="0"/>
        <w:jc w:val="both"/>
        <w:rPr>
          <w:rFonts w:ascii="Times New Roman" w:hAnsi="Times New Roman"/>
          <w:color w:val="000000"/>
          <w:sz w:val="24"/>
          <w:szCs w:val="24"/>
        </w:rPr>
      </w:pP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b/>
          <w:color w:val="000000"/>
          <w:sz w:val="24"/>
          <w:szCs w:val="24"/>
        </w:rPr>
        <w:t xml:space="preserve">5.2. </w:t>
      </w:r>
      <w:r w:rsidRPr="00C95430">
        <w:rPr>
          <w:rFonts w:ascii="Times New Roman" w:hAnsi="Times New Roman"/>
          <w:b/>
          <w:sz w:val="24"/>
          <w:szCs w:val="24"/>
        </w:rPr>
        <w:t>A differenciálás</w:t>
      </w:r>
      <w:r w:rsidRPr="00C95430">
        <w:rPr>
          <w:rFonts w:ascii="Times New Roman" w:hAnsi="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0F126F" w:rsidRPr="00C95430" w:rsidRDefault="000F126F" w:rsidP="000F126F">
      <w:pPr>
        <w:widowControl w:val="0"/>
        <w:suppressAutoHyphens/>
        <w:autoSpaceDE w:val="0"/>
        <w:ind w:left="720"/>
        <w:jc w:val="both"/>
        <w:rPr>
          <w:rFonts w:ascii="Times New Roman" w:hAnsi="Times New Roman"/>
          <w:bCs/>
          <w:iCs/>
          <w:sz w:val="24"/>
          <w:szCs w:val="24"/>
        </w:rPr>
      </w:pPr>
      <w:r w:rsidRPr="00C95430">
        <w:rPr>
          <w:rFonts w:ascii="Times New Roman" w:hAnsi="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0F126F" w:rsidRPr="00C95430" w:rsidRDefault="000F126F" w:rsidP="000F126F">
      <w:pPr>
        <w:widowControl w:val="0"/>
        <w:suppressAutoHyphens/>
        <w:autoSpaceDE w:val="0"/>
        <w:ind w:left="720"/>
        <w:jc w:val="both"/>
        <w:rPr>
          <w:rFonts w:ascii="Times New Roman" w:hAnsi="Times New Roman"/>
          <w:bCs/>
          <w:iCs/>
          <w:sz w:val="24"/>
          <w:szCs w:val="24"/>
        </w:rPr>
      </w:pPr>
      <w:r w:rsidRPr="00C95430">
        <w:rPr>
          <w:rFonts w:ascii="Times New Roman" w:hAnsi="Times New Roman"/>
          <w:bCs/>
          <w:iCs/>
          <w:sz w:val="24"/>
          <w:szCs w:val="24"/>
        </w:rPr>
        <w:t>- Differenciálás a feladatok szintjén: adhatunk kevesebb feladatot a lassúbb munkatempójú fiatalok részére, vagy éppen többet a gyorsabbaknak.</w:t>
      </w:r>
    </w:p>
    <w:p w:rsidR="000F126F" w:rsidRPr="00C95430" w:rsidRDefault="000F126F" w:rsidP="000F126F">
      <w:pPr>
        <w:widowControl w:val="0"/>
        <w:suppressAutoHyphens/>
        <w:autoSpaceDE w:val="0"/>
        <w:ind w:left="720"/>
        <w:jc w:val="both"/>
        <w:rPr>
          <w:rFonts w:ascii="Times New Roman" w:hAnsi="Times New Roman"/>
          <w:bCs/>
          <w:iCs/>
          <w:sz w:val="24"/>
          <w:szCs w:val="24"/>
        </w:rPr>
      </w:pPr>
      <w:r w:rsidRPr="00C95430">
        <w:rPr>
          <w:rFonts w:ascii="Times New Roman" w:hAnsi="Times New Roman"/>
          <w:bCs/>
          <w:iCs/>
          <w:sz w:val="24"/>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0F126F" w:rsidRPr="00C95430" w:rsidRDefault="000F126F" w:rsidP="000F126F">
      <w:pPr>
        <w:widowControl w:val="0"/>
        <w:suppressAutoHyphens/>
        <w:autoSpaceDE w:val="0"/>
        <w:ind w:left="720"/>
        <w:jc w:val="both"/>
        <w:rPr>
          <w:rFonts w:ascii="Times New Roman" w:hAnsi="Times New Roman"/>
          <w:bCs/>
          <w:iCs/>
          <w:sz w:val="24"/>
          <w:szCs w:val="24"/>
        </w:rPr>
      </w:pPr>
      <w:r w:rsidRPr="00C95430">
        <w:rPr>
          <w:rFonts w:ascii="Times New Roman" w:hAnsi="Times New Roman"/>
          <w:bCs/>
          <w:iCs/>
          <w:sz w:val="24"/>
          <w:szCs w:val="24"/>
        </w:rPr>
        <w:t>- Differenciálás a szociális keretek szintjén: a gyerekek tanulhatnak egyedül, párban, kiscsoportban (azonos vagy megosztott feladatokon) vagy akár rugalmas tanuló csoportokban.</w:t>
      </w:r>
    </w:p>
    <w:p w:rsidR="000F126F" w:rsidRPr="00C95430" w:rsidRDefault="000F126F" w:rsidP="000F126F">
      <w:pPr>
        <w:widowControl w:val="0"/>
        <w:suppressAutoHyphens/>
        <w:autoSpaceDE w:val="0"/>
        <w:ind w:left="720"/>
        <w:jc w:val="both"/>
        <w:rPr>
          <w:rFonts w:ascii="Times New Roman" w:hAnsi="Times New Roman"/>
          <w:bCs/>
          <w:iCs/>
          <w:sz w:val="24"/>
          <w:szCs w:val="24"/>
        </w:rPr>
      </w:pPr>
      <w:r w:rsidRPr="00C95430">
        <w:rPr>
          <w:rFonts w:ascii="Times New Roman" w:hAnsi="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0F126F" w:rsidRPr="00C95430" w:rsidRDefault="000F126F" w:rsidP="000F126F">
      <w:pPr>
        <w:widowControl w:val="0"/>
        <w:suppressAutoHyphens/>
        <w:autoSpaceDE w:val="0"/>
        <w:ind w:left="720"/>
        <w:jc w:val="both"/>
        <w:rPr>
          <w:rFonts w:ascii="Times New Roman" w:hAnsi="Times New Roman"/>
          <w:bCs/>
          <w:iCs/>
          <w:sz w:val="24"/>
          <w:szCs w:val="24"/>
        </w:rPr>
      </w:pPr>
      <w:r w:rsidRPr="00C95430">
        <w:rPr>
          <w:rFonts w:ascii="Times New Roman" w:hAnsi="Times New Roman"/>
          <w:bCs/>
          <w:iCs/>
          <w:sz w:val="24"/>
          <w:szCs w:val="24"/>
        </w:rPr>
        <w:t xml:space="preserve">- Differenciálás a célok szintjén: mindezek függvényében irreális lehet azonos célok kitűzése. </w:t>
      </w:r>
    </w:p>
    <w:p w:rsidR="000F126F" w:rsidRPr="00C95430" w:rsidRDefault="000F126F" w:rsidP="000F126F">
      <w:pPr>
        <w:widowControl w:val="0"/>
        <w:suppressAutoHyphens/>
        <w:autoSpaceDE w:val="0"/>
        <w:ind w:left="720"/>
        <w:jc w:val="both"/>
        <w:rPr>
          <w:rFonts w:ascii="Times New Roman" w:hAnsi="Times New Roman"/>
          <w:sz w:val="24"/>
          <w:szCs w:val="24"/>
        </w:rPr>
      </w:pPr>
      <w:r w:rsidRPr="00C95430">
        <w:rPr>
          <w:rFonts w:ascii="Times New Roman" w:hAnsi="Times New Roman"/>
          <w:bCs/>
          <w:iCs/>
          <w:sz w:val="24"/>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C95430">
        <w:rPr>
          <w:rFonts w:ascii="Times New Roman" w:hAnsi="Times New Roman"/>
          <w:bCs/>
          <w:iCs/>
          <w:sz w:val="24"/>
          <w:szCs w:val="24"/>
        </w:rPr>
        <w:t>perspektíva következő</w:t>
      </w:r>
      <w:proofErr w:type="gramEnd"/>
      <w:r w:rsidRPr="00C95430">
        <w:rPr>
          <w:rFonts w:ascii="Times New Roman" w:hAnsi="Times New Roman"/>
          <w:bCs/>
          <w:iCs/>
          <w:sz w:val="24"/>
          <w:szCs w:val="24"/>
        </w:rPr>
        <w:t xml:space="preserve"> fokát jelöli meg. Emellett a továbblépésre vonatkozóan konkrét javaslatokat fogalmaz meg, a címzettek számára differenciáltan és érthető módon.</w:t>
      </w:r>
    </w:p>
    <w:p w:rsidR="000F126F" w:rsidRPr="00C95430" w:rsidRDefault="000F126F" w:rsidP="000F126F">
      <w:pPr>
        <w:widowControl w:val="0"/>
        <w:suppressAutoHyphens/>
        <w:autoSpaceDE w:val="0"/>
        <w:ind w:left="720"/>
        <w:jc w:val="both"/>
        <w:rPr>
          <w:rFonts w:ascii="Times New Roman" w:hAnsi="Times New Roman"/>
          <w:sz w:val="24"/>
          <w:szCs w:val="24"/>
        </w:rPr>
      </w:pP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b/>
          <w:sz w:val="24"/>
          <w:szCs w:val="24"/>
        </w:rPr>
        <w:t>5.3. Otthonos tanulókörzet rendszere</w:t>
      </w:r>
      <w:r w:rsidRPr="00C95430">
        <w:rPr>
          <w:rFonts w:ascii="Times New Roman" w:hAnsi="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w:t>
      </w:r>
      <w:r w:rsidRPr="00C95430">
        <w:rPr>
          <w:rFonts w:ascii="Times New Roman" w:hAnsi="Times New Roman"/>
          <w:sz w:val="24"/>
          <w:szCs w:val="24"/>
        </w:rPr>
        <w:lastRenderedPageBreak/>
        <w:t xml:space="preserve">valahová. Ez elősegíti az állandó környezet kialakítását, valamint a nem tudásszint szerint szervezett oktatás megvalósítását. </w:t>
      </w: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b/>
          <w:sz w:val="24"/>
          <w:szCs w:val="24"/>
        </w:rPr>
        <w:t>5.4</w:t>
      </w:r>
      <w:r w:rsidRPr="00C95430">
        <w:rPr>
          <w:rFonts w:ascii="Times New Roman" w:hAnsi="Times New Roman"/>
          <w:sz w:val="24"/>
          <w:szCs w:val="24"/>
        </w:rPr>
        <w:t xml:space="preserve"> </w:t>
      </w:r>
      <w:r w:rsidRPr="00C95430">
        <w:rPr>
          <w:rFonts w:ascii="Times New Roman" w:hAnsi="Times New Roman"/>
          <w:b/>
          <w:sz w:val="24"/>
          <w:szCs w:val="24"/>
        </w:rPr>
        <w:t>Fejlesztő helyiség kialakítása</w:t>
      </w:r>
      <w:r w:rsidR="001E3DBC">
        <w:rPr>
          <w:rFonts w:ascii="Times New Roman" w:hAnsi="Times New Roman"/>
          <w:b/>
          <w:sz w:val="24"/>
          <w:szCs w:val="24"/>
        </w:rPr>
        <w:t xml:space="preserve"> </w:t>
      </w:r>
      <w:r w:rsidRPr="00C95430">
        <w:rPr>
          <w:rFonts w:ascii="Times New Roman" w:hAnsi="Times New Roman"/>
          <w:b/>
          <w:sz w:val="24"/>
          <w:szCs w:val="24"/>
        </w:rPr>
        <w:t>„</w:t>
      </w:r>
      <w:r w:rsidRPr="00C95430">
        <w:rPr>
          <w:rFonts w:ascii="Times New Roman" w:hAnsi="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C95430">
        <w:rPr>
          <w:rFonts w:ascii="Times New Roman" w:hAnsi="Times New Roman"/>
          <w:sz w:val="24"/>
          <w:szCs w:val="24"/>
        </w:rPr>
        <w:t>Bircsák</w:t>
      </w:r>
      <w:proofErr w:type="spellEnd"/>
      <w:r w:rsidRPr="00C95430">
        <w:rPr>
          <w:rFonts w:ascii="Times New Roman" w:hAnsi="Times New Roman"/>
          <w:sz w:val="24"/>
          <w:szCs w:val="24"/>
        </w:rPr>
        <w:t xml:space="preserve"> Márta Módszertani intézményi útmutató a tanulásban akadályozott gyermekeket befogadó iskolák számára 2005.)</w:t>
      </w:r>
    </w:p>
    <w:p w:rsidR="000F126F" w:rsidRPr="00C95430" w:rsidRDefault="000F126F" w:rsidP="000F126F">
      <w:pPr>
        <w:autoSpaceDE w:val="0"/>
        <w:jc w:val="both"/>
        <w:rPr>
          <w:rFonts w:ascii="Times New Roman" w:hAnsi="Times New Roman"/>
          <w:sz w:val="24"/>
          <w:szCs w:val="24"/>
        </w:rPr>
      </w:pPr>
      <w:r w:rsidRPr="00C95430">
        <w:rPr>
          <w:rFonts w:ascii="Times New Roman" w:hAnsi="Times New Roman"/>
          <w:b/>
          <w:sz w:val="24"/>
          <w:szCs w:val="24"/>
        </w:rPr>
        <w:t xml:space="preserve">5.5. Az </w:t>
      </w:r>
      <w:proofErr w:type="spellStart"/>
      <w:r w:rsidRPr="00C95430">
        <w:rPr>
          <w:rFonts w:ascii="Times New Roman" w:hAnsi="Times New Roman"/>
          <w:b/>
          <w:sz w:val="24"/>
          <w:szCs w:val="24"/>
        </w:rPr>
        <w:t>IKT-s</w:t>
      </w:r>
      <w:proofErr w:type="spellEnd"/>
      <w:r w:rsidRPr="00C95430">
        <w:rPr>
          <w:rFonts w:ascii="Times New Roman" w:hAnsi="Times New Roman"/>
          <w:b/>
          <w:sz w:val="24"/>
          <w:szCs w:val="24"/>
        </w:rPr>
        <w:t xml:space="preserve"> eszközök</w:t>
      </w:r>
      <w:r w:rsidRPr="00C95430">
        <w:rPr>
          <w:rFonts w:ascii="Times New Roman" w:hAnsi="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C95430">
        <w:rPr>
          <w:rFonts w:ascii="Times New Roman" w:hAnsi="Times New Roman"/>
          <w:sz w:val="24"/>
          <w:szCs w:val="24"/>
        </w:rPr>
        <w:t>rigid</w:t>
      </w:r>
      <w:proofErr w:type="spellEnd"/>
      <w:r w:rsidRPr="00C95430">
        <w:rPr>
          <w:rFonts w:ascii="Times New Roman" w:hAnsi="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C95430">
        <w:rPr>
          <w:rFonts w:ascii="Times New Roman" w:hAnsi="Times New Roman"/>
          <w:sz w:val="24"/>
          <w:szCs w:val="24"/>
        </w:rPr>
        <w:t>IKT-s</w:t>
      </w:r>
      <w:proofErr w:type="spellEnd"/>
      <w:r w:rsidRPr="00C95430">
        <w:rPr>
          <w:rFonts w:ascii="Times New Roman" w:hAnsi="Times New Roman"/>
          <w:sz w:val="24"/>
          <w:szCs w:val="24"/>
        </w:rPr>
        <w:t xml:space="preserve"> eszközök segítségével az elsajátított tananyagról játékos formában győződjenek meg.</w:t>
      </w:r>
    </w:p>
    <w:p w:rsidR="000F126F" w:rsidRPr="00C95430" w:rsidRDefault="000F126F" w:rsidP="000F126F">
      <w:pPr>
        <w:rPr>
          <w:rFonts w:ascii="Times New Roman" w:hAnsi="Times New Roman"/>
          <w:sz w:val="24"/>
          <w:szCs w:val="24"/>
        </w:rPr>
      </w:pPr>
    </w:p>
    <w:p w:rsidR="000F126F" w:rsidRPr="00C95430" w:rsidRDefault="000F126F" w:rsidP="000F126F">
      <w:pPr>
        <w:widowControl w:val="0"/>
        <w:suppressAutoHyphens/>
        <w:spacing w:before="240" w:after="240"/>
        <w:jc w:val="both"/>
        <w:rPr>
          <w:rFonts w:ascii="Times New Roman" w:hAnsi="Times New Roman"/>
          <w:b/>
          <w:kern w:val="1"/>
          <w:sz w:val="24"/>
          <w:szCs w:val="24"/>
          <w:lang w:eastAsia="hi-IN" w:bidi="hi-IN"/>
        </w:rPr>
      </w:pPr>
    </w:p>
    <w:p w:rsidR="00692C05" w:rsidRPr="00C95430" w:rsidRDefault="00C82498" w:rsidP="00D254E2">
      <w:pPr>
        <w:widowControl w:val="0"/>
        <w:numPr>
          <w:ilvl w:val="0"/>
          <w:numId w:val="2"/>
        </w:numPr>
        <w:suppressAutoHyphens/>
        <w:spacing w:before="240" w:after="240"/>
        <w:ind w:left="748"/>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S</w:t>
      </w:r>
      <w:r w:rsidR="00692C05" w:rsidRPr="00C95430">
        <w:rPr>
          <w:rFonts w:ascii="Times New Roman" w:hAnsi="Times New Roman"/>
          <w:b/>
          <w:kern w:val="1"/>
          <w:sz w:val="24"/>
          <w:szCs w:val="24"/>
          <w:lang w:eastAsia="hi-IN" w:bidi="hi-IN"/>
        </w:rPr>
        <w:t xml:space="preserve">zakiskolai óraterv OKJ szerinti </w:t>
      </w:r>
      <w:proofErr w:type="spellStart"/>
      <w:r w:rsidR="00692C05" w:rsidRPr="00C95430">
        <w:rPr>
          <w:rFonts w:ascii="Times New Roman" w:hAnsi="Times New Roman"/>
          <w:b/>
          <w:kern w:val="1"/>
          <w:sz w:val="24"/>
          <w:szCs w:val="24"/>
          <w:lang w:eastAsia="hi-IN" w:bidi="hi-IN"/>
        </w:rPr>
        <w:t>részszakképesítés</w:t>
      </w:r>
      <w:proofErr w:type="spellEnd"/>
      <w:r w:rsidR="00692C05" w:rsidRPr="00C95430">
        <w:rPr>
          <w:rFonts w:ascii="Times New Roman" w:hAnsi="Times New Roman"/>
          <w:b/>
          <w:kern w:val="1"/>
          <w:sz w:val="24"/>
          <w:szCs w:val="24"/>
          <w:lang w:eastAsia="hi-IN" w:bidi="hi-IN"/>
        </w:rPr>
        <w:t xml:space="preserve"> oktatásához</w:t>
      </w:r>
    </w:p>
    <w:p w:rsidR="00692C05" w:rsidRDefault="00692C05" w:rsidP="004164A9">
      <w:pPr>
        <w:widowControl w:val="0"/>
        <w:shd w:val="clear" w:color="auto" w:fill="FFFFFF"/>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w:t>
      </w:r>
      <w:proofErr w:type="spellStart"/>
      <w:r w:rsidRPr="00C95430">
        <w:rPr>
          <w:rFonts w:ascii="Times New Roman" w:hAnsi="Times New Roman"/>
          <w:kern w:val="1"/>
          <w:sz w:val="24"/>
          <w:szCs w:val="24"/>
          <w:lang w:eastAsia="hi-IN" w:bidi="hi-IN"/>
        </w:rPr>
        <w:t>részszakképesítés</w:t>
      </w:r>
      <w:proofErr w:type="spellEnd"/>
      <w:r w:rsidRPr="00C95430">
        <w:rPr>
          <w:rFonts w:ascii="Times New Roman" w:hAnsi="Times New Roman"/>
          <w:kern w:val="1"/>
          <w:sz w:val="24"/>
          <w:szCs w:val="24"/>
          <w:lang w:eastAsia="hi-IN" w:bidi="hi-IN"/>
        </w:rPr>
        <w:t xml:space="preserve"> képzésének heti és éves szakmai óraszámai</w:t>
      </w:r>
      <w:r w:rsidRPr="00C95430">
        <w:rPr>
          <w:rFonts w:ascii="Times New Roman" w:hAnsi="Times New Roman"/>
          <w:sz w:val="24"/>
          <w:szCs w:val="24"/>
        </w:rPr>
        <w:t>:</w:t>
      </w:r>
    </w:p>
    <w:p w:rsidR="001E3DBC" w:rsidRPr="00C95430" w:rsidRDefault="001E3DBC" w:rsidP="004164A9">
      <w:pPr>
        <w:widowControl w:val="0"/>
        <w:shd w:val="clear" w:color="auto" w:fill="FFFFFF"/>
        <w:suppressAutoHyphens/>
        <w:jc w:val="both"/>
        <w:rPr>
          <w:rFonts w:ascii="Times New Roman" w:hAnsi="Times New Roman"/>
          <w:kern w:val="1"/>
          <w:sz w:val="24"/>
          <w:szCs w:val="24"/>
          <w:lang w:eastAsia="hi-IN" w:bidi="hi-IN"/>
        </w:rPr>
      </w:pPr>
    </w:p>
    <w:tbl>
      <w:tblPr>
        <w:tblW w:w="9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692C05" w:rsidRPr="00C95430" w:rsidTr="004164A9">
        <w:trPr>
          <w:trHeight w:val="488"/>
          <w:jc w:val="center"/>
        </w:trPr>
        <w:tc>
          <w:tcPr>
            <w:tcW w:w="1992" w:type="dxa"/>
            <w:vAlign w:val="center"/>
          </w:tcPr>
          <w:p w:rsidR="00692C05" w:rsidRPr="00C95430" w:rsidRDefault="00692C05" w:rsidP="004164A9">
            <w:pPr>
              <w:jc w:val="center"/>
              <w:rPr>
                <w:rFonts w:ascii="Times New Roman" w:hAnsi="Times New Roman"/>
                <w:sz w:val="20"/>
                <w:szCs w:val="20"/>
                <w:lang w:eastAsia="en-US"/>
              </w:rPr>
            </w:pPr>
          </w:p>
        </w:tc>
        <w:tc>
          <w:tcPr>
            <w:tcW w:w="1485" w:type="dxa"/>
            <w:vAlign w:val="center"/>
          </w:tcPr>
          <w:p w:rsidR="00692C05" w:rsidRPr="00C95430" w:rsidRDefault="001E3DBC" w:rsidP="004164A9">
            <w:pPr>
              <w:jc w:val="center"/>
              <w:rPr>
                <w:rFonts w:ascii="Times New Roman" w:hAnsi="Times New Roman"/>
                <w:sz w:val="20"/>
                <w:szCs w:val="20"/>
                <w:lang w:eastAsia="en-US"/>
              </w:rPr>
            </w:pPr>
            <w:r>
              <w:rPr>
                <w:rFonts w:ascii="Times New Roman" w:hAnsi="Times New Roman"/>
                <w:sz w:val="20"/>
                <w:szCs w:val="20"/>
                <w:lang w:eastAsia="en-US"/>
              </w:rPr>
              <w:t>E</w:t>
            </w:r>
            <w:r w:rsidR="00692C05" w:rsidRPr="00C95430">
              <w:rPr>
                <w:rFonts w:ascii="Times New Roman" w:hAnsi="Times New Roman"/>
                <w:sz w:val="20"/>
                <w:szCs w:val="20"/>
                <w:lang w:eastAsia="en-US"/>
              </w:rPr>
              <w:t>lőkészítő évfolyam</w:t>
            </w:r>
          </w:p>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heti óraszám 36 hét</w:t>
            </w:r>
          </w:p>
        </w:tc>
        <w:tc>
          <w:tcPr>
            <w:tcW w:w="127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9. évfolyam</w:t>
            </w:r>
          </w:p>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heti óraszám</w:t>
            </w:r>
          </w:p>
          <w:p w:rsidR="00692C05" w:rsidRPr="00C95430" w:rsidRDefault="00692C05" w:rsidP="004164A9">
            <w:pPr>
              <w:jc w:val="center"/>
              <w:rPr>
                <w:rFonts w:ascii="Times New Roman" w:hAnsi="Times New Roman"/>
                <w:sz w:val="20"/>
                <w:szCs w:val="20"/>
                <w:lang w:eastAsia="en-US"/>
              </w:rPr>
            </w:pPr>
          </w:p>
        </w:tc>
        <w:tc>
          <w:tcPr>
            <w:tcW w:w="1560"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9. évfolyam</w:t>
            </w:r>
          </w:p>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éves óraszám</w:t>
            </w:r>
          </w:p>
          <w:p w:rsidR="00692C05" w:rsidRPr="00C95430" w:rsidRDefault="00692C05" w:rsidP="004164A9">
            <w:pPr>
              <w:jc w:val="center"/>
              <w:rPr>
                <w:rFonts w:ascii="Times New Roman" w:hAnsi="Times New Roman"/>
                <w:color w:val="FF0000"/>
                <w:sz w:val="20"/>
                <w:szCs w:val="20"/>
                <w:lang w:eastAsia="en-US"/>
              </w:rPr>
            </w:pPr>
            <w:r w:rsidRPr="00C95430">
              <w:rPr>
                <w:rFonts w:ascii="Times New Roman" w:hAnsi="Times New Roman"/>
                <w:sz w:val="20"/>
                <w:szCs w:val="20"/>
                <w:lang w:eastAsia="en-US"/>
              </w:rPr>
              <w:t>(36 héttel)</w:t>
            </w:r>
          </w:p>
        </w:tc>
        <w:tc>
          <w:tcPr>
            <w:tcW w:w="1559"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10. évfolyam</w:t>
            </w:r>
          </w:p>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heti óraszám</w:t>
            </w:r>
          </w:p>
          <w:p w:rsidR="00692C05" w:rsidRPr="00C95430" w:rsidRDefault="00692C05" w:rsidP="004164A9">
            <w:pPr>
              <w:jc w:val="center"/>
              <w:rPr>
                <w:rFonts w:ascii="Times New Roman" w:hAnsi="Times New Roman"/>
                <w:sz w:val="20"/>
                <w:szCs w:val="20"/>
                <w:lang w:eastAsia="en-US"/>
              </w:rPr>
            </w:pPr>
          </w:p>
        </w:tc>
        <w:tc>
          <w:tcPr>
            <w:tcW w:w="1514"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10. évfolyam</w:t>
            </w:r>
          </w:p>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éves óraszám</w:t>
            </w:r>
          </w:p>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(35 héttel)</w:t>
            </w:r>
          </w:p>
        </w:tc>
      </w:tr>
      <w:tr w:rsidR="00692C05" w:rsidRPr="00C95430" w:rsidTr="004164A9">
        <w:trPr>
          <w:trHeight w:val="355"/>
          <w:jc w:val="center"/>
        </w:trPr>
        <w:tc>
          <w:tcPr>
            <w:tcW w:w="1992" w:type="dxa"/>
            <w:vAlign w:val="center"/>
          </w:tcPr>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Közismeret</w:t>
            </w:r>
          </w:p>
        </w:tc>
        <w:tc>
          <w:tcPr>
            <w:tcW w:w="148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31,5</w:t>
            </w:r>
          </w:p>
        </w:tc>
        <w:tc>
          <w:tcPr>
            <w:tcW w:w="127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10,5</w:t>
            </w:r>
          </w:p>
        </w:tc>
        <w:tc>
          <w:tcPr>
            <w:tcW w:w="1560"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378</w:t>
            </w:r>
          </w:p>
        </w:tc>
        <w:tc>
          <w:tcPr>
            <w:tcW w:w="1559"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11,5</w:t>
            </w:r>
          </w:p>
        </w:tc>
        <w:tc>
          <w:tcPr>
            <w:tcW w:w="1514"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402,5</w:t>
            </w:r>
          </w:p>
        </w:tc>
      </w:tr>
      <w:tr w:rsidR="00692C05" w:rsidRPr="00C95430" w:rsidTr="004164A9">
        <w:trPr>
          <w:trHeight w:val="355"/>
          <w:jc w:val="center"/>
        </w:trPr>
        <w:tc>
          <w:tcPr>
            <w:tcW w:w="1992" w:type="dxa"/>
            <w:vAlign w:val="center"/>
          </w:tcPr>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Szakmai elmélet és gyakorlat együtt</w:t>
            </w:r>
          </w:p>
        </w:tc>
        <w:tc>
          <w:tcPr>
            <w:tcW w:w="148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0</w:t>
            </w:r>
          </w:p>
        </w:tc>
        <w:tc>
          <w:tcPr>
            <w:tcW w:w="1275" w:type="dxa"/>
            <w:vAlign w:val="center"/>
          </w:tcPr>
          <w:p w:rsidR="00692C05" w:rsidRPr="00C95430" w:rsidRDefault="00692C05" w:rsidP="004164A9">
            <w:pPr>
              <w:jc w:val="center"/>
              <w:rPr>
                <w:rFonts w:ascii="Times New Roman" w:hAnsi="Times New Roman"/>
                <w:b/>
                <w:sz w:val="20"/>
                <w:szCs w:val="20"/>
                <w:lang w:eastAsia="en-US"/>
              </w:rPr>
            </w:pPr>
            <w:r w:rsidRPr="00C95430">
              <w:rPr>
                <w:rFonts w:ascii="Times New Roman" w:hAnsi="Times New Roman"/>
                <w:b/>
                <w:sz w:val="20"/>
                <w:szCs w:val="20"/>
                <w:lang w:eastAsia="en-US"/>
              </w:rPr>
              <w:t>21</w:t>
            </w:r>
          </w:p>
        </w:tc>
        <w:tc>
          <w:tcPr>
            <w:tcW w:w="1560" w:type="dxa"/>
            <w:vAlign w:val="center"/>
          </w:tcPr>
          <w:p w:rsidR="00692C05" w:rsidRPr="00C95430" w:rsidRDefault="00692C05" w:rsidP="004164A9">
            <w:pPr>
              <w:jc w:val="center"/>
              <w:rPr>
                <w:rFonts w:ascii="Times New Roman" w:hAnsi="Times New Roman"/>
                <w:b/>
                <w:sz w:val="20"/>
                <w:szCs w:val="20"/>
                <w:lang w:eastAsia="en-US"/>
              </w:rPr>
            </w:pPr>
            <w:r w:rsidRPr="00C95430">
              <w:rPr>
                <w:rFonts w:ascii="Times New Roman" w:hAnsi="Times New Roman"/>
                <w:b/>
                <w:sz w:val="20"/>
                <w:szCs w:val="20"/>
                <w:lang w:eastAsia="en-US"/>
              </w:rPr>
              <w:t>756+70</w:t>
            </w:r>
          </w:p>
        </w:tc>
        <w:tc>
          <w:tcPr>
            <w:tcW w:w="1559" w:type="dxa"/>
            <w:vAlign w:val="center"/>
          </w:tcPr>
          <w:p w:rsidR="00692C05" w:rsidRPr="00C95430" w:rsidRDefault="00692C05" w:rsidP="004164A9">
            <w:pPr>
              <w:jc w:val="center"/>
              <w:rPr>
                <w:rFonts w:ascii="Times New Roman" w:hAnsi="Times New Roman"/>
                <w:b/>
                <w:sz w:val="20"/>
                <w:szCs w:val="20"/>
                <w:lang w:eastAsia="en-US"/>
              </w:rPr>
            </w:pPr>
            <w:r w:rsidRPr="00C95430">
              <w:rPr>
                <w:rFonts w:ascii="Times New Roman" w:hAnsi="Times New Roman"/>
                <w:b/>
                <w:sz w:val="20"/>
                <w:szCs w:val="20"/>
                <w:lang w:eastAsia="en-US"/>
              </w:rPr>
              <w:t>21</w:t>
            </w:r>
          </w:p>
        </w:tc>
        <w:tc>
          <w:tcPr>
            <w:tcW w:w="1514" w:type="dxa"/>
            <w:vAlign w:val="center"/>
          </w:tcPr>
          <w:p w:rsidR="00692C05" w:rsidRPr="00C95430" w:rsidRDefault="00692C05" w:rsidP="004164A9">
            <w:pPr>
              <w:jc w:val="center"/>
              <w:rPr>
                <w:rFonts w:ascii="Times New Roman" w:hAnsi="Times New Roman"/>
                <w:b/>
                <w:sz w:val="20"/>
                <w:szCs w:val="20"/>
                <w:lang w:eastAsia="en-US"/>
              </w:rPr>
            </w:pPr>
            <w:r w:rsidRPr="00C95430">
              <w:rPr>
                <w:rFonts w:ascii="Times New Roman" w:hAnsi="Times New Roman"/>
                <w:b/>
                <w:sz w:val="20"/>
                <w:szCs w:val="20"/>
                <w:lang w:eastAsia="en-US"/>
              </w:rPr>
              <w:t>735</w:t>
            </w:r>
          </w:p>
        </w:tc>
      </w:tr>
      <w:tr w:rsidR="00692C05" w:rsidRPr="00C95430" w:rsidTr="004164A9">
        <w:trPr>
          <w:trHeight w:val="355"/>
          <w:jc w:val="center"/>
        </w:trPr>
        <w:tc>
          <w:tcPr>
            <w:tcW w:w="1992" w:type="dxa"/>
            <w:vAlign w:val="center"/>
          </w:tcPr>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Összesen</w:t>
            </w:r>
          </w:p>
        </w:tc>
        <w:tc>
          <w:tcPr>
            <w:tcW w:w="148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31,5</w:t>
            </w:r>
          </w:p>
        </w:tc>
        <w:tc>
          <w:tcPr>
            <w:tcW w:w="127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31,5</w:t>
            </w:r>
          </w:p>
        </w:tc>
        <w:tc>
          <w:tcPr>
            <w:tcW w:w="1560"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1134+70</w:t>
            </w:r>
          </w:p>
        </w:tc>
        <w:tc>
          <w:tcPr>
            <w:tcW w:w="1559"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32,5</w:t>
            </w:r>
          </w:p>
        </w:tc>
        <w:tc>
          <w:tcPr>
            <w:tcW w:w="1514"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1137,5</w:t>
            </w:r>
          </w:p>
        </w:tc>
      </w:tr>
      <w:tr w:rsidR="00692C05" w:rsidRPr="00C95430" w:rsidTr="004164A9">
        <w:trPr>
          <w:trHeight w:val="355"/>
          <w:jc w:val="center"/>
        </w:trPr>
        <w:tc>
          <w:tcPr>
            <w:tcW w:w="1992" w:type="dxa"/>
            <w:vAlign w:val="center"/>
          </w:tcPr>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8-10% szabad sáv</w:t>
            </w:r>
          </w:p>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(közismereti rész)</w:t>
            </w:r>
          </w:p>
        </w:tc>
        <w:tc>
          <w:tcPr>
            <w:tcW w:w="148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3,5</w:t>
            </w:r>
          </w:p>
        </w:tc>
        <w:tc>
          <w:tcPr>
            <w:tcW w:w="127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1,5</w:t>
            </w:r>
          </w:p>
        </w:tc>
        <w:tc>
          <w:tcPr>
            <w:tcW w:w="1560"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54</w:t>
            </w:r>
          </w:p>
        </w:tc>
        <w:tc>
          <w:tcPr>
            <w:tcW w:w="1559"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1,5</w:t>
            </w:r>
          </w:p>
        </w:tc>
        <w:tc>
          <w:tcPr>
            <w:tcW w:w="1514"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52.5</w:t>
            </w:r>
          </w:p>
        </w:tc>
      </w:tr>
      <w:tr w:rsidR="00692C05" w:rsidRPr="00C95430" w:rsidTr="004164A9">
        <w:trPr>
          <w:trHeight w:val="355"/>
          <w:jc w:val="center"/>
        </w:trPr>
        <w:tc>
          <w:tcPr>
            <w:tcW w:w="1992" w:type="dxa"/>
            <w:vAlign w:val="center"/>
          </w:tcPr>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 xml:space="preserve">8-10% szabad sáv </w:t>
            </w:r>
          </w:p>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 xml:space="preserve"> (szakmai rész)</w:t>
            </w:r>
          </w:p>
        </w:tc>
        <w:tc>
          <w:tcPr>
            <w:tcW w:w="148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0</w:t>
            </w:r>
          </w:p>
        </w:tc>
        <w:tc>
          <w:tcPr>
            <w:tcW w:w="127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2</w:t>
            </w:r>
          </w:p>
        </w:tc>
        <w:tc>
          <w:tcPr>
            <w:tcW w:w="1560"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72</w:t>
            </w:r>
          </w:p>
        </w:tc>
        <w:tc>
          <w:tcPr>
            <w:tcW w:w="1559"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2</w:t>
            </w:r>
          </w:p>
        </w:tc>
        <w:tc>
          <w:tcPr>
            <w:tcW w:w="1514"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70</w:t>
            </w:r>
          </w:p>
        </w:tc>
      </w:tr>
      <w:tr w:rsidR="00692C05" w:rsidRPr="00C95430" w:rsidTr="004164A9">
        <w:trPr>
          <w:trHeight w:val="551"/>
          <w:jc w:val="center"/>
        </w:trPr>
        <w:tc>
          <w:tcPr>
            <w:tcW w:w="1992" w:type="dxa"/>
            <w:vAlign w:val="center"/>
          </w:tcPr>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Mindösszesen</w:t>
            </w:r>
          </w:p>
          <w:p w:rsidR="00692C05" w:rsidRPr="00C95430" w:rsidRDefault="00692C05" w:rsidP="004164A9">
            <w:pPr>
              <w:rPr>
                <w:rFonts w:ascii="Times New Roman" w:hAnsi="Times New Roman"/>
                <w:sz w:val="20"/>
                <w:szCs w:val="20"/>
                <w:lang w:eastAsia="en-US"/>
              </w:rPr>
            </w:pPr>
            <w:r w:rsidRPr="00C95430">
              <w:rPr>
                <w:rFonts w:ascii="Times New Roman" w:hAnsi="Times New Roman"/>
                <w:sz w:val="20"/>
                <w:szCs w:val="20"/>
                <w:lang w:eastAsia="en-US"/>
              </w:rPr>
              <w:t>(teljes képzés ideje)</w:t>
            </w:r>
          </w:p>
        </w:tc>
        <w:tc>
          <w:tcPr>
            <w:tcW w:w="148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35</w:t>
            </w:r>
          </w:p>
        </w:tc>
        <w:tc>
          <w:tcPr>
            <w:tcW w:w="1275"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35</w:t>
            </w:r>
          </w:p>
        </w:tc>
        <w:tc>
          <w:tcPr>
            <w:tcW w:w="1560"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1260+70</w:t>
            </w:r>
          </w:p>
        </w:tc>
        <w:tc>
          <w:tcPr>
            <w:tcW w:w="1559"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36</w:t>
            </w:r>
          </w:p>
        </w:tc>
        <w:tc>
          <w:tcPr>
            <w:tcW w:w="1514" w:type="dxa"/>
            <w:vAlign w:val="center"/>
          </w:tcPr>
          <w:p w:rsidR="00692C05" w:rsidRPr="00C95430" w:rsidRDefault="00692C05" w:rsidP="004164A9">
            <w:pPr>
              <w:jc w:val="center"/>
              <w:rPr>
                <w:rFonts w:ascii="Times New Roman" w:hAnsi="Times New Roman"/>
                <w:sz w:val="20"/>
                <w:szCs w:val="20"/>
                <w:lang w:eastAsia="en-US"/>
              </w:rPr>
            </w:pPr>
            <w:r w:rsidRPr="00C95430">
              <w:rPr>
                <w:rFonts w:ascii="Times New Roman" w:hAnsi="Times New Roman"/>
                <w:sz w:val="20"/>
                <w:szCs w:val="20"/>
                <w:lang w:eastAsia="en-US"/>
              </w:rPr>
              <w:t>1260</w:t>
            </w:r>
          </w:p>
        </w:tc>
      </w:tr>
    </w:tbl>
    <w:p w:rsidR="001E3DBC" w:rsidRDefault="001E3DBC" w:rsidP="004164A9">
      <w:pPr>
        <w:jc w:val="both"/>
        <w:rPr>
          <w:rFonts w:ascii="Times New Roman" w:hAnsi="Times New Roman"/>
          <w:sz w:val="24"/>
          <w:szCs w:val="24"/>
        </w:rPr>
      </w:pPr>
    </w:p>
    <w:p w:rsidR="00692C05" w:rsidRPr="00C95430" w:rsidRDefault="00692C05" w:rsidP="004164A9">
      <w:pPr>
        <w:jc w:val="both"/>
        <w:rPr>
          <w:rFonts w:ascii="Times New Roman" w:hAnsi="Times New Roman"/>
          <w:sz w:val="24"/>
          <w:szCs w:val="24"/>
        </w:rPr>
      </w:pPr>
      <w:r w:rsidRPr="00C95430">
        <w:rPr>
          <w:rFonts w:ascii="Times New Roman" w:hAnsi="Times New Roman"/>
          <w:sz w:val="24"/>
          <w:szCs w:val="24"/>
        </w:rPr>
        <w:t xml:space="preserve">A </w:t>
      </w:r>
      <w:proofErr w:type="spellStart"/>
      <w:r w:rsidRPr="00C95430">
        <w:rPr>
          <w:rFonts w:ascii="Times New Roman" w:hAnsi="Times New Roman"/>
          <w:sz w:val="24"/>
          <w:szCs w:val="24"/>
        </w:rPr>
        <w:t>részszakképesítés</w:t>
      </w:r>
      <w:proofErr w:type="spellEnd"/>
      <w:r w:rsidRPr="00C95430">
        <w:rPr>
          <w:rFonts w:ascii="Times New Roman" w:hAnsi="Times New Roman"/>
          <w:sz w:val="24"/>
          <w:szCs w:val="24"/>
        </w:rPr>
        <w:t xml:space="preserve"> oktatására fordítható idő </w:t>
      </w:r>
      <w:r w:rsidRPr="00C95430">
        <w:rPr>
          <w:rFonts w:ascii="Times New Roman" w:hAnsi="Times New Roman"/>
          <w:b/>
          <w:sz w:val="24"/>
          <w:szCs w:val="24"/>
        </w:rPr>
        <w:t>1703</w:t>
      </w:r>
      <w:r w:rsidRPr="00C95430">
        <w:rPr>
          <w:rFonts w:ascii="Times New Roman" w:hAnsi="Times New Roman"/>
          <w:sz w:val="24"/>
          <w:szCs w:val="24"/>
        </w:rPr>
        <w:t xml:space="preserve"> óra (756+70+735+72+70) nyári összefüggő gyakorlattal és szakmai szabadsávval együtt.</w:t>
      </w:r>
    </w:p>
    <w:p w:rsidR="00692C05" w:rsidRPr="00C95430" w:rsidRDefault="00692C05" w:rsidP="004164A9">
      <w:pPr>
        <w:jc w:val="both"/>
        <w:rPr>
          <w:rFonts w:ascii="Times New Roman" w:hAnsi="Times New Roman"/>
          <w:sz w:val="24"/>
          <w:szCs w:val="24"/>
        </w:rPr>
      </w:pPr>
      <w:r w:rsidRPr="00C95430">
        <w:rPr>
          <w:rFonts w:ascii="Times New Roman" w:hAnsi="Times New Roman"/>
          <w:sz w:val="24"/>
          <w:szCs w:val="24"/>
        </w:rPr>
        <w:br w:type="page"/>
      </w:r>
    </w:p>
    <w:p w:rsidR="00692C05" w:rsidRPr="00C95430" w:rsidRDefault="00692C05" w:rsidP="004164A9">
      <w:pPr>
        <w:jc w:val="center"/>
        <w:rPr>
          <w:rFonts w:ascii="Times New Roman" w:hAnsi="Times New Roman"/>
          <w:sz w:val="24"/>
          <w:szCs w:val="24"/>
        </w:rPr>
      </w:pPr>
      <w:r w:rsidRPr="00C95430">
        <w:rPr>
          <w:rFonts w:ascii="Times New Roman" w:hAnsi="Times New Roman"/>
          <w:sz w:val="24"/>
          <w:szCs w:val="24"/>
        </w:rPr>
        <w:lastRenderedPageBreak/>
        <w:t>1. számú táblázat</w:t>
      </w:r>
    </w:p>
    <w:p w:rsidR="00692C05" w:rsidRPr="00C95430" w:rsidRDefault="00692C05" w:rsidP="004164A9">
      <w:pPr>
        <w:jc w:val="center"/>
        <w:outlineLvl w:val="2"/>
        <w:rPr>
          <w:rFonts w:ascii="Times New Roman" w:hAnsi="Times New Roman"/>
          <w:b/>
          <w:sz w:val="24"/>
          <w:szCs w:val="24"/>
        </w:rPr>
      </w:pPr>
      <w:bookmarkStart w:id="0" w:name="_Toc330281762"/>
      <w:bookmarkStart w:id="1" w:name="_Toc330384983"/>
      <w:bookmarkStart w:id="2" w:name="_Toc330981289"/>
      <w:r w:rsidRPr="00C95430">
        <w:rPr>
          <w:rFonts w:ascii="Times New Roman" w:hAnsi="Times New Roman"/>
          <w:b/>
          <w:sz w:val="24"/>
          <w:szCs w:val="24"/>
        </w:rPr>
        <w:t>A szakmai követelménymodulokhoz rendelt tantárgyak heti óraszáma évfolyamonként</w:t>
      </w:r>
      <w:bookmarkEnd w:id="0"/>
      <w:bookmarkEnd w:id="1"/>
      <w:bookmarkEnd w:id="2"/>
      <w:r w:rsidRPr="00C95430">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692C05" w:rsidRPr="00C95430"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Heti óraszám</w:t>
            </w:r>
          </w:p>
        </w:tc>
      </w:tr>
      <w:tr w:rsidR="00692C05" w:rsidRPr="00C95430"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10. évfolyam</w:t>
            </w:r>
          </w:p>
        </w:tc>
      </w:tr>
      <w:tr w:rsidR="00692C05" w:rsidRPr="00C95430"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1060" w:type="dxa"/>
            <w:tcBorders>
              <w:top w:val="nil"/>
              <w:left w:val="nil"/>
              <w:bottom w:val="nil"/>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elméleti</w:t>
            </w:r>
          </w:p>
        </w:tc>
        <w:tc>
          <w:tcPr>
            <w:tcW w:w="1074" w:type="dxa"/>
            <w:tcBorders>
              <w:top w:val="nil"/>
              <w:left w:val="nil"/>
              <w:bottom w:val="nil"/>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C0C0C0"/>
            <w:vAlign w:val="center"/>
          </w:tcPr>
          <w:p w:rsidR="00692C05" w:rsidRPr="00C95430" w:rsidRDefault="00692C05" w:rsidP="004164A9">
            <w:pPr>
              <w:jc w:val="center"/>
              <w:rPr>
                <w:rFonts w:ascii="Times New Roman" w:hAnsi="Times New Roman"/>
                <w:b/>
                <w:bCs/>
                <w:sz w:val="20"/>
                <w:szCs w:val="20"/>
              </w:rPr>
            </w:pPr>
            <w:proofErr w:type="spellStart"/>
            <w:r w:rsidRPr="00C95430">
              <w:rPr>
                <w:rFonts w:ascii="Times New Roman" w:hAnsi="Times New Roman"/>
                <w:b/>
                <w:bCs/>
                <w:sz w:val="20"/>
                <w:szCs w:val="20"/>
              </w:rPr>
              <w:t>ögy</w:t>
            </w:r>
            <w:proofErr w:type="spellEnd"/>
          </w:p>
        </w:tc>
        <w:tc>
          <w:tcPr>
            <w:tcW w:w="1060" w:type="dxa"/>
            <w:tcBorders>
              <w:top w:val="nil"/>
              <w:left w:val="nil"/>
              <w:bottom w:val="nil"/>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 xml:space="preserve">elméleti </w:t>
            </w:r>
          </w:p>
        </w:tc>
        <w:tc>
          <w:tcPr>
            <w:tcW w:w="1074" w:type="dxa"/>
            <w:tcBorders>
              <w:top w:val="nil"/>
              <w:left w:val="nil"/>
              <w:bottom w:val="nil"/>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gyakorlati</w:t>
            </w:r>
          </w:p>
        </w:tc>
      </w:tr>
      <w:tr w:rsidR="00692C05" w:rsidRPr="00C95430"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10502-12</w:t>
            </w:r>
          </w:p>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Motor- és kerékpárszerelés gépészeti alapjai</w:t>
            </w:r>
          </w:p>
        </w:tc>
        <w:tc>
          <w:tcPr>
            <w:tcW w:w="1904" w:type="dxa"/>
            <w:tcBorders>
              <w:top w:val="nil"/>
              <w:left w:val="nil"/>
              <w:bottom w:val="single" w:sz="4" w:space="0" w:color="auto"/>
              <w:right w:val="single" w:sz="4" w:space="0" w:color="auto"/>
            </w:tcBorders>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Szakrajz</w:t>
            </w:r>
          </w:p>
        </w:tc>
        <w:tc>
          <w:tcPr>
            <w:tcW w:w="1060" w:type="dxa"/>
            <w:tcBorders>
              <w:top w:val="single" w:sz="4" w:space="0" w:color="auto"/>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7</w:t>
            </w:r>
          </w:p>
        </w:tc>
        <w:tc>
          <w:tcPr>
            <w:tcW w:w="1074" w:type="dxa"/>
            <w:tcBorders>
              <w:top w:val="single" w:sz="4" w:space="0" w:color="auto"/>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r>
      <w:tr w:rsidR="00692C05" w:rsidRPr="00C95430"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C95430" w:rsidRDefault="00692C05" w:rsidP="004164A9">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Anyag- és gyártásismeret</w:t>
            </w: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4</w:t>
            </w: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w:t>
            </w: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r>
      <w:tr w:rsidR="00692C05" w:rsidRPr="00C95430"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10503-12</w:t>
            </w:r>
          </w:p>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Motor- és kerékpárszerelés üzemviteli alapjai</w:t>
            </w:r>
          </w:p>
        </w:tc>
        <w:tc>
          <w:tcPr>
            <w:tcW w:w="1904" w:type="dxa"/>
            <w:tcBorders>
              <w:top w:val="nil"/>
              <w:left w:val="nil"/>
              <w:bottom w:val="single" w:sz="4" w:space="0" w:color="auto"/>
              <w:right w:val="single" w:sz="4" w:space="0" w:color="auto"/>
            </w:tcBorders>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 xml:space="preserve">Jogi és vállalkozási ismeretek </w:t>
            </w: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w:t>
            </w: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r>
      <w:tr w:rsidR="00692C05" w:rsidRPr="00C95430"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C95430" w:rsidRDefault="00692C05" w:rsidP="004164A9">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 xml:space="preserve">Munkavédelmi speciális ismeretek </w:t>
            </w: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w:t>
            </w: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w:t>
            </w: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r>
      <w:tr w:rsidR="00692C05" w:rsidRPr="00C95430" w:rsidTr="005F444A">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10504-12</w:t>
            </w:r>
          </w:p>
          <w:p w:rsidR="00692C05" w:rsidRPr="00C95430" w:rsidRDefault="00692C05" w:rsidP="009F49A5">
            <w:pPr>
              <w:jc w:val="center"/>
              <w:rPr>
                <w:rFonts w:ascii="Times New Roman" w:hAnsi="Times New Roman"/>
                <w:sz w:val="20"/>
                <w:szCs w:val="20"/>
              </w:rPr>
            </w:pPr>
            <w:r w:rsidRPr="00C95430">
              <w:rPr>
                <w:rFonts w:ascii="Times New Roman" w:hAnsi="Times New Roman"/>
                <w:sz w:val="20"/>
                <w:szCs w:val="20"/>
              </w:rPr>
              <w:t>Kerékpárszerelő feladatai</w:t>
            </w:r>
          </w:p>
        </w:tc>
        <w:tc>
          <w:tcPr>
            <w:tcW w:w="1904" w:type="dxa"/>
            <w:tcBorders>
              <w:top w:val="nil"/>
              <w:left w:val="nil"/>
              <w:bottom w:val="single" w:sz="4" w:space="0" w:color="auto"/>
              <w:right w:val="single" w:sz="4" w:space="0" w:color="auto"/>
            </w:tcBorders>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Kerékpár szerkezeti ismeretek</w:t>
            </w: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4</w:t>
            </w:r>
          </w:p>
        </w:tc>
      </w:tr>
      <w:tr w:rsidR="00692C05" w:rsidRPr="00C95430" w:rsidTr="005F444A">
        <w:trPr>
          <w:trHeight w:val="540"/>
        </w:trPr>
        <w:tc>
          <w:tcPr>
            <w:tcW w:w="1908" w:type="dxa"/>
            <w:vMerge/>
            <w:tcBorders>
              <w:top w:val="nil"/>
              <w:left w:val="single" w:sz="4" w:space="0" w:color="auto"/>
              <w:bottom w:val="single" w:sz="4" w:space="0" w:color="000000"/>
              <w:right w:val="single" w:sz="4" w:space="0" w:color="auto"/>
            </w:tcBorders>
            <w:vAlign w:val="center"/>
          </w:tcPr>
          <w:p w:rsidR="00692C05" w:rsidRPr="00C95430" w:rsidRDefault="00692C05" w:rsidP="004164A9">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Kerékpár karbantartási ismeretek</w:t>
            </w: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r>
      <w:tr w:rsidR="00692C05" w:rsidRPr="00C95430"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692C05" w:rsidRPr="00C95430" w:rsidRDefault="00692C05" w:rsidP="005C798D">
            <w:pPr>
              <w:jc w:val="center"/>
              <w:rPr>
                <w:rFonts w:ascii="Times New Roman" w:hAnsi="Times New Roman"/>
                <w:sz w:val="20"/>
                <w:szCs w:val="20"/>
              </w:rPr>
            </w:pPr>
            <w:r w:rsidRPr="00C95430">
              <w:rPr>
                <w:rFonts w:ascii="Times New Roman" w:hAnsi="Times New Roman"/>
                <w:sz w:val="20"/>
                <w:szCs w:val="20"/>
              </w:rPr>
              <w:t> 12</w:t>
            </w:r>
          </w:p>
        </w:tc>
        <w:tc>
          <w:tcPr>
            <w:tcW w:w="1074" w:type="dxa"/>
            <w:tcBorders>
              <w:top w:val="nil"/>
              <w:left w:val="nil"/>
              <w:bottom w:val="single" w:sz="4" w:space="0" w:color="auto"/>
              <w:right w:val="single" w:sz="4" w:space="0" w:color="auto"/>
            </w:tcBorders>
            <w:noWrap/>
            <w:vAlign w:val="bottom"/>
          </w:tcPr>
          <w:p w:rsidR="00692C05" w:rsidRPr="00C95430" w:rsidRDefault="00692C05" w:rsidP="005C798D">
            <w:pPr>
              <w:jc w:val="center"/>
              <w:rPr>
                <w:rFonts w:ascii="Times New Roman" w:hAnsi="Times New Roman"/>
                <w:sz w:val="20"/>
                <w:szCs w:val="20"/>
              </w:rPr>
            </w:pPr>
            <w:r w:rsidRPr="00C95430">
              <w:rPr>
                <w:rFonts w:ascii="Times New Roman" w:hAnsi="Times New Roman"/>
                <w:sz w:val="20"/>
                <w:szCs w:val="20"/>
              </w:rPr>
              <w:t> 9</w:t>
            </w:r>
          </w:p>
        </w:tc>
        <w:tc>
          <w:tcPr>
            <w:tcW w:w="940" w:type="dxa"/>
            <w:vMerge/>
            <w:tcBorders>
              <w:top w:val="single" w:sz="4" w:space="0" w:color="auto"/>
              <w:left w:val="single" w:sz="4" w:space="0" w:color="auto"/>
              <w:bottom w:val="single" w:sz="4" w:space="0" w:color="000000"/>
              <w:right w:val="single" w:sz="4" w:space="0" w:color="auto"/>
            </w:tcBorders>
            <w:vAlign w:val="center"/>
          </w:tcPr>
          <w:p w:rsidR="00692C05" w:rsidRPr="00C95430" w:rsidRDefault="00692C05" w:rsidP="004164A9">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 6</w:t>
            </w:r>
          </w:p>
        </w:tc>
        <w:tc>
          <w:tcPr>
            <w:tcW w:w="1074" w:type="dxa"/>
            <w:tcBorders>
              <w:top w:val="nil"/>
              <w:left w:val="nil"/>
              <w:bottom w:val="single" w:sz="4" w:space="0" w:color="auto"/>
              <w:right w:val="single" w:sz="4" w:space="0" w:color="auto"/>
            </w:tcBorders>
            <w:noWrap/>
            <w:vAlign w:val="bottom"/>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 15</w:t>
            </w:r>
          </w:p>
        </w:tc>
      </w:tr>
      <w:tr w:rsidR="00692C05" w:rsidRPr="00C95430"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Összes heti/</w:t>
            </w:r>
            <w:proofErr w:type="spellStart"/>
            <w:r w:rsidRPr="00C95430">
              <w:rPr>
                <w:rFonts w:ascii="Times New Roman" w:hAnsi="Times New Roman"/>
                <w:sz w:val="20"/>
                <w:szCs w:val="20"/>
              </w:rPr>
              <w:t>ögy</w:t>
            </w:r>
            <w:proofErr w:type="spellEnd"/>
            <w:r w:rsidRPr="00C95430">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70 </w:t>
            </w:r>
          </w:p>
        </w:tc>
        <w:tc>
          <w:tcPr>
            <w:tcW w:w="2134" w:type="dxa"/>
            <w:gridSpan w:val="2"/>
            <w:tcBorders>
              <w:top w:val="single" w:sz="4" w:space="0" w:color="auto"/>
              <w:left w:val="nil"/>
              <w:bottom w:val="single" w:sz="4" w:space="0" w:color="auto"/>
              <w:right w:val="single" w:sz="4" w:space="0" w:color="auto"/>
            </w:tcBorders>
            <w:noWrap/>
            <w:vAlign w:val="bottom"/>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 21</w:t>
            </w:r>
          </w:p>
        </w:tc>
      </w:tr>
    </w:tbl>
    <w:p w:rsidR="00692C05" w:rsidRPr="00C95430" w:rsidRDefault="00692C05">
      <w:pPr>
        <w:widowControl w:val="0"/>
        <w:suppressAutoHyphens/>
        <w:spacing w:after="240"/>
        <w:jc w:val="both"/>
        <w:rPr>
          <w:rFonts w:ascii="Times New Roman" w:hAnsi="Times New Roman"/>
          <w:kern w:val="1"/>
          <w:sz w:val="20"/>
          <w:szCs w:val="20"/>
          <w:lang w:eastAsia="hi-IN" w:bidi="hi-IN"/>
        </w:rPr>
      </w:pPr>
      <w:r w:rsidRPr="00C95430">
        <w:rPr>
          <w:rFonts w:ascii="Times New Roman" w:hAnsi="Times New Roman"/>
          <w:kern w:val="1"/>
          <w:sz w:val="20"/>
          <w:szCs w:val="20"/>
          <w:lang w:eastAsia="hi-IN" w:bidi="hi-IN"/>
        </w:rPr>
        <w:t xml:space="preserve">Jelmagyarázat: </w:t>
      </w:r>
      <w:proofErr w:type="spellStart"/>
      <w:r w:rsidRPr="00C95430">
        <w:rPr>
          <w:rFonts w:ascii="Times New Roman" w:hAnsi="Times New Roman"/>
          <w:kern w:val="1"/>
          <w:sz w:val="20"/>
          <w:szCs w:val="20"/>
          <w:lang w:eastAsia="hi-IN" w:bidi="hi-IN"/>
        </w:rPr>
        <w:t>ögy</w:t>
      </w:r>
      <w:proofErr w:type="spellEnd"/>
      <w:r w:rsidRPr="00C95430">
        <w:rPr>
          <w:rFonts w:ascii="Times New Roman" w:hAnsi="Times New Roman"/>
          <w:kern w:val="1"/>
          <w:sz w:val="20"/>
          <w:szCs w:val="20"/>
          <w:lang w:eastAsia="hi-IN" w:bidi="hi-IN"/>
        </w:rPr>
        <w:t>/összefüggő szakmai gyakorlat</w:t>
      </w:r>
    </w:p>
    <w:p w:rsidR="00692C05" w:rsidRPr="00C95430" w:rsidRDefault="00C82498" w:rsidP="004164A9">
      <w:pPr>
        <w:widowControl w:val="0"/>
        <w:suppressAutoHyphens/>
        <w:jc w:val="both"/>
        <w:rPr>
          <w:rFonts w:ascii="Times New Roman" w:hAnsi="Times New Roman"/>
          <w:kern w:val="1"/>
          <w:sz w:val="24"/>
          <w:szCs w:val="24"/>
          <w:lang w:eastAsia="hi-IN" w:bidi="hi-IN"/>
        </w:rPr>
      </w:pPr>
      <w:r>
        <w:rPr>
          <w:rFonts w:ascii="Times New Roman" w:hAnsi="Times New Roman"/>
          <w:kern w:val="1"/>
          <w:sz w:val="24"/>
          <w:szCs w:val="24"/>
          <w:lang w:eastAsia="hi-IN" w:bidi="hi-IN"/>
        </w:rPr>
        <w:t>A kerettanterv</w:t>
      </w:r>
      <w:r w:rsidR="00692C05" w:rsidRPr="00C95430">
        <w:rPr>
          <w:rFonts w:ascii="Times New Roman" w:hAnsi="Times New Roman"/>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sidR="00692C05" w:rsidRPr="00C95430">
        <w:rPr>
          <w:rFonts w:ascii="Times New Roman" w:hAnsi="Times New Roman"/>
          <w:kern w:val="2"/>
          <w:sz w:val="24"/>
          <w:szCs w:val="24"/>
          <w:lang w:eastAsia="hi-IN" w:bidi="hi-IN"/>
        </w:rPr>
        <w:t xml:space="preserve">összes óraszám </w:t>
      </w:r>
      <w:r w:rsidR="00692C05" w:rsidRPr="00C95430">
        <w:rPr>
          <w:rFonts w:ascii="Times New Roman" w:hAnsi="Times New Roman"/>
          <w:kern w:val="1"/>
          <w:sz w:val="24"/>
          <w:szCs w:val="24"/>
          <w:lang w:eastAsia="hi-IN" w:bidi="hi-IN"/>
        </w:rPr>
        <w:t>szakmai elméleti és gyakorlati</w:t>
      </w:r>
      <w:r w:rsidR="00692C05" w:rsidRPr="00C95430">
        <w:rPr>
          <w:rFonts w:ascii="Times New Roman" w:hAnsi="Times New Roman"/>
          <w:kern w:val="2"/>
          <w:sz w:val="24"/>
          <w:szCs w:val="24"/>
          <w:lang w:eastAsia="hi-IN" w:bidi="hi-IN"/>
        </w:rPr>
        <w:t xml:space="preserve"> képzésre rendelkezésre álló részének</w:t>
      </w:r>
      <w:r w:rsidR="00692C05" w:rsidRPr="00C95430">
        <w:rPr>
          <w:rFonts w:ascii="Times New Roman" w:hAnsi="Times New Roman"/>
          <w:kern w:val="1"/>
          <w:sz w:val="24"/>
          <w:szCs w:val="24"/>
          <w:lang w:eastAsia="hi-IN" w:bidi="hi-IN"/>
        </w:rPr>
        <w:t xml:space="preserve"> legalább 90%-át lefedi. </w:t>
      </w:r>
    </w:p>
    <w:p w:rsidR="00692C05" w:rsidRPr="00C95430" w:rsidRDefault="00692C05" w:rsidP="004164A9">
      <w:pPr>
        <w:widowControl w:val="0"/>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Az időkeret fennmaradó részének (szabadsáv) szakmai tartalmáról a szakképző iskola szakmai programjában kell rendelkezni.</w:t>
      </w:r>
    </w:p>
    <w:p w:rsidR="00692C05" w:rsidRPr="00C95430" w:rsidRDefault="00692C05">
      <w:pPr>
        <w:widowControl w:val="0"/>
        <w:suppressAutoHyphens/>
        <w:spacing w:before="240"/>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szakmai és vizsgakövetelményben a </w:t>
      </w:r>
      <w:proofErr w:type="spellStart"/>
      <w:r w:rsidRPr="00C95430">
        <w:rPr>
          <w:rFonts w:ascii="Times New Roman" w:hAnsi="Times New Roman"/>
          <w:kern w:val="1"/>
          <w:sz w:val="24"/>
          <w:szCs w:val="24"/>
          <w:lang w:eastAsia="hi-IN" w:bidi="hi-IN"/>
        </w:rPr>
        <w:t>részszakképesítésre</w:t>
      </w:r>
      <w:proofErr w:type="spellEnd"/>
      <w:r w:rsidRPr="00C95430">
        <w:rPr>
          <w:rFonts w:ascii="Times New Roman" w:hAnsi="Times New Roman"/>
          <w:kern w:val="1"/>
          <w:sz w:val="24"/>
          <w:szCs w:val="24"/>
          <w:lang w:eastAsia="hi-IN" w:bidi="hi-IN"/>
        </w:rPr>
        <w:t xml:space="preserve"> meghatározott elmélet/gyakorlat arányának a teljes képzési idő során kell teljesülnie.</w:t>
      </w:r>
    </w:p>
    <w:p w:rsidR="00692C05" w:rsidRPr="00C95430" w:rsidRDefault="00692C05" w:rsidP="004164A9">
      <w:pPr>
        <w:jc w:val="center"/>
        <w:rPr>
          <w:rFonts w:ascii="Times New Roman" w:hAnsi="Times New Roman"/>
          <w:kern w:val="1"/>
          <w:sz w:val="24"/>
          <w:szCs w:val="24"/>
          <w:lang w:eastAsia="hi-IN" w:bidi="hi-IN"/>
        </w:rPr>
      </w:pPr>
      <w:r w:rsidRPr="00C95430">
        <w:rPr>
          <w:rFonts w:ascii="Times New Roman" w:hAnsi="Times New Roman"/>
          <w:sz w:val="24"/>
          <w:szCs w:val="24"/>
        </w:rPr>
        <w:br w:type="page"/>
      </w:r>
      <w:r w:rsidRPr="00C95430">
        <w:rPr>
          <w:rFonts w:ascii="Times New Roman" w:hAnsi="Times New Roman"/>
          <w:kern w:val="1"/>
          <w:sz w:val="24"/>
          <w:szCs w:val="24"/>
          <w:lang w:eastAsia="hi-IN" w:bidi="hi-IN"/>
        </w:rPr>
        <w:lastRenderedPageBreak/>
        <w:t>2. számú táblázat</w:t>
      </w:r>
    </w:p>
    <w:p w:rsidR="00692C05" w:rsidRPr="00C95430" w:rsidRDefault="00692C05" w:rsidP="004164A9">
      <w:pPr>
        <w:widowControl w:val="0"/>
        <w:suppressAutoHyphens/>
        <w:jc w:val="center"/>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692C05" w:rsidRPr="00C95430" w:rsidTr="004164A9">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Tantárgyak/</w:t>
            </w:r>
            <w:r w:rsidRPr="00C95430">
              <w:rPr>
                <w:rFonts w:ascii="Times New Roman" w:hAnsi="Times New Roman"/>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Összesen</w:t>
            </w:r>
          </w:p>
        </w:tc>
      </w:tr>
      <w:tr w:rsidR="00692C05" w:rsidRPr="00C95430" w:rsidTr="009F49A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r>
      <w:tr w:rsidR="00692C05" w:rsidRPr="00C95430" w:rsidTr="009F49A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692C05" w:rsidRPr="00C95430" w:rsidRDefault="00692C05" w:rsidP="004164A9">
            <w:pPr>
              <w:jc w:val="center"/>
              <w:rPr>
                <w:rFonts w:ascii="Times New Roman" w:hAnsi="Times New Roman"/>
                <w:b/>
                <w:bCs/>
                <w:sz w:val="20"/>
                <w:szCs w:val="20"/>
              </w:rPr>
            </w:pPr>
            <w:proofErr w:type="spellStart"/>
            <w:r w:rsidRPr="00C95430">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p>
        </w:tc>
      </w:tr>
      <w:tr w:rsidR="00692C05" w:rsidRPr="00C95430" w:rsidTr="005F444A">
        <w:trPr>
          <w:trHeight w:val="300"/>
          <w:jc w:val="center"/>
        </w:trPr>
        <w:tc>
          <w:tcPr>
            <w:tcW w:w="2040" w:type="dxa"/>
            <w:vMerge w:val="restart"/>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r w:rsidRPr="00C95430">
              <w:rPr>
                <w:rFonts w:ascii="Times New Roman" w:hAnsi="Times New Roman"/>
                <w:sz w:val="20"/>
                <w:szCs w:val="20"/>
              </w:rPr>
              <w:t>10502-12</w:t>
            </w:r>
          </w:p>
          <w:p w:rsidR="00692C05" w:rsidRPr="00C95430" w:rsidRDefault="00692C05" w:rsidP="003B401C">
            <w:pPr>
              <w:rPr>
                <w:rFonts w:ascii="Times New Roman" w:hAnsi="Times New Roman"/>
                <w:sz w:val="20"/>
                <w:szCs w:val="20"/>
              </w:rPr>
            </w:pPr>
            <w:r w:rsidRPr="00C95430">
              <w:rPr>
                <w:rFonts w:ascii="Times New Roman" w:hAnsi="Times New Roman"/>
                <w:sz w:val="20"/>
                <w:szCs w:val="20"/>
              </w:rPr>
              <w:t>Motor- és kerékpárszerelés gépészeti alapjai</w:t>
            </w: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r w:rsidRPr="00C95430">
              <w:rPr>
                <w:rFonts w:ascii="Times New Roman" w:hAnsi="Times New Roman"/>
                <w:b/>
                <w:bCs/>
                <w:sz w:val="20"/>
                <w:szCs w:val="20"/>
              </w:rPr>
              <w:t>Szakrajz</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252</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252</w:t>
            </w:r>
          </w:p>
        </w:tc>
      </w:tr>
      <w:tr w:rsidR="00692C05" w:rsidRPr="00C95430"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Szakrajzi alapok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r>
      <w:tr w:rsidR="00692C05" w:rsidRPr="00C95430"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Rajzkészítés</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108</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108</w:t>
            </w:r>
          </w:p>
        </w:tc>
      </w:tr>
      <w:tr w:rsidR="00692C05" w:rsidRPr="00C95430"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Rajzolvasás</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108</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108</w:t>
            </w:r>
          </w:p>
        </w:tc>
      </w:tr>
      <w:tr w:rsidR="00692C05" w:rsidRPr="00C95430"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r w:rsidRPr="00C95430">
              <w:rPr>
                <w:rFonts w:ascii="Times New Roman" w:hAnsi="Times New Roman"/>
                <w:b/>
                <w:color w:val="000000"/>
                <w:sz w:val="20"/>
                <w:szCs w:val="20"/>
              </w:rPr>
              <w:t>Anyag- és gyártásismeret</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b/>
                <w:sz w:val="20"/>
                <w:szCs w:val="20"/>
              </w:rPr>
              <w:t>144</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105</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249</w:t>
            </w:r>
          </w:p>
        </w:tc>
      </w:tr>
      <w:tr w:rsidR="00692C05" w:rsidRPr="00C95430"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Anyagszerkezeti ismeretek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r>
      <w:tr w:rsidR="00692C05" w:rsidRPr="00C95430"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Gyártástechnológia</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72</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70</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142</w:t>
            </w:r>
          </w:p>
        </w:tc>
      </w:tr>
      <w:tr w:rsidR="00692C05" w:rsidRPr="00C95430" w:rsidTr="005F444A">
        <w:trPr>
          <w:trHeight w:val="285"/>
          <w:jc w:val="center"/>
        </w:trPr>
        <w:tc>
          <w:tcPr>
            <w:tcW w:w="2040" w:type="dxa"/>
            <w:vMerge/>
            <w:tcBorders>
              <w:top w:val="nil"/>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Anyagvizsgálatok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35</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71</w:t>
            </w:r>
          </w:p>
        </w:tc>
      </w:tr>
      <w:tr w:rsidR="00692C05" w:rsidRPr="00C95430" w:rsidTr="005F444A">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r w:rsidRPr="00C95430">
              <w:rPr>
                <w:rFonts w:ascii="Times New Roman" w:hAnsi="Times New Roman"/>
                <w:sz w:val="20"/>
                <w:szCs w:val="20"/>
              </w:rPr>
              <w:t>10503-12</w:t>
            </w:r>
          </w:p>
          <w:p w:rsidR="00692C05" w:rsidRPr="00C95430" w:rsidRDefault="00692C05" w:rsidP="003B401C">
            <w:pPr>
              <w:rPr>
                <w:rFonts w:ascii="Times New Roman" w:hAnsi="Times New Roman"/>
                <w:sz w:val="20"/>
                <w:szCs w:val="20"/>
              </w:rPr>
            </w:pPr>
            <w:r w:rsidRPr="00C95430">
              <w:rPr>
                <w:rFonts w:ascii="Times New Roman" w:hAnsi="Times New Roman"/>
                <w:sz w:val="20"/>
                <w:szCs w:val="20"/>
              </w:rPr>
              <w:t>Motor- és kerékpárszerelés üzemviteli alapjai</w:t>
            </w: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r w:rsidRPr="00C95430">
              <w:rPr>
                <w:rFonts w:ascii="Times New Roman" w:hAnsi="Times New Roman"/>
                <w:b/>
                <w:color w:val="000000"/>
                <w:sz w:val="20"/>
                <w:szCs w:val="20"/>
              </w:rPr>
              <w:t>Jogi és vállalkozási ismeretek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70</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70</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836534">
            <w:pPr>
              <w:rPr>
                <w:rFonts w:ascii="Times New Roman" w:hAnsi="Times New Roman"/>
                <w:sz w:val="20"/>
                <w:szCs w:val="20"/>
              </w:rPr>
            </w:pPr>
            <w:r w:rsidRPr="00C95430">
              <w:rPr>
                <w:rFonts w:ascii="Times New Roman" w:hAnsi="Times New Roman"/>
                <w:sz w:val="20"/>
                <w:szCs w:val="20"/>
              </w:rPr>
              <w:t>Jogi ismeretek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15</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15</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Vállalkozási ismeretek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55</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55</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r w:rsidRPr="00C95430">
              <w:rPr>
                <w:rFonts w:ascii="Times New Roman" w:hAnsi="Times New Roman"/>
                <w:b/>
                <w:color w:val="000000"/>
                <w:sz w:val="20"/>
                <w:szCs w:val="20"/>
              </w:rPr>
              <w:t>Munkavédelmi speciális ismeretek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36</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35</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keepNext/>
              <w:spacing w:before="240" w:after="60"/>
              <w:jc w:val="center"/>
              <w:outlineLvl w:val="0"/>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71</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F2555C">
            <w:pPr>
              <w:rPr>
                <w:rFonts w:ascii="Times New Roman" w:hAnsi="Times New Roman"/>
                <w:sz w:val="20"/>
                <w:szCs w:val="20"/>
              </w:rPr>
            </w:pPr>
            <w:r w:rsidRPr="00C95430">
              <w:rPr>
                <w:rFonts w:ascii="Times New Roman" w:hAnsi="Times New Roman"/>
                <w:sz w:val="20"/>
                <w:szCs w:val="20"/>
              </w:rPr>
              <w:t>Szerszámok és berendezések biztonságtechnikája</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F2555C">
            <w:pPr>
              <w:rPr>
                <w:rFonts w:ascii="Times New Roman" w:hAnsi="Times New Roman"/>
                <w:sz w:val="20"/>
                <w:szCs w:val="20"/>
              </w:rPr>
            </w:pPr>
            <w:r w:rsidRPr="00C95430">
              <w:rPr>
                <w:rFonts w:ascii="Times New Roman" w:hAnsi="Times New Roman"/>
                <w:sz w:val="20"/>
                <w:szCs w:val="20"/>
              </w:rPr>
              <w:t>Anyagtárolás és használat biztonságtechnikája</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70</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35</w:t>
            </w: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35</w:t>
            </w:r>
          </w:p>
        </w:tc>
      </w:tr>
      <w:tr w:rsidR="00692C05" w:rsidRPr="00C95430" w:rsidTr="005F444A">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692C05" w:rsidRPr="00C95430" w:rsidRDefault="00692C05" w:rsidP="003B401C">
            <w:pPr>
              <w:rPr>
                <w:rFonts w:ascii="Times New Roman" w:hAnsi="Times New Roman"/>
                <w:sz w:val="20"/>
                <w:szCs w:val="20"/>
              </w:rPr>
            </w:pPr>
            <w:r w:rsidRPr="00C95430">
              <w:rPr>
                <w:rFonts w:ascii="Times New Roman" w:hAnsi="Times New Roman"/>
                <w:sz w:val="20"/>
                <w:szCs w:val="20"/>
              </w:rPr>
              <w:t>10504-12</w:t>
            </w:r>
          </w:p>
          <w:p w:rsidR="00692C05" w:rsidRPr="00C95430" w:rsidRDefault="00692C05" w:rsidP="003B401C">
            <w:pPr>
              <w:rPr>
                <w:rFonts w:ascii="Times New Roman" w:hAnsi="Times New Roman"/>
                <w:sz w:val="20"/>
                <w:szCs w:val="20"/>
              </w:rPr>
            </w:pPr>
            <w:r w:rsidRPr="00C95430">
              <w:rPr>
                <w:rFonts w:ascii="Times New Roman" w:hAnsi="Times New Roman"/>
                <w:sz w:val="20"/>
                <w:szCs w:val="20"/>
              </w:rPr>
              <w:t>Kerékpárszerelő feladatai</w:t>
            </w: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r w:rsidRPr="00C95430">
              <w:rPr>
                <w:rFonts w:ascii="Times New Roman" w:hAnsi="Times New Roman"/>
                <w:b/>
                <w:color w:val="000000"/>
                <w:sz w:val="20"/>
                <w:szCs w:val="20"/>
              </w:rPr>
              <w:t>Kerékpár szerkezeti ismeretek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sz w:val="20"/>
                <w:szCs w:val="20"/>
              </w:rPr>
              <w:t>216</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140</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356</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Vázszerkezetek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71</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Hajtóművek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72</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107</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Fékek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54</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89</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Futóművek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54</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35</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89</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b/>
                <w:bCs/>
                <w:sz w:val="20"/>
                <w:szCs w:val="20"/>
              </w:rPr>
            </w:pPr>
            <w:r w:rsidRPr="00C95430">
              <w:rPr>
                <w:rFonts w:ascii="Times New Roman" w:hAnsi="Times New Roman"/>
                <w:b/>
                <w:color w:val="000000"/>
                <w:sz w:val="20"/>
                <w:szCs w:val="20"/>
              </w:rPr>
              <w:t>Kerékpár karbantartási ismeretek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108</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keepNext/>
              <w:spacing w:before="240" w:after="60"/>
              <w:jc w:val="center"/>
              <w:outlineLvl w:val="0"/>
              <w:rPr>
                <w:rFonts w:ascii="Times New Roman" w:hAnsi="Times New Roman"/>
                <w:b/>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bCs/>
                <w:sz w:val="20"/>
                <w:szCs w:val="20"/>
              </w:rPr>
            </w:pPr>
            <w:r w:rsidRPr="00C95430">
              <w:rPr>
                <w:rFonts w:ascii="Times New Roman" w:hAnsi="Times New Roman"/>
                <w:b/>
                <w:bCs/>
                <w:sz w:val="20"/>
                <w:szCs w:val="20"/>
              </w:rPr>
              <w:t>385</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493</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Szerelési, javítási, karbantartási feladatok</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72</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Cs/>
                <w:i/>
                <w:sz w:val="20"/>
                <w:szCs w:val="20"/>
              </w:rPr>
            </w:pPr>
            <w:r w:rsidRPr="00C95430">
              <w:rPr>
                <w:rFonts w:ascii="Times New Roman" w:hAnsi="Times New Roman"/>
                <w:bCs/>
                <w:i/>
                <w:sz w:val="20"/>
                <w:szCs w:val="20"/>
              </w:rPr>
              <w:t>350</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422</w:t>
            </w:r>
          </w:p>
        </w:tc>
      </w:tr>
      <w:tr w:rsidR="00692C05" w:rsidRPr="00C95430" w:rsidTr="005F444A">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692C05" w:rsidRPr="00C95430" w:rsidRDefault="00692C05" w:rsidP="004164A9">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Üzembe helyezés</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i/>
                <w:sz w:val="20"/>
                <w:szCs w:val="20"/>
              </w:rPr>
            </w:pPr>
            <w:r w:rsidRPr="00C95430">
              <w:rPr>
                <w:rFonts w:ascii="Times New Roman" w:hAnsi="Times New Roman"/>
                <w:i/>
                <w:sz w:val="20"/>
                <w:szCs w:val="20"/>
              </w:rPr>
              <w:t>36</w:t>
            </w:r>
          </w:p>
        </w:tc>
        <w:tc>
          <w:tcPr>
            <w:tcW w:w="872" w:type="dxa"/>
            <w:tcBorders>
              <w:top w:val="nil"/>
              <w:left w:val="nil"/>
              <w:bottom w:val="nil"/>
              <w:right w:val="single" w:sz="4" w:space="0" w:color="auto"/>
            </w:tcBorders>
            <w:shd w:val="clear" w:color="auto" w:fill="C0C0C0"/>
            <w:vAlign w:val="center"/>
          </w:tcPr>
          <w:p w:rsidR="00692C05" w:rsidRPr="00C95430" w:rsidRDefault="00692C05" w:rsidP="005F444A">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bCs/>
                <w:i/>
                <w:sz w:val="20"/>
                <w:szCs w:val="20"/>
              </w:rPr>
            </w:pPr>
            <w:r w:rsidRPr="00C95430">
              <w:rPr>
                <w:rFonts w:ascii="Times New Roman" w:hAnsi="Times New Roman"/>
                <w:bCs/>
                <w:i/>
                <w:sz w:val="20"/>
                <w:szCs w:val="20"/>
              </w:rPr>
              <w:t>35</w:t>
            </w:r>
          </w:p>
        </w:tc>
        <w:tc>
          <w:tcPr>
            <w:tcW w:w="1060" w:type="dxa"/>
            <w:tcBorders>
              <w:top w:val="nil"/>
              <w:left w:val="nil"/>
              <w:bottom w:val="single" w:sz="4" w:space="0" w:color="auto"/>
              <w:right w:val="single" w:sz="4"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71</w:t>
            </w:r>
          </w:p>
        </w:tc>
      </w:tr>
      <w:tr w:rsidR="00692C05" w:rsidRPr="00C95430" w:rsidTr="009F49A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692C05" w:rsidRPr="00C95430" w:rsidRDefault="00692C05" w:rsidP="003614B2">
            <w:pPr>
              <w:jc w:val="center"/>
              <w:rPr>
                <w:rFonts w:ascii="Times New Roman" w:hAnsi="Times New Roman"/>
                <w:b/>
                <w:bCs/>
                <w:sz w:val="20"/>
                <w:szCs w:val="20"/>
              </w:rPr>
            </w:pPr>
            <w:r w:rsidRPr="00C95430">
              <w:rPr>
                <w:rFonts w:ascii="Times New Roman" w:hAnsi="Times New Roman"/>
                <w:b/>
                <w:bCs/>
                <w:sz w:val="20"/>
                <w:szCs w:val="20"/>
              </w:rPr>
              <w:t> 432</w:t>
            </w:r>
          </w:p>
        </w:tc>
        <w:tc>
          <w:tcPr>
            <w:tcW w:w="1074" w:type="dxa"/>
            <w:tcBorders>
              <w:top w:val="nil"/>
              <w:left w:val="nil"/>
              <w:bottom w:val="single" w:sz="4" w:space="0" w:color="auto"/>
              <w:right w:val="single" w:sz="4" w:space="0" w:color="auto"/>
            </w:tcBorders>
            <w:vAlign w:val="center"/>
          </w:tcPr>
          <w:p w:rsidR="00692C05" w:rsidRPr="00C95430" w:rsidRDefault="00692C05" w:rsidP="003614B2">
            <w:pPr>
              <w:jc w:val="center"/>
              <w:rPr>
                <w:rFonts w:ascii="Times New Roman" w:hAnsi="Times New Roman"/>
                <w:b/>
                <w:bCs/>
                <w:sz w:val="20"/>
                <w:szCs w:val="20"/>
              </w:rPr>
            </w:pPr>
            <w:r w:rsidRPr="00C95430">
              <w:rPr>
                <w:rFonts w:ascii="Times New Roman" w:hAnsi="Times New Roman"/>
                <w:b/>
                <w:bCs/>
                <w:sz w:val="20"/>
                <w:szCs w:val="20"/>
              </w:rPr>
              <w:t>324 </w:t>
            </w:r>
          </w:p>
        </w:tc>
        <w:tc>
          <w:tcPr>
            <w:tcW w:w="872" w:type="dxa"/>
            <w:tcBorders>
              <w:top w:val="nil"/>
              <w:left w:val="nil"/>
              <w:bottom w:val="nil"/>
              <w:right w:val="single" w:sz="4" w:space="0" w:color="auto"/>
            </w:tcBorders>
            <w:shd w:val="clear" w:color="auto" w:fill="C0C0C0"/>
            <w:vAlign w:val="center"/>
          </w:tcPr>
          <w:p w:rsidR="00692C05" w:rsidRPr="00C95430" w:rsidRDefault="00692C05" w:rsidP="004164A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210</w:t>
            </w:r>
          </w:p>
        </w:tc>
        <w:tc>
          <w:tcPr>
            <w:tcW w:w="1074"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525</w:t>
            </w:r>
          </w:p>
        </w:tc>
        <w:tc>
          <w:tcPr>
            <w:tcW w:w="1060"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1491</w:t>
            </w:r>
          </w:p>
        </w:tc>
      </w:tr>
      <w:tr w:rsidR="00692C05" w:rsidRPr="00C95430" w:rsidTr="009F49A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Összes éves/</w:t>
            </w:r>
            <w:proofErr w:type="spellStart"/>
            <w:r w:rsidRPr="00C95430">
              <w:rPr>
                <w:rFonts w:ascii="Times New Roman" w:hAnsi="Times New Roman"/>
                <w:sz w:val="20"/>
                <w:szCs w:val="20"/>
              </w:rPr>
              <w:t>ögy</w:t>
            </w:r>
            <w:proofErr w:type="spellEnd"/>
            <w:r w:rsidRPr="00C95430">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735</w:t>
            </w:r>
          </w:p>
        </w:tc>
        <w:tc>
          <w:tcPr>
            <w:tcW w:w="1060" w:type="dxa"/>
            <w:tcBorders>
              <w:top w:val="nil"/>
              <w:left w:val="nil"/>
              <w:bottom w:val="single" w:sz="4" w:space="0" w:color="auto"/>
              <w:right w:val="single" w:sz="4" w:space="0" w:color="auto"/>
            </w:tcBorders>
            <w:vAlign w:val="center"/>
          </w:tcPr>
          <w:p w:rsidR="00692C05" w:rsidRPr="00C95430" w:rsidRDefault="00692C05" w:rsidP="004164A9">
            <w:pPr>
              <w:jc w:val="center"/>
              <w:rPr>
                <w:rFonts w:ascii="Times New Roman" w:hAnsi="Times New Roman"/>
                <w:b/>
                <w:bCs/>
                <w:sz w:val="20"/>
                <w:szCs w:val="20"/>
              </w:rPr>
            </w:pPr>
            <w:r w:rsidRPr="00C95430">
              <w:rPr>
                <w:rFonts w:ascii="Times New Roman" w:hAnsi="Times New Roman"/>
                <w:b/>
                <w:bCs/>
                <w:sz w:val="20"/>
                <w:szCs w:val="20"/>
              </w:rPr>
              <w:t>1561</w:t>
            </w:r>
          </w:p>
        </w:tc>
      </w:tr>
      <w:tr w:rsidR="00692C05" w:rsidRPr="00C95430" w:rsidTr="004164A9">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692C05" w:rsidRPr="00C95430" w:rsidRDefault="00692C05" w:rsidP="001D26BE">
            <w:pPr>
              <w:jc w:val="center"/>
              <w:rPr>
                <w:rFonts w:ascii="Times New Roman" w:hAnsi="Times New Roman"/>
                <w:sz w:val="20"/>
                <w:szCs w:val="20"/>
              </w:rPr>
            </w:pPr>
            <w:r w:rsidRPr="00C95430">
              <w:rPr>
                <w:rFonts w:ascii="Times New Roman" w:hAnsi="Times New Roman"/>
                <w:sz w:val="20"/>
                <w:szCs w:val="20"/>
              </w:rPr>
              <w:t>642 / 41,1% </w:t>
            </w:r>
          </w:p>
        </w:tc>
      </w:tr>
      <w:tr w:rsidR="00692C05" w:rsidRPr="00C95430"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692C05" w:rsidRPr="00C95430" w:rsidRDefault="00692C05" w:rsidP="004164A9">
            <w:pPr>
              <w:rPr>
                <w:rFonts w:ascii="Times New Roman" w:hAnsi="Times New Roman"/>
                <w:sz w:val="20"/>
                <w:szCs w:val="20"/>
              </w:rPr>
            </w:pPr>
            <w:r w:rsidRPr="00C95430">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692C05" w:rsidRPr="00C95430" w:rsidRDefault="00692C05" w:rsidP="004164A9">
            <w:pPr>
              <w:jc w:val="center"/>
              <w:rPr>
                <w:rFonts w:ascii="Times New Roman" w:hAnsi="Times New Roman"/>
                <w:sz w:val="20"/>
                <w:szCs w:val="20"/>
              </w:rPr>
            </w:pPr>
            <w:r w:rsidRPr="00C95430">
              <w:rPr>
                <w:rFonts w:ascii="Times New Roman" w:hAnsi="Times New Roman"/>
                <w:sz w:val="20"/>
                <w:szCs w:val="20"/>
              </w:rPr>
              <w:t>919 / 58,9% </w:t>
            </w:r>
          </w:p>
        </w:tc>
      </w:tr>
    </w:tbl>
    <w:p w:rsidR="00692C05" w:rsidRPr="00C95430" w:rsidRDefault="00692C05" w:rsidP="00B15465">
      <w:pPr>
        <w:widowControl w:val="0"/>
        <w:suppressAutoHyphens/>
        <w:spacing w:after="240"/>
        <w:jc w:val="both"/>
        <w:rPr>
          <w:rFonts w:ascii="Times New Roman" w:hAnsi="Times New Roman"/>
          <w:kern w:val="1"/>
          <w:sz w:val="24"/>
          <w:szCs w:val="24"/>
          <w:lang w:eastAsia="hi-IN" w:bidi="hi-IN"/>
        </w:rPr>
      </w:pPr>
      <w:r w:rsidRPr="00C95430">
        <w:rPr>
          <w:rFonts w:ascii="Times New Roman" w:hAnsi="Times New Roman"/>
          <w:kern w:val="1"/>
          <w:sz w:val="20"/>
          <w:szCs w:val="20"/>
          <w:lang w:eastAsia="hi-IN" w:bidi="hi-IN"/>
        </w:rPr>
        <w:t xml:space="preserve">Jelmagyarázat: </w:t>
      </w:r>
      <w:proofErr w:type="spellStart"/>
      <w:r w:rsidRPr="00C95430">
        <w:rPr>
          <w:rFonts w:ascii="Times New Roman" w:hAnsi="Times New Roman"/>
          <w:kern w:val="1"/>
          <w:sz w:val="20"/>
          <w:szCs w:val="20"/>
          <w:lang w:eastAsia="hi-IN" w:bidi="hi-IN"/>
        </w:rPr>
        <w:t>ögy</w:t>
      </w:r>
      <w:proofErr w:type="spellEnd"/>
      <w:r w:rsidRPr="00C95430">
        <w:rPr>
          <w:rFonts w:ascii="Times New Roman" w:hAnsi="Times New Roman"/>
          <w:kern w:val="1"/>
          <w:sz w:val="20"/>
          <w:szCs w:val="20"/>
          <w:lang w:eastAsia="hi-IN" w:bidi="hi-IN"/>
        </w:rPr>
        <w:t>/összefüggő szakmai gyakorlat</w:t>
      </w:r>
    </w:p>
    <w:p w:rsidR="00075321" w:rsidRDefault="00692C05" w:rsidP="00075321">
      <w:pPr>
        <w:widowControl w:val="0"/>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C95430">
        <w:rPr>
          <w:rFonts w:ascii="Times New Roman" w:hAnsi="Times New Roman"/>
          <w:kern w:val="2"/>
          <w:sz w:val="24"/>
          <w:szCs w:val="24"/>
          <w:lang w:eastAsia="hi-IN" w:bidi="hi-IN"/>
        </w:rPr>
        <w:t xml:space="preserve">összes óraszám </w:t>
      </w:r>
      <w:r w:rsidRPr="00C95430">
        <w:rPr>
          <w:rFonts w:ascii="Times New Roman" w:hAnsi="Times New Roman"/>
          <w:kern w:val="1"/>
          <w:sz w:val="24"/>
          <w:szCs w:val="24"/>
          <w:lang w:eastAsia="hi-IN" w:bidi="hi-IN"/>
        </w:rPr>
        <w:t xml:space="preserve">szakmai elméleti és gyakorlati </w:t>
      </w:r>
      <w:r w:rsidRPr="00C95430">
        <w:rPr>
          <w:rFonts w:ascii="Times New Roman" w:hAnsi="Times New Roman"/>
          <w:kern w:val="2"/>
          <w:sz w:val="24"/>
          <w:szCs w:val="24"/>
          <w:lang w:eastAsia="hi-IN" w:bidi="hi-IN"/>
        </w:rPr>
        <w:t xml:space="preserve">képzésre rendelkezésre álló részének </w:t>
      </w:r>
      <w:r w:rsidRPr="00C95430">
        <w:rPr>
          <w:rFonts w:ascii="Times New Roman" w:hAnsi="Times New Roman"/>
          <w:kern w:val="1"/>
          <w:sz w:val="24"/>
          <w:szCs w:val="24"/>
          <w:lang w:eastAsia="hi-IN" w:bidi="hi-IN"/>
        </w:rPr>
        <w:t>legalább 90%-a felosztásra került.</w:t>
      </w:r>
    </w:p>
    <w:p w:rsidR="00692C05" w:rsidRPr="00C95430" w:rsidRDefault="00692C05" w:rsidP="00075321">
      <w:pPr>
        <w:widowControl w:val="0"/>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692C05" w:rsidRPr="00C95430" w:rsidRDefault="00692C05" w:rsidP="004164A9">
      <w:pPr>
        <w:widowControl w:val="0"/>
        <w:suppressAutoHyphens/>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tantárgyakra meghatározott időkeret kötelező érvényű, </w:t>
      </w:r>
      <w:r w:rsidRPr="00C95430">
        <w:rPr>
          <w:rFonts w:ascii="Times New Roman" w:hAnsi="Times New Roman"/>
          <w:i/>
          <w:kern w:val="1"/>
          <w:sz w:val="24"/>
          <w:szCs w:val="24"/>
          <w:lang w:eastAsia="hi-IN" w:bidi="hi-IN"/>
        </w:rPr>
        <w:t>a témakörökre kialakított óraszám pedig ajánlás.”</w:t>
      </w:r>
      <w:r w:rsidRPr="00C95430">
        <w:rPr>
          <w:rFonts w:ascii="Times New Roman" w:hAnsi="Times New Roman"/>
          <w:kern w:val="1"/>
          <w:sz w:val="24"/>
          <w:szCs w:val="24"/>
          <w:lang w:eastAsia="hi-IN" w:bidi="hi-IN"/>
        </w:rPr>
        <w:br w:type="page"/>
      </w:r>
    </w:p>
    <w:p w:rsidR="00692C05" w:rsidRPr="00C95430" w:rsidRDefault="00692C05" w:rsidP="003B401C">
      <w:pPr>
        <w:widowControl w:val="0"/>
        <w:suppressAutoHyphens/>
        <w:spacing w:line="360" w:lineRule="auto"/>
        <w:jc w:val="center"/>
        <w:rPr>
          <w:rFonts w:ascii="Times New Roman" w:hAnsi="Times New Roman"/>
          <w:b/>
          <w:sz w:val="44"/>
          <w:szCs w:val="44"/>
        </w:rPr>
      </w:pPr>
    </w:p>
    <w:p w:rsidR="00692C05" w:rsidRPr="00C95430" w:rsidRDefault="00692C05" w:rsidP="003B401C">
      <w:pPr>
        <w:widowControl w:val="0"/>
        <w:suppressAutoHyphens/>
        <w:spacing w:line="360" w:lineRule="auto"/>
        <w:jc w:val="center"/>
        <w:rPr>
          <w:rFonts w:ascii="Times New Roman" w:hAnsi="Times New Roman"/>
          <w:b/>
          <w:sz w:val="44"/>
          <w:szCs w:val="44"/>
        </w:rPr>
      </w:pPr>
    </w:p>
    <w:p w:rsidR="00692C05" w:rsidRPr="00C95430" w:rsidRDefault="00692C05" w:rsidP="003B401C">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 xml:space="preserve">A </w:t>
      </w:r>
    </w:p>
    <w:p w:rsidR="00692C05" w:rsidRPr="00C95430" w:rsidRDefault="00692C05" w:rsidP="003B401C">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10502-12 azonosító számú</w:t>
      </w:r>
    </w:p>
    <w:p w:rsidR="00692C05" w:rsidRPr="00C95430" w:rsidRDefault="00692C05" w:rsidP="003B401C">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Motor- és kerékpárszerelés gépészeti alapjai</w:t>
      </w:r>
    </w:p>
    <w:p w:rsidR="00692C05" w:rsidRPr="00C95430" w:rsidRDefault="00692C05" w:rsidP="003B401C">
      <w:pPr>
        <w:widowControl w:val="0"/>
        <w:suppressAutoHyphens/>
        <w:spacing w:line="360" w:lineRule="auto"/>
        <w:jc w:val="center"/>
        <w:rPr>
          <w:rFonts w:ascii="Times New Roman" w:hAnsi="Times New Roman"/>
          <w:b/>
          <w:sz w:val="44"/>
          <w:szCs w:val="44"/>
        </w:rPr>
      </w:pPr>
      <w:proofErr w:type="gramStart"/>
      <w:r w:rsidRPr="00C95430">
        <w:rPr>
          <w:rFonts w:ascii="Times New Roman" w:hAnsi="Times New Roman"/>
          <w:b/>
          <w:sz w:val="44"/>
          <w:szCs w:val="44"/>
        </w:rPr>
        <w:t>megnevezésű</w:t>
      </w:r>
      <w:proofErr w:type="gramEnd"/>
    </w:p>
    <w:p w:rsidR="00692C05" w:rsidRPr="00C95430" w:rsidRDefault="00692C05" w:rsidP="003B401C">
      <w:pPr>
        <w:widowControl w:val="0"/>
        <w:suppressAutoHyphens/>
        <w:spacing w:line="360" w:lineRule="auto"/>
        <w:jc w:val="center"/>
        <w:rPr>
          <w:rFonts w:ascii="Times New Roman" w:hAnsi="Times New Roman"/>
          <w:b/>
          <w:kern w:val="1"/>
          <w:sz w:val="44"/>
          <w:szCs w:val="44"/>
          <w:lang w:eastAsia="hi-IN" w:bidi="hi-IN"/>
        </w:rPr>
      </w:pPr>
      <w:proofErr w:type="gramStart"/>
      <w:r w:rsidRPr="00C95430">
        <w:rPr>
          <w:rFonts w:ascii="Times New Roman" w:hAnsi="Times New Roman"/>
          <w:b/>
          <w:kern w:val="1"/>
          <w:sz w:val="44"/>
          <w:szCs w:val="44"/>
          <w:lang w:eastAsia="hi-IN" w:bidi="hi-IN"/>
        </w:rPr>
        <w:t>szakmai</w:t>
      </w:r>
      <w:proofErr w:type="gramEnd"/>
      <w:r w:rsidRPr="00C95430">
        <w:rPr>
          <w:rFonts w:ascii="Times New Roman" w:hAnsi="Times New Roman"/>
          <w:b/>
          <w:kern w:val="1"/>
          <w:sz w:val="44"/>
          <w:szCs w:val="44"/>
          <w:lang w:eastAsia="hi-IN" w:bidi="hi-IN"/>
        </w:rPr>
        <w:t xml:space="preserve"> követelménymodul</w:t>
      </w:r>
    </w:p>
    <w:p w:rsidR="00692C05" w:rsidRPr="00C95430" w:rsidRDefault="00692C05" w:rsidP="003B401C">
      <w:pPr>
        <w:widowControl w:val="0"/>
        <w:suppressAutoHyphens/>
        <w:spacing w:line="360" w:lineRule="auto"/>
        <w:jc w:val="center"/>
        <w:rPr>
          <w:rFonts w:ascii="Times New Roman" w:hAnsi="Times New Roman"/>
          <w:b/>
          <w:bCs/>
          <w:kern w:val="1"/>
          <w:sz w:val="44"/>
          <w:szCs w:val="44"/>
          <w:lang w:eastAsia="hi-IN" w:bidi="hi-IN"/>
        </w:rPr>
      </w:pPr>
      <w:proofErr w:type="gramStart"/>
      <w:r w:rsidRPr="00C95430">
        <w:rPr>
          <w:rFonts w:ascii="Times New Roman" w:hAnsi="Times New Roman"/>
          <w:b/>
          <w:kern w:val="1"/>
          <w:sz w:val="44"/>
          <w:szCs w:val="44"/>
          <w:lang w:eastAsia="hi-IN" w:bidi="hi-IN"/>
        </w:rPr>
        <w:t>tantárgyai</w:t>
      </w:r>
      <w:proofErr w:type="gramEnd"/>
      <w:r w:rsidRPr="00C95430">
        <w:rPr>
          <w:rFonts w:ascii="Times New Roman" w:hAnsi="Times New Roman"/>
          <w:b/>
          <w:kern w:val="1"/>
          <w:sz w:val="44"/>
          <w:szCs w:val="44"/>
          <w:lang w:eastAsia="hi-IN" w:bidi="hi-IN"/>
        </w:rPr>
        <w:t>, témakörei</w:t>
      </w:r>
    </w:p>
    <w:p w:rsidR="00692C05" w:rsidRPr="00C95430" w:rsidRDefault="00692C05" w:rsidP="004164A9">
      <w:pPr>
        <w:widowControl w:val="0"/>
        <w:suppressAutoHyphens/>
        <w:jc w:val="both"/>
        <w:rPr>
          <w:rFonts w:ascii="Times New Roman" w:hAnsi="Times New Roman"/>
          <w:b/>
          <w:kern w:val="1"/>
          <w:sz w:val="24"/>
          <w:szCs w:val="24"/>
          <w:lang w:eastAsia="hi-IN" w:bidi="hi-IN"/>
        </w:rPr>
      </w:pPr>
      <w:r w:rsidRPr="00C95430">
        <w:rPr>
          <w:rFonts w:ascii="Times New Roman" w:hAnsi="Times New Roman"/>
          <w:b/>
          <w:bCs/>
          <w:kern w:val="1"/>
          <w:sz w:val="24"/>
          <w:szCs w:val="24"/>
          <w:lang w:eastAsia="hi-IN" w:bidi="hi-IN"/>
        </w:rPr>
        <w:br w:type="page"/>
      </w:r>
      <w:r w:rsidRPr="00C95430">
        <w:rPr>
          <w:rFonts w:ascii="Times New Roman" w:hAnsi="Times New Roman"/>
          <w:b/>
          <w:sz w:val="24"/>
          <w:szCs w:val="24"/>
        </w:rPr>
        <w:lastRenderedPageBreak/>
        <w:t>A 10502-12 azonosító számú, Motor- és kerékpárszerelés gépészeti alapjai megnevezésű szakmai követelménymodulhoz tartozó tantárgyak és a témakörök</w:t>
      </w:r>
      <w:r w:rsidRPr="00C95430">
        <w:rPr>
          <w:rFonts w:ascii="Times New Roman" w:hAnsi="Times New Roman"/>
          <w:b/>
          <w:kern w:val="1"/>
          <w:sz w:val="24"/>
          <w:szCs w:val="24"/>
          <w:lang w:eastAsia="hi-IN" w:bidi="hi-IN"/>
        </w:rPr>
        <w:t xml:space="preserve"> oktatása során fejlesztendő kompetenciák</w:t>
      </w:r>
    </w:p>
    <w:tbl>
      <w:tblPr>
        <w:tblW w:w="10270" w:type="dxa"/>
        <w:jc w:val="center"/>
        <w:tblCellMar>
          <w:left w:w="70" w:type="dxa"/>
          <w:right w:w="70" w:type="dxa"/>
        </w:tblCellMar>
        <w:tblLook w:val="00A0" w:firstRow="1" w:lastRow="0" w:firstColumn="1" w:lastColumn="0" w:noHBand="0" w:noVBand="0"/>
      </w:tblPr>
      <w:tblGrid>
        <w:gridCol w:w="5067"/>
        <w:gridCol w:w="856"/>
        <w:gridCol w:w="857"/>
        <w:gridCol w:w="857"/>
        <w:gridCol w:w="884"/>
        <w:gridCol w:w="877"/>
        <w:gridCol w:w="872"/>
      </w:tblGrid>
      <w:tr w:rsidR="00692C05" w:rsidRPr="00C95430" w:rsidTr="00F157E4">
        <w:trPr>
          <w:trHeight w:val="574"/>
          <w:jc w:val="center"/>
        </w:trPr>
        <w:tc>
          <w:tcPr>
            <w:tcW w:w="5067"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C95430" w:rsidRDefault="00692C05" w:rsidP="00F157E4">
            <w:pPr>
              <w:jc w:val="center"/>
              <w:rPr>
                <w:rFonts w:ascii="Times New Roman" w:hAnsi="Times New Roman"/>
                <w:color w:val="000000"/>
                <w:sz w:val="20"/>
                <w:szCs w:val="20"/>
              </w:rPr>
            </w:pPr>
            <w:r w:rsidRPr="00C95430">
              <w:rPr>
                <w:rFonts w:ascii="Times New Roman" w:hAnsi="Times New Roman"/>
                <w:color w:val="000000"/>
                <w:sz w:val="20"/>
                <w:szCs w:val="20"/>
              </w:rPr>
              <w:t xml:space="preserve">10502-12 </w:t>
            </w:r>
          </w:p>
          <w:p w:rsidR="00692C05" w:rsidRPr="00C95430" w:rsidRDefault="00692C05" w:rsidP="00F157E4">
            <w:pPr>
              <w:jc w:val="center"/>
              <w:rPr>
                <w:rFonts w:ascii="Times New Roman" w:hAnsi="Times New Roman"/>
                <w:b/>
                <w:color w:val="000000"/>
                <w:sz w:val="20"/>
                <w:szCs w:val="20"/>
              </w:rPr>
            </w:pPr>
            <w:r w:rsidRPr="00C95430">
              <w:rPr>
                <w:rFonts w:ascii="Times New Roman" w:hAnsi="Times New Roman"/>
                <w:color w:val="000000"/>
                <w:sz w:val="20"/>
                <w:szCs w:val="20"/>
              </w:rPr>
              <w:t>Motor- és kerékpárszerelés gépészeti alapjai</w:t>
            </w:r>
          </w:p>
        </w:tc>
        <w:tc>
          <w:tcPr>
            <w:tcW w:w="2570" w:type="dxa"/>
            <w:gridSpan w:val="3"/>
            <w:tcBorders>
              <w:top w:val="single" w:sz="8" w:space="0" w:color="auto"/>
              <w:left w:val="nil"/>
              <w:bottom w:val="single" w:sz="8" w:space="0" w:color="auto"/>
              <w:right w:val="nil"/>
            </w:tcBorders>
            <w:vAlign w:val="center"/>
          </w:tcPr>
          <w:p w:rsidR="00692C05" w:rsidRPr="00C95430" w:rsidRDefault="00692C05" w:rsidP="00F157E4">
            <w:pPr>
              <w:jc w:val="center"/>
              <w:rPr>
                <w:rFonts w:ascii="Times New Roman" w:hAnsi="Times New Roman"/>
                <w:color w:val="000000"/>
                <w:sz w:val="20"/>
                <w:szCs w:val="20"/>
              </w:rPr>
            </w:pPr>
            <w:r w:rsidRPr="00C95430">
              <w:rPr>
                <w:rFonts w:ascii="Times New Roman" w:hAnsi="Times New Roman"/>
                <w:color w:val="000000"/>
                <w:sz w:val="20"/>
                <w:szCs w:val="20"/>
              </w:rPr>
              <w:t xml:space="preserve">Szakrajz </w:t>
            </w:r>
          </w:p>
        </w:tc>
        <w:tc>
          <w:tcPr>
            <w:tcW w:w="2633" w:type="dxa"/>
            <w:gridSpan w:val="3"/>
            <w:tcBorders>
              <w:top w:val="single" w:sz="8" w:space="0" w:color="auto"/>
              <w:left w:val="single" w:sz="8" w:space="0" w:color="auto"/>
              <w:bottom w:val="single" w:sz="8" w:space="0" w:color="auto"/>
              <w:right w:val="single" w:sz="8" w:space="0" w:color="000000"/>
            </w:tcBorders>
            <w:vAlign w:val="center"/>
          </w:tcPr>
          <w:p w:rsidR="00692C05" w:rsidRPr="00C95430" w:rsidRDefault="00692C05" w:rsidP="00F157E4">
            <w:pPr>
              <w:jc w:val="center"/>
              <w:rPr>
                <w:rFonts w:ascii="Times New Roman" w:hAnsi="Times New Roman"/>
                <w:color w:val="000000"/>
                <w:sz w:val="20"/>
                <w:szCs w:val="20"/>
              </w:rPr>
            </w:pPr>
            <w:r w:rsidRPr="00C95430">
              <w:rPr>
                <w:rFonts w:ascii="Times New Roman" w:hAnsi="Times New Roman"/>
                <w:color w:val="000000"/>
                <w:sz w:val="20"/>
                <w:szCs w:val="20"/>
              </w:rPr>
              <w:t>Anyag- és gyártásismeret</w:t>
            </w:r>
          </w:p>
        </w:tc>
      </w:tr>
      <w:tr w:rsidR="00692C05" w:rsidRPr="00C95430" w:rsidTr="00F157E4">
        <w:trPr>
          <w:trHeight w:val="2100"/>
          <w:jc w:val="center"/>
        </w:trPr>
        <w:tc>
          <w:tcPr>
            <w:tcW w:w="5067" w:type="dxa"/>
            <w:vMerge/>
            <w:tcBorders>
              <w:top w:val="single" w:sz="8" w:space="0" w:color="auto"/>
              <w:left w:val="single" w:sz="8" w:space="0" w:color="auto"/>
              <w:bottom w:val="single" w:sz="8" w:space="0" w:color="000000"/>
              <w:right w:val="single" w:sz="8" w:space="0" w:color="auto"/>
            </w:tcBorders>
            <w:vAlign w:val="center"/>
          </w:tcPr>
          <w:p w:rsidR="00692C05" w:rsidRPr="00C95430" w:rsidRDefault="00692C05" w:rsidP="00F157E4">
            <w:pPr>
              <w:rPr>
                <w:rFonts w:ascii="Times New Roman" w:hAnsi="Times New Roman"/>
                <w:color w:val="000000"/>
                <w:sz w:val="20"/>
                <w:szCs w:val="20"/>
              </w:rPr>
            </w:pPr>
          </w:p>
        </w:tc>
        <w:tc>
          <w:tcPr>
            <w:tcW w:w="856" w:type="dxa"/>
            <w:tcBorders>
              <w:top w:val="nil"/>
              <w:left w:val="nil"/>
              <w:bottom w:val="single" w:sz="8" w:space="0" w:color="auto"/>
              <w:right w:val="single" w:sz="8" w:space="0" w:color="auto"/>
            </w:tcBorders>
            <w:textDirection w:val="btLr"/>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Szakrajzi alapok</w:t>
            </w:r>
          </w:p>
        </w:tc>
        <w:tc>
          <w:tcPr>
            <w:tcW w:w="857" w:type="dxa"/>
            <w:tcBorders>
              <w:top w:val="nil"/>
              <w:left w:val="nil"/>
              <w:bottom w:val="single" w:sz="8" w:space="0" w:color="auto"/>
              <w:right w:val="single" w:sz="8" w:space="0" w:color="auto"/>
            </w:tcBorders>
            <w:textDirection w:val="btLr"/>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Rajzkészítés</w:t>
            </w:r>
          </w:p>
        </w:tc>
        <w:tc>
          <w:tcPr>
            <w:tcW w:w="857" w:type="dxa"/>
            <w:tcBorders>
              <w:top w:val="nil"/>
              <w:left w:val="nil"/>
              <w:bottom w:val="single" w:sz="8" w:space="0" w:color="auto"/>
              <w:right w:val="single" w:sz="8" w:space="0" w:color="auto"/>
            </w:tcBorders>
            <w:textDirection w:val="btLr"/>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Rajzolvasás</w:t>
            </w:r>
          </w:p>
        </w:tc>
        <w:tc>
          <w:tcPr>
            <w:tcW w:w="884" w:type="dxa"/>
            <w:tcBorders>
              <w:top w:val="nil"/>
              <w:left w:val="nil"/>
              <w:bottom w:val="single" w:sz="8" w:space="0" w:color="auto"/>
              <w:right w:val="single" w:sz="8" w:space="0" w:color="auto"/>
            </w:tcBorders>
            <w:textDirection w:val="btLr"/>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Anyagszerkezeti ismeretek</w:t>
            </w:r>
          </w:p>
        </w:tc>
        <w:tc>
          <w:tcPr>
            <w:tcW w:w="877" w:type="dxa"/>
            <w:tcBorders>
              <w:top w:val="nil"/>
              <w:left w:val="nil"/>
              <w:bottom w:val="single" w:sz="8" w:space="0" w:color="auto"/>
              <w:right w:val="single" w:sz="8" w:space="0" w:color="auto"/>
            </w:tcBorders>
            <w:textDirection w:val="btLr"/>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Gyártástechnológia</w:t>
            </w:r>
          </w:p>
        </w:tc>
        <w:tc>
          <w:tcPr>
            <w:tcW w:w="872" w:type="dxa"/>
            <w:tcBorders>
              <w:top w:val="nil"/>
              <w:left w:val="nil"/>
              <w:bottom w:val="single" w:sz="8" w:space="0" w:color="auto"/>
              <w:right w:val="single" w:sz="8" w:space="0" w:color="auto"/>
            </w:tcBorders>
            <w:textDirection w:val="btLr"/>
            <w:vAlign w:val="center"/>
          </w:tcPr>
          <w:p w:rsidR="00692C05" w:rsidRPr="00C95430" w:rsidRDefault="00692C05" w:rsidP="00F157E4">
            <w:pPr>
              <w:rPr>
                <w:rFonts w:ascii="Times New Roman" w:hAnsi="Times New Roman"/>
                <w:color w:val="000000"/>
                <w:sz w:val="20"/>
                <w:szCs w:val="20"/>
              </w:rPr>
            </w:pPr>
            <w:r w:rsidRPr="00C95430">
              <w:rPr>
                <w:rFonts w:ascii="Times New Roman" w:hAnsi="Times New Roman"/>
                <w:color w:val="000000"/>
                <w:sz w:val="20"/>
                <w:szCs w:val="20"/>
              </w:rPr>
              <w:t>Anyagvizsgálatok</w:t>
            </w:r>
          </w:p>
        </w:tc>
      </w:tr>
      <w:tr w:rsidR="00692C05" w:rsidRPr="00C95430" w:rsidTr="00F157E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F157E4">
            <w:pPr>
              <w:jc w:val="center"/>
              <w:rPr>
                <w:rFonts w:ascii="Times New Roman" w:hAnsi="Times New Roman"/>
                <w:color w:val="000000"/>
                <w:sz w:val="20"/>
                <w:szCs w:val="20"/>
              </w:rPr>
            </w:pPr>
            <w:r w:rsidRPr="00C95430">
              <w:rPr>
                <w:rFonts w:ascii="Times New Roman" w:hAnsi="Times New Roman"/>
                <w:color w:val="000000"/>
                <w:sz w:val="20"/>
                <w:szCs w:val="20"/>
              </w:rPr>
              <w:t>FELADATOK</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 műszaki rajzban használt szabványos jelöléseket</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Műszaki rajzokat készít, használ</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Szabadkézi rajzot, vázlatot készít alkatrészekről, villamos berendezésekről</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Műszaki dokumentációt értelmez és használ</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az anyagok fizikai, kémiai, 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 vasötvözetek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 könnyűfémötvözetek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 kerékpárokon, (motorkerékpárokon) alkalmazott egyéb 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 műanyagok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 xml:space="preserve">Alkalmazza a </w:t>
            </w:r>
            <w:proofErr w:type="spellStart"/>
            <w:r w:rsidRPr="00C95430">
              <w:rPr>
                <w:rFonts w:ascii="Times New Roman" w:hAnsi="Times New Roman"/>
                <w:sz w:val="20"/>
                <w:szCs w:val="20"/>
              </w:rPr>
              <w:t>kompozitok</w:t>
            </w:r>
            <w:proofErr w:type="spellEnd"/>
            <w:r w:rsidRPr="00C95430">
              <w:rPr>
                <w:rFonts w:ascii="Times New Roman" w:hAnsi="Times New Roman"/>
                <w:sz w:val="20"/>
                <w:szCs w:val="20"/>
              </w:rPr>
              <w:t xml:space="preserve">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 kerékpárokon, (motorkerékpárokon) alkalmazott egyéb 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Alkalmazza a kerékpárokon, (motorkerékpárokon) alkalmazott kötések jellemzőit, felhasználási területeivel kapcsolatos ismereteit</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AD660A">
            <w:pPr>
              <w:autoSpaceDE w:val="0"/>
              <w:autoSpaceDN w:val="0"/>
              <w:adjustRightInd w:val="0"/>
              <w:rPr>
                <w:rFonts w:ascii="Times New Roman" w:hAnsi="Times New Roman"/>
                <w:sz w:val="20"/>
                <w:szCs w:val="20"/>
              </w:rPr>
            </w:pPr>
            <w:r w:rsidRPr="00C95430">
              <w:rPr>
                <w:rFonts w:ascii="Times New Roman" w:hAnsi="Times New Roman"/>
                <w:sz w:val="20"/>
                <w:szCs w:val="20"/>
              </w:rPr>
              <w:t>Felületkezelést végez kerékpárokon, motorkerékpárokon</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SZAKMAI ISMERETEK</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Műszaki adatbázisok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Dokumentáció, rajzkezelés</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Gépelemek rajza</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1F3B41">
        <w:trPr>
          <w:trHeight w:val="315"/>
          <w:jc w:val="center"/>
        </w:trPr>
        <w:tc>
          <w:tcPr>
            <w:tcW w:w="5067" w:type="dxa"/>
            <w:tcBorders>
              <w:top w:val="nil"/>
              <w:left w:val="single" w:sz="8" w:space="0" w:color="auto"/>
              <w:bottom w:val="single" w:sz="4"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Szerelési rajz</w:t>
            </w:r>
          </w:p>
        </w:tc>
        <w:tc>
          <w:tcPr>
            <w:tcW w:w="856"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1F3B41">
        <w:trPr>
          <w:trHeight w:val="315"/>
          <w:jc w:val="center"/>
        </w:trPr>
        <w:tc>
          <w:tcPr>
            <w:tcW w:w="5067" w:type="dxa"/>
            <w:tcBorders>
              <w:top w:val="single" w:sz="4" w:space="0" w:color="auto"/>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Szabadkézi vázlat</w:t>
            </w:r>
          </w:p>
        </w:tc>
        <w:tc>
          <w:tcPr>
            <w:tcW w:w="856"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Szakkifejezések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Fizikai alapok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Kémiai alapok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lastRenderedPageBreak/>
              <w:t>Mechanikai alapok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Szerkezeti anyagok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Segédanyagok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Mechanikai, kémiai tulajdonságok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Oldószerek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Festékek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Ragasztók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Kenőanyagok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Üzemanyagok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Oldható kötések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Nem oldható kötések</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Forgácsoló alakítás</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Forgácsmentes alakítás</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Hőkezelés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Szerelés, illesztés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Forrasztás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Hegesztés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Felületkezelés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Ragasztás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SZAKMAI KÉSZSÉGEK</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 xml:space="preserve">Szakmai nyelvi íráskészség, </w:t>
            </w:r>
            <w:proofErr w:type="gramStart"/>
            <w:r w:rsidRPr="00C95430">
              <w:rPr>
                <w:rFonts w:ascii="Times New Roman" w:hAnsi="Times New Roman"/>
                <w:sz w:val="20"/>
                <w:szCs w:val="20"/>
              </w:rPr>
              <w:t>fogalmazás írásban</w:t>
            </w:r>
            <w:proofErr w:type="gramEnd"/>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Idegen nyelvű szakmai dokumentáció értelmezése, megértése</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A gépjárműben alkalmazott jelképek értelmezése</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Szakmai műszaki rajz olvasása, értelmezése, készítése</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Szakmai vázlatrajz olvasása, értelmezése, készítése</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SZEMÉLYES KOMPETENCIÁK</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Önállóság</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Döntésképesség</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tcPr>
          <w:p w:rsidR="00692C05" w:rsidRPr="00C95430" w:rsidRDefault="00692C05" w:rsidP="00F157E4">
            <w:pPr>
              <w:autoSpaceDE w:val="0"/>
              <w:autoSpaceDN w:val="0"/>
              <w:adjustRightInd w:val="0"/>
              <w:jc w:val="both"/>
              <w:rPr>
                <w:rFonts w:ascii="Times New Roman" w:hAnsi="Times New Roman"/>
                <w:sz w:val="20"/>
                <w:szCs w:val="20"/>
              </w:rPr>
            </w:pPr>
            <w:r w:rsidRPr="00C95430">
              <w:rPr>
                <w:rFonts w:ascii="Times New Roman" w:hAnsi="Times New Roman"/>
                <w:sz w:val="20"/>
                <w:szCs w:val="20"/>
              </w:rPr>
              <w:t>Precizitás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TÁRSAS KOMPETENCIÁK</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C95430" w:rsidRDefault="00692C05" w:rsidP="00F157E4">
            <w:pPr>
              <w:jc w:val="both"/>
              <w:rPr>
                <w:rFonts w:ascii="Times New Roman" w:hAnsi="Times New Roman"/>
                <w:color w:val="000000"/>
                <w:sz w:val="20"/>
                <w:szCs w:val="20"/>
              </w:rPr>
            </w:pPr>
            <w:r w:rsidRPr="00C95430">
              <w:rPr>
                <w:rFonts w:ascii="Times New Roman" w:hAnsi="Times New Roman"/>
                <w:sz w:val="20"/>
                <w:szCs w:val="20"/>
              </w:rPr>
              <w:t>Kapcsolatteremtő készség </w:t>
            </w:r>
            <w:r w:rsidRPr="00C95430">
              <w:rPr>
                <w:rFonts w:ascii="Times New Roman" w:hAnsi="Times New Roman"/>
                <w:color w:val="000000"/>
                <w:sz w:val="20"/>
                <w:szCs w:val="20"/>
              </w:rPr>
              <w:t> </w:t>
            </w:r>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MÓDSZERKOMPETENCIÁK</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C95430" w:rsidRDefault="00692C05" w:rsidP="00F157E4">
            <w:pPr>
              <w:autoSpaceDE w:val="0"/>
              <w:autoSpaceDN w:val="0"/>
              <w:adjustRightInd w:val="0"/>
              <w:rPr>
                <w:rFonts w:ascii="Times New Roman" w:hAnsi="Times New Roman"/>
                <w:sz w:val="20"/>
                <w:szCs w:val="20"/>
              </w:rPr>
            </w:pPr>
            <w:r w:rsidRPr="00C95430">
              <w:rPr>
                <w:rFonts w:ascii="Times New Roman" w:hAnsi="Times New Roman"/>
                <w:sz w:val="20"/>
                <w:szCs w:val="20"/>
              </w:rPr>
              <w:t xml:space="preserve">Problémaelemzés, </w:t>
            </w:r>
            <w:proofErr w:type="spellStart"/>
            <w:r w:rsidRPr="00C95430">
              <w:rPr>
                <w:rFonts w:ascii="Times New Roman" w:hAnsi="Times New Roman"/>
                <w:sz w:val="20"/>
                <w:szCs w:val="20"/>
              </w:rPr>
              <w:t>-feltárás</w:t>
            </w:r>
            <w:proofErr w:type="spellEnd"/>
          </w:p>
        </w:tc>
        <w:tc>
          <w:tcPr>
            <w:tcW w:w="85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692C05" w:rsidRPr="00C95430" w:rsidRDefault="00692C05" w:rsidP="00F157E4">
            <w:pPr>
              <w:autoSpaceDE w:val="0"/>
              <w:autoSpaceDN w:val="0"/>
              <w:adjustRightInd w:val="0"/>
              <w:rPr>
                <w:rFonts w:ascii="Times New Roman" w:hAnsi="Times New Roman"/>
                <w:sz w:val="20"/>
                <w:szCs w:val="20"/>
              </w:rPr>
            </w:pPr>
            <w:r w:rsidRPr="00C95430">
              <w:rPr>
                <w:rFonts w:ascii="Times New Roman" w:hAnsi="Times New Roman"/>
                <w:sz w:val="20"/>
                <w:szCs w:val="20"/>
              </w:rPr>
              <w:t>Módszeres munkavégzés</w:t>
            </w:r>
          </w:p>
        </w:tc>
        <w:tc>
          <w:tcPr>
            <w:tcW w:w="85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5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8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72"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bl>
    <w:p w:rsidR="00692C05" w:rsidRPr="00C95430" w:rsidRDefault="00692C05" w:rsidP="004164A9">
      <w:pPr>
        <w:jc w:val="both"/>
        <w:rPr>
          <w:rFonts w:ascii="Times New Roman" w:hAnsi="Times New Roman"/>
          <w:sz w:val="24"/>
          <w:szCs w:val="24"/>
        </w:rPr>
      </w:pPr>
      <w:r w:rsidRPr="00C95430">
        <w:rPr>
          <w:rFonts w:ascii="Times New Roman" w:hAnsi="Times New Roman"/>
          <w:sz w:val="24"/>
          <w:szCs w:val="24"/>
        </w:rPr>
        <w:br w:type="page"/>
      </w:r>
    </w:p>
    <w:p w:rsidR="00692C05" w:rsidRPr="00C95430" w:rsidRDefault="00692C05" w:rsidP="005F444A">
      <w:pPr>
        <w:numPr>
          <w:ilvl w:val="0"/>
          <w:numId w:val="3"/>
        </w:numPr>
        <w:tabs>
          <w:tab w:val="right" w:pos="8789"/>
        </w:tabs>
        <w:ind w:left="357" w:hanging="357"/>
        <w:rPr>
          <w:rFonts w:ascii="Times New Roman" w:hAnsi="Times New Roman"/>
          <w:b/>
          <w:kern w:val="1"/>
          <w:sz w:val="24"/>
          <w:szCs w:val="24"/>
          <w:lang w:eastAsia="hi-IN" w:bidi="hi-IN"/>
        </w:rPr>
      </w:pPr>
      <w:r w:rsidRPr="00C95430">
        <w:rPr>
          <w:rFonts w:ascii="Times New Roman" w:hAnsi="Times New Roman"/>
          <w:b/>
          <w:sz w:val="24"/>
          <w:szCs w:val="24"/>
        </w:rPr>
        <w:lastRenderedPageBreak/>
        <w:t>Szakrajz t</w:t>
      </w:r>
      <w:r w:rsidRPr="00C95430">
        <w:rPr>
          <w:rFonts w:ascii="Times New Roman" w:hAnsi="Times New Roman"/>
          <w:b/>
          <w:kern w:val="1"/>
          <w:sz w:val="24"/>
          <w:szCs w:val="24"/>
          <w:lang w:eastAsia="hi-IN" w:bidi="hi-IN"/>
        </w:rPr>
        <w:t xml:space="preserve">antárgy </w:t>
      </w:r>
      <w:r w:rsidRPr="00C95430">
        <w:rPr>
          <w:rFonts w:ascii="Times New Roman" w:hAnsi="Times New Roman"/>
          <w:kern w:val="1"/>
          <w:sz w:val="24"/>
          <w:szCs w:val="24"/>
          <w:lang w:eastAsia="hi-IN" w:bidi="hi-IN"/>
        </w:rPr>
        <w:tab/>
      </w:r>
      <w:r w:rsidRPr="00C95430">
        <w:rPr>
          <w:rFonts w:ascii="Times New Roman" w:hAnsi="Times New Roman"/>
          <w:b/>
          <w:kern w:val="1"/>
          <w:sz w:val="24"/>
          <w:szCs w:val="24"/>
          <w:lang w:eastAsia="hi-IN" w:bidi="hi-IN"/>
        </w:rPr>
        <w:t>252 óra</w:t>
      </w:r>
    </w:p>
    <w:p w:rsidR="00692C05" w:rsidRPr="00C95430" w:rsidRDefault="00692C05" w:rsidP="005F444A">
      <w:pPr>
        <w:tabs>
          <w:tab w:val="right" w:pos="8789"/>
        </w:tabs>
        <w:ind w:left="357"/>
        <w:rPr>
          <w:rFonts w:ascii="Times New Roman" w:hAnsi="Times New Roman"/>
          <w:b/>
          <w:kern w:val="1"/>
          <w:sz w:val="24"/>
          <w:szCs w:val="24"/>
          <w:lang w:eastAsia="hi-IN" w:bidi="hi-IN"/>
        </w:rPr>
      </w:pPr>
    </w:p>
    <w:p w:rsidR="00692C05" w:rsidRPr="00C95430"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A tantárgy tanításának célja</w:t>
      </w:r>
    </w:p>
    <w:p w:rsidR="00692C05" w:rsidRPr="00C95430" w:rsidRDefault="00692C05" w:rsidP="005F444A">
      <w:pPr>
        <w:ind w:left="357"/>
        <w:rPr>
          <w:rFonts w:ascii="Times New Roman" w:hAnsi="Times New Roman"/>
          <w:sz w:val="24"/>
          <w:szCs w:val="24"/>
        </w:rPr>
      </w:pPr>
      <w:r w:rsidRPr="00C95430">
        <w:rPr>
          <w:rFonts w:ascii="Times New Roman" w:hAnsi="Times New Roman"/>
          <w:sz w:val="24"/>
          <w:szCs w:val="24"/>
        </w:rPr>
        <w:t>A szakrajz tanításának célja, hogy a motorkerékpár-szerelő szakmában jellemző rajzkészítési, rajzolvasási feladatokat készségszinten legyenek képesek megoldani a tanulók. Precizitásra, tiszta munkára oktat.</w:t>
      </w:r>
    </w:p>
    <w:p w:rsidR="00692C05" w:rsidRPr="00C95430" w:rsidRDefault="00692C05" w:rsidP="005F444A">
      <w:pPr>
        <w:ind w:left="357"/>
        <w:rPr>
          <w:rFonts w:ascii="Times New Roman" w:hAnsi="Times New Roman"/>
          <w:sz w:val="24"/>
          <w:szCs w:val="24"/>
        </w:rPr>
      </w:pPr>
    </w:p>
    <w:p w:rsidR="00692C05" w:rsidRPr="00C95430"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Kapcsolódó közismereti, szakmai tartalmak</w:t>
      </w:r>
    </w:p>
    <w:p w:rsidR="00692C05" w:rsidRPr="00C95430" w:rsidRDefault="00692C05" w:rsidP="005F444A">
      <w:pPr>
        <w:ind w:left="357"/>
        <w:rPr>
          <w:rFonts w:ascii="Times New Roman" w:hAnsi="Times New Roman"/>
          <w:sz w:val="24"/>
          <w:szCs w:val="24"/>
        </w:rPr>
      </w:pPr>
      <w:r w:rsidRPr="00C95430">
        <w:rPr>
          <w:rFonts w:ascii="Times New Roman" w:hAnsi="Times New Roman"/>
          <w:sz w:val="24"/>
          <w:szCs w:val="24"/>
        </w:rPr>
        <w:t>Geometria, algebra, gépipari alapok.</w:t>
      </w:r>
    </w:p>
    <w:p w:rsidR="00692C05" w:rsidRPr="00C95430" w:rsidRDefault="00692C05" w:rsidP="005F444A">
      <w:pPr>
        <w:ind w:left="357"/>
        <w:rPr>
          <w:rFonts w:ascii="Times New Roman" w:hAnsi="Times New Roman"/>
          <w:sz w:val="24"/>
          <w:szCs w:val="24"/>
        </w:rPr>
      </w:pPr>
    </w:p>
    <w:p w:rsidR="00692C05" w:rsidRPr="00C95430"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Témakörök</w:t>
      </w:r>
    </w:p>
    <w:p w:rsidR="00692C05" w:rsidRPr="00C95430" w:rsidRDefault="00692C05" w:rsidP="005F444A">
      <w:pPr>
        <w:widowControl w:val="0"/>
        <w:suppressAutoHyphens/>
        <w:ind w:left="788"/>
        <w:rPr>
          <w:rFonts w:ascii="Times New Roman" w:hAnsi="Times New Roman"/>
          <w:b/>
          <w:kern w:val="1"/>
          <w:sz w:val="24"/>
          <w:szCs w:val="24"/>
          <w:lang w:eastAsia="hi-IN" w:bidi="hi-IN"/>
        </w:rPr>
      </w:pPr>
    </w:p>
    <w:p w:rsidR="00692C05" w:rsidRPr="00C95430" w:rsidRDefault="00692C05" w:rsidP="005F444A">
      <w:pPr>
        <w:widowControl w:val="0"/>
        <w:numPr>
          <w:ilvl w:val="2"/>
          <w:numId w:val="3"/>
        </w:numPr>
        <w:tabs>
          <w:tab w:val="right" w:pos="8789"/>
        </w:tabs>
        <w:suppressAutoHyphens/>
        <w:rPr>
          <w:rFonts w:ascii="Times New Roman" w:hAnsi="Times New Roman"/>
          <w:b/>
          <w:kern w:val="1"/>
          <w:sz w:val="24"/>
          <w:szCs w:val="24"/>
          <w:lang w:eastAsia="hi-IN" w:bidi="hi-IN"/>
        </w:rPr>
      </w:pPr>
      <w:r w:rsidRPr="00C95430">
        <w:rPr>
          <w:rFonts w:ascii="Times New Roman" w:hAnsi="Times New Roman"/>
          <w:b/>
          <w:sz w:val="24"/>
          <w:szCs w:val="24"/>
        </w:rPr>
        <w:t>Szakrajzi alapok</w:t>
      </w:r>
      <w:r w:rsidRPr="00C95430">
        <w:rPr>
          <w:rFonts w:ascii="Times New Roman" w:hAnsi="Times New Roman"/>
          <w:b/>
          <w:kern w:val="1"/>
          <w:sz w:val="24"/>
          <w:szCs w:val="24"/>
          <w:lang w:eastAsia="hi-IN" w:bidi="hi-IN"/>
        </w:rPr>
        <w:tab/>
      </w:r>
      <w:r w:rsidRPr="00C95430">
        <w:rPr>
          <w:rFonts w:ascii="Times New Roman" w:hAnsi="Times New Roman"/>
          <w:b/>
          <w:i/>
          <w:kern w:val="1"/>
          <w:sz w:val="24"/>
          <w:szCs w:val="24"/>
          <w:lang w:eastAsia="hi-IN" w:bidi="hi-IN"/>
        </w:rPr>
        <w:t>36 óra</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Alaki és formai ismeretek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Szabványok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Rajzlapok méretei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Méretarány</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Vonalcsoportok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Vonalfajták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Vonalvastagságok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Vonalfajták alkalmazása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Rajztechnikai követelmények</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Méretmegadás</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méretmegadás elemei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méretmegadás gyakorlata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méretmegadás rajz- és betűjelei</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Szabványírás</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Síkmértani szerkesztések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Körző nélküli szerkesztések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Síkgeometriai szerkesztések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Egyenes vonalú síkidomok szerkesztése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Körérintő egyenesek, érintőkörök szerkesztése </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Vetületi ábrázolás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Látás és ábrázolás, vetítési módok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Merőleges vetítés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Térelemek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Három képsíkos ábrázolás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Síklapú testek vetületi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kocka vetületi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hasáb vetületi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Forgásfelületek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henger vetületi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kúp vetületi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gömb vetületi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körgyűrű felület vetületi ábrázolása </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Axonometrikus ábrázolás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axonometrikus ábrázolás fajtái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síklapú testek axonometrikus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kocka axonometrikus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 xml:space="preserve">Mértani testek axonometrikus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görbe felületű testek axonometrikus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henger axonometrikus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Forgástestek axonometrikus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widowControl w:val="0"/>
        <w:numPr>
          <w:ilvl w:val="2"/>
          <w:numId w:val="3"/>
        </w:numPr>
        <w:tabs>
          <w:tab w:val="right" w:pos="8789"/>
        </w:tabs>
        <w:suppressAutoHyphens/>
        <w:ind w:left="1225" w:hanging="505"/>
        <w:rPr>
          <w:rFonts w:ascii="Times New Roman" w:hAnsi="Times New Roman"/>
          <w:b/>
          <w:i/>
          <w:sz w:val="24"/>
          <w:szCs w:val="24"/>
        </w:rPr>
      </w:pPr>
      <w:r w:rsidRPr="00C95430">
        <w:rPr>
          <w:rFonts w:ascii="Times New Roman" w:hAnsi="Times New Roman"/>
          <w:b/>
          <w:sz w:val="24"/>
          <w:szCs w:val="24"/>
        </w:rPr>
        <w:t>Rajzkészítés</w:t>
      </w:r>
      <w:r w:rsidRPr="00C95430">
        <w:rPr>
          <w:rFonts w:ascii="Times New Roman" w:hAnsi="Times New Roman"/>
          <w:b/>
          <w:sz w:val="24"/>
          <w:szCs w:val="24"/>
        </w:rPr>
        <w:tab/>
      </w:r>
      <w:r w:rsidRPr="00C95430">
        <w:rPr>
          <w:rFonts w:ascii="Times New Roman" w:hAnsi="Times New Roman"/>
          <w:b/>
          <w:i/>
          <w:sz w:val="24"/>
          <w:szCs w:val="24"/>
        </w:rPr>
        <w:t>108 óra</w:t>
      </w:r>
    </w:p>
    <w:p w:rsidR="00692C05" w:rsidRPr="00C95430" w:rsidRDefault="00692C05" w:rsidP="005F444A">
      <w:pPr>
        <w:widowControl w:val="0"/>
        <w:suppressAutoHyphens/>
        <w:ind w:firstLine="708"/>
        <w:rPr>
          <w:rFonts w:ascii="Times New Roman" w:hAnsi="Times New Roman"/>
          <w:kern w:val="1"/>
          <w:sz w:val="24"/>
          <w:szCs w:val="24"/>
          <w:lang w:eastAsia="hi-IN" w:bidi="hi-IN"/>
        </w:rPr>
      </w:pPr>
      <w:r w:rsidRPr="00C95430">
        <w:rPr>
          <w:rFonts w:ascii="Times New Roman" w:hAnsi="Times New Roman"/>
          <w:sz w:val="24"/>
          <w:szCs w:val="24"/>
        </w:rPr>
        <w:t xml:space="preserve">A </w:t>
      </w:r>
      <w:r w:rsidRPr="00C95430">
        <w:rPr>
          <w:rFonts w:ascii="Times New Roman" w:hAnsi="Times New Roman"/>
          <w:color w:val="333333"/>
          <w:sz w:val="24"/>
          <w:szCs w:val="24"/>
          <w:shd w:val="clear" w:color="auto" w:fill="FFFFFF"/>
        </w:rPr>
        <w:t>témakör részletes kifejtése</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Ipari formák nézeti ábrázolása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Összetett mértani test fogalma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Felületelemzés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Idomelemzés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Különböző nézeti képek egymáshoz rendelése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Nézetrend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Metszeti ábrázolás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metszet keletkezése és ábrázolása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metszetek fajtái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egyszerű metszetek fajtái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metszeti ábrázolás sajátos szabályai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anyagtól független metszetjelölések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Nem metszendő alkatrészek, részletek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Ábrázolási különlegességek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Szimmetrikus tárgyak részábrázolása (</w:t>
      </w:r>
      <w:proofErr w:type="spellStart"/>
      <w:r w:rsidRPr="00C95430">
        <w:rPr>
          <w:rFonts w:ascii="Times New Roman" w:hAnsi="Times New Roman"/>
          <w:kern w:val="1"/>
          <w:sz w:val="24"/>
          <w:szCs w:val="24"/>
          <w:lang w:eastAsia="hi-IN" w:bidi="hi-IN"/>
        </w:rPr>
        <w:t>félvetület</w:t>
      </w:r>
      <w:proofErr w:type="spellEnd"/>
      <w:r w:rsidRPr="00C95430">
        <w:rPr>
          <w:rFonts w:ascii="Times New Roman" w:hAnsi="Times New Roman"/>
          <w:kern w:val="1"/>
          <w:sz w:val="24"/>
          <w:szCs w:val="24"/>
          <w:lang w:eastAsia="hi-IN" w:bidi="hi-IN"/>
        </w:rPr>
        <w:t xml:space="preserve">, </w:t>
      </w:r>
      <w:proofErr w:type="spellStart"/>
      <w:proofErr w:type="gramStart"/>
      <w:r w:rsidRPr="00C95430">
        <w:rPr>
          <w:rFonts w:ascii="Times New Roman" w:hAnsi="Times New Roman"/>
          <w:kern w:val="1"/>
          <w:sz w:val="24"/>
          <w:szCs w:val="24"/>
          <w:lang w:eastAsia="hi-IN" w:bidi="hi-IN"/>
        </w:rPr>
        <w:t>negyedvetület</w:t>
      </w:r>
      <w:proofErr w:type="spellEnd"/>
      <w:r w:rsidRPr="00C95430">
        <w:rPr>
          <w:rFonts w:ascii="Times New Roman" w:hAnsi="Times New Roman"/>
          <w:kern w:val="1"/>
          <w:sz w:val="24"/>
          <w:szCs w:val="24"/>
          <w:lang w:eastAsia="hi-IN" w:bidi="hi-IN"/>
        </w:rPr>
        <w:t xml:space="preserve"> )</w:t>
      </w:r>
      <w:proofErr w:type="gramEnd"/>
      <w:r w:rsidRPr="00C95430">
        <w:rPr>
          <w:rFonts w:ascii="Times New Roman" w:hAnsi="Times New Roman"/>
          <w:kern w:val="1"/>
          <w:sz w:val="24"/>
          <w:szCs w:val="24"/>
          <w:lang w:eastAsia="hi-IN" w:bidi="hi-IN"/>
        </w:rPr>
        <w:t xml:space="preserve">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Helyi nézetek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Mérethálózat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Különleges méretmegadások és egyszerűsítések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Furatok egyszerűsített méretmegadása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felületkikészítés és hőkezelés rajzi megadása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Kötőelemek felfekvő felületének jelölése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Magától értetődő méretek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mérethálózat felépítése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mérethálózat felépítésének általános szabályai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Láncszerű méretmegadás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Bázistól induló méretmegadás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Táblázatos méretmegadás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Kombinált méretmegadás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Méretek elosztása a rajzon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Felületminőség megadása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Alapfogalmak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Egyenetlenségek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Felületi érdesség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érdesség megadása géprajzon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Felületi hullámosság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Mérettűrés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tűrés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mérettűrés alapfogalmai </w:t>
      </w:r>
    </w:p>
    <w:p w:rsidR="00692C05" w:rsidRPr="00C95430" w:rsidRDefault="00692C05" w:rsidP="005F444A">
      <w:pPr>
        <w:widowControl w:val="0"/>
        <w:suppressAutoHyphens/>
        <w:ind w:left="837"/>
        <w:rPr>
          <w:rFonts w:ascii="Times New Roman" w:hAnsi="Times New Roman"/>
          <w:kern w:val="1"/>
          <w:sz w:val="24"/>
          <w:szCs w:val="24"/>
          <w:lang w:eastAsia="hi-IN" w:bidi="hi-IN"/>
        </w:rPr>
      </w:pPr>
      <w:proofErr w:type="spellStart"/>
      <w:r w:rsidRPr="00C95430">
        <w:rPr>
          <w:rFonts w:ascii="Times New Roman" w:hAnsi="Times New Roman"/>
          <w:kern w:val="1"/>
          <w:sz w:val="24"/>
          <w:szCs w:val="24"/>
          <w:lang w:eastAsia="hi-IN" w:bidi="hi-IN"/>
        </w:rPr>
        <w:t>Tűrésezetlen</w:t>
      </w:r>
      <w:proofErr w:type="spellEnd"/>
      <w:r w:rsidRPr="00C95430">
        <w:rPr>
          <w:rFonts w:ascii="Times New Roman" w:hAnsi="Times New Roman"/>
          <w:kern w:val="1"/>
          <w:sz w:val="24"/>
          <w:szCs w:val="24"/>
          <w:lang w:eastAsia="hi-IN" w:bidi="hi-IN"/>
        </w:rPr>
        <w:t xml:space="preserve"> méretek pontossága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Illesztések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illesztés alapfogalmai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Illesztési rendszerek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 xml:space="preserve">Az illesztés jelölése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Felvételi vázlatkészítés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vázlatkészítés menete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vázlatkészítés lépései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Alkatrészrajz készítés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Alapfogalmak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műhelyrajz formái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rajzok feliratai </w:t>
      </w:r>
    </w:p>
    <w:p w:rsidR="00692C05" w:rsidRPr="00C95430" w:rsidRDefault="00692C05" w:rsidP="005F444A">
      <w:pPr>
        <w:widowControl w:val="0"/>
        <w:suppressAutoHyphens/>
        <w:ind w:left="83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rajz- és rajzszámrendszer </w:t>
      </w:r>
    </w:p>
    <w:p w:rsidR="00692C05" w:rsidRPr="00C95430" w:rsidRDefault="00692C05" w:rsidP="005F444A">
      <w:pPr>
        <w:widowControl w:val="0"/>
        <w:suppressAutoHyphens/>
        <w:ind w:left="837"/>
        <w:rPr>
          <w:rFonts w:ascii="Times New Roman" w:hAnsi="Times New Roman"/>
          <w:kern w:val="1"/>
          <w:sz w:val="24"/>
          <w:szCs w:val="24"/>
          <w:lang w:eastAsia="hi-IN" w:bidi="hi-IN"/>
        </w:rPr>
      </w:pPr>
    </w:p>
    <w:p w:rsidR="00692C05" w:rsidRPr="00C95430" w:rsidRDefault="00692C05" w:rsidP="005F444A">
      <w:pPr>
        <w:widowControl w:val="0"/>
        <w:numPr>
          <w:ilvl w:val="2"/>
          <w:numId w:val="3"/>
        </w:numPr>
        <w:tabs>
          <w:tab w:val="right" w:pos="8789"/>
        </w:tabs>
        <w:suppressAutoHyphens/>
        <w:ind w:left="1225" w:hanging="505"/>
        <w:rPr>
          <w:rFonts w:ascii="Times New Roman" w:hAnsi="Times New Roman"/>
          <w:b/>
          <w:i/>
          <w:sz w:val="24"/>
          <w:szCs w:val="24"/>
        </w:rPr>
      </w:pPr>
      <w:r w:rsidRPr="00C95430">
        <w:rPr>
          <w:rFonts w:ascii="Times New Roman" w:hAnsi="Times New Roman"/>
          <w:b/>
          <w:sz w:val="24"/>
          <w:szCs w:val="24"/>
        </w:rPr>
        <w:t>Rajzolvasás</w:t>
      </w:r>
      <w:r w:rsidRPr="00C95430">
        <w:rPr>
          <w:rFonts w:ascii="Times New Roman" w:hAnsi="Times New Roman"/>
          <w:b/>
          <w:sz w:val="24"/>
          <w:szCs w:val="24"/>
        </w:rPr>
        <w:tab/>
      </w:r>
      <w:r w:rsidRPr="00C95430">
        <w:rPr>
          <w:rFonts w:ascii="Times New Roman" w:hAnsi="Times New Roman"/>
          <w:b/>
          <w:i/>
          <w:sz w:val="24"/>
          <w:szCs w:val="24"/>
        </w:rPr>
        <w:t>108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Csavarok, csavarkötések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Csavarvonal, csavartest, csavarmenet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Orsómenet és anyamenet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Orsómenet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Anyamenet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Menetcsatlakozások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Menetkifutás, szerszámkifutás és beszúrás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Csavarmenet méretmegadása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Jellemző méretek megadása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Csavarmenet felületi érdessége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Balmenetű gépelemek jelölése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Csavarmenetek tűrése és illesztése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Hatlapú kötőelemek rajza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Csavarvégződések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Csavarmenet egyszerűsített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Menetes furat egyszerűsített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Kötőelemek egyszerűsített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Csavarkötések, csavarbiztosítások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csavarok és csavaranyák kialakítása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Csavarok és csavaranyák méretmegadása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Csavarkötési ábrák rajzolvasása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Csavarbiztosítások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Szegek és csapszegek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Szegek és szegkötések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Csapszegek és csapszegkötések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Axiális helyzetbiztosító elemek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Ékek, ékkötések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Ékek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Ékkötések és ábrázolásuk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Reteszek, reteszkötések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Reteszek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Reteszkötések és ábrázolásuk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Bordás tengelykötések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Párhuzamos oldalú bordás tengelykötés </w:t>
      </w:r>
    </w:p>
    <w:p w:rsidR="00692C05" w:rsidRPr="00C95430" w:rsidRDefault="00692C05" w:rsidP="005F444A">
      <w:pPr>
        <w:widowControl w:val="0"/>
        <w:suppressAutoHyphens/>
        <w:ind w:left="720"/>
        <w:rPr>
          <w:rFonts w:ascii="Times New Roman" w:hAnsi="Times New Roman"/>
          <w:kern w:val="1"/>
          <w:sz w:val="24"/>
          <w:szCs w:val="24"/>
          <w:lang w:eastAsia="hi-IN" w:bidi="hi-IN"/>
        </w:rPr>
      </w:pPr>
      <w:proofErr w:type="spellStart"/>
      <w:r w:rsidRPr="00C95430">
        <w:rPr>
          <w:rFonts w:ascii="Times New Roman" w:hAnsi="Times New Roman"/>
          <w:kern w:val="1"/>
          <w:sz w:val="24"/>
          <w:szCs w:val="24"/>
          <w:lang w:eastAsia="hi-IN" w:bidi="hi-IN"/>
        </w:rPr>
        <w:t>Evolvens</w:t>
      </w:r>
      <w:proofErr w:type="spellEnd"/>
      <w:r w:rsidRPr="00C95430">
        <w:rPr>
          <w:rFonts w:ascii="Times New Roman" w:hAnsi="Times New Roman"/>
          <w:kern w:val="1"/>
          <w:sz w:val="24"/>
          <w:szCs w:val="24"/>
          <w:lang w:eastAsia="hi-IN" w:bidi="hi-IN"/>
        </w:rPr>
        <w:t xml:space="preserve"> profilú bordás tengelykötés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Bordás tengelykötés elemeinek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Bordástengely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 xml:space="preserve">Bordásfurat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Bordáskötés ábrázolása </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Kúpos 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Erőzáró kötés kialakulása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Erőviszonyok </w:t>
      </w:r>
      <w:proofErr w:type="gramStart"/>
      <w:r w:rsidRPr="00C95430">
        <w:rPr>
          <w:rFonts w:ascii="Times New Roman" w:hAnsi="Times New Roman"/>
          <w:kern w:val="1"/>
          <w:sz w:val="24"/>
          <w:szCs w:val="24"/>
          <w:lang w:eastAsia="hi-IN" w:bidi="hi-IN"/>
        </w:rPr>
        <w:t>kúp felületen</w:t>
      </w:r>
      <w:proofErr w:type="gramEnd"/>
      <w:r w:rsidRPr="00C95430">
        <w:rPr>
          <w:rFonts w:ascii="Times New Roman" w:hAnsi="Times New Roman"/>
          <w:kern w:val="1"/>
          <w:sz w:val="24"/>
          <w:szCs w:val="24"/>
          <w:lang w:eastAsia="hi-IN" w:bidi="hi-IN"/>
        </w:rPr>
        <w:t xml:space="preserv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Kúpos kötések rajzi ábrázolása </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Szilárd illesztésű kötések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Sajtolt kötés </w:t>
      </w:r>
    </w:p>
    <w:p w:rsidR="00692C05" w:rsidRPr="00C95430" w:rsidRDefault="00692C05" w:rsidP="005F444A">
      <w:pPr>
        <w:widowControl w:val="0"/>
        <w:suppressAutoHyphens/>
        <w:ind w:left="720"/>
        <w:rPr>
          <w:rFonts w:ascii="Times New Roman" w:hAnsi="Times New Roman"/>
          <w:kern w:val="1"/>
          <w:sz w:val="24"/>
          <w:szCs w:val="24"/>
          <w:lang w:eastAsia="hi-IN" w:bidi="hi-IN"/>
        </w:rPr>
      </w:pPr>
      <w:proofErr w:type="gramStart"/>
      <w:r w:rsidRPr="00C95430">
        <w:rPr>
          <w:rFonts w:ascii="Times New Roman" w:hAnsi="Times New Roman"/>
          <w:kern w:val="1"/>
          <w:sz w:val="24"/>
          <w:szCs w:val="24"/>
          <w:lang w:eastAsia="hi-IN" w:bidi="hi-IN"/>
        </w:rPr>
        <w:t>Zsugor kötés</w:t>
      </w:r>
      <w:proofErr w:type="gramEnd"/>
      <w:r w:rsidRPr="00C95430">
        <w:rPr>
          <w:rFonts w:ascii="Times New Roman" w:hAnsi="Times New Roman"/>
          <w:kern w:val="1"/>
          <w:sz w:val="24"/>
          <w:szCs w:val="24"/>
          <w:lang w:eastAsia="hi-IN" w:bidi="hi-IN"/>
        </w:rPr>
        <w:t xml:space="preserv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Szilárd illesztésű kötések rajzi ábrázolása </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Csapágyak, csapágyazások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Siklócsapágyak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Siklócsapágyak fajtái, szerkezeti kialakítása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Siklócsapágyak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Gördülőcsapágyak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gördülőcsapágyak fajtái, beépítése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Gördülőcsapágyak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Csapágybeépítések ábrázolása </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Rugók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hengeres csavarrugó fajtái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Hengeres rugók ábrázolása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Hengeres rugók műhelyrajza </w:t>
      </w:r>
    </w:p>
    <w:p w:rsidR="00692C05" w:rsidRPr="00C95430" w:rsidRDefault="00692C05" w:rsidP="005F444A">
      <w:pPr>
        <w:widowControl w:val="0"/>
        <w:suppressAutoHyphens/>
        <w:ind w:left="720"/>
        <w:rPr>
          <w:rFonts w:ascii="Times New Roman" w:hAnsi="Times New Roman"/>
          <w:kern w:val="1"/>
          <w:sz w:val="24"/>
          <w:szCs w:val="24"/>
          <w:u w:val="single"/>
          <w:lang w:eastAsia="hi-IN" w:bidi="hi-IN"/>
        </w:rPr>
      </w:pPr>
      <w:r w:rsidRPr="00C95430">
        <w:rPr>
          <w:rFonts w:ascii="Times New Roman" w:hAnsi="Times New Roman"/>
          <w:kern w:val="1"/>
          <w:sz w:val="24"/>
          <w:szCs w:val="24"/>
          <w:u w:val="single"/>
          <w:lang w:eastAsia="hi-IN" w:bidi="hi-IN"/>
        </w:rPr>
        <w:t xml:space="preserve">Hajtások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Szíjhajtások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Lapos bőr- és gumiszíj hajtás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Ékszíjhajtás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Lánchajtás</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Lánchajtás jellemzői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Lánckerék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Lánc, típusai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Fogaskerékhajtás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Fogazatok jellemzői és méretei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Fogazatok ábrázolása</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widowControl w:val="0"/>
        <w:numPr>
          <w:ilvl w:val="1"/>
          <w:numId w:val="3"/>
        </w:numPr>
        <w:suppressAutoHyphens/>
        <w:ind w:left="788" w:hanging="431"/>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 xml:space="preserve">A képzés javasolt helyszíne </w:t>
      </w:r>
    </w:p>
    <w:p w:rsidR="00692C05" w:rsidRPr="00C95430" w:rsidRDefault="00692C05" w:rsidP="001F3B41">
      <w:pPr>
        <w:pStyle w:val="Listaszerbekezds"/>
        <w:widowControl w:val="0"/>
        <w:suppressAutoHyphens/>
        <w:spacing w:after="0"/>
        <w:ind w:left="360"/>
        <w:rPr>
          <w:rFonts w:ascii="Times New Roman" w:hAnsi="Times New Roman"/>
          <w:i/>
          <w:kern w:val="1"/>
          <w:sz w:val="24"/>
          <w:szCs w:val="24"/>
          <w:lang w:eastAsia="hi-IN" w:bidi="hi-IN"/>
        </w:rPr>
      </w:pPr>
      <w:r w:rsidRPr="00C95430">
        <w:rPr>
          <w:rFonts w:ascii="Times New Roman" w:hAnsi="Times New Roman"/>
          <w:i/>
          <w:kern w:val="1"/>
          <w:sz w:val="24"/>
          <w:szCs w:val="24"/>
          <w:lang w:eastAsia="hi-IN" w:bidi="hi-IN"/>
        </w:rPr>
        <w:t>Tanterem bemutató eszközökkel</w:t>
      </w:r>
    </w:p>
    <w:p w:rsidR="00692C05" w:rsidRPr="00C95430" w:rsidRDefault="00692C05" w:rsidP="001F3B41">
      <w:pPr>
        <w:pStyle w:val="Listaszerbekezds"/>
        <w:widowControl w:val="0"/>
        <w:suppressAutoHyphens/>
        <w:spacing w:after="0"/>
        <w:ind w:left="360"/>
        <w:rPr>
          <w:rFonts w:ascii="Times New Roman" w:hAnsi="Times New Roman"/>
          <w:kern w:val="1"/>
          <w:sz w:val="24"/>
          <w:szCs w:val="24"/>
          <w:lang w:eastAsia="hi-IN" w:bidi="hi-IN"/>
        </w:rPr>
      </w:pPr>
    </w:p>
    <w:p w:rsidR="00692C05" w:rsidRPr="00C95430" w:rsidRDefault="00692C05" w:rsidP="001F3B41">
      <w:pPr>
        <w:widowControl w:val="0"/>
        <w:numPr>
          <w:ilvl w:val="1"/>
          <w:numId w:val="3"/>
        </w:numPr>
        <w:suppressAutoHyphens/>
        <w:ind w:left="788" w:hanging="431"/>
        <w:jc w:val="both"/>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A tantárgy elsajátítása során alkalmazható sajátos módszerek, tanulói tevékenységformák (ajánlás)</w:t>
      </w:r>
    </w:p>
    <w:p w:rsidR="00692C05" w:rsidRPr="00C95430" w:rsidRDefault="00692C05" w:rsidP="005F444A">
      <w:pPr>
        <w:widowControl w:val="0"/>
        <w:suppressAutoHyphens/>
        <w:ind w:left="1224"/>
        <w:rPr>
          <w:rFonts w:ascii="Times New Roman" w:hAnsi="Times New Roman"/>
          <w:b/>
          <w:i/>
          <w:kern w:val="1"/>
          <w:sz w:val="24"/>
          <w:szCs w:val="24"/>
          <w:lang w:eastAsia="hi-IN" w:bidi="hi-IN"/>
        </w:rPr>
      </w:pPr>
    </w:p>
    <w:p w:rsidR="00692C05" w:rsidRPr="00C95430" w:rsidRDefault="00692C05" w:rsidP="00C566B0">
      <w:pPr>
        <w:widowControl w:val="0"/>
        <w:numPr>
          <w:ilvl w:val="2"/>
          <w:numId w:val="3"/>
        </w:numPr>
        <w:suppressAutoHyphens/>
        <w:jc w:val="both"/>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C95430" w:rsidTr="00102907">
        <w:trPr>
          <w:jc w:val="center"/>
        </w:trPr>
        <w:tc>
          <w:tcPr>
            <w:tcW w:w="994"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280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 xml:space="preserve">Alkalmazott oktatási </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módszer neve</w:t>
            </w:r>
          </w:p>
        </w:tc>
        <w:tc>
          <w:tcPr>
            <w:tcW w:w="2835"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 tanulói tevékenység szervezeti kerete</w:t>
            </w:r>
          </w:p>
        </w:tc>
        <w:tc>
          <w:tcPr>
            <w:tcW w:w="2659"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102907">
        <w:trPr>
          <w:jc w:val="center"/>
        </w:trPr>
        <w:tc>
          <w:tcPr>
            <w:tcW w:w="994" w:type="dxa"/>
            <w:vMerge/>
            <w:vAlign w:val="center"/>
          </w:tcPr>
          <w:p w:rsidR="00692C05" w:rsidRPr="00C95430" w:rsidRDefault="00692C05" w:rsidP="005F444A">
            <w:pPr>
              <w:jc w:val="center"/>
              <w:rPr>
                <w:rFonts w:ascii="Times New Roman" w:hAnsi="Times New Roman"/>
                <w:b/>
                <w:sz w:val="20"/>
                <w:szCs w:val="20"/>
              </w:rPr>
            </w:pPr>
          </w:p>
        </w:tc>
        <w:tc>
          <w:tcPr>
            <w:tcW w:w="2800" w:type="dxa"/>
            <w:vMerge/>
            <w:vAlign w:val="center"/>
          </w:tcPr>
          <w:p w:rsidR="00692C05" w:rsidRPr="00C95430" w:rsidRDefault="00692C05" w:rsidP="005F444A">
            <w:pPr>
              <w:rPr>
                <w:rFonts w:ascii="Times New Roman" w:hAnsi="Times New Roman"/>
                <w:b/>
                <w:sz w:val="20"/>
                <w:szCs w:val="20"/>
              </w:rPr>
            </w:pP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egyéni</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csoport</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osztály</w:t>
            </w:r>
          </w:p>
        </w:tc>
        <w:tc>
          <w:tcPr>
            <w:tcW w:w="2659"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102907">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magyarázat</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szemléltetés</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1.3.</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kooperatív tanulás</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1.4.</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házi feladat</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p>
        </w:tc>
        <w:tc>
          <w:tcPr>
            <w:tcW w:w="2659"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widowControl w:val="0"/>
        <w:tabs>
          <w:tab w:val="right" w:pos="8789"/>
        </w:tabs>
        <w:suppressAutoHyphens/>
        <w:rPr>
          <w:rFonts w:ascii="Times New Roman" w:hAnsi="Times New Roman"/>
          <w:i/>
          <w:sz w:val="24"/>
          <w:szCs w:val="24"/>
        </w:rPr>
      </w:pPr>
    </w:p>
    <w:p w:rsidR="00692C05" w:rsidRPr="00C95430" w:rsidRDefault="00692C05" w:rsidP="005F444A">
      <w:pPr>
        <w:widowControl w:val="0"/>
        <w:tabs>
          <w:tab w:val="right" w:pos="8789"/>
        </w:tabs>
        <w:suppressAutoHyphens/>
        <w:rPr>
          <w:rFonts w:ascii="Times New Roman" w:hAnsi="Times New Roman"/>
          <w:i/>
          <w:sz w:val="24"/>
          <w:szCs w:val="24"/>
        </w:rPr>
      </w:pPr>
    </w:p>
    <w:p w:rsidR="00692C05" w:rsidRPr="00C95430" w:rsidRDefault="00692C05" w:rsidP="00C566B0">
      <w:pPr>
        <w:widowControl w:val="0"/>
        <w:numPr>
          <w:ilvl w:val="2"/>
          <w:numId w:val="3"/>
        </w:numPr>
        <w:tabs>
          <w:tab w:val="right" w:pos="8789"/>
        </w:tabs>
        <w:suppressAutoHyphens/>
        <w:ind w:left="1225" w:hanging="505"/>
        <w:jc w:val="both"/>
        <w:rPr>
          <w:rFonts w:ascii="Times New Roman" w:hAnsi="Times New Roman"/>
          <w:b/>
          <w:i/>
          <w:sz w:val="24"/>
          <w:szCs w:val="24"/>
        </w:rPr>
      </w:pPr>
      <w:r w:rsidRPr="00C95430">
        <w:rPr>
          <w:rFonts w:ascii="Times New Roman" w:hAnsi="Times New Roman"/>
          <w:b/>
          <w:i/>
          <w:sz w:val="24"/>
          <w:szCs w:val="24"/>
        </w:rPr>
        <w:t xml:space="preserve">A tantárgy elsajátítása során alkalmazható tanulói tevékenységformák (ajánlás)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C95430" w:rsidTr="00102907">
        <w:trPr>
          <w:cantSplit/>
          <w:trHeight w:val="921"/>
          <w:jc w:val="center"/>
        </w:trPr>
        <w:tc>
          <w:tcPr>
            <w:tcW w:w="828"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3621"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tevékenységforma</w:t>
            </w:r>
          </w:p>
        </w:tc>
        <w:tc>
          <w:tcPr>
            <w:tcW w:w="2370"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 szervezési kerete</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(differenciálási módok)</w:t>
            </w:r>
          </w:p>
        </w:tc>
        <w:tc>
          <w:tcPr>
            <w:tcW w:w="219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102907">
        <w:trPr>
          <w:cantSplit/>
          <w:trHeight w:val="1076"/>
          <w:jc w:val="center"/>
        </w:trPr>
        <w:tc>
          <w:tcPr>
            <w:tcW w:w="828" w:type="dxa"/>
            <w:vMerge/>
            <w:vAlign w:val="center"/>
          </w:tcPr>
          <w:p w:rsidR="00692C05" w:rsidRPr="00C95430" w:rsidRDefault="00692C05" w:rsidP="005F444A">
            <w:pPr>
              <w:jc w:val="center"/>
              <w:rPr>
                <w:rFonts w:ascii="Times New Roman" w:hAnsi="Times New Roman"/>
                <w:b/>
                <w:sz w:val="20"/>
                <w:szCs w:val="20"/>
              </w:rPr>
            </w:pPr>
          </w:p>
        </w:tc>
        <w:tc>
          <w:tcPr>
            <w:tcW w:w="3621" w:type="dxa"/>
            <w:vMerge/>
            <w:vAlign w:val="center"/>
          </w:tcPr>
          <w:p w:rsidR="00692C05" w:rsidRPr="00C95430" w:rsidRDefault="00692C05" w:rsidP="005F444A">
            <w:pPr>
              <w:rPr>
                <w:rFonts w:ascii="Times New Roman" w:hAnsi="Times New Roman"/>
                <w:b/>
                <w:sz w:val="20"/>
                <w:szCs w:val="20"/>
              </w:rPr>
            </w:pPr>
          </w:p>
        </w:tc>
        <w:tc>
          <w:tcPr>
            <w:tcW w:w="809"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Egyéni</w:t>
            </w:r>
          </w:p>
        </w:tc>
        <w:tc>
          <w:tcPr>
            <w:tcW w:w="798"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Csoport-</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bontás</w:t>
            </w:r>
          </w:p>
        </w:tc>
        <w:tc>
          <w:tcPr>
            <w:tcW w:w="763"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Osztály-</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keret</w:t>
            </w:r>
          </w:p>
        </w:tc>
        <w:tc>
          <w:tcPr>
            <w:tcW w:w="2190"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102907">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Információ feldolgozó tevékenységek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Olvasott szöveg önálló feldolgozása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Hallott szöveg feldolgozása jegyzeteléssel</w:t>
            </w:r>
          </w:p>
        </w:tc>
        <w:tc>
          <w:tcPr>
            <w:tcW w:w="809" w:type="dxa"/>
            <w:vAlign w:val="center"/>
          </w:tcPr>
          <w:p w:rsidR="00692C05" w:rsidRPr="00C95430" w:rsidRDefault="00692C05" w:rsidP="005F444A">
            <w:pPr>
              <w:jc w:val="center"/>
              <w:rPr>
                <w:rFonts w:ascii="Times New Roman" w:hAnsi="Times New Roman"/>
                <w:sz w:val="20"/>
                <w:szCs w:val="20"/>
              </w:rPr>
            </w:pP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1.3.</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Információk önálló rendszerezése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2.</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Válaszolás írásban mondatszintű kérdésekre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Szöveges előadás egyéni felkészüléssel</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3.</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Képi információk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Műszaki rajz értelmezése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Műszaki rajz készítése leírásból</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3.3.</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 xml:space="preserve">Műszaki </w:t>
            </w:r>
            <w:proofErr w:type="gramStart"/>
            <w:r w:rsidRPr="00C95430">
              <w:rPr>
                <w:rFonts w:ascii="Times New Roman" w:hAnsi="Times New Roman"/>
                <w:sz w:val="20"/>
                <w:szCs w:val="20"/>
              </w:rPr>
              <w:t>rajz készítés</w:t>
            </w:r>
            <w:proofErr w:type="gramEnd"/>
            <w:r w:rsidRPr="00C95430">
              <w:rPr>
                <w:rFonts w:ascii="Times New Roman" w:hAnsi="Times New Roman"/>
                <w:sz w:val="20"/>
                <w:szCs w:val="20"/>
              </w:rPr>
              <w:t xml:space="preserve"> tárgyról</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3.4.</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 xml:space="preserve">Műszaki </w:t>
            </w:r>
            <w:proofErr w:type="gramStart"/>
            <w:r w:rsidRPr="00C95430">
              <w:rPr>
                <w:rFonts w:ascii="Times New Roman" w:hAnsi="Times New Roman"/>
                <w:sz w:val="20"/>
                <w:szCs w:val="20"/>
              </w:rPr>
              <w:t>rajz elemzés</w:t>
            </w:r>
            <w:proofErr w:type="gramEnd"/>
            <w:r w:rsidRPr="00C95430">
              <w:rPr>
                <w:rFonts w:ascii="Times New Roman" w:hAnsi="Times New Roman"/>
                <w:sz w:val="20"/>
                <w:szCs w:val="20"/>
              </w:rPr>
              <w:t>, hibakeresés</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widowControl w:val="0"/>
        <w:suppressAutoHyphens/>
        <w:ind w:left="788"/>
        <w:rPr>
          <w:rFonts w:ascii="Times New Roman" w:hAnsi="Times New Roman"/>
          <w:b/>
          <w:kern w:val="1"/>
          <w:sz w:val="24"/>
          <w:szCs w:val="24"/>
          <w:lang w:eastAsia="hi-IN" w:bidi="hi-IN"/>
        </w:rPr>
      </w:pPr>
    </w:p>
    <w:p w:rsidR="00692C05" w:rsidRPr="00C95430" w:rsidRDefault="00692C05" w:rsidP="005F444A">
      <w:pPr>
        <w:widowControl w:val="0"/>
        <w:suppressAutoHyphens/>
        <w:ind w:left="788"/>
        <w:rPr>
          <w:rFonts w:ascii="Times New Roman" w:hAnsi="Times New Roman"/>
          <w:b/>
          <w:kern w:val="1"/>
          <w:sz w:val="24"/>
          <w:szCs w:val="24"/>
          <w:lang w:eastAsia="hi-IN" w:bidi="hi-IN"/>
        </w:rPr>
      </w:pPr>
    </w:p>
    <w:p w:rsidR="00692C05" w:rsidRPr="00C95430" w:rsidRDefault="00692C05" w:rsidP="005F444A">
      <w:pPr>
        <w:widowControl w:val="0"/>
        <w:numPr>
          <w:ilvl w:val="1"/>
          <w:numId w:val="3"/>
        </w:numPr>
        <w:suppressAutoHyphens/>
        <w:ind w:left="788" w:hanging="431"/>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A tantárgy értékelésének módja</w:t>
      </w:r>
    </w:p>
    <w:p w:rsidR="00692C05" w:rsidRDefault="00692C05" w:rsidP="005F444A">
      <w:pPr>
        <w:widowControl w:val="0"/>
        <w:suppressAutoHyphens/>
        <w:ind w:left="357"/>
        <w:jc w:val="both"/>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nemzeti köznevelésről szóló 2011. évi CXC. törvény 54. § (2) a) pontja szerinti értékeléssel.</w:t>
      </w:r>
    </w:p>
    <w:p w:rsidR="00075321" w:rsidRPr="00C95430" w:rsidRDefault="00075321" w:rsidP="005F444A">
      <w:pPr>
        <w:widowControl w:val="0"/>
        <w:suppressAutoHyphens/>
        <w:ind w:left="357"/>
        <w:jc w:val="both"/>
        <w:rPr>
          <w:rFonts w:ascii="Times New Roman" w:hAnsi="Times New Roman"/>
          <w:sz w:val="44"/>
          <w:szCs w:val="44"/>
          <w:lang w:bidi="hi-IN"/>
        </w:rPr>
      </w:pPr>
    </w:p>
    <w:p w:rsidR="00692C05" w:rsidRPr="00C95430" w:rsidRDefault="00692C05" w:rsidP="005F444A">
      <w:pPr>
        <w:numPr>
          <w:ilvl w:val="0"/>
          <w:numId w:val="3"/>
        </w:numPr>
        <w:tabs>
          <w:tab w:val="right" w:pos="8789"/>
        </w:tabs>
        <w:ind w:left="357" w:hanging="357"/>
        <w:rPr>
          <w:rFonts w:ascii="Times New Roman" w:hAnsi="Times New Roman"/>
          <w:b/>
          <w:sz w:val="24"/>
          <w:szCs w:val="24"/>
        </w:rPr>
      </w:pPr>
      <w:r w:rsidRPr="00C95430">
        <w:rPr>
          <w:rFonts w:ascii="Times New Roman" w:hAnsi="Times New Roman"/>
          <w:b/>
          <w:sz w:val="24"/>
          <w:szCs w:val="24"/>
        </w:rPr>
        <w:t>Anyag- és gyártásismeret tantárgy</w:t>
      </w:r>
      <w:r w:rsidRPr="00C95430">
        <w:rPr>
          <w:rFonts w:ascii="Times New Roman" w:hAnsi="Times New Roman"/>
          <w:b/>
          <w:sz w:val="24"/>
          <w:szCs w:val="24"/>
        </w:rPr>
        <w:tab/>
      </w:r>
      <w:proofErr w:type="gramStart"/>
      <w:r w:rsidRPr="00C95430">
        <w:rPr>
          <w:rFonts w:ascii="Times New Roman" w:hAnsi="Times New Roman"/>
          <w:b/>
          <w:sz w:val="24"/>
          <w:szCs w:val="24"/>
        </w:rPr>
        <w:t>249  óra</w:t>
      </w:r>
      <w:proofErr w:type="gramEnd"/>
    </w:p>
    <w:p w:rsidR="00692C05" w:rsidRPr="00C95430" w:rsidRDefault="00692C05" w:rsidP="005F444A">
      <w:pPr>
        <w:tabs>
          <w:tab w:val="right" w:pos="8789"/>
        </w:tabs>
        <w:ind w:left="357"/>
        <w:rPr>
          <w:rFonts w:ascii="Times New Roman" w:hAnsi="Times New Roman"/>
          <w:b/>
          <w:sz w:val="24"/>
          <w:szCs w:val="24"/>
        </w:rPr>
      </w:pPr>
    </w:p>
    <w:p w:rsidR="00692C05" w:rsidRPr="00C95430" w:rsidRDefault="00692C05" w:rsidP="005F444A">
      <w:pPr>
        <w:numPr>
          <w:ilvl w:val="1"/>
          <w:numId w:val="3"/>
        </w:numPr>
        <w:ind w:left="788" w:hanging="431"/>
        <w:rPr>
          <w:rFonts w:ascii="Times New Roman" w:hAnsi="Times New Roman"/>
          <w:b/>
          <w:sz w:val="24"/>
          <w:szCs w:val="24"/>
        </w:rPr>
      </w:pPr>
      <w:r w:rsidRPr="00C95430">
        <w:rPr>
          <w:rFonts w:ascii="Times New Roman" w:hAnsi="Times New Roman"/>
          <w:b/>
          <w:sz w:val="24"/>
          <w:szCs w:val="24"/>
        </w:rPr>
        <w:t>A tantárgy tanításának célja</w:t>
      </w:r>
    </w:p>
    <w:p w:rsidR="00692C05" w:rsidRPr="00C95430" w:rsidRDefault="00692C05" w:rsidP="005F444A">
      <w:pPr>
        <w:ind w:left="357"/>
        <w:rPr>
          <w:rFonts w:ascii="Times New Roman" w:hAnsi="Times New Roman"/>
          <w:sz w:val="24"/>
          <w:szCs w:val="24"/>
        </w:rPr>
      </w:pPr>
      <w:r w:rsidRPr="00C95430">
        <w:rPr>
          <w:rFonts w:ascii="Times New Roman" w:hAnsi="Times New Roman"/>
          <w:sz w:val="24"/>
          <w:szCs w:val="24"/>
        </w:rPr>
        <w:t>Az anyag és gyártásismeret tantárgy célja, hogy a tanulók átfogó ismeretekkel rendelkezzenek a kerékpárokon alkalmazott anyagok szerkezeti tulajdonságaival, gyártási módjukkal. Ismerjék az anyagvizsgálati módszereket, össze tudják hasonlítani az alkatrészeket anyaguk, megmunkálásuk szerint.</w:t>
      </w:r>
    </w:p>
    <w:p w:rsidR="00692C05" w:rsidRPr="00C95430" w:rsidRDefault="00692C05" w:rsidP="005F444A">
      <w:pPr>
        <w:ind w:left="357"/>
        <w:rPr>
          <w:rFonts w:ascii="Times New Roman" w:hAnsi="Times New Roman"/>
          <w:sz w:val="24"/>
          <w:szCs w:val="24"/>
        </w:rPr>
      </w:pPr>
    </w:p>
    <w:p w:rsidR="00692C05" w:rsidRPr="00C95430" w:rsidRDefault="00692C05" w:rsidP="005F444A">
      <w:pPr>
        <w:numPr>
          <w:ilvl w:val="1"/>
          <w:numId w:val="3"/>
        </w:numPr>
        <w:ind w:left="788" w:hanging="431"/>
        <w:rPr>
          <w:rFonts w:ascii="Times New Roman" w:hAnsi="Times New Roman"/>
          <w:b/>
          <w:sz w:val="24"/>
          <w:szCs w:val="24"/>
        </w:rPr>
      </w:pPr>
      <w:r w:rsidRPr="00C95430">
        <w:rPr>
          <w:rFonts w:ascii="Times New Roman" w:hAnsi="Times New Roman"/>
          <w:b/>
          <w:sz w:val="24"/>
          <w:szCs w:val="24"/>
        </w:rPr>
        <w:t>Kapcsolódó közismereti, szakmai tartalmak</w:t>
      </w:r>
    </w:p>
    <w:p w:rsidR="00692C05" w:rsidRPr="00C95430" w:rsidRDefault="00692C05" w:rsidP="005F444A">
      <w:pPr>
        <w:ind w:left="357"/>
        <w:rPr>
          <w:rFonts w:ascii="Times New Roman" w:hAnsi="Times New Roman"/>
          <w:sz w:val="24"/>
          <w:szCs w:val="24"/>
        </w:rPr>
      </w:pPr>
      <w:r w:rsidRPr="00C95430">
        <w:rPr>
          <w:rFonts w:ascii="Times New Roman" w:hAnsi="Times New Roman"/>
          <w:sz w:val="24"/>
          <w:szCs w:val="24"/>
        </w:rPr>
        <w:t>Anyagok fizikai tulajdonságai, atomok, anyagok kémiai felépítése, fizikai igénybevételek.</w:t>
      </w:r>
    </w:p>
    <w:p w:rsidR="00692C05" w:rsidRPr="00C95430" w:rsidRDefault="00692C05" w:rsidP="005F444A">
      <w:pPr>
        <w:ind w:left="357"/>
        <w:rPr>
          <w:rFonts w:ascii="Times New Roman" w:hAnsi="Times New Roman"/>
          <w:sz w:val="24"/>
          <w:szCs w:val="24"/>
        </w:rPr>
      </w:pPr>
    </w:p>
    <w:p w:rsidR="00692C05" w:rsidRPr="00C95430" w:rsidRDefault="00692C05" w:rsidP="005F444A">
      <w:pPr>
        <w:numPr>
          <w:ilvl w:val="1"/>
          <w:numId w:val="3"/>
        </w:numPr>
        <w:ind w:left="788" w:hanging="431"/>
        <w:rPr>
          <w:rFonts w:ascii="Times New Roman" w:hAnsi="Times New Roman"/>
          <w:b/>
          <w:sz w:val="24"/>
          <w:szCs w:val="24"/>
        </w:rPr>
      </w:pPr>
      <w:r w:rsidRPr="00C95430">
        <w:rPr>
          <w:rFonts w:ascii="Times New Roman" w:hAnsi="Times New Roman"/>
          <w:b/>
          <w:sz w:val="24"/>
          <w:szCs w:val="24"/>
        </w:rPr>
        <w:t xml:space="preserve">Témakörök </w:t>
      </w:r>
    </w:p>
    <w:p w:rsidR="00692C05" w:rsidRPr="00C95430" w:rsidRDefault="00692C05" w:rsidP="005F444A">
      <w:pPr>
        <w:ind w:left="357"/>
        <w:rPr>
          <w:rFonts w:ascii="Times New Roman" w:hAnsi="Times New Roman"/>
          <w:b/>
          <w:sz w:val="24"/>
          <w:szCs w:val="24"/>
        </w:rPr>
      </w:pPr>
    </w:p>
    <w:p w:rsidR="00692C05" w:rsidRPr="00C95430" w:rsidRDefault="00692C05" w:rsidP="005F444A">
      <w:pPr>
        <w:numPr>
          <w:ilvl w:val="2"/>
          <w:numId w:val="3"/>
        </w:numPr>
        <w:tabs>
          <w:tab w:val="right" w:pos="8789"/>
        </w:tabs>
        <w:rPr>
          <w:rFonts w:ascii="Times New Roman" w:hAnsi="Times New Roman"/>
          <w:b/>
          <w:i/>
          <w:sz w:val="24"/>
          <w:szCs w:val="24"/>
        </w:rPr>
      </w:pPr>
      <w:r w:rsidRPr="00C95430">
        <w:rPr>
          <w:rFonts w:ascii="Times New Roman" w:hAnsi="Times New Roman"/>
          <w:b/>
          <w:sz w:val="24"/>
          <w:szCs w:val="24"/>
        </w:rPr>
        <w:t>Anyagszerkezeti ismeretek</w:t>
      </w:r>
      <w:r w:rsidRPr="00C95430">
        <w:rPr>
          <w:rFonts w:ascii="Times New Roman" w:hAnsi="Times New Roman"/>
          <w:b/>
          <w:sz w:val="24"/>
          <w:szCs w:val="24"/>
        </w:rPr>
        <w:tab/>
      </w:r>
      <w:r w:rsidRPr="00C95430">
        <w:rPr>
          <w:rFonts w:ascii="Times New Roman" w:hAnsi="Times New Roman"/>
          <w:b/>
          <w:i/>
          <w:sz w:val="24"/>
          <w:szCs w:val="24"/>
        </w:rPr>
        <w:t>36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Fémes anyagok kristályszerkezete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Fémek és ötvözetek kristályosodása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vas-szén ötvözetek tulajdonságai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ötvöző anyagok hatása az alapfém tulajdonságaira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acélok ötvöző anyagai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acélok szennyező anyagai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 xml:space="preserve">Ipari vasötvözetek és osztályozásuk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Acélok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acélok jelölése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réz és ötvözetei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Alumínium</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alumínium tulajdonságai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alumínium ötvözetek hőkezelései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Az </w:t>
      </w:r>
      <w:proofErr w:type="spellStart"/>
      <w:r w:rsidRPr="00C95430">
        <w:rPr>
          <w:rFonts w:ascii="Times New Roman" w:hAnsi="Times New Roman"/>
          <w:kern w:val="1"/>
          <w:sz w:val="24"/>
          <w:szCs w:val="24"/>
          <w:lang w:eastAsia="hi-IN" w:bidi="hi-IN"/>
        </w:rPr>
        <w:t>Al-Cu</w:t>
      </w:r>
      <w:proofErr w:type="spellEnd"/>
      <w:r w:rsidRPr="00C95430">
        <w:rPr>
          <w:rFonts w:ascii="Times New Roman" w:hAnsi="Times New Roman"/>
          <w:kern w:val="1"/>
          <w:sz w:val="24"/>
          <w:szCs w:val="24"/>
          <w:lang w:eastAsia="hi-IN" w:bidi="hi-IN"/>
        </w:rPr>
        <w:t xml:space="preserve"> (</w:t>
      </w:r>
      <w:proofErr w:type="spellStart"/>
      <w:r w:rsidRPr="00C95430">
        <w:rPr>
          <w:rFonts w:ascii="Times New Roman" w:hAnsi="Times New Roman"/>
          <w:kern w:val="1"/>
          <w:sz w:val="24"/>
          <w:szCs w:val="24"/>
          <w:lang w:eastAsia="hi-IN" w:bidi="hi-IN"/>
        </w:rPr>
        <w:t>dural</w:t>
      </w:r>
      <w:proofErr w:type="spellEnd"/>
      <w:r w:rsidRPr="00C95430">
        <w:rPr>
          <w:rFonts w:ascii="Times New Roman" w:hAnsi="Times New Roman"/>
          <w:kern w:val="1"/>
          <w:sz w:val="24"/>
          <w:szCs w:val="24"/>
          <w:lang w:eastAsia="hi-IN" w:bidi="hi-IN"/>
        </w:rPr>
        <w:t xml:space="preserve">) ötvözetek </w:t>
      </w:r>
    </w:p>
    <w:p w:rsidR="00692C05" w:rsidRPr="00C95430" w:rsidRDefault="00692C05" w:rsidP="005F444A">
      <w:pPr>
        <w:widowControl w:val="0"/>
        <w:suppressAutoHyphens/>
        <w:ind w:left="720"/>
        <w:rPr>
          <w:rFonts w:ascii="Times New Roman" w:hAnsi="Times New Roman"/>
          <w:kern w:val="1"/>
          <w:sz w:val="24"/>
          <w:szCs w:val="24"/>
          <w:lang w:eastAsia="hi-IN" w:bidi="hi-IN"/>
        </w:rPr>
      </w:pPr>
      <w:proofErr w:type="spellStart"/>
      <w:r w:rsidRPr="00C95430">
        <w:rPr>
          <w:rFonts w:ascii="Times New Roman" w:hAnsi="Times New Roman"/>
          <w:kern w:val="1"/>
          <w:sz w:val="24"/>
          <w:szCs w:val="24"/>
          <w:lang w:eastAsia="hi-IN" w:bidi="hi-IN"/>
        </w:rPr>
        <w:t>Al-Cu-Ni</w:t>
      </w:r>
      <w:proofErr w:type="spellEnd"/>
      <w:r w:rsidRPr="00C95430">
        <w:rPr>
          <w:rFonts w:ascii="Times New Roman" w:hAnsi="Times New Roman"/>
          <w:kern w:val="1"/>
          <w:sz w:val="24"/>
          <w:szCs w:val="24"/>
          <w:lang w:eastAsia="hi-IN" w:bidi="hi-IN"/>
        </w:rPr>
        <w:t xml:space="preserve"> (Y) ötvözetek </w:t>
      </w:r>
    </w:p>
    <w:p w:rsidR="00692C05" w:rsidRPr="00C95430" w:rsidRDefault="00692C05" w:rsidP="005F444A">
      <w:pPr>
        <w:widowControl w:val="0"/>
        <w:suppressAutoHyphens/>
        <w:ind w:left="720"/>
        <w:rPr>
          <w:rFonts w:ascii="Times New Roman" w:hAnsi="Times New Roman"/>
          <w:kern w:val="1"/>
          <w:sz w:val="24"/>
          <w:szCs w:val="24"/>
          <w:lang w:eastAsia="hi-IN" w:bidi="hi-IN"/>
        </w:rPr>
      </w:pPr>
      <w:proofErr w:type="spellStart"/>
      <w:r w:rsidRPr="00C95430">
        <w:rPr>
          <w:rFonts w:ascii="Times New Roman" w:hAnsi="Times New Roman"/>
          <w:kern w:val="1"/>
          <w:sz w:val="24"/>
          <w:szCs w:val="24"/>
          <w:lang w:eastAsia="hi-IN" w:bidi="hi-IN"/>
        </w:rPr>
        <w:t>Al-Mg</w:t>
      </w:r>
      <w:proofErr w:type="spellEnd"/>
      <w:r w:rsidRPr="00C95430">
        <w:rPr>
          <w:rFonts w:ascii="Times New Roman" w:hAnsi="Times New Roman"/>
          <w:kern w:val="1"/>
          <w:sz w:val="24"/>
          <w:szCs w:val="24"/>
          <w:lang w:eastAsia="hi-IN" w:bidi="hi-IN"/>
        </w:rPr>
        <w:t xml:space="preserve"> (</w:t>
      </w:r>
      <w:proofErr w:type="spellStart"/>
      <w:r w:rsidRPr="00C95430">
        <w:rPr>
          <w:rFonts w:ascii="Times New Roman" w:hAnsi="Times New Roman"/>
          <w:kern w:val="1"/>
          <w:sz w:val="24"/>
          <w:szCs w:val="24"/>
          <w:lang w:eastAsia="hi-IN" w:bidi="hi-IN"/>
        </w:rPr>
        <w:t>hidronálium</w:t>
      </w:r>
      <w:proofErr w:type="spellEnd"/>
      <w:r w:rsidRPr="00C95430">
        <w:rPr>
          <w:rFonts w:ascii="Times New Roman" w:hAnsi="Times New Roman"/>
          <w:kern w:val="1"/>
          <w:sz w:val="24"/>
          <w:szCs w:val="24"/>
          <w:lang w:eastAsia="hi-IN" w:bidi="hi-IN"/>
        </w:rPr>
        <w:t xml:space="preserve">) ötvözetek </w:t>
      </w:r>
    </w:p>
    <w:p w:rsidR="00692C05" w:rsidRPr="00C95430" w:rsidRDefault="00692C05" w:rsidP="005F444A">
      <w:pPr>
        <w:widowControl w:val="0"/>
        <w:suppressAutoHyphens/>
        <w:ind w:left="720"/>
        <w:rPr>
          <w:rFonts w:ascii="Times New Roman" w:hAnsi="Times New Roman"/>
          <w:kern w:val="1"/>
          <w:sz w:val="24"/>
          <w:szCs w:val="24"/>
          <w:lang w:eastAsia="hi-IN" w:bidi="hi-IN"/>
        </w:rPr>
      </w:pPr>
      <w:proofErr w:type="spellStart"/>
      <w:r w:rsidRPr="00C95430">
        <w:rPr>
          <w:rFonts w:ascii="Times New Roman" w:hAnsi="Times New Roman"/>
          <w:kern w:val="1"/>
          <w:sz w:val="24"/>
          <w:szCs w:val="24"/>
          <w:lang w:eastAsia="hi-IN" w:bidi="hi-IN"/>
        </w:rPr>
        <w:t>Al-Si</w:t>
      </w:r>
      <w:proofErr w:type="spellEnd"/>
      <w:r w:rsidRPr="00C95430">
        <w:rPr>
          <w:rFonts w:ascii="Times New Roman" w:hAnsi="Times New Roman"/>
          <w:kern w:val="1"/>
          <w:sz w:val="24"/>
          <w:szCs w:val="24"/>
          <w:lang w:eastAsia="hi-IN" w:bidi="hi-IN"/>
        </w:rPr>
        <w:t xml:space="preserve"> (</w:t>
      </w:r>
      <w:proofErr w:type="spellStart"/>
      <w:r w:rsidRPr="00C95430">
        <w:rPr>
          <w:rFonts w:ascii="Times New Roman" w:hAnsi="Times New Roman"/>
          <w:kern w:val="1"/>
          <w:sz w:val="24"/>
          <w:szCs w:val="24"/>
          <w:lang w:eastAsia="hi-IN" w:bidi="hi-IN"/>
        </w:rPr>
        <w:t>szilumin</w:t>
      </w:r>
      <w:proofErr w:type="spellEnd"/>
      <w:r w:rsidRPr="00C95430">
        <w:rPr>
          <w:rFonts w:ascii="Times New Roman" w:hAnsi="Times New Roman"/>
          <w:kern w:val="1"/>
          <w:sz w:val="24"/>
          <w:szCs w:val="24"/>
          <w:lang w:eastAsia="hi-IN" w:bidi="hi-IN"/>
        </w:rPr>
        <w:t xml:space="preserve">) ötvözetek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Magnézium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Titán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Műanyagok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Általános tudnivalók a műanyagokról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Gumi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Bőr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Súrlódó anyagok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Tengelykapcsolók </w:t>
      </w:r>
      <w:proofErr w:type="spellStart"/>
      <w:r w:rsidRPr="00C95430">
        <w:rPr>
          <w:rFonts w:ascii="Times New Roman" w:hAnsi="Times New Roman"/>
          <w:kern w:val="1"/>
          <w:sz w:val="24"/>
          <w:szCs w:val="24"/>
          <w:lang w:eastAsia="hi-IN" w:bidi="hi-IN"/>
        </w:rPr>
        <w:t>súrlódóbetétjei</w:t>
      </w:r>
      <w:proofErr w:type="spellEnd"/>
      <w:r w:rsidRPr="00C95430">
        <w:rPr>
          <w:rFonts w:ascii="Times New Roman" w:hAnsi="Times New Roman"/>
          <w:kern w:val="1"/>
          <w:sz w:val="24"/>
          <w:szCs w:val="24"/>
          <w:lang w:eastAsia="hi-IN" w:bidi="hi-IN"/>
        </w:rPr>
        <w:t xml:space="preserv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Fékbetétek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Tömítő anyagok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Csapágyanyagok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Csapágypersely-anyagok</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2"/>
          <w:numId w:val="3"/>
        </w:numPr>
        <w:tabs>
          <w:tab w:val="right" w:pos="8789"/>
        </w:tabs>
        <w:ind w:left="1225" w:hanging="505"/>
        <w:rPr>
          <w:rFonts w:ascii="Times New Roman" w:hAnsi="Times New Roman"/>
          <w:b/>
          <w:sz w:val="24"/>
          <w:szCs w:val="24"/>
        </w:rPr>
      </w:pPr>
      <w:r w:rsidRPr="00C95430">
        <w:rPr>
          <w:rFonts w:ascii="Times New Roman" w:hAnsi="Times New Roman"/>
          <w:b/>
          <w:sz w:val="24"/>
          <w:szCs w:val="24"/>
        </w:rPr>
        <w:t>Gyártástechnológia</w:t>
      </w:r>
      <w:r w:rsidRPr="00C95430">
        <w:rPr>
          <w:rFonts w:ascii="Times New Roman" w:hAnsi="Times New Roman"/>
          <w:b/>
          <w:sz w:val="24"/>
          <w:szCs w:val="24"/>
        </w:rPr>
        <w:tab/>
      </w:r>
      <w:r w:rsidRPr="00C95430">
        <w:rPr>
          <w:rFonts w:ascii="Times New Roman" w:hAnsi="Times New Roman"/>
          <w:b/>
          <w:i/>
          <w:sz w:val="24"/>
          <w:szCs w:val="24"/>
        </w:rPr>
        <w:t>142 óra</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Lemezgyártás alapfogalmak </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lemez hengerlés hatása az anyag tulajdonságaira</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Csőgyártás</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csőgyártás és az anyag tulajdonságainak összefüggése</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Lemez megmunkálások (vágás, hajlítás)</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Cső megmunkálások (</w:t>
      </w:r>
      <w:proofErr w:type="gramStart"/>
      <w:r w:rsidRPr="00C95430">
        <w:rPr>
          <w:rFonts w:ascii="Times New Roman" w:hAnsi="Times New Roman"/>
          <w:kern w:val="1"/>
          <w:sz w:val="24"/>
          <w:szCs w:val="24"/>
          <w:lang w:eastAsia="hi-IN" w:bidi="hi-IN"/>
        </w:rPr>
        <w:t>cső vágás</w:t>
      </w:r>
      <w:proofErr w:type="gramEnd"/>
      <w:r w:rsidRPr="00C95430">
        <w:rPr>
          <w:rFonts w:ascii="Times New Roman" w:hAnsi="Times New Roman"/>
          <w:kern w:val="1"/>
          <w:sz w:val="24"/>
          <w:szCs w:val="24"/>
          <w:lang w:eastAsia="hi-IN" w:bidi="hi-IN"/>
        </w:rPr>
        <w:t>, hajlítás)</w:t>
      </w:r>
    </w:p>
    <w:p w:rsidR="00692C05" w:rsidRPr="00C95430" w:rsidRDefault="00692C05" w:rsidP="005F444A">
      <w:pPr>
        <w:widowControl w:val="0"/>
        <w:suppressAutoHyphens/>
        <w:ind w:left="708"/>
        <w:rPr>
          <w:rFonts w:ascii="Times New Roman" w:hAnsi="Times New Roman"/>
          <w:kern w:val="1"/>
          <w:sz w:val="24"/>
          <w:szCs w:val="24"/>
          <w:lang w:eastAsia="hi-IN" w:bidi="hi-IN"/>
        </w:rPr>
      </w:pPr>
      <w:proofErr w:type="gramStart"/>
      <w:r w:rsidRPr="00C95430">
        <w:rPr>
          <w:rFonts w:ascii="Times New Roman" w:hAnsi="Times New Roman"/>
          <w:kern w:val="1"/>
          <w:sz w:val="24"/>
          <w:szCs w:val="24"/>
          <w:lang w:eastAsia="hi-IN" w:bidi="hi-IN"/>
        </w:rPr>
        <w:t>Alkatrész gyártási</w:t>
      </w:r>
      <w:proofErr w:type="gramEnd"/>
      <w:r w:rsidRPr="00C95430">
        <w:rPr>
          <w:rFonts w:ascii="Times New Roman" w:hAnsi="Times New Roman"/>
          <w:kern w:val="1"/>
          <w:sz w:val="24"/>
          <w:szCs w:val="24"/>
          <w:lang w:eastAsia="hi-IN" w:bidi="hi-IN"/>
        </w:rPr>
        <w:t xml:space="preserve"> eljárások</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Forgástestek készítése – esztergálási </w:t>
      </w:r>
      <w:proofErr w:type="gramStart"/>
      <w:r w:rsidRPr="00C95430">
        <w:rPr>
          <w:rFonts w:ascii="Times New Roman" w:hAnsi="Times New Roman"/>
          <w:kern w:val="1"/>
          <w:sz w:val="24"/>
          <w:szCs w:val="24"/>
          <w:lang w:eastAsia="hi-IN" w:bidi="hi-IN"/>
        </w:rPr>
        <w:t>művelet  alap</w:t>
      </w:r>
      <w:proofErr w:type="gramEnd"/>
      <w:r w:rsidRPr="00C95430">
        <w:rPr>
          <w:rFonts w:ascii="Times New Roman" w:hAnsi="Times New Roman"/>
          <w:kern w:val="1"/>
          <w:sz w:val="24"/>
          <w:szCs w:val="24"/>
          <w:lang w:eastAsia="hi-IN" w:bidi="hi-IN"/>
        </w:rPr>
        <w:t xml:space="preserve"> jellemzői</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Esztergált felület (sima hengeres, menet) jellemzői</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Alkatrészek kapcsolása, kötése </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         (fő jellemzők, alkalmazások a kerékpárnál)</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Oldható kötés</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Nem oldható kötések</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Hegesztés alapelve, tulajdonságai (szilárdság, hatása az anyagra)</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Forrasztás alapelve, tulajdonságai (szilárdság, hatása az anyagra)</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Ragasztás alapelve, tulajdonságai (szilárdság, hatása az anyagra)</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Alkatrészek illesztése (fő jellemzők, alkalmazások a kerékpárnál)</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Szoros illesztések</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Laza illesztések</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Alkatrészek egymáshoz rögzítése (szeg, kúpos szeg, csap, ék alkalmazása a kerékpárnál)</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Egymások elmozduló alkatrészek (tengely-tárcsa </w:t>
      </w:r>
      <w:proofErr w:type="gramStart"/>
      <w:r w:rsidRPr="00C95430">
        <w:rPr>
          <w:rFonts w:ascii="Times New Roman" w:hAnsi="Times New Roman"/>
          <w:kern w:val="1"/>
          <w:sz w:val="24"/>
          <w:szCs w:val="24"/>
          <w:lang w:eastAsia="hi-IN" w:bidi="hi-IN"/>
        </w:rPr>
        <w:t>kapcsolat )</w:t>
      </w:r>
      <w:proofErr w:type="gramEnd"/>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Csapágyazások (csúszó, gördülő csapágyazás fő jellemzői)</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korrózió jelensége </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 xml:space="preserve">A korrózió megjelenési formái </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Felületek tisztítása </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 korrózió elleni védekezés </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Galvanizálás főbb </w:t>
      </w:r>
      <w:proofErr w:type="gramStart"/>
      <w:r w:rsidRPr="00C95430">
        <w:rPr>
          <w:rFonts w:ascii="Times New Roman" w:hAnsi="Times New Roman"/>
          <w:kern w:val="1"/>
          <w:sz w:val="24"/>
          <w:szCs w:val="24"/>
          <w:lang w:eastAsia="hi-IN" w:bidi="hi-IN"/>
        </w:rPr>
        <w:t xml:space="preserve">jellemzői </w:t>
      </w:r>
      <w:r w:rsidRPr="00C95430">
        <w:rPr>
          <w:rFonts w:ascii="Times New Roman" w:hAnsi="Times New Roman"/>
          <w:kern w:val="1"/>
          <w:sz w:val="24"/>
          <w:szCs w:val="24"/>
          <w:lang w:eastAsia="hi-IN" w:bidi="hi-IN"/>
        </w:rPr>
        <w:br/>
        <w:t xml:space="preserve">       (</w:t>
      </w:r>
      <w:proofErr w:type="gramEnd"/>
      <w:r w:rsidRPr="00C95430">
        <w:rPr>
          <w:rFonts w:ascii="Times New Roman" w:hAnsi="Times New Roman"/>
          <w:kern w:val="1"/>
          <w:sz w:val="24"/>
          <w:szCs w:val="24"/>
          <w:lang w:eastAsia="hi-IN" w:bidi="hi-IN"/>
        </w:rPr>
        <w:t>működő felületi, esztétikai, korrózióvédelmi)</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Festés fő jellemzői</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Gyártástechnológiai specialitások a kerékpár gyártásánál</w:t>
      </w:r>
    </w:p>
    <w:p w:rsidR="00692C05" w:rsidRPr="00C95430" w:rsidRDefault="00692C05" w:rsidP="005F444A">
      <w:pPr>
        <w:widowControl w:val="0"/>
        <w:suppressAutoHyphens/>
        <w:ind w:left="70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Szereléstechnológiai specialitások a </w:t>
      </w:r>
      <w:proofErr w:type="gramStart"/>
      <w:r w:rsidRPr="00C95430">
        <w:rPr>
          <w:rFonts w:ascii="Times New Roman" w:hAnsi="Times New Roman"/>
          <w:kern w:val="1"/>
          <w:sz w:val="24"/>
          <w:szCs w:val="24"/>
          <w:lang w:eastAsia="hi-IN" w:bidi="hi-IN"/>
        </w:rPr>
        <w:t>kerékpár szerelésnél</w:t>
      </w:r>
      <w:proofErr w:type="gramEnd"/>
      <w:r w:rsidRPr="00C95430">
        <w:rPr>
          <w:rFonts w:ascii="Times New Roman" w:hAnsi="Times New Roman"/>
          <w:kern w:val="1"/>
          <w:sz w:val="24"/>
          <w:szCs w:val="24"/>
          <w:lang w:eastAsia="hi-IN" w:bidi="hi-IN"/>
        </w:rPr>
        <w:t>.</w:t>
      </w:r>
    </w:p>
    <w:p w:rsidR="00692C05" w:rsidRPr="00C95430" w:rsidRDefault="00692C05" w:rsidP="005F444A">
      <w:pPr>
        <w:widowControl w:val="0"/>
        <w:suppressAutoHyphens/>
        <w:ind w:left="708"/>
        <w:rPr>
          <w:rFonts w:ascii="Times New Roman" w:hAnsi="Times New Roman"/>
          <w:kern w:val="1"/>
          <w:sz w:val="24"/>
          <w:szCs w:val="24"/>
          <w:lang w:eastAsia="hi-IN" w:bidi="hi-IN"/>
        </w:rPr>
      </w:pPr>
    </w:p>
    <w:p w:rsidR="00692C05" w:rsidRPr="00C95430" w:rsidRDefault="00692C05" w:rsidP="005F444A">
      <w:pPr>
        <w:numPr>
          <w:ilvl w:val="2"/>
          <w:numId w:val="3"/>
        </w:numPr>
        <w:tabs>
          <w:tab w:val="right" w:pos="8789"/>
        </w:tabs>
        <w:rPr>
          <w:rFonts w:ascii="Times New Roman" w:hAnsi="Times New Roman"/>
          <w:b/>
          <w:sz w:val="24"/>
          <w:szCs w:val="24"/>
        </w:rPr>
      </w:pPr>
      <w:r w:rsidRPr="00C95430">
        <w:rPr>
          <w:rFonts w:ascii="Times New Roman" w:hAnsi="Times New Roman"/>
          <w:b/>
          <w:sz w:val="24"/>
          <w:szCs w:val="24"/>
        </w:rPr>
        <w:t>Anyagvizsgálatok</w:t>
      </w:r>
      <w:r w:rsidRPr="00C95430">
        <w:rPr>
          <w:rFonts w:ascii="Times New Roman" w:hAnsi="Times New Roman"/>
          <w:b/>
          <w:sz w:val="24"/>
          <w:szCs w:val="24"/>
        </w:rPr>
        <w:tab/>
      </w:r>
      <w:r w:rsidRPr="00C95430">
        <w:rPr>
          <w:rFonts w:ascii="Times New Roman" w:hAnsi="Times New Roman"/>
          <w:b/>
          <w:i/>
          <w:sz w:val="24"/>
          <w:szCs w:val="24"/>
        </w:rPr>
        <w:t>71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Anyagvizsgálati eljárások fő csoportjai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Anyagvizsgálati eljárások fő jellemzői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Szilárdságvizsgálatok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Keménységvizsgálatok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Szerkezeti vizsgálatok (belső, külső)</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      </w:t>
      </w:r>
      <w:proofErr w:type="gramStart"/>
      <w:r w:rsidRPr="00C95430">
        <w:rPr>
          <w:rFonts w:ascii="Times New Roman" w:hAnsi="Times New Roman"/>
          <w:kern w:val="1"/>
          <w:sz w:val="24"/>
          <w:szCs w:val="24"/>
          <w:lang w:eastAsia="hi-IN" w:bidi="hi-IN"/>
        </w:rPr>
        <w:t>repedésvizsgálati</w:t>
      </w:r>
      <w:proofErr w:type="gramEnd"/>
      <w:r w:rsidRPr="00C95430">
        <w:rPr>
          <w:rFonts w:ascii="Times New Roman" w:hAnsi="Times New Roman"/>
          <w:kern w:val="1"/>
          <w:sz w:val="24"/>
          <w:szCs w:val="24"/>
          <w:lang w:eastAsia="hi-IN" w:bidi="hi-IN"/>
        </w:rPr>
        <w:t xml:space="preserve"> módszerek, eszközök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Mérés, minősítés</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Mérés fogalma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mérési hiba</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Mérőműszerek jellemzői</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Tolómérők fajtái</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Tolómérővel mért érték leolvasása</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Mikrométerek fajtái</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Mikrométerrel mért érték leolvasása</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Nyomásmérők fajtái</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Hézagmérők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Méretek mérése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Átmérő mérése (tolómérő, </w:t>
      </w:r>
      <w:proofErr w:type="spellStart"/>
      <w:r w:rsidRPr="00C95430">
        <w:rPr>
          <w:rFonts w:ascii="Times New Roman" w:hAnsi="Times New Roman"/>
          <w:kern w:val="1"/>
          <w:sz w:val="24"/>
          <w:szCs w:val="24"/>
          <w:lang w:eastAsia="hi-IN" w:bidi="hi-IN"/>
        </w:rPr>
        <w:t>mikromérő</w:t>
      </w:r>
      <w:proofErr w:type="spellEnd"/>
      <w:r w:rsidRPr="00C95430">
        <w:rPr>
          <w:rFonts w:ascii="Times New Roman" w:hAnsi="Times New Roman"/>
          <w:kern w:val="1"/>
          <w:sz w:val="24"/>
          <w:szCs w:val="24"/>
          <w:lang w:eastAsia="hi-IN" w:bidi="hi-IN"/>
        </w:rPr>
        <w:t xml:space="preserve"> használata)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Hossz mérése (pl. acél sodronykötél/</w:t>
      </w:r>
      <w:proofErr w:type="spellStart"/>
      <w:r w:rsidRPr="00C95430">
        <w:rPr>
          <w:rFonts w:ascii="Times New Roman" w:hAnsi="Times New Roman"/>
          <w:kern w:val="1"/>
          <w:sz w:val="24"/>
          <w:szCs w:val="24"/>
          <w:lang w:eastAsia="hi-IN" w:bidi="hi-IN"/>
        </w:rPr>
        <w:t>bowden</w:t>
      </w:r>
      <w:proofErr w:type="spellEnd"/>
      <w:r w:rsidRPr="00C95430">
        <w:rPr>
          <w:rFonts w:ascii="Times New Roman" w:hAnsi="Times New Roman"/>
          <w:kern w:val="1"/>
          <w:sz w:val="24"/>
          <w:szCs w:val="24"/>
          <w:lang w:eastAsia="hi-IN" w:bidi="hi-IN"/>
        </w:rPr>
        <w:t>/, lánc hossz, stb.)</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Távolság mérése (pl. tengelytáv)</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Párhuzamosság mérése, ellenőrzése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Merőlegesség mérése, ellenőrzése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Felület minőségének ellenőrzése (illesztésnél, kopás vizsgálatnál)</w:t>
      </w:r>
    </w:p>
    <w:p w:rsidR="00692C05" w:rsidRPr="00C95430" w:rsidRDefault="00692C05" w:rsidP="005F444A">
      <w:pPr>
        <w:widowControl w:val="0"/>
        <w:suppressAutoHyphens/>
        <w:ind w:left="719"/>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Nyomásmérés</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Mérési (ellenőrzési) jegyzőkönyv készítése</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1"/>
          <w:numId w:val="3"/>
        </w:numPr>
        <w:ind w:left="788" w:hanging="431"/>
        <w:rPr>
          <w:rFonts w:ascii="Times New Roman" w:hAnsi="Times New Roman"/>
          <w:b/>
          <w:i/>
          <w:sz w:val="24"/>
          <w:szCs w:val="24"/>
        </w:rPr>
      </w:pPr>
      <w:r w:rsidRPr="00C95430">
        <w:rPr>
          <w:rFonts w:ascii="Times New Roman" w:hAnsi="Times New Roman"/>
          <w:b/>
          <w:i/>
          <w:sz w:val="24"/>
          <w:szCs w:val="24"/>
        </w:rPr>
        <w:t xml:space="preserve">A képzés javasolt helyszíne </w:t>
      </w:r>
      <w:r w:rsidRPr="00C95430">
        <w:rPr>
          <w:rFonts w:ascii="Times New Roman" w:hAnsi="Times New Roman"/>
          <w:b/>
          <w:i/>
          <w:kern w:val="1"/>
          <w:sz w:val="24"/>
          <w:szCs w:val="24"/>
          <w:lang w:eastAsia="hi-IN" w:bidi="hi-IN"/>
        </w:rPr>
        <w:t>(ajánlás)</w:t>
      </w:r>
    </w:p>
    <w:p w:rsidR="00692C05" w:rsidRPr="00C95430" w:rsidRDefault="00692C05" w:rsidP="005F444A">
      <w:pPr>
        <w:widowControl w:val="0"/>
        <w:suppressAutoHyphens/>
        <w:ind w:left="357"/>
        <w:rPr>
          <w:rFonts w:ascii="Times New Roman" w:hAnsi="Times New Roman"/>
          <w:i/>
          <w:kern w:val="1"/>
          <w:sz w:val="24"/>
          <w:szCs w:val="24"/>
          <w:lang w:eastAsia="hi-IN" w:bidi="hi-IN"/>
        </w:rPr>
      </w:pPr>
      <w:r w:rsidRPr="00C95430">
        <w:rPr>
          <w:rFonts w:ascii="Times New Roman" w:hAnsi="Times New Roman"/>
          <w:i/>
          <w:kern w:val="1"/>
          <w:sz w:val="24"/>
          <w:szCs w:val="24"/>
          <w:lang w:eastAsia="hi-IN" w:bidi="hi-IN"/>
        </w:rPr>
        <w:t>Tanterem a bemutató eszközökkel, anyagokkal, mérőeszközökkel</w:t>
      </w:r>
    </w:p>
    <w:p w:rsidR="00692C05" w:rsidRPr="00C95430" w:rsidRDefault="00692C05" w:rsidP="005F444A">
      <w:pPr>
        <w:widowControl w:val="0"/>
        <w:suppressAutoHyphens/>
        <w:ind w:left="357"/>
        <w:rPr>
          <w:rFonts w:ascii="Times New Roman" w:hAnsi="Times New Roman"/>
          <w:kern w:val="1"/>
          <w:sz w:val="24"/>
          <w:szCs w:val="24"/>
          <w:lang w:eastAsia="hi-IN" w:bidi="hi-IN"/>
        </w:rPr>
      </w:pPr>
    </w:p>
    <w:p w:rsidR="00692C05" w:rsidRPr="00C95430" w:rsidRDefault="00692C05" w:rsidP="001F3B41">
      <w:pPr>
        <w:numPr>
          <w:ilvl w:val="1"/>
          <w:numId w:val="3"/>
        </w:numPr>
        <w:ind w:left="788" w:hanging="431"/>
        <w:jc w:val="both"/>
        <w:rPr>
          <w:rFonts w:ascii="Times New Roman" w:hAnsi="Times New Roman"/>
          <w:b/>
          <w:i/>
          <w:sz w:val="24"/>
          <w:szCs w:val="24"/>
        </w:rPr>
      </w:pPr>
      <w:r w:rsidRPr="00C95430">
        <w:rPr>
          <w:rFonts w:ascii="Times New Roman" w:hAnsi="Times New Roman"/>
          <w:b/>
          <w:i/>
          <w:sz w:val="24"/>
          <w:szCs w:val="24"/>
        </w:rPr>
        <w:t>A tantárgy elsajátítása során alkalmazható sajátos módszerek, tanulói tevékenységformák (ajánlás)</w:t>
      </w:r>
    </w:p>
    <w:p w:rsidR="00692C05" w:rsidRPr="00C95430" w:rsidRDefault="00692C05" w:rsidP="001F3B41">
      <w:pPr>
        <w:ind w:left="788"/>
        <w:jc w:val="both"/>
        <w:rPr>
          <w:rFonts w:ascii="Times New Roman" w:hAnsi="Times New Roman"/>
          <w:b/>
          <w:i/>
          <w:sz w:val="24"/>
          <w:szCs w:val="24"/>
        </w:rPr>
      </w:pPr>
    </w:p>
    <w:p w:rsidR="00692C05" w:rsidRPr="00C95430" w:rsidRDefault="00692C05" w:rsidP="001F3B41">
      <w:pPr>
        <w:numPr>
          <w:ilvl w:val="2"/>
          <w:numId w:val="3"/>
        </w:numPr>
        <w:jc w:val="both"/>
        <w:rPr>
          <w:rFonts w:ascii="Times New Roman" w:hAnsi="Times New Roman"/>
          <w:i/>
          <w:sz w:val="24"/>
          <w:szCs w:val="24"/>
        </w:rPr>
      </w:pPr>
      <w:r w:rsidRPr="00C95430">
        <w:rPr>
          <w:rFonts w:ascii="Times New Roman" w:hAnsi="Times New Roman"/>
          <w:b/>
          <w:i/>
          <w:sz w:val="24"/>
          <w:szCs w:val="24"/>
        </w:rPr>
        <w:t>A tantárgy elsajátítása során alkalmazható sajátos oktatási módszerek (ajánlás</w:t>
      </w:r>
      <w:r w:rsidRPr="00C95430">
        <w:rPr>
          <w:rFonts w:ascii="Times New Roman" w:hAnsi="Times New Roman"/>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C95430" w:rsidTr="00102907">
        <w:trPr>
          <w:jc w:val="center"/>
        </w:trPr>
        <w:tc>
          <w:tcPr>
            <w:tcW w:w="994"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280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 xml:space="preserve">Alkalmazott oktatási </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módszer neve</w:t>
            </w:r>
          </w:p>
        </w:tc>
        <w:tc>
          <w:tcPr>
            <w:tcW w:w="2835"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 tanulói tevékenység szervezeti kerete</w:t>
            </w:r>
          </w:p>
        </w:tc>
        <w:tc>
          <w:tcPr>
            <w:tcW w:w="2659"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102907">
        <w:trPr>
          <w:jc w:val="center"/>
        </w:trPr>
        <w:tc>
          <w:tcPr>
            <w:tcW w:w="994" w:type="dxa"/>
            <w:vMerge/>
            <w:vAlign w:val="center"/>
          </w:tcPr>
          <w:p w:rsidR="00692C05" w:rsidRPr="00C95430" w:rsidRDefault="00692C05" w:rsidP="005F444A">
            <w:pPr>
              <w:jc w:val="center"/>
              <w:rPr>
                <w:rFonts w:ascii="Times New Roman" w:hAnsi="Times New Roman"/>
                <w:b/>
                <w:sz w:val="20"/>
                <w:szCs w:val="20"/>
              </w:rPr>
            </w:pPr>
          </w:p>
        </w:tc>
        <w:tc>
          <w:tcPr>
            <w:tcW w:w="2800" w:type="dxa"/>
            <w:vMerge/>
            <w:vAlign w:val="center"/>
          </w:tcPr>
          <w:p w:rsidR="00692C05" w:rsidRPr="00C95430" w:rsidRDefault="00692C05" w:rsidP="005F444A">
            <w:pPr>
              <w:rPr>
                <w:rFonts w:ascii="Times New Roman" w:hAnsi="Times New Roman"/>
                <w:b/>
                <w:sz w:val="20"/>
                <w:szCs w:val="20"/>
              </w:rPr>
            </w:pP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egyéni</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csoport</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osztály</w:t>
            </w:r>
          </w:p>
        </w:tc>
        <w:tc>
          <w:tcPr>
            <w:tcW w:w="2659"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102907">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magyarázat</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szemléltetés</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1.3</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bemutatás</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ind w:left="1225"/>
        <w:rPr>
          <w:rFonts w:ascii="Times New Roman" w:hAnsi="Times New Roman"/>
          <w:i/>
          <w:sz w:val="24"/>
          <w:szCs w:val="24"/>
        </w:rPr>
      </w:pPr>
    </w:p>
    <w:p w:rsidR="00692C05" w:rsidRPr="00C95430" w:rsidRDefault="00692C05" w:rsidP="005F444A">
      <w:pPr>
        <w:ind w:left="1225"/>
        <w:rPr>
          <w:rFonts w:ascii="Times New Roman" w:hAnsi="Times New Roman"/>
          <w:i/>
          <w:sz w:val="24"/>
          <w:szCs w:val="24"/>
        </w:rPr>
      </w:pPr>
    </w:p>
    <w:p w:rsidR="00692C05" w:rsidRPr="00C95430" w:rsidRDefault="00692C05" w:rsidP="001F3B41">
      <w:pPr>
        <w:numPr>
          <w:ilvl w:val="2"/>
          <w:numId w:val="3"/>
        </w:numPr>
        <w:ind w:left="1225" w:hanging="505"/>
        <w:jc w:val="both"/>
        <w:rPr>
          <w:rFonts w:ascii="Times New Roman" w:hAnsi="Times New Roman"/>
          <w:b/>
          <w:i/>
          <w:sz w:val="24"/>
          <w:szCs w:val="24"/>
        </w:rPr>
      </w:pPr>
      <w:r w:rsidRPr="00C9543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C95430" w:rsidTr="00102907">
        <w:trPr>
          <w:cantSplit/>
          <w:trHeight w:val="921"/>
          <w:jc w:val="center"/>
        </w:trPr>
        <w:tc>
          <w:tcPr>
            <w:tcW w:w="828"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3621"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tevékenységforma</w:t>
            </w:r>
          </w:p>
        </w:tc>
        <w:tc>
          <w:tcPr>
            <w:tcW w:w="2370"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 szervezési kerete</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(differenciálási módok)</w:t>
            </w:r>
          </w:p>
        </w:tc>
        <w:tc>
          <w:tcPr>
            <w:tcW w:w="219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102907">
        <w:trPr>
          <w:cantSplit/>
          <w:trHeight w:val="1076"/>
          <w:jc w:val="center"/>
        </w:trPr>
        <w:tc>
          <w:tcPr>
            <w:tcW w:w="828" w:type="dxa"/>
            <w:vMerge/>
            <w:vAlign w:val="center"/>
          </w:tcPr>
          <w:p w:rsidR="00692C05" w:rsidRPr="00C95430" w:rsidRDefault="00692C05" w:rsidP="005F444A">
            <w:pPr>
              <w:jc w:val="center"/>
              <w:rPr>
                <w:rFonts w:ascii="Times New Roman" w:hAnsi="Times New Roman"/>
                <w:b/>
                <w:sz w:val="20"/>
                <w:szCs w:val="20"/>
              </w:rPr>
            </w:pPr>
          </w:p>
        </w:tc>
        <w:tc>
          <w:tcPr>
            <w:tcW w:w="3621" w:type="dxa"/>
            <w:vMerge/>
            <w:vAlign w:val="center"/>
          </w:tcPr>
          <w:p w:rsidR="00692C05" w:rsidRPr="00C95430" w:rsidRDefault="00692C05" w:rsidP="005F444A">
            <w:pPr>
              <w:rPr>
                <w:rFonts w:ascii="Times New Roman" w:hAnsi="Times New Roman"/>
                <w:b/>
                <w:sz w:val="20"/>
                <w:szCs w:val="20"/>
              </w:rPr>
            </w:pPr>
          </w:p>
        </w:tc>
        <w:tc>
          <w:tcPr>
            <w:tcW w:w="809"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Egyéni</w:t>
            </w:r>
          </w:p>
        </w:tc>
        <w:tc>
          <w:tcPr>
            <w:tcW w:w="798"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Csoport-</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bontás</w:t>
            </w:r>
          </w:p>
        </w:tc>
        <w:tc>
          <w:tcPr>
            <w:tcW w:w="763"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Osztály-</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keret</w:t>
            </w:r>
          </w:p>
        </w:tc>
        <w:tc>
          <w:tcPr>
            <w:tcW w:w="2190"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102907">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Információ feldolgozó tevékenységek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Olvasott szöveg önálló feldolgozása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Hallott szöveg feldolgozása jegyzeteléssel</w:t>
            </w:r>
          </w:p>
        </w:tc>
        <w:tc>
          <w:tcPr>
            <w:tcW w:w="809" w:type="dxa"/>
            <w:vAlign w:val="center"/>
          </w:tcPr>
          <w:p w:rsidR="00692C05" w:rsidRPr="00C95430" w:rsidRDefault="00692C05" w:rsidP="005F444A">
            <w:pPr>
              <w:jc w:val="center"/>
              <w:rPr>
                <w:rFonts w:ascii="Times New Roman" w:hAnsi="Times New Roman"/>
                <w:sz w:val="20"/>
                <w:szCs w:val="20"/>
              </w:rPr>
            </w:pP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2.</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Válaszolás írásban mondatszintű kérdésekre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Tesztfeladat megoldása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2.3.</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Feladat megoldása egyéni felkészüléssel</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3.</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Vizsgálati tevékenységek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Technológiai vizsgálatok végzése</w:t>
            </w:r>
          </w:p>
        </w:tc>
        <w:tc>
          <w:tcPr>
            <w:tcW w:w="809" w:type="dxa"/>
            <w:vAlign w:val="center"/>
          </w:tcPr>
          <w:p w:rsidR="00692C05" w:rsidRPr="00C95430" w:rsidRDefault="00692C05" w:rsidP="005F444A">
            <w:pPr>
              <w:jc w:val="center"/>
              <w:rPr>
                <w:rFonts w:ascii="Times New Roman" w:hAnsi="Times New Roman"/>
                <w:sz w:val="20"/>
                <w:szCs w:val="20"/>
              </w:rPr>
            </w:pP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Technológiai minták elemzése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3.3.</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Anyagminták azonosítása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3.4</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Tárgyminták azonosítása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102907">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3.5.</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Mérések elvégzése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autoSpaceDE w:val="0"/>
        <w:autoSpaceDN w:val="0"/>
        <w:adjustRightInd w:val="0"/>
        <w:ind w:left="709"/>
        <w:rPr>
          <w:rFonts w:ascii="Times New Roman" w:hAnsi="Times New Roman"/>
          <w:sz w:val="24"/>
          <w:szCs w:val="24"/>
          <w:lang w:bidi="hi-IN"/>
        </w:rPr>
      </w:pPr>
    </w:p>
    <w:p w:rsidR="00692C05" w:rsidRPr="00C95430" w:rsidRDefault="00692C05" w:rsidP="005F444A">
      <w:pPr>
        <w:autoSpaceDE w:val="0"/>
        <w:autoSpaceDN w:val="0"/>
        <w:adjustRightInd w:val="0"/>
        <w:ind w:left="709"/>
        <w:rPr>
          <w:rFonts w:ascii="Times New Roman" w:hAnsi="Times New Roman"/>
          <w:sz w:val="24"/>
          <w:szCs w:val="24"/>
          <w:lang w:bidi="hi-IN"/>
        </w:rPr>
      </w:pPr>
    </w:p>
    <w:p w:rsidR="00692C05" w:rsidRPr="00C95430" w:rsidRDefault="00692C05" w:rsidP="005F444A">
      <w:pPr>
        <w:numPr>
          <w:ilvl w:val="1"/>
          <w:numId w:val="3"/>
        </w:numPr>
        <w:autoSpaceDE w:val="0"/>
        <w:autoSpaceDN w:val="0"/>
        <w:adjustRightInd w:val="0"/>
        <w:ind w:left="709" w:hanging="431"/>
        <w:rPr>
          <w:rFonts w:ascii="Times New Roman" w:hAnsi="Times New Roman"/>
          <w:sz w:val="24"/>
          <w:szCs w:val="24"/>
          <w:lang w:bidi="hi-IN"/>
        </w:rPr>
      </w:pPr>
      <w:r w:rsidRPr="00C95430">
        <w:rPr>
          <w:rFonts w:ascii="Times New Roman" w:hAnsi="Times New Roman"/>
          <w:b/>
          <w:sz w:val="24"/>
          <w:szCs w:val="24"/>
        </w:rPr>
        <w:t>A tantárgy értékelésének módja</w:t>
      </w:r>
    </w:p>
    <w:p w:rsidR="00692C05" w:rsidRPr="00C95430" w:rsidRDefault="00692C05" w:rsidP="005F444A">
      <w:pPr>
        <w:widowControl w:val="0"/>
        <w:suppressAutoHyphens/>
        <w:ind w:left="278"/>
        <w:jc w:val="both"/>
        <w:rPr>
          <w:rFonts w:ascii="Times New Roman" w:hAnsi="Times New Roman"/>
          <w:sz w:val="44"/>
          <w:szCs w:val="44"/>
          <w:lang w:bidi="hi-IN"/>
        </w:rPr>
      </w:pPr>
      <w:r w:rsidRPr="00C95430">
        <w:rPr>
          <w:rFonts w:ascii="Times New Roman" w:hAnsi="Times New Roman"/>
          <w:sz w:val="24"/>
          <w:szCs w:val="24"/>
          <w:lang w:bidi="hi-IN"/>
        </w:rPr>
        <w:t xml:space="preserve">A nemzeti köznevelésről szóló 2011. évi CXC. törvény 54. § (2) a) pontja szerinti értékeléssel. </w:t>
      </w:r>
      <w:r w:rsidRPr="00C95430">
        <w:rPr>
          <w:rFonts w:ascii="Times New Roman" w:hAnsi="Times New Roman"/>
          <w:sz w:val="24"/>
          <w:szCs w:val="24"/>
          <w:lang w:bidi="hi-IN"/>
        </w:rPr>
        <w:br w:type="page"/>
      </w:r>
    </w:p>
    <w:p w:rsidR="00692C05" w:rsidRPr="00C95430" w:rsidRDefault="00692C05" w:rsidP="001F3B41">
      <w:pPr>
        <w:widowControl w:val="0"/>
        <w:suppressAutoHyphens/>
        <w:spacing w:line="360" w:lineRule="auto"/>
        <w:jc w:val="center"/>
        <w:rPr>
          <w:rFonts w:ascii="Times New Roman" w:hAnsi="Times New Roman"/>
          <w:b/>
          <w:sz w:val="44"/>
          <w:szCs w:val="44"/>
        </w:rPr>
      </w:pPr>
    </w:p>
    <w:p w:rsidR="00692C05" w:rsidRPr="00C95430" w:rsidRDefault="00692C05" w:rsidP="001F3B41">
      <w:pPr>
        <w:widowControl w:val="0"/>
        <w:suppressAutoHyphens/>
        <w:spacing w:line="360" w:lineRule="auto"/>
        <w:jc w:val="center"/>
        <w:rPr>
          <w:rFonts w:ascii="Times New Roman" w:hAnsi="Times New Roman"/>
          <w:b/>
          <w:sz w:val="44"/>
          <w:szCs w:val="44"/>
        </w:rPr>
      </w:pPr>
    </w:p>
    <w:p w:rsidR="00692C05" w:rsidRPr="00C95430" w:rsidRDefault="00692C05" w:rsidP="001F3B41">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 xml:space="preserve">A </w:t>
      </w:r>
    </w:p>
    <w:p w:rsidR="00692C05" w:rsidRPr="00C95430" w:rsidRDefault="00692C05" w:rsidP="001F3B41">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10503-12 azonosító számú</w:t>
      </w:r>
    </w:p>
    <w:p w:rsidR="00692C05" w:rsidRPr="00C95430" w:rsidRDefault="00692C05" w:rsidP="001F3B41">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Motor- és kerékpárszerelés üzemviteli alapjai</w:t>
      </w:r>
    </w:p>
    <w:p w:rsidR="00692C05" w:rsidRPr="00C95430" w:rsidRDefault="00692C05" w:rsidP="001F3B41">
      <w:pPr>
        <w:widowControl w:val="0"/>
        <w:suppressAutoHyphens/>
        <w:spacing w:line="360" w:lineRule="auto"/>
        <w:jc w:val="center"/>
        <w:rPr>
          <w:rFonts w:ascii="Times New Roman" w:hAnsi="Times New Roman"/>
          <w:b/>
          <w:sz w:val="44"/>
          <w:szCs w:val="44"/>
        </w:rPr>
      </w:pPr>
      <w:proofErr w:type="gramStart"/>
      <w:r w:rsidRPr="00C95430">
        <w:rPr>
          <w:rFonts w:ascii="Times New Roman" w:hAnsi="Times New Roman"/>
          <w:b/>
          <w:sz w:val="44"/>
          <w:szCs w:val="44"/>
        </w:rPr>
        <w:t>megnevezésű</w:t>
      </w:r>
      <w:proofErr w:type="gramEnd"/>
    </w:p>
    <w:p w:rsidR="00692C05" w:rsidRPr="00C95430" w:rsidRDefault="00692C05" w:rsidP="001F3B41">
      <w:pPr>
        <w:widowControl w:val="0"/>
        <w:suppressAutoHyphens/>
        <w:spacing w:line="360" w:lineRule="auto"/>
        <w:jc w:val="center"/>
        <w:rPr>
          <w:rFonts w:ascii="Times New Roman" w:hAnsi="Times New Roman"/>
          <w:b/>
          <w:kern w:val="1"/>
          <w:sz w:val="44"/>
          <w:szCs w:val="44"/>
          <w:lang w:eastAsia="hi-IN" w:bidi="hi-IN"/>
        </w:rPr>
      </w:pPr>
      <w:proofErr w:type="gramStart"/>
      <w:r w:rsidRPr="00C95430">
        <w:rPr>
          <w:rFonts w:ascii="Times New Roman" w:hAnsi="Times New Roman"/>
          <w:b/>
          <w:kern w:val="1"/>
          <w:sz w:val="44"/>
          <w:szCs w:val="44"/>
          <w:lang w:eastAsia="hi-IN" w:bidi="hi-IN"/>
        </w:rPr>
        <w:t>szakmai</w:t>
      </w:r>
      <w:proofErr w:type="gramEnd"/>
      <w:r w:rsidRPr="00C95430">
        <w:rPr>
          <w:rFonts w:ascii="Times New Roman" w:hAnsi="Times New Roman"/>
          <w:b/>
          <w:kern w:val="1"/>
          <w:sz w:val="44"/>
          <w:szCs w:val="44"/>
          <w:lang w:eastAsia="hi-IN" w:bidi="hi-IN"/>
        </w:rPr>
        <w:t xml:space="preserve"> követelménymodul</w:t>
      </w:r>
    </w:p>
    <w:p w:rsidR="00692C05" w:rsidRPr="00C95430" w:rsidRDefault="00692C05" w:rsidP="001F3B41">
      <w:pPr>
        <w:widowControl w:val="0"/>
        <w:suppressAutoHyphens/>
        <w:spacing w:line="360" w:lineRule="auto"/>
        <w:jc w:val="center"/>
        <w:rPr>
          <w:rFonts w:ascii="Times New Roman" w:hAnsi="Times New Roman"/>
          <w:b/>
          <w:bCs/>
          <w:kern w:val="1"/>
          <w:sz w:val="44"/>
          <w:szCs w:val="44"/>
          <w:lang w:eastAsia="hi-IN" w:bidi="hi-IN"/>
        </w:rPr>
      </w:pPr>
      <w:proofErr w:type="gramStart"/>
      <w:r w:rsidRPr="00C95430">
        <w:rPr>
          <w:rFonts w:ascii="Times New Roman" w:hAnsi="Times New Roman"/>
          <w:b/>
          <w:kern w:val="1"/>
          <w:sz w:val="44"/>
          <w:szCs w:val="44"/>
          <w:lang w:eastAsia="hi-IN" w:bidi="hi-IN"/>
        </w:rPr>
        <w:t>tantárgyai</w:t>
      </w:r>
      <w:proofErr w:type="gramEnd"/>
      <w:r w:rsidRPr="00C95430">
        <w:rPr>
          <w:rFonts w:ascii="Times New Roman" w:hAnsi="Times New Roman"/>
          <w:b/>
          <w:kern w:val="1"/>
          <w:sz w:val="44"/>
          <w:szCs w:val="44"/>
          <w:lang w:eastAsia="hi-IN" w:bidi="hi-IN"/>
        </w:rPr>
        <w:t>, témakörei</w:t>
      </w:r>
    </w:p>
    <w:p w:rsidR="00692C05" w:rsidRPr="00C95430" w:rsidRDefault="00692C05" w:rsidP="005F444A">
      <w:pPr>
        <w:widowControl w:val="0"/>
        <w:suppressAutoHyphens/>
        <w:jc w:val="both"/>
        <w:rPr>
          <w:rFonts w:ascii="Times New Roman" w:hAnsi="Times New Roman"/>
          <w:b/>
          <w:kern w:val="1"/>
          <w:sz w:val="24"/>
          <w:szCs w:val="24"/>
          <w:lang w:eastAsia="hi-IN" w:bidi="hi-IN"/>
        </w:rPr>
      </w:pPr>
      <w:r w:rsidRPr="00C95430">
        <w:rPr>
          <w:rFonts w:ascii="Times New Roman" w:hAnsi="Times New Roman"/>
          <w:b/>
          <w:bCs/>
          <w:kern w:val="1"/>
          <w:sz w:val="24"/>
          <w:szCs w:val="24"/>
          <w:lang w:eastAsia="hi-IN" w:bidi="hi-IN"/>
        </w:rPr>
        <w:br w:type="page"/>
      </w:r>
      <w:r w:rsidRPr="00C95430">
        <w:rPr>
          <w:rFonts w:ascii="Times New Roman" w:hAnsi="Times New Roman"/>
          <w:b/>
          <w:kern w:val="1"/>
          <w:sz w:val="24"/>
          <w:szCs w:val="24"/>
          <w:lang w:eastAsia="hi-IN" w:bidi="hi-IN"/>
        </w:rPr>
        <w:lastRenderedPageBreak/>
        <w:t xml:space="preserve">A 10503-12 </w:t>
      </w:r>
      <w:r w:rsidRPr="00C95430">
        <w:rPr>
          <w:rFonts w:ascii="Times New Roman" w:hAnsi="Times New Roman"/>
          <w:b/>
          <w:sz w:val="24"/>
          <w:szCs w:val="24"/>
        </w:rPr>
        <w:t>azonosító számú, Motor- és kerékpárszerelés üzemviteli alapjai megnevezésű szakmai követelmény</w:t>
      </w:r>
      <w:r w:rsidRPr="00C95430">
        <w:rPr>
          <w:rFonts w:ascii="Times New Roman" w:hAnsi="Times New Roman"/>
          <w:b/>
          <w:kern w:val="1"/>
          <w:sz w:val="24"/>
          <w:szCs w:val="24"/>
          <w:lang w:eastAsia="hi-IN" w:bidi="hi-IN"/>
        </w:rPr>
        <w:t>modulhoz tartozó tantárgyak és a témakörök oktatása során fejlesztendő kompetenciák</w:t>
      </w:r>
    </w:p>
    <w:tbl>
      <w:tblPr>
        <w:tblW w:w="8120" w:type="dxa"/>
        <w:jc w:val="center"/>
        <w:tblCellMar>
          <w:left w:w="70" w:type="dxa"/>
          <w:right w:w="70" w:type="dxa"/>
        </w:tblCellMar>
        <w:tblLook w:val="00A0" w:firstRow="1" w:lastRow="0" w:firstColumn="1" w:lastColumn="0" w:noHBand="0" w:noVBand="0"/>
      </w:tblPr>
      <w:tblGrid>
        <w:gridCol w:w="4280"/>
        <w:gridCol w:w="960"/>
        <w:gridCol w:w="960"/>
        <w:gridCol w:w="960"/>
        <w:gridCol w:w="960"/>
      </w:tblGrid>
      <w:tr w:rsidR="00692C05" w:rsidRPr="00C95430" w:rsidTr="00BD6D11">
        <w:trPr>
          <w:trHeight w:val="600"/>
          <w:jc w:val="center"/>
        </w:trPr>
        <w:tc>
          <w:tcPr>
            <w:tcW w:w="4280"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 xml:space="preserve">10503-12 </w:t>
            </w:r>
          </w:p>
          <w:p w:rsidR="00692C05" w:rsidRPr="00C95430" w:rsidRDefault="00692C05" w:rsidP="005F444A">
            <w:pPr>
              <w:jc w:val="center"/>
              <w:rPr>
                <w:rFonts w:ascii="Times New Roman" w:hAnsi="Times New Roman"/>
                <w:b/>
                <w:color w:val="000000"/>
                <w:sz w:val="20"/>
                <w:szCs w:val="20"/>
              </w:rPr>
            </w:pPr>
            <w:r w:rsidRPr="00C95430">
              <w:rPr>
                <w:rFonts w:ascii="Times New Roman" w:hAnsi="Times New Roman"/>
                <w:color w:val="000000"/>
                <w:sz w:val="20"/>
                <w:szCs w:val="20"/>
              </w:rPr>
              <w:t>Motor- és kerékpárszerelés üzemviteli alapjai</w:t>
            </w:r>
          </w:p>
        </w:tc>
        <w:tc>
          <w:tcPr>
            <w:tcW w:w="1920" w:type="dxa"/>
            <w:gridSpan w:val="2"/>
            <w:tcBorders>
              <w:top w:val="single" w:sz="8" w:space="0" w:color="auto"/>
              <w:left w:val="nil"/>
              <w:bottom w:val="single" w:sz="8" w:space="0" w:color="auto"/>
              <w:right w:val="nil"/>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Jogi és vállalkozási ismeretek</w:t>
            </w:r>
          </w:p>
        </w:tc>
        <w:tc>
          <w:tcPr>
            <w:tcW w:w="1920" w:type="dxa"/>
            <w:gridSpan w:val="2"/>
            <w:tcBorders>
              <w:top w:val="single" w:sz="8" w:space="0" w:color="auto"/>
              <w:left w:val="single" w:sz="8" w:space="0" w:color="auto"/>
              <w:bottom w:val="single" w:sz="8" w:space="0" w:color="auto"/>
              <w:right w:val="single" w:sz="8" w:space="0" w:color="000000"/>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Munkavédelmi speciális ismeretek</w:t>
            </w:r>
          </w:p>
        </w:tc>
      </w:tr>
      <w:tr w:rsidR="00692C05" w:rsidRPr="00C95430" w:rsidTr="00BD6D11">
        <w:trPr>
          <w:trHeight w:val="2730"/>
          <w:jc w:val="center"/>
        </w:trPr>
        <w:tc>
          <w:tcPr>
            <w:tcW w:w="4280" w:type="dxa"/>
            <w:vMerge/>
            <w:tcBorders>
              <w:top w:val="single" w:sz="8" w:space="0" w:color="auto"/>
              <w:left w:val="single" w:sz="8" w:space="0" w:color="auto"/>
              <w:bottom w:val="single" w:sz="8" w:space="0" w:color="000000"/>
              <w:right w:val="single" w:sz="8" w:space="0" w:color="auto"/>
            </w:tcBorders>
            <w:vAlign w:val="center"/>
          </w:tcPr>
          <w:p w:rsidR="00692C05" w:rsidRPr="00C95430" w:rsidRDefault="00692C05" w:rsidP="005F444A">
            <w:pP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textDirection w:val="btLr"/>
            <w:vAlign w:val="center"/>
          </w:tcPr>
          <w:p w:rsidR="00692C05" w:rsidRPr="00C95430" w:rsidRDefault="00692C05" w:rsidP="005F444A">
            <w:pPr>
              <w:jc w:val="right"/>
              <w:rPr>
                <w:rFonts w:ascii="Times New Roman" w:hAnsi="Times New Roman"/>
                <w:color w:val="000000"/>
                <w:sz w:val="20"/>
                <w:szCs w:val="20"/>
              </w:rPr>
            </w:pPr>
            <w:r w:rsidRPr="00C95430">
              <w:rPr>
                <w:rFonts w:ascii="Times New Roman" w:hAnsi="Times New Roman"/>
                <w:color w:val="000000"/>
                <w:sz w:val="20"/>
                <w:szCs w:val="20"/>
              </w:rPr>
              <w:t>Jogi ismeretek</w:t>
            </w:r>
          </w:p>
        </w:tc>
        <w:tc>
          <w:tcPr>
            <w:tcW w:w="960" w:type="dxa"/>
            <w:tcBorders>
              <w:top w:val="nil"/>
              <w:left w:val="nil"/>
              <w:bottom w:val="single" w:sz="8" w:space="0" w:color="auto"/>
              <w:right w:val="single" w:sz="8" w:space="0" w:color="auto"/>
            </w:tcBorders>
            <w:textDirection w:val="btLr"/>
            <w:vAlign w:val="center"/>
          </w:tcPr>
          <w:p w:rsidR="00692C05" w:rsidRPr="00C95430" w:rsidRDefault="00692C05" w:rsidP="005F444A">
            <w:pPr>
              <w:jc w:val="right"/>
              <w:rPr>
                <w:rFonts w:ascii="Times New Roman" w:hAnsi="Times New Roman"/>
                <w:color w:val="000000"/>
                <w:sz w:val="20"/>
                <w:szCs w:val="20"/>
              </w:rPr>
            </w:pPr>
            <w:r w:rsidRPr="00C95430">
              <w:rPr>
                <w:rFonts w:ascii="Times New Roman" w:hAnsi="Times New Roman"/>
                <w:color w:val="000000"/>
                <w:sz w:val="20"/>
                <w:szCs w:val="20"/>
              </w:rPr>
              <w:t>Vállalkozási ismeretek</w:t>
            </w:r>
          </w:p>
        </w:tc>
        <w:tc>
          <w:tcPr>
            <w:tcW w:w="960" w:type="dxa"/>
            <w:tcBorders>
              <w:top w:val="nil"/>
              <w:left w:val="nil"/>
              <w:bottom w:val="single" w:sz="8" w:space="0" w:color="auto"/>
              <w:right w:val="single" w:sz="8" w:space="0" w:color="auto"/>
            </w:tcBorders>
            <w:textDirection w:val="btLr"/>
            <w:vAlign w:val="center"/>
          </w:tcPr>
          <w:p w:rsidR="00692C05" w:rsidRPr="00C95430" w:rsidRDefault="00692C05" w:rsidP="005F444A">
            <w:pPr>
              <w:jc w:val="right"/>
              <w:rPr>
                <w:rFonts w:ascii="Times New Roman" w:hAnsi="Times New Roman"/>
                <w:color w:val="000000"/>
                <w:sz w:val="20"/>
                <w:szCs w:val="20"/>
              </w:rPr>
            </w:pPr>
            <w:r w:rsidRPr="00C95430">
              <w:rPr>
                <w:rFonts w:ascii="Times New Roman" w:hAnsi="Times New Roman"/>
                <w:color w:val="000000"/>
                <w:sz w:val="20"/>
                <w:szCs w:val="20"/>
              </w:rPr>
              <w:t>Szerszámok és berendezések biztonságtechnikája</w:t>
            </w:r>
          </w:p>
        </w:tc>
        <w:tc>
          <w:tcPr>
            <w:tcW w:w="960" w:type="dxa"/>
            <w:tcBorders>
              <w:top w:val="nil"/>
              <w:left w:val="nil"/>
              <w:bottom w:val="single" w:sz="8" w:space="0" w:color="auto"/>
              <w:right w:val="single" w:sz="8" w:space="0" w:color="auto"/>
            </w:tcBorders>
            <w:textDirection w:val="btLr"/>
            <w:vAlign w:val="center"/>
          </w:tcPr>
          <w:p w:rsidR="00692C05" w:rsidRPr="00C95430" w:rsidRDefault="00692C05" w:rsidP="005F444A">
            <w:pPr>
              <w:jc w:val="right"/>
              <w:rPr>
                <w:rFonts w:ascii="Times New Roman" w:hAnsi="Times New Roman"/>
                <w:color w:val="000000"/>
                <w:sz w:val="20"/>
                <w:szCs w:val="20"/>
              </w:rPr>
            </w:pPr>
            <w:r w:rsidRPr="00C95430">
              <w:rPr>
                <w:rFonts w:ascii="Times New Roman" w:hAnsi="Times New Roman"/>
                <w:color w:val="000000"/>
                <w:sz w:val="20"/>
                <w:szCs w:val="20"/>
              </w:rPr>
              <w:t xml:space="preserve">Anyagtárolás és használat biztonságtechnikája </w:t>
            </w:r>
          </w:p>
        </w:tc>
      </w:tr>
      <w:tr w:rsidR="00692C05" w:rsidRPr="00C95430" w:rsidTr="00BD6D1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FELADATOK</w:t>
            </w:r>
          </w:p>
        </w:tc>
      </w:tr>
      <w:tr w:rsidR="00692C05" w:rsidRPr="00C95430"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 xml:space="preserve">Biztosítja a balesetmentes munkavégzés feltételeit. </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Alkalmazza a szükséges és előírásszerű védőeszközöket, védőfelszereléseket</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r>
      <w:tr w:rsidR="00692C05" w:rsidRPr="00C95430"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 munkavégzés környezetvédelmi előírásait betartja, alkalmazza</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 hulladékokat, környezetre káros anyagokat (pl. fagyálló folyadék, fáradt olaj, akkumulátor, fékbetét) szakszerűen kezeli, illetve tárolja</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1F3B41">
        <w:trPr>
          <w:trHeight w:val="550"/>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 xml:space="preserve">Tevékenyen részt vesz </w:t>
            </w:r>
            <w:r w:rsidRPr="00C95430">
              <w:rPr>
                <w:rFonts w:ascii="Times New Roman" w:hAnsi="Times New Roman"/>
                <w:color w:val="000000"/>
                <w:sz w:val="20"/>
                <w:szCs w:val="20"/>
              </w:rPr>
              <w:br/>
              <w:t>a tűz- és robbanásveszély megelőzésében</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Kitölti a munka-megrendelési nyomtatványokat</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1F3B41">
        <w:trPr>
          <w:trHeight w:val="694"/>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Ajánlatot ad a javítás költségeiről és a várható javítási időszükségletről</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Anyagjegyzéket és költségvetést használ, illetve állít össze</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Javítások végeztével dokumentálja az elvégzett munkát, regisztrálja a felhasznált anyagokat (pl. alkatrész, segédanyag)</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780"/>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Figyelemmel kíséri a szakmai és gazdasági előírások változásait, azokat munkája során alkalmazza</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 tevékenységéhez biztosítja a szükséges vállalkozási (anyagi és tárgyi) feltételeket</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1F3B41">
        <w:trPr>
          <w:trHeight w:val="315"/>
          <w:jc w:val="center"/>
        </w:trPr>
        <w:tc>
          <w:tcPr>
            <w:tcW w:w="4280" w:type="dxa"/>
            <w:tcBorders>
              <w:top w:val="nil"/>
              <w:left w:val="single" w:sz="8" w:space="0" w:color="auto"/>
              <w:bottom w:val="single" w:sz="4"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Hirdeti, ajánlja a tevékenységét, tájékoztatást ad</w:t>
            </w:r>
          </w:p>
        </w:tc>
        <w:tc>
          <w:tcPr>
            <w:tcW w:w="960" w:type="dxa"/>
            <w:tcBorders>
              <w:top w:val="nil"/>
              <w:left w:val="nil"/>
              <w:bottom w:val="single" w:sz="4"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4"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4"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4"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1F3B41">
        <w:trPr>
          <w:trHeight w:val="525"/>
          <w:jc w:val="center"/>
        </w:trPr>
        <w:tc>
          <w:tcPr>
            <w:tcW w:w="4280" w:type="dxa"/>
            <w:tcBorders>
              <w:top w:val="single" w:sz="4" w:space="0" w:color="auto"/>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Ismeri és a feladatkörének megfelelően alkalmazza a kapcsolattartás szabályait az ügyfelekkel</w:t>
            </w:r>
          </w:p>
        </w:tc>
        <w:tc>
          <w:tcPr>
            <w:tcW w:w="960" w:type="dxa"/>
            <w:tcBorders>
              <w:top w:val="single" w:sz="4" w:space="0" w:color="auto"/>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single" w:sz="4" w:space="0" w:color="auto"/>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Számlát állít ki az elvégzett munkáról</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Elvégzi egyéni, társas vállalkozás egyszerű indítási, működtetési feladatait</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lastRenderedPageBreak/>
              <w:t>Közreműködik kisebb társas vállalkozás működtetésében</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SZAKMAI ISMERETEK</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Anyagokkal kapcsolatos veszélyek és ártalmak</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Hulladék szakszerű kezelése, tárolása</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Veszélyes munkafolyamatok, technológiák</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Elsősegély, munkahelyi balesetek bejelentése</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Munkavégzés személyi feltételei</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Munkavégzés tárgyi feltételei</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Munkáltatók kötelezettségei</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Munkavállalók kötelezettségei és jogai</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Vállalkozásokról szóló főbb jogszabályok</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A vállalkozási ügymenethez szükséges könyvelési, adózási, pénzügyi ismeretek</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Számlázás</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SZAKMAI KÉSZSÉGEK</w:t>
            </w:r>
          </w:p>
        </w:tc>
      </w:tr>
      <w:tr w:rsidR="00692C05" w:rsidRPr="00C95430" w:rsidTr="005F444A">
        <w:trPr>
          <w:trHeight w:val="52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Munkabiztonsággal kapcsolatos jelképek értelmezése</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Folyamatábrák olvasása, értelmezése</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Készletkezelő, egyéb nyilvántartó célprogramok</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Köznyelvi szöveg hallás utáni megértése</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Köznyelvi beszédkészség</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SZEMÉLYES KOMPETENCIÁK</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jc w:val="both"/>
              <w:rPr>
                <w:rFonts w:ascii="Times New Roman" w:hAnsi="Times New Roman"/>
                <w:color w:val="000000"/>
                <w:sz w:val="20"/>
                <w:szCs w:val="20"/>
              </w:rPr>
            </w:pPr>
            <w:r w:rsidRPr="00C95430">
              <w:rPr>
                <w:rFonts w:ascii="Times New Roman" w:hAnsi="Times New Roman"/>
                <w:color w:val="000000"/>
                <w:sz w:val="20"/>
                <w:szCs w:val="20"/>
              </w:rPr>
              <w:t>Önállóság</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jc w:val="both"/>
              <w:rPr>
                <w:rFonts w:ascii="Times New Roman" w:hAnsi="Times New Roman"/>
                <w:color w:val="000000"/>
                <w:sz w:val="20"/>
                <w:szCs w:val="20"/>
              </w:rPr>
            </w:pPr>
            <w:r w:rsidRPr="00C95430">
              <w:rPr>
                <w:rFonts w:ascii="Times New Roman" w:hAnsi="Times New Roman"/>
                <w:color w:val="000000"/>
                <w:sz w:val="20"/>
                <w:szCs w:val="20"/>
              </w:rPr>
              <w:t>Döntésképesség</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vAlign w:val="center"/>
          </w:tcPr>
          <w:p w:rsidR="00692C05" w:rsidRPr="00C95430" w:rsidRDefault="00692C05" w:rsidP="005F444A">
            <w:pPr>
              <w:jc w:val="both"/>
              <w:rPr>
                <w:rFonts w:ascii="Times New Roman" w:hAnsi="Times New Roman"/>
                <w:color w:val="000000"/>
                <w:sz w:val="20"/>
                <w:szCs w:val="20"/>
              </w:rPr>
            </w:pPr>
            <w:r w:rsidRPr="00C95430">
              <w:rPr>
                <w:rFonts w:ascii="Times New Roman" w:hAnsi="Times New Roman"/>
                <w:color w:val="000000"/>
                <w:sz w:val="20"/>
                <w:szCs w:val="20"/>
              </w:rPr>
              <w:t>Fejlődőképesség, önfejlesztés</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TÁRSAS KOMPETENCIÁK</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C95430" w:rsidRDefault="00692C05" w:rsidP="005F444A">
            <w:pPr>
              <w:jc w:val="both"/>
              <w:rPr>
                <w:rFonts w:ascii="Times New Roman" w:hAnsi="Times New Roman"/>
                <w:color w:val="000000"/>
                <w:sz w:val="20"/>
                <w:szCs w:val="20"/>
              </w:rPr>
            </w:pPr>
            <w:r w:rsidRPr="00C95430">
              <w:rPr>
                <w:rFonts w:ascii="Times New Roman" w:hAnsi="Times New Roman"/>
                <w:color w:val="000000"/>
                <w:sz w:val="20"/>
                <w:szCs w:val="20"/>
              </w:rPr>
              <w:t>Kapcsolatteremtő készség</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MÓDSZERKOMPETENCIÁK</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C95430" w:rsidRDefault="00692C05" w:rsidP="005F444A">
            <w:pPr>
              <w:jc w:val="both"/>
              <w:rPr>
                <w:rFonts w:ascii="Times New Roman" w:hAnsi="Times New Roman"/>
                <w:color w:val="000000"/>
                <w:sz w:val="20"/>
                <w:szCs w:val="20"/>
              </w:rPr>
            </w:pPr>
            <w:r w:rsidRPr="00C95430">
              <w:rPr>
                <w:rFonts w:ascii="Times New Roman" w:hAnsi="Times New Roman"/>
                <w:color w:val="000000"/>
                <w:sz w:val="20"/>
                <w:szCs w:val="20"/>
              </w:rPr>
              <w:t xml:space="preserve">Problémaelemzés, </w:t>
            </w:r>
            <w:proofErr w:type="spellStart"/>
            <w:r w:rsidRPr="00C95430">
              <w:rPr>
                <w:rFonts w:ascii="Times New Roman" w:hAnsi="Times New Roman"/>
                <w:color w:val="000000"/>
                <w:sz w:val="20"/>
                <w:szCs w:val="20"/>
              </w:rPr>
              <w:t>-feltárás</w:t>
            </w:r>
            <w:proofErr w:type="spellEnd"/>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C95430" w:rsidRDefault="00692C05" w:rsidP="005F444A">
            <w:pPr>
              <w:jc w:val="both"/>
              <w:rPr>
                <w:rFonts w:ascii="Times New Roman" w:hAnsi="Times New Roman"/>
                <w:color w:val="000000"/>
                <w:sz w:val="20"/>
                <w:szCs w:val="20"/>
              </w:rPr>
            </w:pPr>
            <w:r w:rsidRPr="00C95430">
              <w:rPr>
                <w:rFonts w:ascii="Times New Roman" w:hAnsi="Times New Roman"/>
                <w:color w:val="000000"/>
                <w:sz w:val="20"/>
                <w:szCs w:val="20"/>
              </w:rPr>
              <w:t>Helyzetfelismerés</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692C05" w:rsidRPr="00C95430" w:rsidRDefault="00692C05" w:rsidP="005F444A">
            <w:pPr>
              <w:jc w:val="both"/>
              <w:rPr>
                <w:rFonts w:ascii="Times New Roman" w:hAnsi="Times New Roman"/>
                <w:color w:val="000000"/>
                <w:sz w:val="20"/>
                <w:szCs w:val="20"/>
              </w:rPr>
            </w:pPr>
            <w:r w:rsidRPr="00C95430">
              <w:rPr>
                <w:rFonts w:ascii="Times New Roman" w:hAnsi="Times New Roman"/>
                <w:color w:val="000000"/>
                <w:sz w:val="20"/>
                <w:szCs w:val="20"/>
              </w:rPr>
              <w:t>Nyitott hozzáállás</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60"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bl>
    <w:p w:rsidR="00692C05" w:rsidRPr="00C95430" w:rsidRDefault="00692C05" w:rsidP="005F444A">
      <w:pPr>
        <w:widowControl w:val="0"/>
        <w:suppressAutoHyphens/>
        <w:jc w:val="both"/>
        <w:rPr>
          <w:rFonts w:ascii="Times New Roman" w:hAnsi="Times New Roman"/>
          <w:sz w:val="24"/>
          <w:szCs w:val="24"/>
        </w:rPr>
      </w:pPr>
      <w:r w:rsidRPr="00C95430">
        <w:rPr>
          <w:rFonts w:ascii="Times New Roman" w:hAnsi="Times New Roman"/>
          <w:sz w:val="24"/>
          <w:szCs w:val="24"/>
        </w:rPr>
        <w:br w:type="page"/>
      </w:r>
    </w:p>
    <w:p w:rsidR="00692C05" w:rsidRPr="00C95430" w:rsidRDefault="00692C05" w:rsidP="005F444A">
      <w:pPr>
        <w:numPr>
          <w:ilvl w:val="0"/>
          <w:numId w:val="3"/>
        </w:numPr>
        <w:tabs>
          <w:tab w:val="right" w:pos="8789"/>
        </w:tabs>
        <w:ind w:left="357" w:hanging="357"/>
        <w:rPr>
          <w:rFonts w:ascii="Times New Roman" w:hAnsi="Times New Roman"/>
          <w:b/>
          <w:sz w:val="24"/>
          <w:szCs w:val="24"/>
        </w:rPr>
      </w:pPr>
      <w:r w:rsidRPr="00C95430">
        <w:rPr>
          <w:rFonts w:ascii="Times New Roman" w:hAnsi="Times New Roman"/>
          <w:b/>
          <w:sz w:val="24"/>
          <w:szCs w:val="24"/>
        </w:rPr>
        <w:lastRenderedPageBreak/>
        <w:t xml:space="preserve">Jogi és vállalkozási ismeretek tantárgy </w:t>
      </w:r>
      <w:r w:rsidRPr="00C95430">
        <w:rPr>
          <w:rFonts w:ascii="Times New Roman" w:hAnsi="Times New Roman"/>
          <w:b/>
          <w:sz w:val="24"/>
          <w:szCs w:val="24"/>
        </w:rPr>
        <w:tab/>
        <w:t>70 óra</w:t>
      </w:r>
    </w:p>
    <w:p w:rsidR="00692C05" w:rsidRPr="00C95430" w:rsidRDefault="00692C05" w:rsidP="005F444A">
      <w:pPr>
        <w:tabs>
          <w:tab w:val="right" w:pos="8789"/>
        </w:tabs>
        <w:ind w:left="357"/>
        <w:rPr>
          <w:rFonts w:ascii="Times New Roman" w:hAnsi="Times New Roman"/>
          <w:b/>
          <w:sz w:val="24"/>
          <w:szCs w:val="24"/>
        </w:rPr>
      </w:pPr>
    </w:p>
    <w:p w:rsidR="00692C05" w:rsidRPr="00C95430"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vanish/>
          <w:kern w:val="1"/>
          <w:sz w:val="24"/>
          <w:szCs w:val="24"/>
          <w:lang w:eastAsia="hi-IN" w:bidi="hi-IN"/>
        </w:rPr>
      </w:pPr>
      <w:r w:rsidRPr="00C95430">
        <w:rPr>
          <w:rFonts w:ascii="Times New Roman" w:hAnsi="Times New Roman"/>
          <w:b/>
          <w:kern w:val="1"/>
          <w:sz w:val="24"/>
          <w:szCs w:val="24"/>
          <w:lang w:eastAsia="hi-IN" w:bidi="hi-IN"/>
        </w:rPr>
        <w:t>A tantárgy tanításának célja</w:t>
      </w:r>
    </w:p>
    <w:p w:rsidR="00692C05" w:rsidRPr="00C95430" w:rsidRDefault="00692C05" w:rsidP="005F444A">
      <w:pPr>
        <w:widowControl w:val="0"/>
        <w:suppressAutoHyphens/>
        <w:ind w:left="544"/>
        <w:rPr>
          <w:rFonts w:ascii="Times New Roman" w:hAnsi="Times New Roman"/>
          <w:sz w:val="24"/>
          <w:szCs w:val="24"/>
        </w:rPr>
      </w:pPr>
      <w:r w:rsidRPr="00C95430">
        <w:rPr>
          <w:rFonts w:ascii="Times New Roman" w:hAnsi="Times New Roman"/>
          <w:sz w:val="24"/>
          <w:szCs w:val="24"/>
        </w:rPr>
        <w:t>A jogi és vállalkozási ismeretek tantárgy azt a jogi és gazdasági környezetet ismerteti meg a tanulóval, amelyben később dolgozni fog. Felkészíti a munkájához szükséges gazdasági ismeretekre, jogi feladatokra</w:t>
      </w:r>
    </w:p>
    <w:p w:rsidR="00692C05" w:rsidRPr="00C95430" w:rsidRDefault="00692C05" w:rsidP="005F444A">
      <w:pPr>
        <w:widowControl w:val="0"/>
        <w:suppressAutoHyphens/>
        <w:ind w:left="544"/>
        <w:rPr>
          <w:rFonts w:ascii="Times New Roman" w:hAnsi="Times New Roman"/>
          <w:b/>
          <w:kern w:val="1"/>
          <w:sz w:val="24"/>
          <w:szCs w:val="24"/>
          <w:lang w:eastAsia="hi-IN" w:bidi="hi-IN"/>
        </w:rPr>
      </w:pPr>
    </w:p>
    <w:p w:rsidR="00692C05" w:rsidRPr="00C95430"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Kapcsolódó közismereti, szakmai tartalmak</w:t>
      </w:r>
    </w:p>
    <w:p w:rsidR="00692C05" w:rsidRPr="00C95430" w:rsidRDefault="00692C05" w:rsidP="005F444A">
      <w:pPr>
        <w:widowControl w:val="0"/>
        <w:suppressAutoHyphens/>
        <w:ind w:left="544"/>
        <w:jc w:val="both"/>
        <w:rPr>
          <w:rFonts w:ascii="Times New Roman" w:hAnsi="Times New Roman"/>
          <w:sz w:val="24"/>
          <w:szCs w:val="24"/>
        </w:rPr>
      </w:pPr>
      <w:r w:rsidRPr="00C95430">
        <w:rPr>
          <w:rFonts w:ascii="Times New Roman" w:hAnsi="Times New Roman"/>
          <w:sz w:val="24"/>
          <w:szCs w:val="24"/>
        </w:rPr>
        <w:t>Társadalomismeret.</w:t>
      </w:r>
    </w:p>
    <w:p w:rsidR="00692C05" w:rsidRPr="00C95430" w:rsidRDefault="00692C05" w:rsidP="005F444A">
      <w:pPr>
        <w:widowControl w:val="0"/>
        <w:suppressAutoHyphens/>
        <w:ind w:left="544"/>
        <w:jc w:val="both"/>
        <w:rPr>
          <w:rFonts w:ascii="Times New Roman" w:hAnsi="Times New Roman"/>
          <w:kern w:val="2"/>
          <w:sz w:val="24"/>
          <w:szCs w:val="24"/>
          <w:lang w:eastAsia="hi-IN" w:bidi="hi-IN"/>
        </w:rPr>
      </w:pPr>
    </w:p>
    <w:p w:rsidR="00692C05" w:rsidRPr="00C95430"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Témakörök</w:t>
      </w:r>
    </w:p>
    <w:p w:rsidR="00692C05" w:rsidRPr="00C95430" w:rsidRDefault="00692C05" w:rsidP="005F444A">
      <w:pPr>
        <w:pStyle w:val="Listaszerbekezds"/>
        <w:widowControl w:val="0"/>
        <w:tabs>
          <w:tab w:val="right" w:pos="8789"/>
        </w:tabs>
        <w:suppressAutoHyphens/>
        <w:spacing w:after="0" w:line="240" w:lineRule="auto"/>
        <w:ind w:left="964"/>
        <w:rPr>
          <w:rFonts w:ascii="Times New Roman" w:hAnsi="Times New Roman"/>
          <w:b/>
          <w:kern w:val="1"/>
          <w:sz w:val="24"/>
          <w:szCs w:val="24"/>
          <w:lang w:eastAsia="hi-IN" w:bidi="hi-IN"/>
        </w:rPr>
      </w:pPr>
    </w:p>
    <w:p w:rsidR="00692C05" w:rsidRPr="00C95430" w:rsidRDefault="00692C05" w:rsidP="005F444A">
      <w:pPr>
        <w:widowControl w:val="0"/>
        <w:numPr>
          <w:ilvl w:val="2"/>
          <w:numId w:val="19"/>
        </w:numPr>
        <w:tabs>
          <w:tab w:val="right" w:pos="8789"/>
        </w:tabs>
        <w:suppressAutoHyphens/>
        <w:rPr>
          <w:rFonts w:ascii="Times New Roman" w:hAnsi="Times New Roman"/>
          <w:b/>
          <w:kern w:val="1"/>
          <w:sz w:val="24"/>
          <w:szCs w:val="24"/>
          <w:lang w:eastAsia="hi-IN" w:bidi="hi-IN"/>
        </w:rPr>
      </w:pPr>
      <w:r w:rsidRPr="00C95430">
        <w:rPr>
          <w:rFonts w:ascii="Times New Roman" w:hAnsi="Times New Roman"/>
          <w:b/>
          <w:sz w:val="24"/>
          <w:szCs w:val="24"/>
        </w:rPr>
        <w:t>Jogi ismeretek</w:t>
      </w:r>
      <w:r w:rsidRPr="00C95430">
        <w:rPr>
          <w:rFonts w:ascii="Times New Roman" w:hAnsi="Times New Roman"/>
          <w:b/>
          <w:kern w:val="1"/>
          <w:sz w:val="24"/>
          <w:szCs w:val="24"/>
          <w:lang w:eastAsia="hi-IN" w:bidi="hi-IN"/>
        </w:rPr>
        <w:tab/>
      </w:r>
      <w:r w:rsidRPr="00C95430">
        <w:rPr>
          <w:rFonts w:ascii="Times New Roman" w:hAnsi="Times New Roman"/>
          <w:b/>
          <w:i/>
          <w:kern w:val="1"/>
          <w:sz w:val="24"/>
          <w:szCs w:val="24"/>
          <w:lang w:eastAsia="hi-IN" w:bidi="hi-IN"/>
        </w:rPr>
        <w:t>15 óra</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Jogforrások</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magyar jogrendszer felépítése</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szakminisztériumok hatáskörei</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Az önkormányzatok hatáskörei</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Működési engedély megszerzésének jogi feladatai</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Garancia, szavatosság, jótállás</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Szerződések jogi kritériumai</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Speciális szerződés típusok</w:t>
      </w:r>
    </w:p>
    <w:p w:rsidR="00692C05" w:rsidRPr="00C95430" w:rsidRDefault="00692C05" w:rsidP="005F444A">
      <w:pPr>
        <w:widowControl w:val="0"/>
        <w:suppressAutoHyphens/>
        <w:ind w:left="1418"/>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b/>
        <w:t>.</w:t>
      </w:r>
    </w:p>
    <w:p w:rsidR="00692C05" w:rsidRPr="00C95430" w:rsidRDefault="00692C05" w:rsidP="005F444A">
      <w:pPr>
        <w:widowControl w:val="0"/>
        <w:numPr>
          <w:ilvl w:val="2"/>
          <w:numId w:val="19"/>
        </w:numPr>
        <w:tabs>
          <w:tab w:val="right" w:pos="8789"/>
        </w:tabs>
        <w:suppressAutoHyphens/>
        <w:rPr>
          <w:rFonts w:ascii="Times New Roman" w:hAnsi="Times New Roman"/>
          <w:b/>
          <w:sz w:val="24"/>
          <w:szCs w:val="24"/>
        </w:rPr>
      </w:pPr>
      <w:r w:rsidRPr="00C95430">
        <w:rPr>
          <w:rFonts w:ascii="Times New Roman" w:hAnsi="Times New Roman"/>
          <w:b/>
          <w:sz w:val="24"/>
          <w:szCs w:val="24"/>
        </w:rPr>
        <w:t>Vállalkozási ismeretek</w:t>
      </w:r>
      <w:r w:rsidRPr="00C95430">
        <w:rPr>
          <w:rFonts w:ascii="Times New Roman" w:hAnsi="Times New Roman"/>
          <w:b/>
          <w:sz w:val="24"/>
          <w:szCs w:val="24"/>
        </w:rPr>
        <w:tab/>
      </w:r>
      <w:r w:rsidRPr="00C95430">
        <w:rPr>
          <w:rFonts w:ascii="Times New Roman" w:hAnsi="Times New Roman"/>
          <w:b/>
          <w:i/>
          <w:sz w:val="24"/>
          <w:szCs w:val="24"/>
        </w:rPr>
        <w:t>55 óra</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Vállalkozásfajták</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magyar adórendszer felépítése</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Adózás vállalkozásként (alapfogalmak)</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Általános forgalmi adó</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Számla és nyugtakibocsájtás</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VTSZ számok rendszere</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SZJ számok rendszere</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Munkavállalói adózási ismeretek (alapfogalmak)</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Adózás munkavállalóként</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Személyi adókötelezettségek</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Személyi </w:t>
      </w:r>
      <w:proofErr w:type="gramStart"/>
      <w:r w:rsidRPr="00C95430">
        <w:rPr>
          <w:rFonts w:ascii="Times New Roman" w:hAnsi="Times New Roman"/>
          <w:kern w:val="1"/>
          <w:sz w:val="24"/>
          <w:szCs w:val="24"/>
          <w:lang w:eastAsia="hi-IN" w:bidi="hi-IN"/>
        </w:rPr>
        <w:t>jövedelem adó</w:t>
      </w:r>
      <w:proofErr w:type="gramEnd"/>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Nyugdíjrendszer</w:t>
      </w:r>
    </w:p>
    <w:p w:rsidR="00692C05" w:rsidRPr="00C95430" w:rsidRDefault="00692C05" w:rsidP="005F444A">
      <w:pPr>
        <w:widowControl w:val="0"/>
        <w:suppressAutoHyphens/>
        <w:ind w:left="1092"/>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Társadalombiztosítási rendszer</w:t>
      </w:r>
    </w:p>
    <w:p w:rsidR="00692C05" w:rsidRPr="00C95430" w:rsidRDefault="00692C05" w:rsidP="005F444A">
      <w:pPr>
        <w:widowControl w:val="0"/>
        <w:suppressAutoHyphens/>
        <w:ind w:left="1092"/>
        <w:rPr>
          <w:rFonts w:ascii="Times New Roman" w:hAnsi="Times New Roman"/>
          <w:kern w:val="1"/>
          <w:sz w:val="24"/>
          <w:szCs w:val="24"/>
          <w:lang w:eastAsia="hi-IN" w:bidi="hi-IN"/>
        </w:rPr>
      </w:pPr>
    </w:p>
    <w:p w:rsidR="00692C05" w:rsidRPr="00C95430"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 xml:space="preserve">A képzés javasolt helyszíne </w:t>
      </w:r>
    </w:p>
    <w:p w:rsidR="00692C05" w:rsidRPr="00C95430" w:rsidRDefault="00692C05" w:rsidP="005F444A">
      <w:pPr>
        <w:widowControl w:val="0"/>
        <w:suppressAutoHyphens/>
        <w:ind w:left="567"/>
        <w:rPr>
          <w:rFonts w:ascii="Times New Roman" w:hAnsi="Times New Roman"/>
          <w:i/>
          <w:kern w:val="1"/>
          <w:sz w:val="24"/>
          <w:szCs w:val="24"/>
          <w:lang w:eastAsia="hi-IN" w:bidi="hi-IN"/>
        </w:rPr>
      </w:pPr>
      <w:r w:rsidRPr="00C95430">
        <w:rPr>
          <w:rFonts w:ascii="Times New Roman" w:hAnsi="Times New Roman"/>
          <w:i/>
          <w:kern w:val="1"/>
          <w:sz w:val="24"/>
          <w:szCs w:val="24"/>
          <w:lang w:eastAsia="hi-IN" w:bidi="hi-IN"/>
        </w:rPr>
        <w:t>Tanterem</w:t>
      </w:r>
    </w:p>
    <w:p w:rsidR="00692C05" w:rsidRPr="00C95430" w:rsidRDefault="00692C05" w:rsidP="005F444A">
      <w:pPr>
        <w:widowControl w:val="0"/>
        <w:suppressAutoHyphens/>
        <w:ind w:left="567"/>
        <w:rPr>
          <w:rFonts w:ascii="Times New Roman" w:hAnsi="Times New Roman"/>
          <w:kern w:val="1"/>
          <w:sz w:val="24"/>
          <w:szCs w:val="24"/>
          <w:lang w:eastAsia="hi-IN" w:bidi="hi-IN"/>
        </w:rPr>
      </w:pPr>
    </w:p>
    <w:p w:rsidR="00692C05" w:rsidRPr="00C95430" w:rsidRDefault="00692C05" w:rsidP="001F3B41">
      <w:pPr>
        <w:pStyle w:val="Listaszerbekezds"/>
        <w:widowControl w:val="0"/>
        <w:numPr>
          <w:ilvl w:val="1"/>
          <w:numId w:val="19"/>
        </w:numPr>
        <w:tabs>
          <w:tab w:val="right" w:pos="8789"/>
        </w:tabs>
        <w:suppressAutoHyphens/>
        <w:spacing w:after="0" w:line="240" w:lineRule="auto"/>
        <w:ind w:left="964"/>
        <w:jc w:val="both"/>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A tantárgy elsajátítása során alkalmazható sajátos módszerek, tanulói tevékenységformák (ajánlás)</w:t>
      </w:r>
    </w:p>
    <w:p w:rsidR="00692C05" w:rsidRPr="00C95430" w:rsidRDefault="00692C05" w:rsidP="001F3B41">
      <w:pPr>
        <w:pStyle w:val="Listaszerbekezds"/>
        <w:widowControl w:val="0"/>
        <w:tabs>
          <w:tab w:val="right" w:pos="8789"/>
        </w:tabs>
        <w:suppressAutoHyphens/>
        <w:spacing w:after="0" w:line="240" w:lineRule="auto"/>
        <w:ind w:left="964"/>
        <w:jc w:val="both"/>
        <w:rPr>
          <w:rFonts w:ascii="Times New Roman" w:hAnsi="Times New Roman"/>
          <w:b/>
          <w:i/>
          <w:kern w:val="1"/>
          <w:sz w:val="24"/>
          <w:szCs w:val="24"/>
          <w:lang w:eastAsia="hi-IN" w:bidi="hi-IN"/>
        </w:rPr>
      </w:pPr>
    </w:p>
    <w:p w:rsidR="00692C05" w:rsidRPr="00C95430" w:rsidRDefault="00692C05" w:rsidP="001F3B41">
      <w:pPr>
        <w:widowControl w:val="0"/>
        <w:numPr>
          <w:ilvl w:val="2"/>
          <w:numId w:val="19"/>
        </w:numPr>
        <w:tabs>
          <w:tab w:val="right" w:pos="8789"/>
        </w:tabs>
        <w:suppressAutoHyphens/>
        <w:jc w:val="both"/>
        <w:rPr>
          <w:rFonts w:ascii="Times New Roman" w:hAnsi="Times New Roman"/>
          <w:b/>
          <w:i/>
          <w:sz w:val="24"/>
          <w:szCs w:val="24"/>
        </w:rPr>
      </w:pPr>
      <w:r w:rsidRPr="00C9543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C95430" w:rsidTr="00BD6D11">
        <w:trPr>
          <w:jc w:val="center"/>
        </w:trPr>
        <w:tc>
          <w:tcPr>
            <w:tcW w:w="994"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280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 xml:space="preserve">Alkalmazott oktatási </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módszer neve</w:t>
            </w:r>
          </w:p>
        </w:tc>
        <w:tc>
          <w:tcPr>
            <w:tcW w:w="2835"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 tanulói tevékenység szervezeti kerete</w:t>
            </w:r>
          </w:p>
        </w:tc>
        <w:tc>
          <w:tcPr>
            <w:tcW w:w="2659"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BD6D11">
        <w:trPr>
          <w:jc w:val="center"/>
        </w:trPr>
        <w:tc>
          <w:tcPr>
            <w:tcW w:w="994" w:type="dxa"/>
            <w:vMerge/>
            <w:vAlign w:val="center"/>
          </w:tcPr>
          <w:p w:rsidR="00692C05" w:rsidRPr="00C95430" w:rsidRDefault="00692C05" w:rsidP="005F444A">
            <w:pPr>
              <w:jc w:val="center"/>
              <w:rPr>
                <w:rFonts w:ascii="Times New Roman" w:hAnsi="Times New Roman"/>
                <w:b/>
                <w:sz w:val="20"/>
                <w:szCs w:val="20"/>
              </w:rPr>
            </w:pPr>
          </w:p>
        </w:tc>
        <w:tc>
          <w:tcPr>
            <w:tcW w:w="2800" w:type="dxa"/>
            <w:vMerge/>
            <w:vAlign w:val="center"/>
          </w:tcPr>
          <w:p w:rsidR="00692C05" w:rsidRPr="00C95430" w:rsidRDefault="00692C05" w:rsidP="005F444A">
            <w:pPr>
              <w:rPr>
                <w:rFonts w:ascii="Times New Roman" w:hAnsi="Times New Roman"/>
                <w:b/>
                <w:sz w:val="20"/>
                <w:szCs w:val="20"/>
              </w:rPr>
            </w:pP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egyéni</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csoport</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osztály</w:t>
            </w:r>
          </w:p>
        </w:tc>
        <w:tc>
          <w:tcPr>
            <w:tcW w:w="2659"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BD6D11">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magyarázat</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BD6D11">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szemléltetés</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widowControl w:val="0"/>
        <w:tabs>
          <w:tab w:val="right" w:pos="8789"/>
        </w:tabs>
        <w:suppressAutoHyphens/>
        <w:ind w:left="1812"/>
        <w:rPr>
          <w:rFonts w:ascii="Times New Roman" w:hAnsi="Times New Roman"/>
          <w:b/>
          <w:i/>
          <w:sz w:val="24"/>
          <w:szCs w:val="24"/>
        </w:rPr>
      </w:pPr>
    </w:p>
    <w:p w:rsidR="00692C05" w:rsidRPr="00C95430" w:rsidRDefault="00692C05" w:rsidP="005F444A">
      <w:pPr>
        <w:widowControl w:val="0"/>
        <w:tabs>
          <w:tab w:val="right" w:pos="8789"/>
        </w:tabs>
        <w:suppressAutoHyphens/>
        <w:ind w:left="1812"/>
        <w:rPr>
          <w:rFonts w:ascii="Times New Roman" w:hAnsi="Times New Roman"/>
          <w:b/>
          <w:i/>
          <w:sz w:val="24"/>
          <w:szCs w:val="24"/>
        </w:rPr>
      </w:pPr>
    </w:p>
    <w:p w:rsidR="00692C05" w:rsidRPr="00C95430" w:rsidRDefault="00692C05" w:rsidP="001F3B41">
      <w:pPr>
        <w:widowControl w:val="0"/>
        <w:numPr>
          <w:ilvl w:val="2"/>
          <w:numId w:val="19"/>
        </w:numPr>
        <w:tabs>
          <w:tab w:val="right" w:pos="8789"/>
        </w:tabs>
        <w:suppressAutoHyphens/>
        <w:jc w:val="both"/>
        <w:rPr>
          <w:rFonts w:ascii="Times New Roman" w:hAnsi="Times New Roman"/>
          <w:b/>
          <w:i/>
          <w:sz w:val="24"/>
          <w:szCs w:val="24"/>
        </w:rPr>
      </w:pPr>
      <w:r w:rsidRPr="00C9543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C95430" w:rsidTr="00BD6D11">
        <w:trPr>
          <w:cantSplit/>
          <w:trHeight w:val="921"/>
          <w:jc w:val="center"/>
        </w:trPr>
        <w:tc>
          <w:tcPr>
            <w:tcW w:w="828"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3621"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tevékenységforma</w:t>
            </w:r>
          </w:p>
        </w:tc>
        <w:tc>
          <w:tcPr>
            <w:tcW w:w="2370"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 szervezési kerete</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(differenciálási módok)</w:t>
            </w:r>
          </w:p>
        </w:tc>
        <w:tc>
          <w:tcPr>
            <w:tcW w:w="219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BD6D11">
        <w:trPr>
          <w:cantSplit/>
          <w:trHeight w:val="1076"/>
          <w:jc w:val="center"/>
        </w:trPr>
        <w:tc>
          <w:tcPr>
            <w:tcW w:w="828" w:type="dxa"/>
            <w:vMerge/>
            <w:vAlign w:val="center"/>
          </w:tcPr>
          <w:p w:rsidR="00692C05" w:rsidRPr="00C95430" w:rsidRDefault="00692C05" w:rsidP="005F444A">
            <w:pPr>
              <w:jc w:val="center"/>
              <w:rPr>
                <w:rFonts w:ascii="Times New Roman" w:hAnsi="Times New Roman"/>
                <w:b/>
                <w:sz w:val="20"/>
                <w:szCs w:val="20"/>
              </w:rPr>
            </w:pPr>
          </w:p>
        </w:tc>
        <w:tc>
          <w:tcPr>
            <w:tcW w:w="3621" w:type="dxa"/>
            <w:vMerge/>
            <w:vAlign w:val="center"/>
          </w:tcPr>
          <w:p w:rsidR="00692C05" w:rsidRPr="00C95430" w:rsidRDefault="00692C05" w:rsidP="005F444A">
            <w:pPr>
              <w:rPr>
                <w:rFonts w:ascii="Times New Roman" w:hAnsi="Times New Roman"/>
                <w:b/>
                <w:sz w:val="20"/>
                <w:szCs w:val="20"/>
              </w:rPr>
            </w:pPr>
          </w:p>
        </w:tc>
        <w:tc>
          <w:tcPr>
            <w:tcW w:w="809"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Egyéni</w:t>
            </w:r>
          </w:p>
        </w:tc>
        <w:tc>
          <w:tcPr>
            <w:tcW w:w="798"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Csoport-</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bontás</w:t>
            </w:r>
          </w:p>
        </w:tc>
        <w:tc>
          <w:tcPr>
            <w:tcW w:w="763"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Osztály-</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keret</w:t>
            </w:r>
          </w:p>
        </w:tc>
        <w:tc>
          <w:tcPr>
            <w:tcW w:w="2190"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BD6D11">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Információ feldolgozó tevékenységek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BD6D11">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Olvasott szöveg önálló feldolgozása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BD6D11">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2.</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BD6D11">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Válaszolás írásban mondatszintű kérdésekre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BD6D11">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Tesztfeladat megoldása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pStyle w:val="Listaszerbekezds"/>
        <w:widowControl w:val="0"/>
        <w:tabs>
          <w:tab w:val="right" w:pos="8789"/>
        </w:tabs>
        <w:suppressAutoHyphens/>
        <w:spacing w:after="0" w:line="240" w:lineRule="auto"/>
        <w:ind w:left="964"/>
        <w:rPr>
          <w:rFonts w:ascii="Times New Roman" w:hAnsi="Times New Roman"/>
          <w:b/>
          <w:i/>
          <w:kern w:val="1"/>
          <w:sz w:val="24"/>
          <w:szCs w:val="24"/>
          <w:lang w:eastAsia="hi-IN" w:bidi="hi-IN"/>
        </w:rPr>
      </w:pPr>
    </w:p>
    <w:p w:rsidR="00692C05" w:rsidRPr="00C95430" w:rsidRDefault="00692C05" w:rsidP="005F444A">
      <w:pPr>
        <w:pStyle w:val="Listaszerbekezds"/>
        <w:widowControl w:val="0"/>
        <w:tabs>
          <w:tab w:val="right" w:pos="8789"/>
        </w:tabs>
        <w:suppressAutoHyphens/>
        <w:spacing w:after="0" w:line="240" w:lineRule="auto"/>
        <w:ind w:left="964"/>
        <w:rPr>
          <w:rFonts w:ascii="Times New Roman" w:hAnsi="Times New Roman"/>
          <w:b/>
          <w:i/>
          <w:kern w:val="1"/>
          <w:sz w:val="24"/>
          <w:szCs w:val="24"/>
          <w:lang w:eastAsia="hi-IN" w:bidi="hi-IN"/>
        </w:rPr>
      </w:pPr>
    </w:p>
    <w:p w:rsidR="00692C05" w:rsidRPr="00C95430" w:rsidRDefault="00692C05" w:rsidP="005F444A">
      <w:pPr>
        <w:pStyle w:val="Listaszerbekezds"/>
        <w:widowControl w:val="0"/>
        <w:numPr>
          <w:ilvl w:val="1"/>
          <w:numId w:val="19"/>
        </w:numPr>
        <w:tabs>
          <w:tab w:val="right" w:pos="8789"/>
        </w:tabs>
        <w:suppressAutoHyphens/>
        <w:spacing w:after="0" w:line="240" w:lineRule="auto"/>
        <w:ind w:left="964"/>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A tantárgy értékelésének módja</w:t>
      </w:r>
    </w:p>
    <w:p w:rsidR="00692C05" w:rsidRPr="00C95430" w:rsidRDefault="00692C05" w:rsidP="005F444A">
      <w:pPr>
        <w:ind w:left="544"/>
        <w:rPr>
          <w:rFonts w:ascii="Times New Roman" w:hAnsi="Times New Roman"/>
          <w:sz w:val="44"/>
          <w:szCs w:val="44"/>
          <w:lang w:bidi="hi-IN"/>
        </w:rPr>
      </w:pPr>
      <w:r w:rsidRPr="00C95430">
        <w:rPr>
          <w:rFonts w:ascii="Times New Roman" w:hAnsi="Times New Roman"/>
          <w:sz w:val="24"/>
          <w:szCs w:val="24"/>
          <w:lang w:bidi="hi-IN"/>
        </w:rPr>
        <w:t>A nemzeti köznevelésről szóló 2011. évi CXC. törvény 54. § (2) a) pontja szerinti értékeléssel.</w:t>
      </w:r>
      <w:r w:rsidRPr="00C95430">
        <w:rPr>
          <w:rFonts w:ascii="Times New Roman" w:hAnsi="Times New Roman"/>
          <w:sz w:val="44"/>
          <w:szCs w:val="44"/>
          <w:lang w:bidi="hi-IN"/>
        </w:rPr>
        <w:br w:type="page"/>
      </w:r>
    </w:p>
    <w:p w:rsidR="00692C05" w:rsidRPr="00C95430" w:rsidRDefault="00692C05" w:rsidP="005F444A">
      <w:pPr>
        <w:numPr>
          <w:ilvl w:val="0"/>
          <w:numId w:val="3"/>
        </w:numPr>
        <w:tabs>
          <w:tab w:val="right" w:pos="8789"/>
        </w:tabs>
        <w:ind w:left="357" w:hanging="357"/>
        <w:rPr>
          <w:rFonts w:ascii="Times New Roman" w:hAnsi="Times New Roman"/>
          <w:b/>
          <w:sz w:val="24"/>
          <w:szCs w:val="24"/>
        </w:rPr>
      </w:pPr>
      <w:r w:rsidRPr="00C95430">
        <w:rPr>
          <w:rFonts w:ascii="Times New Roman" w:hAnsi="Times New Roman"/>
          <w:b/>
          <w:sz w:val="24"/>
          <w:szCs w:val="24"/>
        </w:rPr>
        <w:lastRenderedPageBreak/>
        <w:t xml:space="preserve">Munkavédelmi speciális ismeretek tantárgy </w:t>
      </w:r>
      <w:r w:rsidRPr="00C95430">
        <w:rPr>
          <w:rFonts w:ascii="Times New Roman" w:hAnsi="Times New Roman"/>
          <w:b/>
          <w:sz w:val="24"/>
          <w:szCs w:val="24"/>
        </w:rPr>
        <w:tab/>
        <w:t>71 óra</w:t>
      </w:r>
    </w:p>
    <w:p w:rsidR="00692C05" w:rsidRPr="00C95430" w:rsidRDefault="00692C05" w:rsidP="005F444A">
      <w:pPr>
        <w:tabs>
          <w:tab w:val="right" w:pos="8789"/>
        </w:tabs>
        <w:ind w:left="357"/>
        <w:rPr>
          <w:rFonts w:ascii="Times New Roman" w:hAnsi="Times New Roman"/>
          <w:b/>
          <w:sz w:val="24"/>
          <w:szCs w:val="24"/>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kern w:val="1"/>
          <w:sz w:val="24"/>
          <w:szCs w:val="24"/>
          <w:lang w:eastAsia="hi-IN" w:bidi="hi-IN"/>
        </w:rPr>
        <w:t>A tantárgy tanításának célja</w:t>
      </w:r>
    </w:p>
    <w:p w:rsidR="00692C05" w:rsidRPr="00C95430" w:rsidRDefault="00692C05" w:rsidP="005F444A">
      <w:pPr>
        <w:ind w:left="357"/>
        <w:jc w:val="both"/>
        <w:rPr>
          <w:rFonts w:ascii="Times New Roman" w:hAnsi="Times New Roman"/>
          <w:sz w:val="24"/>
          <w:szCs w:val="24"/>
          <w:lang w:bidi="hi-IN"/>
        </w:rPr>
      </w:pPr>
      <w:r w:rsidRPr="00C95430">
        <w:rPr>
          <w:rFonts w:ascii="Times New Roman" w:hAnsi="Times New Roman"/>
          <w:sz w:val="24"/>
          <w:szCs w:val="24"/>
          <w:lang w:bidi="hi-IN"/>
        </w:rPr>
        <w:t>A tantárgy tanításának célja a gyakorlatban használatos szerszámok, eszközök, gépek és anyagok kezelésének, balesetmentes használatának megismertetése, elsajátíttatása. Célja továbbá a munkaterületen a vállalkozás által felhasznált anyagokkal, munkaidővel, energiával gazdálkodás szabályainak megismertetése, elsajátítása</w:t>
      </w:r>
    </w:p>
    <w:p w:rsidR="00692C05" w:rsidRPr="00C95430" w:rsidRDefault="00692C05" w:rsidP="005F444A">
      <w:pPr>
        <w:ind w:left="357"/>
        <w:jc w:val="both"/>
        <w:rPr>
          <w:rFonts w:ascii="Times New Roman" w:hAnsi="Times New Roman"/>
          <w:sz w:val="24"/>
          <w:szCs w:val="24"/>
          <w:lang w:bidi="hi-IN"/>
        </w:rPr>
      </w:pPr>
    </w:p>
    <w:p w:rsidR="00692C05" w:rsidRPr="00C95430" w:rsidRDefault="00692C05" w:rsidP="005F444A">
      <w:pPr>
        <w:numPr>
          <w:ilvl w:val="1"/>
          <w:numId w:val="3"/>
        </w:numPr>
        <w:tabs>
          <w:tab w:val="right" w:pos="8789"/>
        </w:tabs>
        <w:ind w:left="788" w:hanging="431"/>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Kapcsolódó közismereti, szakmai tartalmak</w:t>
      </w:r>
    </w:p>
    <w:p w:rsidR="00692C05" w:rsidRPr="00C95430" w:rsidRDefault="00692C05" w:rsidP="005F444A">
      <w:pPr>
        <w:ind w:left="357"/>
        <w:rPr>
          <w:rFonts w:ascii="Times New Roman" w:hAnsi="Times New Roman"/>
          <w:sz w:val="24"/>
          <w:szCs w:val="24"/>
          <w:lang w:bidi="hi-IN"/>
        </w:rPr>
      </w:pPr>
      <w:r w:rsidRPr="00C95430">
        <w:rPr>
          <w:rFonts w:ascii="Times New Roman" w:hAnsi="Times New Roman"/>
          <w:sz w:val="24"/>
          <w:szCs w:val="24"/>
          <w:lang w:bidi="hi-IN"/>
        </w:rPr>
        <w:t>A képzés moduljainak tantárgyai</w:t>
      </w:r>
    </w:p>
    <w:p w:rsidR="00692C05" w:rsidRPr="00C95430" w:rsidRDefault="00692C05" w:rsidP="005F444A">
      <w:pPr>
        <w:ind w:left="357"/>
        <w:rPr>
          <w:rFonts w:ascii="Times New Roman" w:hAnsi="Times New Roman"/>
          <w:sz w:val="24"/>
          <w:szCs w:val="24"/>
          <w:lang w:bidi="hi-IN"/>
        </w:rPr>
      </w:pPr>
    </w:p>
    <w:p w:rsidR="00692C05" w:rsidRPr="00C95430" w:rsidRDefault="00692C05" w:rsidP="005F444A">
      <w:pPr>
        <w:numPr>
          <w:ilvl w:val="1"/>
          <w:numId w:val="3"/>
        </w:numPr>
        <w:tabs>
          <w:tab w:val="right" w:pos="8789"/>
        </w:tabs>
        <w:ind w:left="788" w:hanging="431"/>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Témakörök</w:t>
      </w:r>
    </w:p>
    <w:p w:rsidR="00692C05" w:rsidRPr="00C95430" w:rsidRDefault="00692C05" w:rsidP="005F444A">
      <w:pPr>
        <w:tabs>
          <w:tab w:val="right" w:pos="8789"/>
        </w:tabs>
        <w:ind w:left="788"/>
        <w:rPr>
          <w:rFonts w:ascii="Times New Roman" w:hAnsi="Times New Roman"/>
          <w:b/>
          <w:kern w:val="1"/>
          <w:sz w:val="24"/>
          <w:szCs w:val="24"/>
          <w:lang w:eastAsia="hi-IN" w:bidi="hi-IN"/>
        </w:rPr>
      </w:pPr>
    </w:p>
    <w:p w:rsidR="00692C05" w:rsidRPr="00C95430" w:rsidRDefault="00692C05" w:rsidP="005F444A">
      <w:pPr>
        <w:numPr>
          <w:ilvl w:val="2"/>
          <w:numId w:val="3"/>
        </w:numPr>
        <w:tabs>
          <w:tab w:val="right" w:pos="8789"/>
        </w:tabs>
        <w:ind w:left="1225" w:hanging="505"/>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Szerszámok és berendezések biztonságtechnikája</w:t>
      </w:r>
      <w:r w:rsidRPr="00C95430">
        <w:rPr>
          <w:rFonts w:ascii="Times New Roman" w:hAnsi="Times New Roman"/>
          <w:b/>
          <w:kern w:val="1"/>
          <w:sz w:val="24"/>
          <w:szCs w:val="24"/>
          <w:lang w:eastAsia="hi-IN" w:bidi="hi-IN"/>
        </w:rPr>
        <w:tab/>
      </w:r>
      <w:r w:rsidRPr="00C95430">
        <w:rPr>
          <w:rFonts w:ascii="Times New Roman" w:hAnsi="Times New Roman"/>
          <w:b/>
          <w:i/>
          <w:kern w:val="1"/>
          <w:sz w:val="24"/>
          <w:szCs w:val="24"/>
          <w:lang w:eastAsia="hi-IN" w:bidi="hi-IN"/>
        </w:rPr>
        <w:t>36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Kerékpár-szerelő műhelyek specialitásai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Présgépek biztonságtechnikája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Emelőszerkezetek biztonságtechnikája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Emelőgép napló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Elszívó berendezések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Szállító eszközök biztonságtechnikája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Tároló eszközök, berendezések biztonságtechnikája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Forgó gépek biztonságtechnikája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Forgácsolás biztonságtechnikája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Kéziszerszámok biztonságtechnikája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Célszerszámok biztonságtechnikája</w:t>
      </w:r>
    </w:p>
    <w:p w:rsidR="00692C05" w:rsidRPr="00C95430" w:rsidRDefault="00692C05" w:rsidP="005F444A">
      <w:pPr>
        <w:widowControl w:val="0"/>
        <w:suppressAutoHyphens/>
        <w:ind w:left="720"/>
        <w:rPr>
          <w:rFonts w:ascii="Times New Roman" w:hAnsi="Times New Roman"/>
          <w:b/>
          <w:kern w:val="1"/>
          <w:sz w:val="24"/>
          <w:szCs w:val="24"/>
          <w:lang w:eastAsia="hi-IN" w:bidi="hi-IN"/>
        </w:rPr>
      </w:pPr>
    </w:p>
    <w:p w:rsidR="00692C05" w:rsidRPr="00C95430" w:rsidRDefault="00692C05" w:rsidP="005F444A">
      <w:pPr>
        <w:numPr>
          <w:ilvl w:val="2"/>
          <w:numId w:val="3"/>
        </w:numPr>
        <w:tabs>
          <w:tab w:val="right" w:pos="8789"/>
        </w:tabs>
        <w:ind w:left="1225" w:hanging="505"/>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Anyagtárolás és használat biztonságtechnikája</w:t>
      </w:r>
      <w:r w:rsidRPr="00C95430">
        <w:rPr>
          <w:rFonts w:ascii="Times New Roman" w:hAnsi="Times New Roman"/>
          <w:b/>
          <w:kern w:val="1"/>
          <w:sz w:val="24"/>
          <w:szCs w:val="24"/>
          <w:lang w:eastAsia="hi-IN" w:bidi="hi-IN"/>
        </w:rPr>
        <w:tab/>
      </w:r>
      <w:r w:rsidRPr="00C95430">
        <w:rPr>
          <w:rFonts w:ascii="Times New Roman" w:hAnsi="Times New Roman"/>
          <w:b/>
          <w:i/>
          <w:kern w:val="1"/>
          <w:sz w:val="24"/>
          <w:szCs w:val="24"/>
          <w:lang w:eastAsia="hi-IN" w:bidi="hi-IN"/>
        </w:rPr>
        <w:t>35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Kerékpár-szerelő műhelyek specialitásai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Tárolt anyagok felosztása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Alkatrészek csoportosítása, tárolása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Anyagok, segédanyagok csoportosítása, tárolása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Veszélyességi fokozatok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Olajak tárolása,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Egyéb kenőanyagok tárolása,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Fékfolyadékok tárolása,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Akkumulátorok és savak tárolása és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Tisztításhoz használt vegyszerek tárolása és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Veszélyes hulladékok tárolása és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Gumiabroncsok tárolása és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Tüzelőanyagok tárolása és kezelése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1F3B41">
      <w:pPr>
        <w:numPr>
          <w:ilvl w:val="1"/>
          <w:numId w:val="3"/>
        </w:numPr>
        <w:tabs>
          <w:tab w:val="right" w:pos="8789"/>
        </w:tabs>
        <w:ind w:left="788" w:hanging="431"/>
        <w:jc w:val="both"/>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A tantárgy elsajátítása során alkalmazható sajátos módszerek, tanulói tevékenységformák (ajánlás)</w:t>
      </w:r>
    </w:p>
    <w:p w:rsidR="00692C05" w:rsidRPr="00C95430" w:rsidRDefault="00692C05" w:rsidP="001F3B41">
      <w:pPr>
        <w:tabs>
          <w:tab w:val="right" w:pos="8789"/>
        </w:tabs>
        <w:ind w:left="788"/>
        <w:jc w:val="both"/>
        <w:rPr>
          <w:rFonts w:ascii="Times New Roman" w:hAnsi="Times New Roman"/>
          <w:b/>
          <w:i/>
          <w:kern w:val="1"/>
          <w:sz w:val="24"/>
          <w:szCs w:val="24"/>
          <w:lang w:eastAsia="hi-IN" w:bidi="hi-IN"/>
        </w:rPr>
      </w:pPr>
    </w:p>
    <w:p w:rsidR="00692C05" w:rsidRPr="00C95430" w:rsidRDefault="00692C05" w:rsidP="001F3B41">
      <w:pPr>
        <w:numPr>
          <w:ilvl w:val="2"/>
          <w:numId w:val="3"/>
        </w:numPr>
        <w:tabs>
          <w:tab w:val="right" w:pos="8789"/>
        </w:tabs>
        <w:jc w:val="both"/>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C95430" w:rsidTr="00AA7802">
        <w:trPr>
          <w:jc w:val="center"/>
        </w:trPr>
        <w:tc>
          <w:tcPr>
            <w:tcW w:w="994"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280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 xml:space="preserve">Alkalmazott oktatási </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módszer neve</w:t>
            </w:r>
          </w:p>
        </w:tc>
        <w:tc>
          <w:tcPr>
            <w:tcW w:w="2835"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 tanulói tevékenység szervezeti kerete</w:t>
            </w:r>
          </w:p>
        </w:tc>
        <w:tc>
          <w:tcPr>
            <w:tcW w:w="2659"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AA7802">
        <w:trPr>
          <w:jc w:val="center"/>
        </w:trPr>
        <w:tc>
          <w:tcPr>
            <w:tcW w:w="994" w:type="dxa"/>
            <w:vMerge/>
            <w:vAlign w:val="center"/>
          </w:tcPr>
          <w:p w:rsidR="00692C05" w:rsidRPr="00C95430" w:rsidRDefault="00692C05" w:rsidP="005F444A">
            <w:pPr>
              <w:jc w:val="center"/>
              <w:rPr>
                <w:rFonts w:ascii="Times New Roman" w:hAnsi="Times New Roman"/>
                <w:b/>
                <w:sz w:val="20"/>
                <w:szCs w:val="20"/>
              </w:rPr>
            </w:pPr>
          </w:p>
        </w:tc>
        <w:tc>
          <w:tcPr>
            <w:tcW w:w="2800" w:type="dxa"/>
            <w:vMerge/>
            <w:vAlign w:val="center"/>
          </w:tcPr>
          <w:p w:rsidR="00692C05" w:rsidRPr="00C95430" w:rsidRDefault="00692C05" w:rsidP="005F444A">
            <w:pPr>
              <w:rPr>
                <w:rFonts w:ascii="Times New Roman" w:hAnsi="Times New Roman"/>
                <w:b/>
                <w:sz w:val="20"/>
                <w:szCs w:val="20"/>
              </w:rPr>
            </w:pP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egyéni</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csoport</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osztály</w:t>
            </w:r>
          </w:p>
        </w:tc>
        <w:tc>
          <w:tcPr>
            <w:tcW w:w="2659"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AA7802">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magyarázat</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lastRenderedPageBreak/>
              <w:t>1.2.</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tapasztalatcsere</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1.3.</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szemléltetés</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tabs>
          <w:tab w:val="right" w:pos="8789"/>
        </w:tabs>
        <w:ind w:left="1224"/>
        <w:rPr>
          <w:rFonts w:ascii="Times New Roman" w:hAnsi="Times New Roman"/>
          <w:b/>
          <w:i/>
          <w:kern w:val="1"/>
          <w:sz w:val="24"/>
          <w:szCs w:val="24"/>
          <w:lang w:eastAsia="hi-IN" w:bidi="hi-IN"/>
        </w:rPr>
      </w:pPr>
    </w:p>
    <w:p w:rsidR="00692C05" w:rsidRPr="00C95430" w:rsidRDefault="00692C05" w:rsidP="005F444A">
      <w:pPr>
        <w:tabs>
          <w:tab w:val="right" w:pos="8789"/>
        </w:tabs>
        <w:ind w:left="1224"/>
        <w:rPr>
          <w:rFonts w:ascii="Times New Roman" w:hAnsi="Times New Roman"/>
          <w:b/>
          <w:i/>
          <w:kern w:val="1"/>
          <w:sz w:val="24"/>
          <w:szCs w:val="24"/>
          <w:lang w:eastAsia="hi-IN" w:bidi="hi-IN"/>
        </w:rPr>
      </w:pPr>
    </w:p>
    <w:p w:rsidR="00692C05" w:rsidRPr="00C95430" w:rsidRDefault="00692C05" w:rsidP="001F3B41">
      <w:pPr>
        <w:numPr>
          <w:ilvl w:val="2"/>
          <w:numId w:val="3"/>
        </w:numPr>
        <w:tabs>
          <w:tab w:val="right" w:pos="8789"/>
        </w:tabs>
        <w:jc w:val="both"/>
        <w:rPr>
          <w:rFonts w:ascii="Times New Roman" w:hAnsi="Times New Roman"/>
          <w:b/>
          <w:i/>
          <w:kern w:val="1"/>
          <w:sz w:val="24"/>
          <w:szCs w:val="24"/>
          <w:lang w:eastAsia="hi-IN" w:bidi="hi-IN"/>
        </w:rPr>
      </w:pPr>
      <w:r w:rsidRPr="00C95430">
        <w:rPr>
          <w:rFonts w:ascii="Times New Roman" w:hAnsi="Times New Roman"/>
          <w:b/>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C95430" w:rsidTr="00AA7802">
        <w:trPr>
          <w:cantSplit/>
          <w:trHeight w:val="921"/>
          <w:jc w:val="center"/>
        </w:trPr>
        <w:tc>
          <w:tcPr>
            <w:tcW w:w="828"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3621"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tevékenységforma</w:t>
            </w:r>
          </w:p>
        </w:tc>
        <w:tc>
          <w:tcPr>
            <w:tcW w:w="2370"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 szervezési kerete</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(differenciálási módok)</w:t>
            </w:r>
          </w:p>
        </w:tc>
        <w:tc>
          <w:tcPr>
            <w:tcW w:w="219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AA7802">
        <w:trPr>
          <w:cantSplit/>
          <w:trHeight w:val="1076"/>
          <w:jc w:val="center"/>
        </w:trPr>
        <w:tc>
          <w:tcPr>
            <w:tcW w:w="828" w:type="dxa"/>
            <w:vMerge/>
            <w:vAlign w:val="center"/>
          </w:tcPr>
          <w:p w:rsidR="00692C05" w:rsidRPr="00C95430" w:rsidRDefault="00692C05" w:rsidP="005F444A">
            <w:pPr>
              <w:jc w:val="center"/>
              <w:rPr>
                <w:rFonts w:ascii="Times New Roman" w:hAnsi="Times New Roman"/>
                <w:b/>
                <w:sz w:val="20"/>
                <w:szCs w:val="20"/>
              </w:rPr>
            </w:pPr>
          </w:p>
        </w:tc>
        <w:tc>
          <w:tcPr>
            <w:tcW w:w="3621" w:type="dxa"/>
            <w:vMerge/>
            <w:vAlign w:val="center"/>
          </w:tcPr>
          <w:p w:rsidR="00692C05" w:rsidRPr="00C95430" w:rsidRDefault="00692C05" w:rsidP="005F444A">
            <w:pPr>
              <w:rPr>
                <w:rFonts w:ascii="Times New Roman" w:hAnsi="Times New Roman"/>
                <w:b/>
                <w:sz w:val="20"/>
                <w:szCs w:val="20"/>
              </w:rPr>
            </w:pPr>
          </w:p>
        </w:tc>
        <w:tc>
          <w:tcPr>
            <w:tcW w:w="809"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Egyéni</w:t>
            </w:r>
          </w:p>
        </w:tc>
        <w:tc>
          <w:tcPr>
            <w:tcW w:w="798"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Csoport-</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bontás</w:t>
            </w:r>
          </w:p>
        </w:tc>
        <w:tc>
          <w:tcPr>
            <w:tcW w:w="763"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Osztály-</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keret</w:t>
            </w:r>
          </w:p>
        </w:tc>
        <w:tc>
          <w:tcPr>
            <w:tcW w:w="2190"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Információ feldolgozó tevékenységek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Olvasott szöveg önálló feldolgozása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Hallott szöveg feldolgozása jegyzeteléssel</w:t>
            </w:r>
          </w:p>
        </w:tc>
        <w:tc>
          <w:tcPr>
            <w:tcW w:w="809" w:type="dxa"/>
            <w:vAlign w:val="center"/>
          </w:tcPr>
          <w:p w:rsidR="00692C05" w:rsidRPr="00C95430" w:rsidRDefault="00692C05" w:rsidP="005F444A">
            <w:pPr>
              <w:jc w:val="center"/>
              <w:rPr>
                <w:rFonts w:ascii="Times New Roman" w:hAnsi="Times New Roman"/>
                <w:sz w:val="20"/>
                <w:szCs w:val="20"/>
              </w:rPr>
            </w:pP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2.</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Válaszolás írásban mondatszintű kérdésekre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Tesztfeladat megoldása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tabs>
          <w:tab w:val="right" w:pos="8789"/>
        </w:tabs>
        <w:ind w:left="788"/>
        <w:rPr>
          <w:rFonts w:ascii="Times New Roman" w:hAnsi="Times New Roman"/>
          <w:b/>
          <w:kern w:val="1"/>
          <w:sz w:val="24"/>
          <w:szCs w:val="24"/>
          <w:lang w:eastAsia="hi-IN" w:bidi="hi-IN"/>
        </w:rPr>
      </w:pPr>
    </w:p>
    <w:p w:rsidR="00692C05" w:rsidRPr="00C95430" w:rsidRDefault="00692C05" w:rsidP="005F444A">
      <w:pPr>
        <w:numPr>
          <w:ilvl w:val="1"/>
          <w:numId w:val="3"/>
        </w:numPr>
        <w:tabs>
          <w:tab w:val="right" w:pos="8789"/>
        </w:tabs>
        <w:ind w:left="788" w:hanging="431"/>
        <w:rPr>
          <w:rFonts w:ascii="Times New Roman" w:hAnsi="Times New Roman"/>
          <w:b/>
          <w:kern w:val="1"/>
          <w:sz w:val="24"/>
          <w:szCs w:val="24"/>
          <w:lang w:eastAsia="hi-IN" w:bidi="hi-IN"/>
        </w:rPr>
      </w:pPr>
      <w:r w:rsidRPr="00C95430">
        <w:rPr>
          <w:rFonts w:ascii="Times New Roman" w:hAnsi="Times New Roman"/>
          <w:b/>
          <w:kern w:val="1"/>
          <w:sz w:val="24"/>
          <w:szCs w:val="24"/>
          <w:lang w:eastAsia="hi-IN" w:bidi="hi-IN"/>
        </w:rPr>
        <w:t>A tantárgy értékelésének módja</w:t>
      </w:r>
    </w:p>
    <w:p w:rsidR="00692C05" w:rsidRPr="00C95430" w:rsidRDefault="00692C05" w:rsidP="005F444A">
      <w:pPr>
        <w:widowControl w:val="0"/>
        <w:suppressAutoHyphens/>
        <w:ind w:left="357"/>
        <w:rPr>
          <w:rFonts w:ascii="Times New Roman" w:hAnsi="Times New Roman"/>
          <w:sz w:val="44"/>
          <w:szCs w:val="44"/>
          <w:lang w:bidi="hi-IN"/>
        </w:rPr>
      </w:pPr>
      <w:r w:rsidRPr="00C95430">
        <w:rPr>
          <w:rFonts w:ascii="Times New Roman" w:hAnsi="Times New Roman"/>
          <w:sz w:val="24"/>
          <w:szCs w:val="24"/>
          <w:lang w:bidi="hi-IN"/>
        </w:rPr>
        <w:t xml:space="preserve">A nemzeti köznevelésről szóló 2011. évi CXC. törvény 54. § (2) a) pontja szerinti értékeléssel. </w:t>
      </w:r>
      <w:r w:rsidRPr="00C95430">
        <w:rPr>
          <w:rFonts w:ascii="Times New Roman" w:hAnsi="Times New Roman"/>
          <w:sz w:val="44"/>
          <w:szCs w:val="44"/>
          <w:lang w:bidi="hi-IN"/>
        </w:rPr>
        <w:br w:type="page"/>
      </w:r>
    </w:p>
    <w:p w:rsidR="00692C05" w:rsidRPr="00C95430" w:rsidRDefault="00692C05" w:rsidP="001F3B41">
      <w:pPr>
        <w:widowControl w:val="0"/>
        <w:suppressAutoHyphens/>
        <w:spacing w:line="360" w:lineRule="auto"/>
        <w:jc w:val="center"/>
        <w:rPr>
          <w:rFonts w:ascii="Times New Roman" w:hAnsi="Times New Roman"/>
          <w:b/>
          <w:sz w:val="44"/>
          <w:szCs w:val="44"/>
        </w:rPr>
      </w:pPr>
    </w:p>
    <w:p w:rsidR="00692C05" w:rsidRPr="00C95430" w:rsidRDefault="00692C05" w:rsidP="001F3B41">
      <w:pPr>
        <w:widowControl w:val="0"/>
        <w:suppressAutoHyphens/>
        <w:spacing w:line="360" w:lineRule="auto"/>
        <w:jc w:val="center"/>
        <w:rPr>
          <w:rFonts w:ascii="Times New Roman" w:hAnsi="Times New Roman"/>
          <w:b/>
          <w:sz w:val="44"/>
          <w:szCs w:val="44"/>
        </w:rPr>
      </w:pPr>
    </w:p>
    <w:p w:rsidR="00692C05" w:rsidRPr="00C95430" w:rsidRDefault="00692C05" w:rsidP="001F3B41">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 xml:space="preserve">A </w:t>
      </w:r>
    </w:p>
    <w:p w:rsidR="00692C05" w:rsidRPr="00C95430" w:rsidRDefault="00692C05" w:rsidP="001F3B41">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10504-12 azonosító számú</w:t>
      </w:r>
    </w:p>
    <w:p w:rsidR="00692C05" w:rsidRPr="00C95430" w:rsidRDefault="00692C05" w:rsidP="001F3B41">
      <w:pPr>
        <w:widowControl w:val="0"/>
        <w:suppressAutoHyphens/>
        <w:spacing w:line="360" w:lineRule="auto"/>
        <w:jc w:val="center"/>
        <w:rPr>
          <w:rFonts w:ascii="Times New Roman" w:hAnsi="Times New Roman"/>
          <w:b/>
          <w:sz w:val="44"/>
          <w:szCs w:val="44"/>
        </w:rPr>
      </w:pPr>
      <w:r w:rsidRPr="00C95430">
        <w:rPr>
          <w:rFonts w:ascii="Times New Roman" w:hAnsi="Times New Roman"/>
          <w:b/>
          <w:sz w:val="44"/>
          <w:szCs w:val="44"/>
        </w:rPr>
        <w:t>Kerékpárszerelő feladatai</w:t>
      </w:r>
    </w:p>
    <w:p w:rsidR="00692C05" w:rsidRPr="00C95430" w:rsidRDefault="00692C05" w:rsidP="001F3B41">
      <w:pPr>
        <w:widowControl w:val="0"/>
        <w:suppressAutoHyphens/>
        <w:spacing w:line="360" w:lineRule="auto"/>
        <w:jc w:val="center"/>
        <w:rPr>
          <w:rFonts w:ascii="Times New Roman" w:hAnsi="Times New Roman"/>
          <w:b/>
          <w:sz w:val="44"/>
          <w:szCs w:val="44"/>
        </w:rPr>
      </w:pPr>
      <w:proofErr w:type="gramStart"/>
      <w:r w:rsidRPr="00C95430">
        <w:rPr>
          <w:rFonts w:ascii="Times New Roman" w:hAnsi="Times New Roman"/>
          <w:b/>
          <w:sz w:val="44"/>
          <w:szCs w:val="44"/>
        </w:rPr>
        <w:t>megnevezésű</w:t>
      </w:r>
      <w:proofErr w:type="gramEnd"/>
    </w:p>
    <w:p w:rsidR="00692C05" w:rsidRPr="00C95430" w:rsidRDefault="00692C05" w:rsidP="001F3B41">
      <w:pPr>
        <w:widowControl w:val="0"/>
        <w:suppressAutoHyphens/>
        <w:spacing w:line="360" w:lineRule="auto"/>
        <w:jc w:val="center"/>
        <w:rPr>
          <w:rFonts w:ascii="Times New Roman" w:hAnsi="Times New Roman"/>
          <w:b/>
          <w:kern w:val="1"/>
          <w:sz w:val="44"/>
          <w:szCs w:val="44"/>
          <w:lang w:eastAsia="hi-IN" w:bidi="hi-IN"/>
        </w:rPr>
      </w:pPr>
      <w:proofErr w:type="gramStart"/>
      <w:r w:rsidRPr="00C95430">
        <w:rPr>
          <w:rFonts w:ascii="Times New Roman" w:hAnsi="Times New Roman"/>
          <w:b/>
          <w:kern w:val="1"/>
          <w:sz w:val="44"/>
          <w:szCs w:val="44"/>
          <w:lang w:eastAsia="hi-IN" w:bidi="hi-IN"/>
        </w:rPr>
        <w:t>szakmai</w:t>
      </w:r>
      <w:proofErr w:type="gramEnd"/>
      <w:r w:rsidRPr="00C95430">
        <w:rPr>
          <w:rFonts w:ascii="Times New Roman" w:hAnsi="Times New Roman"/>
          <w:b/>
          <w:kern w:val="1"/>
          <w:sz w:val="44"/>
          <w:szCs w:val="44"/>
          <w:lang w:eastAsia="hi-IN" w:bidi="hi-IN"/>
        </w:rPr>
        <w:t xml:space="preserve"> követelménymodul</w:t>
      </w:r>
    </w:p>
    <w:p w:rsidR="00692C05" w:rsidRPr="00C95430" w:rsidRDefault="00692C05" w:rsidP="001F3B41">
      <w:pPr>
        <w:widowControl w:val="0"/>
        <w:suppressAutoHyphens/>
        <w:spacing w:line="360" w:lineRule="auto"/>
        <w:jc w:val="center"/>
        <w:rPr>
          <w:rFonts w:ascii="Times New Roman" w:hAnsi="Times New Roman"/>
          <w:b/>
          <w:bCs/>
          <w:kern w:val="1"/>
          <w:sz w:val="44"/>
          <w:szCs w:val="44"/>
          <w:lang w:eastAsia="hi-IN" w:bidi="hi-IN"/>
        </w:rPr>
      </w:pPr>
      <w:proofErr w:type="gramStart"/>
      <w:r w:rsidRPr="00C95430">
        <w:rPr>
          <w:rFonts w:ascii="Times New Roman" w:hAnsi="Times New Roman"/>
          <w:b/>
          <w:kern w:val="1"/>
          <w:sz w:val="44"/>
          <w:szCs w:val="44"/>
          <w:lang w:eastAsia="hi-IN" w:bidi="hi-IN"/>
        </w:rPr>
        <w:t>tantárgyai</w:t>
      </w:r>
      <w:proofErr w:type="gramEnd"/>
      <w:r w:rsidRPr="00C95430">
        <w:rPr>
          <w:rFonts w:ascii="Times New Roman" w:hAnsi="Times New Roman"/>
          <w:b/>
          <w:kern w:val="1"/>
          <w:sz w:val="44"/>
          <w:szCs w:val="44"/>
          <w:lang w:eastAsia="hi-IN" w:bidi="hi-IN"/>
        </w:rPr>
        <w:t>, témakörei</w:t>
      </w:r>
    </w:p>
    <w:p w:rsidR="00692C05" w:rsidRPr="00C95430" w:rsidRDefault="00692C05" w:rsidP="005F444A">
      <w:pPr>
        <w:widowControl w:val="0"/>
        <w:suppressAutoHyphens/>
        <w:jc w:val="both"/>
        <w:rPr>
          <w:rFonts w:ascii="Times New Roman" w:hAnsi="Times New Roman"/>
          <w:b/>
          <w:kern w:val="1"/>
          <w:sz w:val="24"/>
          <w:szCs w:val="24"/>
          <w:lang w:eastAsia="hi-IN" w:bidi="hi-IN"/>
        </w:rPr>
      </w:pPr>
      <w:r w:rsidRPr="00C95430">
        <w:rPr>
          <w:rFonts w:ascii="Times New Roman" w:hAnsi="Times New Roman"/>
          <w:b/>
          <w:bCs/>
          <w:kern w:val="1"/>
          <w:sz w:val="24"/>
          <w:szCs w:val="24"/>
          <w:lang w:eastAsia="hi-IN" w:bidi="hi-IN"/>
        </w:rPr>
        <w:br w:type="page"/>
      </w:r>
      <w:r w:rsidRPr="00C95430">
        <w:rPr>
          <w:rFonts w:ascii="Times New Roman" w:hAnsi="Times New Roman"/>
          <w:b/>
          <w:kern w:val="1"/>
          <w:sz w:val="24"/>
          <w:szCs w:val="24"/>
          <w:lang w:eastAsia="hi-IN" w:bidi="hi-IN"/>
        </w:rPr>
        <w:lastRenderedPageBreak/>
        <w:t xml:space="preserve">A 10504-12 </w:t>
      </w:r>
      <w:r w:rsidRPr="00C95430">
        <w:rPr>
          <w:rFonts w:ascii="Times New Roman" w:hAnsi="Times New Roman"/>
          <w:b/>
          <w:sz w:val="24"/>
          <w:szCs w:val="24"/>
        </w:rPr>
        <w:t>azonosító számú, Kerékpárszerelő feladatai megnevezésű szakmai követelmény</w:t>
      </w:r>
      <w:r w:rsidRPr="00C95430">
        <w:rPr>
          <w:rFonts w:ascii="Times New Roman" w:hAnsi="Times New Roman"/>
          <w:b/>
          <w:kern w:val="1"/>
          <w:sz w:val="24"/>
          <w:szCs w:val="24"/>
          <w:lang w:eastAsia="hi-IN" w:bidi="hi-IN"/>
        </w:rPr>
        <w:t>modulhoz tartozó tantárgyak és a témakörök oktatása során fejlesztendő kompetenciák</w:t>
      </w:r>
    </w:p>
    <w:tbl>
      <w:tblPr>
        <w:tblW w:w="9388" w:type="dxa"/>
        <w:jc w:val="center"/>
        <w:tblCellMar>
          <w:left w:w="70" w:type="dxa"/>
          <w:right w:w="70" w:type="dxa"/>
        </w:tblCellMar>
        <w:tblLook w:val="00A0" w:firstRow="1" w:lastRow="0" w:firstColumn="1" w:lastColumn="0" w:noHBand="0" w:noVBand="0"/>
      </w:tblPr>
      <w:tblGrid>
        <w:gridCol w:w="4186"/>
        <w:gridCol w:w="847"/>
        <w:gridCol w:w="846"/>
        <w:gridCol w:w="846"/>
        <w:gridCol w:w="846"/>
        <w:gridCol w:w="924"/>
        <w:gridCol w:w="893"/>
      </w:tblGrid>
      <w:tr w:rsidR="00692C05" w:rsidRPr="00C95430" w:rsidTr="00AA7802">
        <w:trPr>
          <w:trHeight w:val="315"/>
          <w:jc w:val="center"/>
        </w:trPr>
        <w:tc>
          <w:tcPr>
            <w:tcW w:w="4186" w:type="dxa"/>
            <w:vMerge w:val="restart"/>
            <w:tcBorders>
              <w:top w:val="single" w:sz="8" w:space="0" w:color="auto"/>
              <w:left w:val="single" w:sz="8" w:space="0" w:color="auto"/>
              <w:bottom w:val="single" w:sz="8" w:space="0" w:color="000000"/>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 xml:space="preserve">10504-12 </w:t>
            </w:r>
          </w:p>
          <w:p w:rsidR="00692C05" w:rsidRPr="00C95430" w:rsidRDefault="00692C05" w:rsidP="005F444A">
            <w:pPr>
              <w:jc w:val="center"/>
              <w:rPr>
                <w:rFonts w:ascii="Times New Roman" w:hAnsi="Times New Roman"/>
                <w:b/>
                <w:color w:val="000000"/>
                <w:sz w:val="20"/>
                <w:szCs w:val="20"/>
              </w:rPr>
            </w:pPr>
            <w:r w:rsidRPr="00C95430">
              <w:rPr>
                <w:rFonts w:ascii="Times New Roman" w:hAnsi="Times New Roman"/>
                <w:color w:val="000000"/>
                <w:sz w:val="20"/>
                <w:szCs w:val="20"/>
              </w:rPr>
              <w:t>Kerékpárszerelő feladatai</w:t>
            </w:r>
          </w:p>
        </w:tc>
        <w:tc>
          <w:tcPr>
            <w:tcW w:w="3385" w:type="dxa"/>
            <w:gridSpan w:val="4"/>
            <w:tcBorders>
              <w:top w:val="single" w:sz="8" w:space="0" w:color="auto"/>
              <w:left w:val="nil"/>
              <w:bottom w:val="single" w:sz="8" w:space="0" w:color="auto"/>
              <w:right w:val="single" w:sz="8" w:space="0" w:color="000000"/>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Kerékpár szerkezeti ismeretek</w:t>
            </w:r>
          </w:p>
        </w:tc>
        <w:tc>
          <w:tcPr>
            <w:tcW w:w="1817" w:type="dxa"/>
            <w:gridSpan w:val="2"/>
            <w:tcBorders>
              <w:top w:val="single" w:sz="8" w:space="0" w:color="auto"/>
              <w:left w:val="nil"/>
              <w:bottom w:val="single" w:sz="8" w:space="0" w:color="auto"/>
              <w:right w:val="single" w:sz="8" w:space="0" w:color="000000"/>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Kerékpár karbantartási gyakorlat</w:t>
            </w:r>
          </w:p>
        </w:tc>
      </w:tr>
      <w:tr w:rsidR="00692C05" w:rsidRPr="00C95430" w:rsidTr="00AA7802">
        <w:trPr>
          <w:trHeight w:val="1692"/>
          <w:jc w:val="center"/>
        </w:trPr>
        <w:tc>
          <w:tcPr>
            <w:tcW w:w="4186" w:type="dxa"/>
            <w:vMerge/>
            <w:tcBorders>
              <w:top w:val="single" w:sz="8" w:space="0" w:color="auto"/>
              <w:left w:val="single" w:sz="8" w:space="0" w:color="auto"/>
              <w:bottom w:val="single" w:sz="8" w:space="0" w:color="000000"/>
              <w:right w:val="single" w:sz="8" w:space="0" w:color="auto"/>
            </w:tcBorders>
            <w:vAlign w:val="center"/>
          </w:tcPr>
          <w:p w:rsidR="00692C05" w:rsidRPr="00C95430" w:rsidRDefault="00692C05" w:rsidP="005F444A">
            <w:pPr>
              <w:rPr>
                <w:rFonts w:ascii="Times New Roman" w:hAnsi="Times New Roman"/>
                <w:color w:val="000000"/>
                <w:sz w:val="20"/>
                <w:szCs w:val="20"/>
              </w:rPr>
            </w:pPr>
          </w:p>
        </w:tc>
        <w:tc>
          <w:tcPr>
            <w:tcW w:w="847" w:type="dxa"/>
            <w:tcBorders>
              <w:top w:val="nil"/>
              <w:left w:val="nil"/>
              <w:bottom w:val="single" w:sz="8" w:space="0" w:color="auto"/>
              <w:right w:val="single" w:sz="8" w:space="0" w:color="auto"/>
            </w:tcBorders>
            <w:textDirection w:val="btLr"/>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Vázszerkezetek</w:t>
            </w:r>
          </w:p>
        </w:tc>
        <w:tc>
          <w:tcPr>
            <w:tcW w:w="846" w:type="dxa"/>
            <w:tcBorders>
              <w:top w:val="nil"/>
              <w:left w:val="nil"/>
              <w:bottom w:val="single" w:sz="8" w:space="0" w:color="auto"/>
              <w:right w:val="single" w:sz="8" w:space="0" w:color="auto"/>
            </w:tcBorders>
            <w:textDirection w:val="btLr"/>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Hajtóművek</w:t>
            </w:r>
          </w:p>
        </w:tc>
        <w:tc>
          <w:tcPr>
            <w:tcW w:w="846" w:type="dxa"/>
            <w:tcBorders>
              <w:top w:val="nil"/>
              <w:left w:val="nil"/>
              <w:bottom w:val="single" w:sz="8" w:space="0" w:color="auto"/>
              <w:right w:val="single" w:sz="8" w:space="0" w:color="auto"/>
            </w:tcBorders>
            <w:textDirection w:val="btLr"/>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Fékek</w:t>
            </w:r>
          </w:p>
        </w:tc>
        <w:tc>
          <w:tcPr>
            <w:tcW w:w="846" w:type="dxa"/>
            <w:tcBorders>
              <w:top w:val="nil"/>
              <w:left w:val="nil"/>
              <w:bottom w:val="single" w:sz="8" w:space="0" w:color="auto"/>
              <w:right w:val="single" w:sz="8" w:space="0" w:color="auto"/>
            </w:tcBorders>
            <w:textDirection w:val="btLr"/>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Futóművek</w:t>
            </w:r>
          </w:p>
        </w:tc>
        <w:tc>
          <w:tcPr>
            <w:tcW w:w="924" w:type="dxa"/>
            <w:tcBorders>
              <w:top w:val="nil"/>
              <w:left w:val="nil"/>
              <w:bottom w:val="single" w:sz="8" w:space="0" w:color="auto"/>
              <w:right w:val="single" w:sz="8" w:space="0" w:color="auto"/>
            </w:tcBorders>
            <w:textDirection w:val="btLr"/>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Üzembe helyezés</w:t>
            </w:r>
          </w:p>
        </w:tc>
        <w:tc>
          <w:tcPr>
            <w:tcW w:w="893" w:type="dxa"/>
            <w:tcBorders>
              <w:top w:val="nil"/>
              <w:left w:val="nil"/>
              <w:bottom w:val="single" w:sz="8" w:space="0" w:color="auto"/>
              <w:right w:val="single" w:sz="8" w:space="0" w:color="auto"/>
            </w:tcBorders>
            <w:textDirection w:val="btLr"/>
            <w:vAlign w:val="center"/>
          </w:tcPr>
          <w:p w:rsidR="00692C05" w:rsidRPr="00C95430" w:rsidRDefault="00692C05" w:rsidP="005F444A">
            <w:pPr>
              <w:rPr>
                <w:rFonts w:ascii="Times New Roman" w:hAnsi="Times New Roman"/>
                <w:color w:val="000000"/>
                <w:sz w:val="20"/>
                <w:szCs w:val="20"/>
              </w:rPr>
            </w:pPr>
            <w:r w:rsidRPr="00C95430">
              <w:rPr>
                <w:rFonts w:ascii="Times New Roman" w:hAnsi="Times New Roman"/>
                <w:color w:val="000000"/>
                <w:sz w:val="20"/>
                <w:szCs w:val="20"/>
              </w:rPr>
              <w:t>Karbantartási feladatok</w:t>
            </w:r>
          </w:p>
        </w:tc>
      </w:tr>
      <w:tr w:rsidR="00692C05" w:rsidRPr="00C95430" w:rsidTr="00AA780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FELADATOK</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A vevő, megrendelő alkatához beállítja a járművet, teremedző szerkezetet</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A jármű, teremedző szerkezet összeállításához, kiválasztásához javaslatot ad és egyeztet a megrendelővel</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fékrendszert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futóművet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hajtásláncot, az erőátviteli berendezéseket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A vázon, villán, teherviselő elemeken szemrevételezi a felületet, rejtett sérülések feltárását végzi el, ellenőrzi azok mechanikai állapotát, szükség szerint javítja, cseréli az elemeket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kormányszerkezetet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Üzem közben ellenőrzi a berendezések működését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(jellemzően elektromos) gépi segédhajtás elemeit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világítási, fényvisszaverő szerelvényeket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jármű egyéb szerelvényeit</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a járművet a közúti forgalomban történő részt vétel szempontjából, szükség esetén a járművet alkalmassá teszi a közúti forgalomban történő részt vételre.</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Ellenőrzi, javítja, karbantartja a teremedző kerékpár speciális elemeit (fékező-, szabályozó berendezés)</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SZAKMAI ISMERETEK</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Járművek felszereltsége</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Szerelvényekkel szembeni követelmények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Szerkezeti összetevők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Üzembe helyezés</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1F3B41">
        <w:trPr>
          <w:trHeight w:val="315"/>
          <w:jc w:val="center"/>
        </w:trPr>
        <w:tc>
          <w:tcPr>
            <w:tcW w:w="4186" w:type="dxa"/>
            <w:tcBorders>
              <w:top w:val="nil"/>
              <w:left w:val="single" w:sz="8" w:space="0" w:color="auto"/>
              <w:bottom w:val="single" w:sz="4"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Megelőző karbantartás</w:t>
            </w:r>
          </w:p>
        </w:tc>
        <w:tc>
          <w:tcPr>
            <w:tcW w:w="847"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4"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1F3B41">
        <w:trPr>
          <w:trHeight w:val="315"/>
          <w:jc w:val="center"/>
        </w:trPr>
        <w:tc>
          <w:tcPr>
            <w:tcW w:w="4186" w:type="dxa"/>
            <w:tcBorders>
              <w:top w:val="single" w:sz="4" w:space="0" w:color="auto"/>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Állapotfelmérés,</w:t>
            </w:r>
            <w:r w:rsidRPr="00C95430">
              <w:rPr>
                <w:rFonts w:ascii="Times New Roman" w:hAnsi="Times New Roman"/>
                <w:sz w:val="20"/>
                <w:szCs w:val="20"/>
              </w:rPr>
              <w:tab/>
              <w:t>hibafelismerés, hibajavítás</w:t>
            </w:r>
          </w:p>
        </w:tc>
        <w:tc>
          <w:tcPr>
            <w:tcW w:w="847"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single" w:sz="4" w:space="0" w:color="auto"/>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lastRenderedPageBreak/>
              <w:t>Ellenőrzés</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Külső diagnosztikai eszközök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Fizikai, kémia alapok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Szerkezeti anyagok, segédanyagok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Mechanikai, kémiai tulajdonságok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Hőre keményedő, hőre lágyuló műanyagok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rPr>
                <w:rFonts w:ascii="Times New Roman" w:hAnsi="Times New Roman"/>
                <w:sz w:val="20"/>
                <w:szCs w:val="20"/>
              </w:rPr>
            </w:pPr>
            <w:r w:rsidRPr="00C95430">
              <w:rPr>
                <w:rFonts w:ascii="Times New Roman" w:hAnsi="Times New Roman"/>
                <w:sz w:val="20"/>
                <w:szCs w:val="20"/>
              </w:rPr>
              <w:t>Oldó- és tisztítószerek, festékek, ragasztók, kenőanyagok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Dokumentáció, rajzkezelés, gépelemek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Oldható kötések, nem oldható kötések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Szerelés, illesztés</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Festés, felületkezelés</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proofErr w:type="gramStart"/>
            <w:r w:rsidRPr="00C95430">
              <w:rPr>
                <w:rFonts w:ascii="Times New Roman" w:hAnsi="Times New Roman"/>
                <w:sz w:val="20"/>
                <w:szCs w:val="20"/>
              </w:rPr>
              <w:t>Kémiai ,</w:t>
            </w:r>
            <w:proofErr w:type="gramEnd"/>
            <w:r w:rsidRPr="00C95430">
              <w:rPr>
                <w:rFonts w:ascii="Times New Roman" w:hAnsi="Times New Roman"/>
                <w:sz w:val="20"/>
                <w:szCs w:val="20"/>
              </w:rPr>
              <w:t xml:space="preserve"> fizikai veszélyforrások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 xml:space="preserve">Lánc- és szíjhajtás, </w:t>
            </w:r>
            <w:proofErr w:type="gramStart"/>
            <w:r w:rsidRPr="00C95430">
              <w:rPr>
                <w:rFonts w:ascii="Times New Roman" w:hAnsi="Times New Roman"/>
                <w:sz w:val="20"/>
                <w:szCs w:val="20"/>
              </w:rPr>
              <w:t>fogaskerék hajtás</w:t>
            </w:r>
            <w:proofErr w:type="gramEnd"/>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Vázak, sebességváltók</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Fékberendezés, futómű</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Fényforrások, biztonsági, vezérlő és kényelmi elektronika</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SZAKMAI KÉSZSÉGEK</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Olvasott szakmai szöveg megértése</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 xml:space="preserve">Műszaki rajz feldolgozó, készítő </w:t>
            </w:r>
            <w:proofErr w:type="gramStart"/>
            <w:r w:rsidRPr="00C95430">
              <w:rPr>
                <w:rFonts w:ascii="Times New Roman" w:hAnsi="Times New Roman"/>
                <w:sz w:val="20"/>
                <w:szCs w:val="20"/>
              </w:rPr>
              <w:t>program(</w:t>
            </w:r>
            <w:proofErr w:type="gramEnd"/>
            <w:r w:rsidRPr="00C95430">
              <w:rPr>
                <w:rFonts w:ascii="Times New Roman" w:hAnsi="Times New Roman"/>
                <w:sz w:val="20"/>
                <w:szCs w:val="20"/>
              </w:rPr>
              <w:t>CAD)</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Szakmai nyelvű hallott szöveg megértése, beszédkészség</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Idegen nyelvű ábrás szakmai dokumentáció értelmezése, megértése</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 xml:space="preserve">Diagram, </w:t>
            </w:r>
            <w:proofErr w:type="spellStart"/>
            <w:r w:rsidRPr="00C95430">
              <w:rPr>
                <w:rFonts w:ascii="Times New Roman" w:hAnsi="Times New Roman"/>
                <w:sz w:val="20"/>
                <w:szCs w:val="20"/>
              </w:rPr>
              <w:t>nomogram</w:t>
            </w:r>
            <w:proofErr w:type="spellEnd"/>
            <w:r w:rsidRPr="00C95430">
              <w:rPr>
                <w:rFonts w:ascii="Times New Roman" w:hAnsi="Times New Roman"/>
                <w:sz w:val="20"/>
                <w:szCs w:val="20"/>
              </w:rPr>
              <w:t xml:space="preserve"> olvasása, értelmezése</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SZEMÉLYES KOMPETENCIÁK</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Kézügyesség</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Pontosság</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Precizitás</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TÁRSAS KOMPETENCIÁK</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Udvariasság</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Kapcsolatteremtő képesség</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Segítőkészség</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MÓDSZERKOMPETENCIÁK</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Problémaelemzés, feltárás</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Hibakeresés, problémamegoldás</w:t>
            </w:r>
          </w:p>
        </w:tc>
        <w:tc>
          <w:tcPr>
            <w:tcW w:w="847"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r w:rsidR="00692C05" w:rsidRPr="00C95430" w:rsidTr="005F444A">
        <w:trPr>
          <w:trHeight w:val="315"/>
          <w:jc w:val="center"/>
        </w:trPr>
        <w:tc>
          <w:tcPr>
            <w:tcW w:w="4186" w:type="dxa"/>
            <w:tcBorders>
              <w:top w:val="nil"/>
              <w:left w:val="single" w:sz="8" w:space="0" w:color="auto"/>
              <w:bottom w:val="single" w:sz="8" w:space="0" w:color="auto"/>
              <w:right w:val="single" w:sz="8" w:space="0" w:color="auto"/>
            </w:tcBorders>
            <w:noWrap/>
          </w:tcPr>
          <w:p w:rsidR="00692C05" w:rsidRPr="00C95430" w:rsidRDefault="00692C05" w:rsidP="005F444A">
            <w:pPr>
              <w:autoSpaceDE w:val="0"/>
              <w:autoSpaceDN w:val="0"/>
              <w:adjustRightInd w:val="0"/>
              <w:jc w:val="both"/>
              <w:rPr>
                <w:rFonts w:ascii="Times New Roman" w:hAnsi="Times New Roman"/>
                <w:sz w:val="20"/>
                <w:szCs w:val="20"/>
              </w:rPr>
            </w:pPr>
            <w:r w:rsidRPr="00C95430">
              <w:rPr>
                <w:rFonts w:ascii="Times New Roman" w:hAnsi="Times New Roman"/>
                <w:sz w:val="20"/>
                <w:szCs w:val="20"/>
              </w:rPr>
              <w:t>Környezettudatos, ergonomikus munkavégzés</w:t>
            </w:r>
          </w:p>
        </w:tc>
        <w:tc>
          <w:tcPr>
            <w:tcW w:w="847"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846"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p>
        </w:tc>
        <w:tc>
          <w:tcPr>
            <w:tcW w:w="924" w:type="dxa"/>
            <w:tcBorders>
              <w:top w:val="nil"/>
              <w:left w:val="nil"/>
              <w:bottom w:val="single" w:sz="8" w:space="0" w:color="auto"/>
              <w:right w:val="single" w:sz="8" w:space="0" w:color="auto"/>
            </w:tcBorders>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c>
          <w:tcPr>
            <w:tcW w:w="893" w:type="dxa"/>
            <w:tcBorders>
              <w:top w:val="nil"/>
              <w:left w:val="nil"/>
              <w:bottom w:val="single" w:sz="8" w:space="0" w:color="auto"/>
              <w:right w:val="single" w:sz="8" w:space="0" w:color="auto"/>
            </w:tcBorders>
            <w:noWrap/>
            <w:vAlign w:val="center"/>
          </w:tcPr>
          <w:p w:rsidR="00692C05" w:rsidRPr="00C95430" w:rsidRDefault="00692C05" w:rsidP="005F444A">
            <w:pPr>
              <w:jc w:val="center"/>
              <w:rPr>
                <w:rFonts w:ascii="Times New Roman" w:hAnsi="Times New Roman"/>
                <w:color w:val="000000"/>
                <w:sz w:val="20"/>
                <w:szCs w:val="20"/>
              </w:rPr>
            </w:pPr>
            <w:r w:rsidRPr="00C95430">
              <w:rPr>
                <w:rFonts w:ascii="Times New Roman" w:hAnsi="Times New Roman"/>
                <w:color w:val="000000"/>
                <w:sz w:val="20"/>
                <w:szCs w:val="20"/>
              </w:rPr>
              <w:t>X</w:t>
            </w:r>
          </w:p>
        </w:tc>
      </w:tr>
    </w:tbl>
    <w:p w:rsidR="00692C05" w:rsidRPr="00C95430" w:rsidRDefault="00692C05" w:rsidP="005F444A">
      <w:pPr>
        <w:widowControl w:val="0"/>
        <w:suppressAutoHyphens/>
        <w:jc w:val="center"/>
        <w:rPr>
          <w:rFonts w:ascii="Times New Roman" w:hAnsi="Times New Roman"/>
          <w:b/>
          <w:kern w:val="1"/>
          <w:sz w:val="24"/>
          <w:szCs w:val="24"/>
          <w:lang w:eastAsia="hi-IN" w:bidi="hi-IN"/>
        </w:rPr>
      </w:pPr>
      <w:r w:rsidRPr="00C95430">
        <w:rPr>
          <w:rFonts w:ascii="Times New Roman" w:hAnsi="Times New Roman"/>
          <w:kern w:val="1"/>
          <w:sz w:val="20"/>
          <w:szCs w:val="20"/>
          <w:lang w:eastAsia="hi-IN" w:bidi="hi-IN"/>
        </w:rPr>
        <w:br w:type="page"/>
      </w:r>
    </w:p>
    <w:p w:rsidR="00692C05" w:rsidRPr="00C95430" w:rsidRDefault="00692C05" w:rsidP="005F444A">
      <w:pPr>
        <w:numPr>
          <w:ilvl w:val="0"/>
          <w:numId w:val="3"/>
        </w:numPr>
        <w:tabs>
          <w:tab w:val="right" w:pos="8789"/>
        </w:tabs>
        <w:ind w:left="357" w:hanging="357"/>
        <w:rPr>
          <w:rFonts w:ascii="Times New Roman" w:hAnsi="Times New Roman"/>
          <w:b/>
          <w:sz w:val="24"/>
          <w:szCs w:val="24"/>
        </w:rPr>
      </w:pPr>
      <w:r w:rsidRPr="00C95430">
        <w:rPr>
          <w:rFonts w:ascii="Times New Roman" w:hAnsi="Times New Roman"/>
          <w:b/>
          <w:sz w:val="24"/>
          <w:szCs w:val="24"/>
        </w:rPr>
        <w:lastRenderedPageBreak/>
        <w:t>Kerékpár szerkezeti ismeretek tantárgy</w:t>
      </w:r>
      <w:r w:rsidRPr="00C95430">
        <w:rPr>
          <w:rFonts w:ascii="Times New Roman" w:hAnsi="Times New Roman"/>
          <w:b/>
          <w:sz w:val="24"/>
          <w:szCs w:val="24"/>
        </w:rPr>
        <w:tab/>
        <w:t>356 óra</w:t>
      </w:r>
    </w:p>
    <w:p w:rsidR="00692C05" w:rsidRPr="00C95430" w:rsidRDefault="00692C05" w:rsidP="005F444A">
      <w:pPr>
        <w:tabs>
          <w:tab w:val="right" w:pos="8789"/>
        </w:tabs>
        <w:ind w:left="357"/>
        <w:rPr>
          <w:rFonts w:ascii="Times New Roman" w:hAnsi="Times New Roman"/>
          <w:b/>
          <w:sz w:val="24"/>
          <w:szCs w:val="24"/>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A tantárgy tanításának célja</w:t>
      </w:r>
    </w:p>
    <w:p w:rsidR="00692C05" w:rsidRPr="00C95430" w:rsidRDefault="00692C05" w:rsidP="005F444A">
      <w:pPr>
        <w:widowControl w:val="0"/>
        <w:suppressAutoHyphens/>
        <w:ind w:left="357"/>
        <w:rPr>
          <w:rFonts w:ascii="Times New Roman" w:hAnsi="Times New Roman"/>
          <w:sz w:val="24"/>
          <w:szCs w:val="24"/>
          <w:lang w:bidi="hi-IN"/>
        </w:rPr>
      </w:pPr>
      <w:r w:rsidRPr="00C95430">
        <w:rPr>
          <w:rFonts w:ascii="Times New Roman" w:hAnsi="Times New Roman"/>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692C05" w:rsidRPr="00C95430" w:rsidRDefault="00692C05" w:rsidP="005F444A">
      <w:pPr>
        <w:widowControl w:val="0"/>
        <w:suppressAutoHyphens/>
        <w:ind w:left="357"/>
        <w:rPr>
          <w:rFonts w:ascii="Times New Roman" w:hAnsi="Times New Roman"/>
          <w:sz w:val="24"/>
          <w:szCs w:val="24"/>
          <w:lang w:bidi="hi-IN"/>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Kapcsolódó közismereti, szakmai tartalmak</w:t>
      </w:r>
    </w:p>
    <w:p w:rsidR="00692C05" w:rsidRPr="00C95430" w:rsidRDefault="00692C05" w:rsidP="005F444A">
      <w:pPr>
        <w:ind w:left="357"/>
        <w:rPr>
          <w:rFonts w:ascii="Times New Roman" w:hAnsi="Times New Roman"/>
          <w:sz w:val="24"/>
          <w:szCs w:val="24"/>
        </w:rPr>
      </w:pPr>
      <w:r w:rsidRPr="00C95430">
        <w:rPr>
          <w:rFonts w:ascii="Times New Roman" w:hAnsi="Times New Roman"/>
          <w:sz w:val="24"/>
          <w:szCs w:val="24"/>
        </w:rPr>
        <w:t>Anyagismeret, szakrajz, fizika.</w:t>
      </w:r>
    </w:p>
    <w:p w:rsidR="00692C05" w:rsidRPr="00C95430" w:rsidRDefault="00692C05" w:rsidP="005F444A">
      <w:pPr>
        <w:ind w:left="357"/>
        <w:rPr>
          <w:rFonts w:ascii="Times New Roman" w:hAnsi="Times New Roman"/>
          <w:sz w:val="24"/>
          <w:szCs w:val="24"/>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 xml:space="preserve">Témakörök </w:t>
      </w:r>
    </w:p>
    <w:p w:rsidR="00692C05" w:rsidRPr="00C95430" w:rsidRDefault="00692C05" w:rsidP="005F444A">
      <w:pPr>
        <w:tabs>
          <w:tab w:val="right" w:pos="8789"/>
        </w:tabs>
        <w:ind w:left="788"/>
        <w:rPr>
          <w:rFonts w:ascii="Times New Roman" w:hAnsi="Times New Roman"/>
          <w:b/>
          <w:sz w:val="24"/>
          <w:szCs w:val="24"/>
        </w:rPr>
      </w:pPr>
    </w:p>
    <w:p w:rsidR="00692C05" w:rsidRPr="00C95430" w:rsidRDefault="00692C05" w:rsidP="005F444A">
      <w:pPr>
        <w:numPr>
          <w:ilvl w:val="2"/>
          <w:numId w:val="3"/>
        </w:numPr>
        <w:tabs>
          <w:tab w:val="right" w:pos="8789"/>
        </w:tabs>
        <w:ind w:left="1225" w:hanging="505"/>
        <w:rPr>
          <w:rFonts w:ascii="Times New Roman" w:hAnsi="Times New Roman"/>
          <w:b/>
          <w:sz w:val="24"/>
          <w:szCs w:val="24"/>
        </w:rPr>
      </w:pPr>
      <w:r w:rsidRPr="00C95430">
        <w:rPr>
          <w:rFonts w:ascii="Times New Roman" w:hAnsi="Times New Roman"/>
          <w:b/>
          <w:sz w:val="24"/>
          <w:szCs w:val="24"/>
        </w:rPr>
        <w:t>Vázszerkezetek</w:t>
      </w:r>
      <w:r w:rsidRPr="00C95430">
        <w:rPr>
          <w:rFonts w:ascii="Times New Roman" w:hAnsi="Times New Roman"/>
          <w:b/>
          <w:sz w:val="24"/>
          <w:szCs w:val="24"/>
        </w:rPr>
        <w:tab/>
      </w:r>
      <w:r w:rsidRPr="00C95430">
        <w:rPr>
          <w:rFonts w:ascii="Times New Roman" w:hAnsi="Times New Roman"/>
          <w:b/>
          <w:i/>
          <w:sz w:val="24"/>
          <w:szCs w:val="24"/>
        </w:rPr>
        <w:t>71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fajtái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biofizikai hatásai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Vázgeometria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Tandemvázak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Tricikli vázak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Különleges vázak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Teremedző vázak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anyagai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igénybevételei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Felületkezelések</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2"/>
          <w:numId w:val="3"/>
        </w:numPr>
        <w:tabs>
          <w:tab w:val="right" w:pos="8789"/>
        </w:tabs>
        <w:ind w:left="1225" w:hanging="505"/>
        <w:rPr>
          <w:rFonts w:ascii="Times New Roman" w:hAnsi="Times New Roman"/>
          <w:b/>
          <w:sz w:val="24"/>
          <w:szCs w:val="24"/>
        </w:rPr>
      </w:pPr>
      <w:r w:rsidRPr="00C95430">
        <w:rPr>
          <w:rFonts w:ascii="Times New Roman" w:hAnsi="Times New Roman"/>
          <w:b/>
          <w:sz w:val="24"/>
          <w:szCs w:val="24"/>
        </w:rPr>
        <w:t>Hajtóművek</w:t>
      </w:r>
      <w:r w:rsidRPr="00C95430">
        <w:rPr>
          <w:rFonts w:ascii="Times New Roman" w:hAnsi="Times New Roman"/>
          <w:b/>
          <w:sz w:val="24"/>
          <w:szCs w:val="24"/>
        </w:rPr>
        <w:tab/>
      </w:r>
      <w:r w:rsidRPr="00C95430">
        <w:rPr>
          <w:rFonts w:ascii="Times New Roman" w:hAnsi="Times New Roman"/>
          <w:b/>
          <w:i/>
          <w:sz w:val="24"/>
          <w:szCs w:val="24"/>
        </w:rPr>
        <w:t>107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Hajtóművek fajtái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Hajtóművek biofizikai, kinematikai vonatkozásai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Egyszerű hajtóművek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Lánchajtások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Egyéb, különleges hajtások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Váltóművek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Váltóművek működtető szerkezetei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Váltóművek kiválasztása, beállítása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Elektromos hajtóművek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Akkumulátorok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Elektromos hajtóművek szabályzása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Teremedző mechanikus hajtóművek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Teremedző elektromos hajtóművek</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2"/>
          <w:numId w:val="3"/>
        </w:numPr>
        <w:tabs>
          <w:tab w:val="right" w:pos="8789"/>
        </w:tabs>
        <w:ind w:left="1225" w:hanging="505"/>
        <w:rPr>
          <w:rFonts w:ascii="Times New Roman" w:hAnsi="Times New Roman"/>
          <w:b/>
          <w:sz w:val="24"/>
          <w:szCs w:val="24"/>
        </w:rPr>
      </w:pPr>
      <w:r w:rsidRPr="00C95430">
        <w:rPr>
          <w:rFonts w:ascii="Times New Roman" w:hAnsi="Times New Roman"/>
          <w:b/>
          <w:sz w:val="24"/>
          <w:szCs w:val="24"/>
        </w:rPr>
        <w:t>Fékek</w:t>
      </w:r>
      <w:r w:rsidRPr="00C95430">
        <w:rPr>
          <w:rFonts w:ascii="Times New Roman" w:hAnsi="Times New Roman"/>
          <w:b/>
          <w:sz w:val="24"/>
          <w:szCs w:val="24"/>
        </w:rPr>
        <w:tab/>
      </w:r>
      <w:r w:rsidRPr="00C95430">
        <w:rPr>
          <w:rFonts w:ascii="Times New Roman" w:hAnsi="Times New Roman"/>
          <w:b/>
          <w:i/>
          <w:sz w:val="24"/>
          <w:szCs w:val="24"/>
        </w:rPr>
        <w:t>89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fékezés kinematikai összefüggései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Fékszerkezetek fajtái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Kerékfékszerkezetek igénybevételei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Mechanikus működtetésű kerékfékszerkezetek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Hidraulikus működtetésű kerékfékszerkezetek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Elektronikus működtetésű kerékfékszerkezetek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Kerékfékszerkezetek beállításai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Fékszerkezetek kiválasztása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 xml:space="preserve">Súrlódó felületek anyagai </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2"/>
          <w:numId w:val="3"/>
        </w:numPr>
        <w:tabs>
          <w:tab w:val="right" w:pos="8789"/>
        </w:tabs>
        <w:ind w:left="1225" w:hanging="505"/>
        <w:rPr>
          <w:rFonts w:ascii="Times New Roman" w:hAnsi="Times New Roman"/>
          <w:b/>
          <w:sz w:val="24"/>
          <w:szCs w:val="24"/>
        </w:rPr>
      </w:pPr>
      <w:r w:rsidRPr="00C95430">
        <w:rPr>
          <w:rFonts w:ascii="Times New Roman" w:hAnsi="Times New Roman"/>
          <w:b/>
          <w:sz w:val="24"/>
          <w:szCs w:val="24"/>
        </w:rPr>
        <w:t>Futóművek</w:t>
      </w:r>
      <w:r w:rsidRPr="00C95430">
        <w:rPr>
          <w:rFonts w:ascii="Times New Roman" w:hAnsi="Times New Roman"/>
          <w:b/>
          <w:sz w:val="24"/>
          <w:szCs w:val="24"/>
        </w:rPr>
        <w:tab/>
      </w:r>
      <w:r w:rsidRPr="00C95430">
        <w:rPr>
          <w:rFonts w:ascii="Times New Roman" w:hAnsi="Times New Roman"/>
          <w:b/>
          <w:i/>
          <w:sz w:val="24"/>
          <w:szCs w:val="24"/>
        </w:rPr>
        <w:t>89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fajtái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biofizikai, kinematikai vonatkozásai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Kormányzás elemei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Rugózások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Lengéscsillapítók fajtái, működésük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fajtái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igénybevételei</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 geometria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kiválasztása, hangolása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Különleges futóművek</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1"/>
          <w:numId w:val="3"/>
        </w:numPr>
        <w:tabs>
          <w:tab w:val="right" w:pos="8789"/>
        </w:tabs>
        <w:ind w:left="788" w:hanging="431"/>
        <w:rPr>
          <w:rFonts w:ascii="Times New Roman" w:hAnsi="Times New Roman"/>
          <w:b/>
          <w:i/>
          <w:sz w:val="24"/>
          <w:szCs w:val="24"/>
        </w:rPr>
      </w:pPr>
      <w:r w:rsidRPr="00C95430">
        <w:rPr>
          <w:rFonts w:ascii="Times New Roman" w:hAnsi="Times New Roman"/>
          <w:b/>
          <w:i/>
          <w:sz w:val="24"/>
          <w:szCs w:val="24"/>
        </w:rPr>
        <w:t>A képzés javasolt helyszíne (ajánlás)</w:t>
      </w:r>
    </w:p>
    <w:p w:rsidR="00692C05" w:rsidRPr="00C95430" w:rsidRDefault="00692C05" w:rsidP="005F444A">
      <w:pPr>
        <w:widowControl w:val="0"/>
        <w:suppressAutoHyphens/>
        <w:ind w:left="357"/>
        <w:rPr>
          <w:rFonts w:ascii="Times New Roman" w:hAnsi="Times New Roman"/>
          <w:i/>
          <w:kern w:val="1"/>
          <w:sz w:val="24"/>
          <w:szCs w:val="24"/>
          <w:lang w:eastAsia="hi-IN" w:bidi="hi-IN"/>
        </w:rPr>
      </w:pPr>
      <w:r w:rsidRPr="00C95430">
        <w:rPr>
          <w:rFonts w:ascii="Times New Roman" w:hAnsi="Times New Roman"/>
          <w:i/>
          <w:kern w:val="1"/>
          <w:sz w:val="24"/>
          <w:szCs w:val="24"/>
          <w:lang w:eastAsia="hi-IN" w:bidi="hi-IN"/>
        </w:rPr>
        <w:t>Tanműhely</w:t>
      </w:r>
    </w:p>
    <w:p w:rsidR="00692C05" w:rsidRPr="00C95430" w:rsidRDefault="00692C05" w:rsidP="005F444A">
      <w:pPr>
        <w:widowControl w:val="0"/>
        <w:suppressAutoHyphens/>
        <w:ind w:left="357"/>
        <w:rPr>
          <w:rFonts w:ascii="Times New Roman" w:hAnsi="Times New Roman"/>
          <w:kern w:val="1"/>
          <w:sz w:val="24"/>
          <w:szCs w:val="24"/>
          <w:lang w:eastAsia="hi-IN" w:bidi="hi-IN"/>
        </w:rPr>
      </w:pPr>
    </w:p>
    <w:p w:rsidR="00692C05" w:rsidRPr="00C95430" w:rsidRDefault="00692C05" w:rsidP="001F3B41">
      <w:pPr>
        <w:numPr>
          <w:ilvl w:val="1"/>
          <w:numId w:val="3"/>
        </w:numPr>
        <w:tabs>
          <w:tab w:val="right" w:pos="8789"/>
        </w:tabs>
        <w:ind w:left="788" w:hanging="431"/>
        <w:jc w:val="both"/>
        <w:rPr>
          <w:rFonts w:ascii="Times New Roman" w:hAnsi="Times New Roman"/>
          <w:b/>
          <w:i/>
          <w:sz w:val="24"/>
          <w:szCs w:val="24"/>
        </w:rPr>
      </w:pPr>
      <w:r w:rsidRPr="00C95430">
        <w:rPr>
          <w:rFonts w:ascii="Times New Roman" w:hAnsi="Times New Roman"/>
          <w:b/>
          <w:i/>
          <w:sz w:val="24"/>
          <w:szCs w:val="24"/>
        </w:rPr>
        <w:t>A tantárgy elsajátítása során alkalmazható sajátos módszerek, tanulói tevékenységformák (ajánlás)</w:t>
      </w:r>
    </w:p>
    <w:p w:rsidR="00692C05" w:rsidRPr="00C95430" w:rsidRDefault="00692C05" w:rsidP="001F3B41">
      <w:pPr>
        <w:tabs>
          <w:tab w:val="right" w:pos="8789"/>
        </w:tabs>
        <w:ind w:left="788"/>
        <w:jc w:val="both"/>
        <w:rPr>
          <w:rFonts w:ascii="Times New Roman" w:hAnsi="Times New Roman"/>
          <w:b/>
          <w:i/>
          <w:sz w:val="24"/>
          <w:szCs w:val="24"/>
        </w:rPr>
      </w:pPr>
    </w:p>
    <w:p w:rsidR="00692C05" w:rsidRPr="00C95430" w:rsidRDefault="00692C05" w:rsidP="001F3B41">
      <w:pPr>
        <w:numPr>
          <w:ilvl w:val="2"/>
          <w:numId w:val="3"/>
        </w:numPr>
        <w:tabs>
          <w:tab w:val="right" w:pos="8789"/>
        </w:tabs>
        <w:jc w:val="both"/>
        <w:rPr>
          <w:rFonts w:ascii="Times New Roman" w:hAnsi="Times New Roman"/>
          <w:b/>
          <w:i/>
          <w:sz w:val="24"/>
          <w:szCs w:val="24"/>
        </w:rPr>
      </w:pPr>
      <w:r w:rsidRPr="00C9543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C95430" w:rsidTr="00AA7802">
        <w:trPr>
          <w:jc w:val="center"/>
        </w:trPr>
        <w:tc>
          <w:tcPr>
            <w:tcW w:w="994"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280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 xml:space="preserve">Alkalmazott oktatási </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módszer neve</w:t>
            </w:r>
          </w:p>
        </w:tc>
        <w:tc>
          <w:tcPr>
            <w:tcW w:w="2835"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 tanulói tevékenység szervezeti kerete</w:t>
            </w:r>
          </w:p>
        </w:tc>
        <w:tc>
          <w:tcPr>
            <w:tcW w:w="2659"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AA7802">
        <w:trPr>
          <w:jc w:val="center"/>
        </w:trPr>
        <w:tc>
          <w:tcPr>
            <w:tcW w:w="994" w:type="dxa"/>
            <w:vMerge/>
            <w:vAlign w:val="center"/>
          </w:tcPr>
          <w:p w:rsidR="00692C05" w:rsidRPr="00C95430" w:rsidRDefault="00692C05" w:rsidP="005F444A">
            <w:pPr>
              <w:jc w:val="center"/>
              <w:rPr>
                <w:rFonts w:ascii="Times New Roman" w:hAnsi="Times New Roman"/>
                <w:b/>
                <w:sz w:val="20"/>
                <w:szCs w:val="20"/>
              </w:rPr>
            </w:pPr>
          </w:p>
        </w:tc>
        <w:tc>
          <w:tcPr>
            <w:tcW w:w="2800" w:type="dxa"/>
            <w:vMerge/>
            <w:vAlign w:val="center"/>
          </w:tcPr>
          <w:p w:rsidR="00692C05" w:rsidRPr="00C95430" w:rsidRDefault="00692C05" w:rsidP="005F444A">
            <w:pPr>
              <w:rPr>
                <w:rFonts w:ascii="Times New Roman" w:hAnsi="Times New Roman"/>
                <w:b/>
                <w:sz w:val="20"/>
                <w:szCs w:val="20"/>
              </w:rPr>
            </w:pP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egyéni</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csoport</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osztály</w:t>
            </w:r>
          </w:p>
        </w:tc>
        <w:tc>
          <w:tcPr>
            <w:tcW w:w="2659"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AA7802">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magyarázat</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1.6.</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szemléltetés</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tabs>
          <w:tab w:val="right" w:pos="8789"/>
        </w:tabs>
        <w:ind w:left="1224"/>
        <w:rPr>
          <w:rFonts w:ascii="Times New Roman" w:hAnsi="Times New Roman"/>
          <w:i/>
          <w:sz w:val="24"/>
          <w:szCs w:val="24"/>
        </w:rPr>
      </w:pPr>
    </w:p>
    <w:p w:rsidR="00692C05" w:rsidRPr="00C95430" w:rsidRDefault="00692C05" w:rsidP="005F444A">
      <w:pPr>
        <w:tabs>
          <w:tab w:val="right" w:pos="8789"/>
        </w:tabs>
        <w:ind w:left="1224"/>
        <w:rPr>
          <w:rFonts w:ascii="Times New Roman" w:hAnsi="Times New Roman"/>
          <w:i/>
          <w:sz w:val="24"/>
          <w:szCs w:val="24"/>
        </w:rPr>
      </w:pPr>
    </w:p>
    <w:p w:rsidR="00692C05" w:rsidRPr="00C95430" w:rsidRDefault="00692C05" w:rsidP="001F3B41">
      <w:pPr>
        <w:numPr>
          <w:ilvl w:val="2"/>
          <w:numId w:val="3"/>
        </w:numPr>
        <w:tabs>
          <w:tab w:val="right" w:pos="8789"/>
        </w:tabs>
        <w:jc w:val="both"/>
        <w:rPr>
          <w:rFonts w:ascii="Times New Roman" w:hAnsi="Times New Roman"/>
          <w:b/>
          <w:i/>
          <w:sz w:val="24"/>
          <w:szCs w:val="24"/>
        </w:rPr>
      </w:pPr>
      <w:r w:rsidRPr="00C95430">
        <w:rPr>
          <w:rFonts w:ascii="Times New Roman" w:hAnsi="Times New Roman"/>
          <w:b/>
          <w:i/>
          <w:sz w:val="24"/>
          <w:szCs w:val="24"/>
        </w:rPr>
        <w:t>A tantárgy elsajátítása során alkalmazható tanulói tevékenységformák (ajánlás)</w:t>
      </w:r>
    </w:p>
    <w:p w:rsidR="00692C05" w:rsidRPr="00C95430" w:rsidRDefault="00692C05" w:rsidP="001F3B41">
      <w:pPr>
        <w:tabs>
          <w:tab w:val="right" w:pos="8789"/>
        </w:tabs>
        <w:ind w:left="1224"/>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C95430" w:rsidTr="00AA7802">
        <w:trPr>
          <w:cantSplit/>
          <w:trHeight w:val="921"/>
          <w:jc w:val="center"/>
        </w:trPr>
        <w:tc>
          <w:tcPr>
            <w:tcW w:w="828"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3621"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tevékenységforma</w:t>
            </w:r>
          </w:p>
        </w:tc>
        <w:tc>
          <w:tcPr>
            <w:tcW w:w="2370"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 szervezési kerete</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(differenciálási módok)</w:t>
            </w:r>
          </w:p>
        </w:tc>
        <w:tc>
          <w:tcPr>
            <w:tcW w:w="219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AA7802">
        <w:trPr>
          <w:cantSplit/>
          <w:trHeight w:val="1076"/>
          <w:jc w:val="center"/>
        </w:trPr>
        <w:tc>
          <w:tcPr>
            <w:tcW w:w="828" w:type="dxa"/>
            <w:vMerge/>
            <w:vAlign w:val="center"/>
          </w:tcPr>
          <w:p w:rsidR="00692C05" w:rsidRPr="00C95430" w:rsidRDefault="00692C05" w:rsidP="005F444A">
            <w:pPr>
              <w:jc w:val="center"/>
              <w:rPr>
                <w:rFonts w:ascii="Times New Roman" w:hAnsi="Times New Roman"/>
                <w:b/>
                <w:sz w:val="20"/>
                <w:szCs w:val="20"/>
              </w:rPr>
            </w:pPr>
          </w:p>
        </w:tc>
        <w:tc>
          <w:tcPr>
            <w:tcW w:w="3621" w:type="dxa"/>
            <w:vMerge/>
            <w:vAlign w:val="center"/>
          </w:tcPr>
          <w:p w:rsidR="00692C05" w:rsidRPr="00C95430" w:rsidRDefault="00692C05" w:rsidP="005F444A">
            <w:pPr>
              <w:rPr>
                <w:rFonts w:ascii="Times New Roman" w:hAnsi="Times New Roman"/>
                <w:b/>
                <w:sz w:val="20"/>
                <w:szCs w:val="20"/>
              </w:rPr>
            </w:pPr>
          </w:p>
        </w:tc>
        <w:tc>
          <w:tcPr>
            <w:tcW w:w="809"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Egyéni</w:t>
            </w:r>
          </w:p>
        </w:tc>
        <w:tc>
          <w:tcPr>
            <w:tcW w:w="798"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Csoport-</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bontás</w:t>
            </w:r>
          </w:p>
        </w:tc>
        <w:tc>
          <w:tcPr>
            <w:tcW w:w="763"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Osztály-</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keret</w:t>
            </w:r>
          </w:p>
        </w:tc>
        <w:tc>
          <w:tcPr>
            <w:tcW w:w="2190"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5F444A">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Információ feldolgozó tevékenységek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Olvasott szöveg önálló feldolgozása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Hallott szöveg feldolgozása jegyzeteléssel</w:t>
            </w:r>
          </w:p>
        </w:tc>
        <w:tc>
          <w:tcPr>
            <w:tcW w:w="809" w:type="dxa"/>
            <w:vAlign w:val="center"/>
          </w:tcPr>
          <w:p w:rsidR="00692C05" w:rsidRPr="00C95430" w:rsidRDefault="00692C05" w:rsidP="005F444A">
            <w:pPr>
              <w:jc w:val="center"/>
              <w:rPr>
                <w:rFonts w:ascii="Times New Roman" w:hAnsi="Times New Roman"/>
                <w:sz w:val="20"/>
                <w:szCs w:val="20"/>
              </w:rPr>
            </w:pP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2.</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Válaszolás írásban mondatszintű kérdésekre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Tesztfeladat megoldása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3.</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Képi információk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Rajz értelmezése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4.</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Gyakorlati munkavégzés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4.1.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Műveletek gyakorlása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5.</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Üzemeltetési tevékenységek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lastRenderedPageBreak/>
              <w:t>5.1.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Üzemelési hibák szimulálása és megfigyelése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6.</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Vizsgálati tevékenységek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6.1.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Geometriai mérési gyakorlat</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7.</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Szolgáltatási tevékenységek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7.1.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Részvétel az ügyfélfogadáson, esetmegfigyelés</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5F444A">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7.2.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Önálló szakmai munkavégzés felügyelet mellett</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tabs>
          <w:tab w:val="right" w:pos="8789"/>
        </w:tabs>
        <w:ind w:left="788"/>
        <w:rPr>
          <w:rFonts w:ascii="Times New Roman" w:hAnsi="Times New Roman"/>
          <w:b/>
          <w:sz w:val="24"/>
          <w:szCs w:val="24"/>
        </w:rPr>
      </w:pPr>
    </w:p>
    <w:p w:rsidR="00692C05" w:rsidRPr="00C95430" w:rsidRDefault="00692C05" w:rsidP="005F444A">
      <w:pPr>
        <w:tabs>
          <w:tab w:val="right" w:pos="8789"/>
        </w:tabs>
        <w:ind w:left="788"/>
        <w:rPr>
          <w:rFonts w:ascii="Times New Roman" w:hAnsi="Times New Roman"/>
          <w:b/>
          <w:sz w:val="24"/>
          <w:szCs w:val="24"/>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A tantárgy értékelésének módja</w:t>
      </w:r>
    </w:p>
    <w:p w:rsidR="00692C05" w:rsidRPr="00C95430" w:rsidRDefault="00692C05" w:rsidP="005F444A">
      <w:pPr>
        <w:ind w:left="357"/>
        <w:jc w:val="both"/>
        <w:rPr>
          <w:rFonts w:ascii="Times New Roman" w:hAnsi="Times New Roman"/>
          <w:sz w:val="24"/>
          <w:szCs w:val="24"/>
        </w:rPr>
      </w:pPr>
      <w:r w:rsidRPr="00C95430">
        <w:rPr>
          <w:rFonts w:ascii="Times New Roman" w:hAnsi="Times New Roman"/>
          <w:kern w:val="1"/>
          <w:sz w:val="24"/>
          <w:szCs w:val="24"/>
          <w:lang w:eastAsia="hi-IN" w:bidi="hi-IN"/>
        </w:rPr>
        <w:t>A nemzeti köznevelésről szóló 2011. évi CXC. törvény 54. § (2) a) pontja szerinti értékeléssel.</w:t>
      </w:r>
      <w:r w:rsidRPr="00C95430">
        <w:rPr>
          <w:rFonts w:ascii="Times New Roman" w:hAnsi="Times New Roman"/>
          <w:sz w:val="24"/>
          <w:szCs w:val="24"/>
        </w:rPr>
        <w:br w:type="page"/>
      </w:r>
    </w:p>
    <w:p w:rsidR="00692C05" w:rsidRPr="00C95430" w:rsidRDefault="00692C05" w:rsidP="005F444A">
      <w:pPr>
        <w:numPr>
          <w:ilvl w:val="0"/>
          <w:numId w:val="3"/>
        </w:numPr>
        <w:tabs>
          <w:tab w:val="right" w:pos="8789"/>
        </w:tabs>
        <w:ind w:left="357" w:hanging="357"/>
        <w:rPr>
          <w:rFonts w:ascii="Times New Roman" w:hAnsi="Times New Roman"/>
          <w:b/>
          <w:sz w:val="24"/>
          <w:szCs w:val="24"/>
        </w:rPr>
      </w:pPr>
      <w:r w:rsidRPr="00C95430">
        <w:rPr>
          <w:rFonts w:ascii="Times New Roman" w:hAnsi="Times New Roman"/>
          <w:b/>
          <w:sz w:val="24"/>
          <w:szCs w:val="24"/>
        </w:rPr>
        <w:lastRenderedPageBreak/>
        <w:t xml:space="preserve">Kerékpár karbantartási ismeretek gyakorlat tantárgy </w:t>
      </w:r>
      <w:r w:rsidRPr="00C95430">
        <w:rPr>
          <w:rFonts w:ascii="Times New Roman" w:hAnsi="Times New Roman"/>
          <w:b/>
          <w:sz w:val="24"/>
          <w:szCs w:val="24"/>
        </w:rPr>
        <w:tab/>
        <w:t>493 óra</w:t>
      </w:r>
    </w:p>
    <w:p w:rsidR="00692C05" w:rsidRPr="00C95430" w:rsidRDefault="00692C05" w:rsidP="005F444A">
      <w:pPr>
        <w:tabs>
          <w:tab w:val="right" w:pos="8789"/>
        </w:tabs>
        <w:ind w:left="357"/>
        <w:rPr>
          <w:rFonts w:ascii="Times New Roman" w:hAnsi="Times New Roman"/>
          <w:b/>
          <w:sz w:val="24"/>
          <w:szCs w:val="24"/>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A tantárgy tanításának célja</w:t>
      </w:r>
    </w:p>
    <w:p w:rsidR="00692C05" w:rsidRPr="00C95430" w:rsidRDefault="00692C05" w:rsidP="005F444A">
      <w:pPr>
        <w:widowControl w:val="0"/>
        <w:suppressAutoHyphens/>
        <w:ind w:left="357"/>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tantárgy részletesen tárgyalja a kerékpár szervizelésekor előforduló feladatokat, ezek rutinszerű elvégzésére készíti fel a tanulókat.</w:t>
      </w:r>
    </w:p>
    <w:p w:rsidR="00692C05" w:rsidRPr="00C95430" w:rsidRDefault="00692C05" w:rsidP="005F444A">
      <w:pPr>
        <w:widowControl w:val="0"/>
        <w:suppressAutoHyphens/>
        <w:ind w:left="357"/>
        <w:rPr>
          <w:rFonts w:ascii="Times New Roman" w:hAnsi="Times New Roman"/>
          <w:kern w:val="1"/>
          <w:sz w:val="24"/>
          <w:szCs w:val="24"/>
          <w:lang w:eastAsia="hi-IN" w:bidi="hi-IN"/>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Kapcsolódó közismereti, szakmai tartalmak</w:t>
      </w:r>
    </w:p>
    <w:p w:rsidR="00692C05" w:rsidRPr="00C95430" w:rsidRDefault="00692C05" w:rsidP="005F444A">
      <w:pPr>
        <w:ind w:left="357"/>
        <w:rPr>
          <w:rFonts w:ascii="Times New Roman" w:hAnsi="Times New Roman"/>
          <w:sz w:val="24"/>
          <w:szCs w:val="24"/>
        </w:rPr>
      </w:pPr>
      <w:r w:rsidRPr="00C95430">
        <w:rPr>
          <w:rFonts w:ascii="Times New Roman" w:hAnsi="Times New Roman"/>
          <w:sz w:val="24"/>
          <w:szCs w:val="24"/>
        </w:rPr>
        <w:t>Kerékpár szerkezeti ismeretek, anyagismeret, szakrajz.</w:t>
      </w:r>
    </w:p>
    <w:p w:rsidR="00692C05" w:rsidRPr="00C95430" w:rsidRDefault="00692C05" w:rsidP="005F444A">
      <w:pPr>
        <w:ind w:left="357"/>
        <w:rPr>
          <w:rFonts w:ascii="Times New Roman" w:hAnsi="Times New Roman"/>
          <w:sz w:val="24"/>
          <w:szCs w:val="24"/>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 xml:space="preserve">Témakörök </w:t>
      </w:r>
    </w:p>
    <w:p w:rsidR="00692C05" w:rsidRPr="00C95430" w:rsidRDefault="00692C05" w:rsidP="005F444A">
      <w:pPr>
        <w:tabs>
          <w:tab w:val="right" w:pos="8789"/>
        </w:tabs>
        <w:ind w:left="788"/>
        <w:rPr>
          <w:rFonts w:ascii="Times New Roman" w:hAnsi="Times New Roman"/>
          <w:b/>
          <w:sz w:val="24"/>
          <w:szCs w:val="24"/>
        </w:rPr>
      </w:pPr>
    </w:p>
    <w:p w:rsidR="00692C05" w:rsidRPr="00C95430" w:rsidRDefault="00692C05" w:rsidP="005F444A">
      <w:pPr>
        <w:numPr>
          <w:ilvl w:val="2"/>
          <w:numId w:val="3"/>
        </w:numPr>
        <w:tabs>
          <w:tab w:val="right" w:pos="8789"/>
        </w:tabs>
        <w:ind w:left="1225" w:hanging="505"/>
        <w:rPr>
          <w:rFonts w:ascii="Times New Roman" w:hAnsi="Times New Roman"/>
          <w:b/>
          <w:sz w:val="24"/>
          <w:szCs w:val="24"/>
        </w:rPr>
      </w:pPr>
      <w:r w:rsidRPr="00C95430">
        <w:rPr>
          <w:rFonts w:ascii="Times New Roman" w:hAnsi="Times New Roman"/>
          <w:b/>
          <w:sz w:val="24"/>
          <w:szCs w:val="24"/>
        </w:rPr>
        <w:t>Szerelési, javítási, karbantartási feladatok</w:t>
      </w:r>
      <w:r w:rsidRPr="00C95430">
        <w:rPr>
          <w:rFonts w:ascii="Times New Roman" w:hAnsi="Times New Roman"/>
          <w:b/>
          <w:sz w:val="24"/>
          <w:szCs w:val="24"/>
        </w:rPr>
        <w:tab/>
      </w:r>
      <w:r w:rsidRPr="00C95430">
        <w:rPr>
          <w:rFonts w:ascii="Times New Roman" w:hAnsi="Times New Roman"/>
          <w:b/>
          <w:i/>
          <w:sz w:val="24"/>
          <w:szCs w:val="24"/>
        </w:rPr>
        <w:t>422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Jármű átvétele, hibafelvétele, felmérés </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Anyag, alkatrész igény, munkaigény meghatározása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Időszakos karbantartási feladatatok elvégzése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Szerelési feladatok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Részegységek minőségi cseréje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részszerelt egységek összeszerelése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Összeszerelés</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Felhasználás módja szerinti beállítási, beszabályozási feladatok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Kormány beállítási, beszabályozási munkák elvégzése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Hajtás, váltómű beszabályozási munkák elvégzése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 fék beállítási, beszabályozási munkák elvégzése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Megelőző karbantartási feladatatok elvégzése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Üzem közbeni ellenőrzés - futáspróba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Tisztítási, ápolási feladatok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Utólagos felületkezelési feladatok</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Esztétikai karbantartás</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2"/>
          <w:numId w:val="3"/>
        </w:numPr>
        <w:tabs>
          <w:tab w:val="right" w:pos="8789"/>
        </w:tabs>
        <w:ind w:left="1225" w:hanging="505"/>
        <w:rPr>
          <w:rFonts w:ascii="Times New Roman" w:hAnsi="Times New Roman"/>
          <w:b/>
          <w:sz w:val="24"/>
          <w:szCs w:val="24"/>
        </w:rPr>
      </w:pPr>
      <w:r w:rsidRPr="00C95430">
        <w:rPr>
          <w:rFonts w:ascii="Times New Roman" w:hAnsi="Times New Roman"/>
          <w:b/>
          <w:sz w:val="24"/>
          <w:szCs w:val="24"/>
        </w:rPr>
        <w:t>Üzembe helyezés</w:t>
      </w:r>
      <w:r w:rsidRPr="00C95430">
        <w:rPr>
          <w:rFonts w:ascii="Times New Roman" w:hAnsi="Times New Roman"/>
          <w:b/>
          <w:sz w:val="24"/>
          <w:szCs w:val="24"/>
        </w:rPr>
        <w:tab/>
      </w:r>
      <w:r w:rsidRPr="00C95430">
        <w:rPr>
          <w:rFonts w:ascii="Times New Roman" w:hAnsi="Times New Roman"/>
          <w:b/>
          <w:i/>
          <w:sz w:val="24"/>
          <w:szCs w:val="24"/>
        </w:rPr>
        <w:t>71 óra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Közlekedésbiztonsági ellenőrzés</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Közlekedésbiztonsági felszerelés, szerelvény pótlása, beállítása</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Felhasználói, megrendelői igények kielégítése</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Tisztítás</w:t>
      </w:r>
    </w:p>
    <w:p w:rsidR="00692C05" w:rsidRPr="00C95430" w:rsidRDefault="00692C05" w:rsidP="005F444A">
      <w:pPr>
        <w:widowControl w:val="0"/>
        <w:suppressAutoHyphens/>
        <w:ind w:left="720"/>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Átadás</w:t>
      </w:r>
    </w:p>
    <w:p w:rsidR="00692C05" w:rsidRPr="00C95430" w:rsidRDefault="00692C05" w:rsidP="005F444A">
      <w:pPr>
        <w:widowControl w:val="0"/>
        <w:suppressAutoHyphens/>
        <w:ind w:left="720"/>
        <w:rPr>
          <w:rFonts w:ascii="Times New Roman" w:hAnsi="Times New Roman"/>
          <w:kern w:val="1"/>
          <w:sz w:val="24"/>
          <w:szCs w:val="24"/>
          <w:lang w:eastAsia="hi-IN" w:bidi="hi-IN"/>
        </w:rPr>
      </w:pPr>
    </w:p>
    <w:p w:rsidR="00692C05" w:rsidRPr="00C95430" w:rsidRDefault="00692C05" w:rsidP="005F444A">
      <w:pPr>
        <w:numPr>
          <w:ilvl w:val="1"/>
          <w:numId w:val="3"/>
        </w:numPr>
        <w:tabs>
          <w:tab w:val="right" w:pos="8789"/>
        </w:tabs>
        <w:ind w:left="788" w:hanging="431"/>
        <w:rPr>
          <w:rFonts w:ascii="Times New Roman" w:hAnsi="Times New Roman"/>
          <w:b/>
          <w:i/>
          <w:sz w:val="24"/>
          <w:szCs w:val="24"/>
        </w:rPr>
      </w:pPr>
      <w:r w:rsidRPr="00C95430">
        <w:rPr>
          <w:rFonts w:ascii="Times New Roman" w:hAnsi="Times New Roman"/>
          <w:b/>
          <w:i/>
          <w:sz w:val="24"/>
          <w:szCs w:val="24"/>
        </w:rPr>
        <w:t>A képzés javasolt helyszíne (ajánlás)</w:t>
      </w:r>
    </w:p>
    <w:p w:rsidR="00692C05" w:rsidRPr="00C95430" w:rsidRDefault="00692C05" w:rsidP="005F444A">
      <w:pPr>
        <w:tabs>
          <w:tab w:val="left" w:pos="142"/>
          <w:tab w:val="left" w:pos="284"/>
        </w:tabs>
        <w:ind w:left="357"/>
        <w:rPr>
          <w:rFonts w:ascii="Times New Roman" w:hAnsi="Times New Roman"/>
          <w:i/>
          <w:sz w:val="24"/>
          <w:szCs w:val="24"/>
        </w:rPr>
      </w:pPr>
      <w:r w:rsidRPr="00C95430">
        <w:rPr>
          <w:rFonts w:ascii="Times New Roman" w:hAnsi="Times New Roman"/>
          <w:i/>
          <w:sz w:val="24"/>
          <w:szCs w:val="24"/>
        </w:rPr>
        <w:t>Kerékpárszerelő tanműhely</w:t>
      </w:r>
    </w:p>
    <w:p w:rsidR="00692C05" w:rsidRPr="00C95430" w:rsidRDefault="00692C05" w:rsidP="005F444A">
      <w:pPr>
        <w:tabs>
          <w:tab w:val="left" w:pos="142"/>
          <w:tab w:val="left" w:pos="284"/>
        </w:tabs>
        <w:ind w:left="357"/>
        <w:rPr>
          <w:rFonts w:ascii="Times New Roman" w:hAnsi="Times New Roman"/>
          <w:b/>
          <w:i/>
          <w:sz w:val="24"/>
          <w:szCs w:val="24"/>
        </w:rPr>
      </w:pPr>
    </w:p>
    <w:p w:rsidR="00692C05" w:rsidRPr="00C95430" w:rsidRDefault="00692C05" w:rsidP="001F3B41">
      <w:pPr>
        <w:numPr>
          <w:ilvl w:val="1"/>
          <w:numId w:val="3"/>
        </w:numPr>
        <w:tabs>
          <w:tab w:val="right" w:pos="8789"/>
        </w:tabs>
        <w:ind w:left="788" w:hanging="431"/>
        <w:jc w:val="both"/>
        <w:rPr>
          <w:rFonts w:ascii="Times New Roman" w:hAnsi="Times New Roman"/>
          <w:b/>
          <w:i/>
          <w:sz w:val="24"/>
          <w:szCs w:val="24"/>
        </w:rPr>
      </w:pPr>
      <w:r w:rsidRPr="00C95430">
        <w:rPr>
          <w:rFonts w:ascii="Times New Roman" w:hAnsi="Times New Roman"/>
          <w:b/>
          <w:i/>
          <w:sz w:val="24"/>
          <w:szCs w:val="24"/>
        </w:rPr>
        <w:t>A tantárgy elsajátítása során alkalmazható sajátos módszerek, tanulói tevékenységformák (ajánlás)</w:t>
      </w:r>
    </w:p>
    <w:p w:rsidR="00692C05" w:rsidRPr="00C95430" w:rsidRDefault="00692C05" w:rsidP="001F3B41">
      <w:pPr>
        <w:tabs>
          <w:tab w:val="right" w:pos="8789"/>
        </w:tabs>
        <w:ind w:left="788"/>
        <w:jc w:val="both"/>
        <w:rPr>
          <w:rFonts w:ascii="Times New Roman" w:hAnsi="Times New Roman"/>
          <w:b/>
          <w:i/>
          <w:sz w:val="24"/>
          <w:szCs w:val="24"/>
        </w:rPr>
      </w:pPr>
    </w:p>
    <w:p w:rsidR="00692C05" w:rsidRPr="00C95430" w:rsidRDefault="00692C05" w:rsidP="001F3B41">
      <w:pPr>
        <w:numPr>
          <w:ilvl w:val="2"/>
          <w:numId w:val="3"/>
        </w:numPr>
        <w:tabs>
          <w:tab w:val="right" w:pos="8789"/>
        </w:tabs>
        <w:jc w:val="both"/>
        <w:rPr>
          <w:rFonts w:ascii="Times New Roman" w:hAnsi="Times New Roman"/>
          <w:b/>
          <w:i/>
          <w:sz w:val="24"/>
          <w:szCs w:val="24"/>
        </w:rPr>
      </w:pPr>
      <w:r w:rsidRPr="00C9543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C05" w:rsidRPr="00C95430" w:rsidTr="00AA7802">
        <w:trPr>
          <w:jc w:val="center"/>
        </w:trPr>
        <w:tc>
          <w:tcPr>
            <w:tcW w:w="994"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280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 xml:space="preserve">Alkalmazott oktatási </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módszer neve</w:t>
            </w:r>
          </w:p>
        </w:tc>
        <w:tc>
          <w:tcPr>
            <w:tcW w:w="2835"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 tanulói tevékenység szervezeti kerete</w:t>
            </w:r>
          </w:p>
        </w:tc>
        <w:tc>
          <w:tcPr>
            <w:tcW w:w="2659"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AA7802">
        <w:trPr>
          <w:jc w:val="center"/>
        </w:trPr>
        <w:tc>
          <w:tcPr>
            <w:tcW w:w="994" w:type="dxa"/>
            <w:vMerge/>
            <w:vAlign w:val="center"/>
          </w:tcPr>
          <w:p w:rsidR="00692C05" w:rsidRPr="00C95430" w:rsidRDefault="00692C05" w:rsidP="005F444A">
            <w:pPr>
              <w:jc w:val="center"/>
              <w:rPr>
                <w:rFonts w:ascii="Times New Roman" w:hAnsi="Times New Roman"/>
                <w:b/>
                <w:sz w:val="20"/>
                <w:szCs w:val="20"/>
              </w:rPr>
            </w:pPr>
          </w:p>
        </w:tc>
        <w:tc>
          <w:tcPr>
            <w:tcW w:w="2800" w:type="dxa"/>
            <w:vMerge/>
            <w:vAlign w:val="center"/>
          </w:tcPr>
          <w:p w:rsidR="00692C05" w:rsidRPr="00C95430" w:rsidRDefault="00692C05" w:rsidP="005F444A">
            <w:pPr>
              <w:rPr>
                <w:rFonts w:ascii="Times New Roman" w:hAnsi="Times New Roman"/>
                <w:b/>
                <w:sz w:val="20"/>
                <w:szCs w:val="20"/>
              </w:rPr>
            </w:pP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egyéni</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csoport</w:t>
            </w:r>
          </w:p>
        </w:tc>
        <w:tc>
          <w:tcPr>
            <w:tcW w:w="945" w:type="dxa"/>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osztály</w:t>
            </w:r>
          </w:p>
        </w:tc>
        <w:tc>
          <w:tcPr>
            <w:tcW w:w="2659"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AA7802">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magyarázat</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659"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994"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1.6.</w:t>
            </w:r>
          </w:p>
        </w:tc>
        <w:tc>
          <w:tcPr>
            <w:tcW w:w="2800"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szemléltetés</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945" w:type="dxa"/>
            <w:vAlign w:val="center"/>
          </w:tcPr>
          <w:p w:rsidR="00692C05" w:rsidRPr="00C95430" w:rsidRDefault="00692C05" w:rsidP="005F444A">
            <w:pPr>
              <w:jc w:val="center"/>
              <w:rPr>
                <w:rFonts w:ascii="Times New Roman" w:hAnsi="Times New Roman"/>
                <w:sz w:val="20"/>
                <w:szCs w:val="20"/>
              </w:rPr>
            </w:pPr>
          </w:p>
        </w:tc>
        <w:tc>
          <w:tcPr>
            <w:tcW w:w="2659"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tabs>
          <w:tab w:val="right" w:pos="8789"/>
        </w:tabs>
        <w:ind w:left="1224"/>
        <w:rPr>
          <w:rFonts w:ascii="Times New Roman" w:hAnsi="Times New Roman"/>
          <w:b/>
          <w:i/>
          <w:sz w:val="24"/>
          <w:szCs w:val="24"/>
        </w:rPr>
      </w:pPr>
    </w:p>
    <w:p w:rsidR="00692C05" w:rsidRPr="00C95430" w:rsidRDefault="00692C05" w:rsidP="005F444A">
      <w:pPr>
        <w:tabs>
          <w:tab w:val="right" w:pos="8789"/>
        </w:tabs>
        <w:ind w:left="1224"/>
        <w:rPr>
          <w:rFonts w:ascii="Times New Roman" w:hAnsi="Times New Roman"/>
          <w:b/>
          <w:i/>
          <w:sz w:val="24"/>
          <w:szCs w:val="24"/>
        </w:rPr>
      </w:pPr>
    </w:p>
    <w:p w:rsidR="00692C05" w:rsidRPr="00C95430" w:rsidRDefault="00692C05" w:rsidP="001F3B41">
      <w:pPr>
        <w:numPr>
          <w:ilvl w:val="2"/>
          <w:numId w:val="3"/>
        </w:numPr>
        <w:tabs>
          <w:tab w:val="right" w:pos="8789"/>
        </w:tabs>
        <w:jc w:val="both"/>
        <w:rPr>
          <w:rFonts w:ascii="Times New Roman" w:hAnsi="Times New Roman"/>
          <w:b/>
          <w:i/>
          <w:sz w:val="24"/>
          <w:szCs w:val="24"/>
        </w:rPr>
      </w:pPr>
      <w:r w:rsidRPr="00C9543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2C05" w:rsidRPr="00C95430" w:rsidTr="00AA7802">
        <w:trPr>
          <w:cantSplit/>
          <w:trHeight w:val="921"/>
          <w:jc w:val="center"/>
        </w:trPr>
        <w:tc>
          <w:tcPr>
            <w:tcW w:w="828"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Sor-szám</w:t>
            </w:r>
          </w:p>
        </w:tc>
        <w:tc>
          <w:tcPr>
            <w:tcW w:w="3621"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tevékenységforma</w:t>
            </w:r>
          </w:p>
        </w:tc>
        <w:tc>
          <w:tcPr>
            <w:tcW w:w="2370" w:type="dxa"/>
            <w:gridSpan w:val="3"/>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Tanulói tevékenység szervezési kerete</w:t>
            </w:r>
          </w:p>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(differenciálási módok)</w:t>
            </w:r>
          </w:p>
        </w:tc>
        <w:tc>
          <w:tcPr>
            <w:tcW w:w="2190" w:type="dxa"/>
            <w:vMerge w:val="restart"/>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Alkalmazandó eszközök és felszerelések (SZVK 6. pont lebontása, pontosítása)</w:t>
            </w:r>
          </w:p>
        </w:tc>
      </w:tr>
      <w:tr w:rsidR="00692C05" w:rsidRPr="00C95430" w:rsidTr="00AA7802">
        <w:trPr>
          <w:cantSplit/>
          <w:trHeight w:val="1076"/>
          <w:jc w:val="center"/>
        </w:trPr>
        <w:tc>
          <w:tcPr>
            <w:tcW w:w="828" w:type="dxa"/>
            <w:vMerge/>
            <w:vAlign w:val="center"/>
          </w:tcPr>
          <w:p w:rsidR="00692C05" w:rsidRPr="00C95430" w:rsidRDefault="00692C05" w:rsidP="005F444A">
            <w:pPr>
              <w:jc w:val="center"/>
              <w:rPr>
                <w:rFonts w:ascii="Times New Roman" w:hAnsi="Times New Roman"/>
                <w:b/>
                <w:sz w:val="20"/>
                <w:szCs w:val="20"/>
              </w:rPr>
            </w:pPr>
          </w:p>
        </w:tc>
        <w:tc>
          <w:tcPr>
            <w:tcW w:w="3621" w:type="dxa"/>
            <w:vMerge/>
            <w:vAlign w:val="center"/>
          </w:tcPr>
          <w:p w:rsidR="00692C05" w:rsidRPr="00C95430" w:rsidRDefault="00692C05" w:rsidP="005F444A">
            <w:pPr>
              <w:rPr>
                <w:rFonts w:ascii="Times New Roman" w:hAnsi="Times New Roman"/>
                <w:b/>
                <w:sz w:val="20"/>
                <w:szCs w:val="20"/>
              </w:rPr>
            </w:pPr>
          </w:p>
        </w:tc>
        <w:tc>
          <w:tcPr>
            <w:tcW w:w="809"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Egyéni</w:t>
            </w:r>
          </w:p>
        </w:tc>
        <w:tc>
          <w:tcPr>
            <w:tcW w:w="798"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Csoport-</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bontás</w:t>
            </w:r>
          </w:p>
        </w:tc>
        <w:tc>
          <w:tcPr>
            <w:tcW w:w="763" w:type="dxa"/>
            <w:textDirection w:val="btLr"/>
            <w:vAlign w:val="center"/>
          </w:tcPr>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Osztály-</w:t>
            </w:r>
          </w:p>
          <w:p w:rsidR="00692C05" w:rsidRPr="00C95430" w:rsidRDefault="00692C05" w:rsidP="005F444A">
            <w:pPr>
              <w:ind w:left="113" w:right="113"/>
              <w:jc w:val="center"/>
              <w:rPr>
                <w:rFonts w:ascii="Times New Roman" w:hAnsi="Times New Roman"/>
                <w:b/>
                <w:sz w:val="20"/>
                <w:szCs w:val="20"/>
              </w:rPr>
            </w:pPr>
            <w:r w:rsidRPr="00C95430">
              <w:rPr>
                <w:rFonts w:ascii="Times New Roman" w:hAnsi="Times New Roman"/>
                <w:b/>
                <w:sz w:val="20"/>
                <w:szCs w:val="20"/>
              </w:rPr>
              <w:t>keret</w:t>
            </w:r>
          </w:p>
        </w:tc>
        <w:tc>
          <w:tcPr>
            <w:tcW w:w="2190" w:type="dxa"/>
            <w:vMerge/>
            <w:vAlign w:val="center"/>
          </w:tcPr>
          <w:p w:rsidR="00692C05" w:rsidRPr="00C95430" w:rsidRDefault="00692C05" w:rsidP="005F444A">
            <w:pPr>
              <w:jc w:val="center"/>
              <w:rPr>
                <w:rFonts w:ascii="Times New Roman" w:hAnsi="Times New Roman"/>
                <w:b/>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1.</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Információ feldolgozó tevékenységek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Olvasott szöveg önálló feldolgozása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Hallott szöveg feldolgozása jegyzeteléssel</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2.</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Ismeretalkalmazási gyakorló tevékenységek, feladatok</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2.1.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Tapasztalatok helyszíni ismertetése szóban</w:t>
            </w:r>
          </w:p>
        </w:tc>
        <w:tc>
          <w:tcPr>
            <w:tcW w:w="809" w:type="dxa"/>
            <w:vAlign w:val="center"/>
          </w:tcPr>
          <w:p w:rsidR="00692C05" w:rsidRPr="00C95430" w:rsidRDefault="00692C05" w:rsidP="005F444A">
            <w:pPr>
              <w:jc w:val="center"/>
              <w:rPr>
                <w:rFonts w:ascii="Times New Roman" w:hAnsi="Times New Roman"/>
                <w:sz w:val="20"/>
                <w:szCs w:val="20"/>
              </w:rPr>
            </w:pP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3.</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Csoportos munkaformák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3.1.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Kiscsoportos szakmai munkavégzés irányítással</w:t>
            </w:r>
          </w:p>
        </w:tc>
        <w:tc>
          <w:tcPr>
            <w:tcW w:w="809" w:type="dxa"/>
            <w:vAlign w:val="center"/>
          </w:tcPr>
          <w:p w:rsidR="00692C05" w:rsidRPr="00C95430" w:rsidRDefault="00692C05" w:rsidP="005F444A">
            <w:pPr>
              <w:jc w:val="center"/>
              <w:rPr>
                <w:rFonts w:ascii="Times New Roman" w:hAnsi="Times New Roman"/>
                <w:sz w:val="20"/>
                <w:szCs w:val="20"/>
              </w:rPr>
            </w:pP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4.</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Gyakorlati munkavégzés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4.1.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Műveletek gyakorlása</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5.</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Üzemeltetési tevékenységek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5.1.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Géprendszer megfigyelése adott szempontok alapján</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5.3.</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Üzemelési hibák szimulálása és megfigyelése</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shd w:val="clear" w:color="auto" w:fill="D9D9D9"/>
            <w:vAlign w:val="center"/>
          </w:tcPr>
          <w:p w:rsidR="00692C05" w:rsidRPr="00C95430" w:rsidRDefault="00692C05" w:rsidP="005F444A">
            <w:pPr>
              <w:jc w:val="center"/>
              <w:rPr>
                <w:rFonts w:ascii="Times New Roman" w:hAnsi="Times New Roman"/>
                <w:b/>
                <w:sz w:val="20"/>
                <w:szCs w:val="20"/>
              </w:rPr>
            </w:pPr>
            <w:r w:rsidRPr="00C95430">
              <w:rPr>
                <w:rFonts w:ascii="Times New Roman" w:hAnsi="Times New Roman"/>
                <w:b/>
                <w:sz w:val="20"/>
                <w:szCs w:val="20"/>
              </w:rPr>
              <w:t>6.</w:t>
            </w:r>
          </w:p>
        </w:tc>
        <w:tc>
          <w:tcPr>
            <w:tcW w:w="3621" w:type="dxa"/>
            <w:shd w:val="clear" w:color="auto" w:fill="D9D9D9"/>
            <w:vAlign w:val="center"/>
          </w:tcPr>
          <w:p w:rsidR="00692C05" w:rsidRPr="00C95430" w:rsidRDefault="00692C05" w:rsidP="005F444A">
            <w:pPr>
              <w:rPr>
                <w:rFonts w:ascii="Times New Roman" w:hAnsi="Times New Roman"/>
                <w:b/>
                <w:sz w:val="20"/>
                <w:szCs w:val="20"/>
              </w:rPr>
            </w:pPr>
            <w:r w:rsidRPr="00C95430">
              <w:rPr>
                <w:rFonts w:ascii="Times New Roman" w:hAnsi="Times New Roman"/>
                <w:b/>
                <w:sz w:val="20"/>
                <w:szCs w:val="20"/>
              </w:rPr>
              <w:t>Szolgáltatási tevékenységek körében</w:t>
            </w:r>
          </w:p>
        </w:tc>
        <w:tc>
          <w:tcPr>
            <w:tcW w:w="809"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98"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763" w:type="dxa"/>
            <w:shd w:val="clear" w:color="auto" w:fill="D9D9D9"/>
            <w:vAlign w:val="center"/>
          </w:tcPr>
          <w:p w:rsidR="00692C05" w:rsidRPr="00C95430" w:rsidRDefault="00692C05" w:rsidP="005F444A">
            <w:pPr>
              <w:jc w:val="center"/>
              <w:rPr>
                <w:rFonts w:ascii="Times New Roman" w:hAnsi="Times New Roman"/>
                <w:sz w:val="20"/>
                <w:szCs w:val="20"/>
              </w:rPr>
            </w:pPr>
          </w:p>
        </w:tc>
        <w:tc>
          <w:tcPr>
            <w:tcW w:w="2190" w:type="dxa"/>
            <w:shd w:val="clear" w:color="auto" w:fill="D9D9D9"/>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6.1.</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Önálló szakmai munkavégzés felügyelet mellett</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r w:rsidR="00692C05" w:rsidRPr="00C95430" w:rsidTr="00AA7802">
        <w:trPr>
          <w:jc w:val="center"/>
        </w:trPr>
        <w:tc>
          <w:tcPr>
            <w:tcW w:w="828"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6.2.</w:t>
            </w:r>
          </w:p>
        </w:tc>
        <w:tc>
          <w:tcPr>
            <w:tcW w:w="3621" w:type="dxa"/>
            <w:vAlign w:val="center"/>
          </w:tcPr>
          <w:p w:rsidR="00692C05" w:rsidRPr="00C95430" w:rsidRDefault="00692C05" w:rsidP="005F444A">
            <w:pPr>
              <w:rPr>
                <w:rFonts w:ascii="Times New Roman" w:hAnsi="Times New Roman"/>
                <w:sz w:val="20"/>
                <w:szCs w:val="20"/>
              </w:rPr>
            </w:pPr>
            <w:r w:rsidRPr="00C95430">
              <w:rPr>
                <w:rFonts w:ascii="Times New Roman" w:hAnsi="Times New Roman"/>
                <w:sz w:val="20"/>
                <w:szCs w:val="20"/>
              </w:rPr>
              <w:t>Önálló szakmai munkavégzés közvetlen irányítással</w:t>
            </w:r>
          </w:p>
        </w:tc>
        <w:tc>
          <w:tcPr>
            <w:tcW w:w="809" w:type="dxa"/>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X</w:t>
            </w:r>
          </w:p>
        </w:tc>
        <w:tc>
          <w:tcPr>
            <w:tcW w:w="798" w:type="dxa"/>
            <w:vAlign w:val="center"/>
          </w:tcPr>
          <w:p w:rsidR="00692C05" w:rsidRPr="00C95430" w:rsidRDefault="00692C05" w:rsidP="005F444A">
            <w:pPr>
              <w:jc w:val="center"/>
              <w:rPr>
                <w:rFonts w:ascii="Times New Roman" w:hAnsi="Times New Roman"/>
                <w:sz w:val="20"/>
                <w:szCs w:val="20"/>
              </w:rPr>
            </w:pPr>
          </w:p>
        </w:tc>
        <w:tc>
          <w:tcPr>
            <w:tcW w:w="763" w:type="dxa"/>
            <w:vAlign w:val="center"/>
          </w:tcPr>
          <w:p w:rsidR="00692C05" w:rsidRPr="00C95430" w:rsidRDefault="00692C05" w:rsidP="005F444A">
            <w:pPr>
              <w:jc w:val="center"/>
              <w:rPr>
                <w:rFonts w:ascii="Times New Roman" w:hAnsi="Times New Roman"/>
                <w:sz w:val="20"/>
                <w:szCs w:val="20"/>
              </w:rPr>
            </w:pPr>
          </w:p>
        </w:tc>
        <w:tc>
          <w:tcPr>
            <w:tcW w:w="2190" w:type="dxa"/>
            <w:vAlign w:val="center"/>
          </w:tcPr>
          <w:p w:rsidR="00692C05" w:rsidRPr="00C95430" w:rsidRDefault="00692C05" w:rsidP="005F444A">
            <w:pPr>
              <w:jc w:val="center"/>
              <w:rPr>
                <w:rFonts w:ascii="Times New Roman" w:hAnsi="Times New Roman"/>
                <w:sz w:val="20"/>
                <w:szCs w:val="20"/>
              </w:rPr>
            </w:pPr>
          </w:p>
        </w:tc>
      </w:tr>
    </w:tbl>
    <w:p w:rsidR="00692C05" w:rsidRPr="00C95430" w:rsidRDefault="00692C05" w:rsidP="005F444A">
      <w:pPr>
        <w:tabs>
          <w:tab w:val="right" w:pos="8789"/>
        </w:tabs>
        <w:ind w:left="788"/>
        <w:rPr>
          <w:rFonts w:ascii="Times New Roman" w:hAnsi="Times New Roman"/>
          <w:b/>
          <w:sz w:val="24"/>
          <w:szCs w:val="24"/>
        </w:rPr>
      </w:pPr>
    </w:p>
    <w:p w:rsidR="00692C05" w:rsidRPr="00C95430" w:rsidRDefault="00692C05" w:rsidP="005F444A">
      <w:pPr>
        <w:numPr>
          <w:ilvl w:val="1"/>
          <w:numId w:val="3"/>
        </w:numPr>
        <w:tabs>
          <w:tab w:val="right" w:pos="8789"/>
        </w:tabs>
        <w:ind w:left="788" w:hanging="431"/>
        <w:rPr>
          <w:rFonts w:ascii="Times New Roman" w:hAnsi="Times New Roman"/>
          <w:b/>
          <w:sz w:val="24"/>
          <w:szCs w:val="24"/>
        </w:rPr>
      </w:pPr>
      <w:r w:rsidRPr="00C95430">
        <w:rPr>
          <w:rFonts w:ascii="Times New Roman" w:hAnsi="Times New Roman"/>
          <w:b/>
          <w:sz w:val="24"/>
          <w:szCs w:val="24"/>
        </w:rPr>
        <w:t>A tantárgy értékelésének módja</w:t>
      </w:r>
    </w:p>
    <w:p w:rsidR="00692C05" w:rsidRPr="00C95430" w:rsidRDefault="00692C05" w:rsidP="005F444A">
      <w:pPr>
        <w:widowControl w:val="0"/>
        <w:suppressAutoHyphens/>
        <w:ind w:left="357"/>
        <w:jc w:val="both"/>
        <w:rPr>
          <w:rFonts w:ascii="Times New Roman" w:hAnsi="Times New Roman"/>
          <w:sz w:val="24"/>
          <w:szCs w:val="24"/>
          <w:lang w:bidi="hi-IN"/>
        </w:rPr>
      </w:pPr>
      <w:r w:rsidRPr="00C95430">
        <w:rPr>
          <w:rFonts w:ascii="Times New Roman" w:hAnsi="Times New Roman"/>
          <w:sz w:val="24"/>
          <w:szCs w:val="24"/>
          <w:lang w:bidi="hi-IN"/>
        </w:rPr>
        <w:t>A nemzeti köznevelésről szóló 2011. évi CXC. törvény 54. § (2) a) pontja szerinti értékeléssel.</w:t>
      </w:r>
      <w:r w:rsidRPr="00C95430">
        <w:rPr>
          <w:rFonts w:ascii="Times New Roman" w:hAnsi="Times New Roman"/>
          <w:sz w:val="24"/>
          <w:szCs w:val="24"/>
          <w:lang w:bidi="hi-IN"/>
        </w:rPr>
        <w:br w:type="page"/>
      </w:r>
    </w:p>
    <w:p w:rsidR="00692C05" w:rsidRPr="00075321" w:rsidRDefault="00692C05" w:rsidP="005F444A">
      <w:pPr>
        <w:autoSpaceDE w:val="0"/>
        <w:autoSpaceDN w:val="0"/>
        <w:adjustRightInd w:val="0"/>
        <w:ind w:left="708"/>
        <w:jc w:val="center"/>
        <w:rPr>
          <w:rFonts w:ascii="Times New Roman" w:hAnsi="Times New Roman"/>
          <w:sz w:val="28"/>
          <w:szCs w:val="28"/>
          <w:lang w:bidi="hi-IN"/>
        </w:rPr>
      </w:pPr>
      <w:r w:rsidRPr="00075321">
        <w:rPr>
          <w:rFonts w:ascii="Times New Roman" w:hAnsi="Times New Roman"/>
          <w:sz w:val="28"/>
          <w:szCs w:val="28"/>
          <w:lang w:bidi="hi-IN"/>
        </w:rPr>
        <w:lastRenderedPageBreak/>
        <w:t xml:space="preserve">Összefüggő szakmai gyakorlat </w:t>
      </w:r>
    </w:p>
    <w:p w:rsidR="00692C05" w:rsidRPr="00075321" w:rsidRDefault="00692C05" w:rsidP="005F444A">
      <w:pPr>
        <w:autoSpaceDE w:val="0"/>
        <w:autoSpaceDN w:val="0"/>
        <w:adjustRightInd w:val="0"/>
        <w:ind w:left="708"/>
        <w:jc w:val="center"/>
        <w:rPr>
          <w:rFonts w:ascii="Times New Roman" w:hAnsi="Times New Roman"/>
          <w:sz w:val="28"/>
          <w:szCs w:val="28"/>
          <w:lang w:bidi="hi-IN"/>
        </w:rPr>
      </w:pPr>
    </w:p>
    <w:p w:rsidR="00692C05" w:rsidRPr="00C95430" w:rsidRDefault="00692C05" w:rsidP="005F444A">
      <w:pPr>
        <w:autoSpaceDE w:val="0"/>
        <w:autoSpaceDN w:val="0"/>
        <w:adjustRightInd w:val="0"/>
        <w:jc w:val="center"/>
        <w:rPr>
          <w:rFonts w:ascii="Times New Roman" w:hAnsi="Times New Roman"/>
          <w:b/>
          <w:sz w:val="28"/>
          <w:szCs w:val="28"/>
          <w:lang w:bidi="hi-IN"/>
        </w:rPr>
      </w:pPr>
      <w:r w:rsidRPr="00C95430">
        <w:rPr>
          <w:rFonts w:ascii="Times New Roman" w:hAnsi="Times New Roman"/>
          <w:b/>
          <w:kern w:val="1"/>
          <w:sz w:val="24"/>
          <w:szCs w:val="24"/>
          <w:lang w:eastAsia="hi-IN" w:bidi="hi-IN"/>
        </w:rPr>
        <w:t xml:space="preserve">OKJ szerinti </w:t>
      </w:r>
      <w:proofErr w:type="spellStart"/>
      <w:r w:rsidRPr="00C95430">
        <w:rPr>
          <w:rFonts w:ascii="Times New Roman" w:hAnsi="Times New Roman"/>
          <w:b/>
          <w:kern w:val="1"/>
          <w:sz w:val="24"/>
          <w:szCs w:val="24"/>
          <w:lang w:eastAsia="hi-IN" w:bidi="hi-IN"/>
        </w:rPr>
        <w:t>részszakképesítés</w:t>
      </w:r>
      <w:proofErr w:type="spellEnd"/>
      <w:r w:rsidRPr="00C95430">
        <w:rPr>
          <w:rFonts w:ascii="Times New Roman" w:hAnsi="Times New Roman"/>
          <w:b/>
          <w:kern w:val="1"/>
          <w:sz w:val="24"/>
          <w:szCs w:val="24"/>
          <w:lang w:eastAsia="hi-IN" w:bidi="hi-IN"/>
        </w:rPr>
        <w:t xml:space="preserve"> oktatásához</w:t>
      </w:r>
    </w:p>
    <w:p w:rsidR="00692C05" w:rsidRPr="00C95430" w:rsidRDefault="00692C05" w:rsidP="005F444A">
      <w:pPr>
        <w:autoSpaceDE w:val="0"/>
        <w:autoSpaceDN w:val="0"/>
        <w:adjustRightInd w:val="0"/>
        <w:ind w:left="709"/>
        <w:jc w:val="center"/>
        <w:rPr>
          <w:rFonts w:ascii="Times New Roman" w:hAnsi="Times New Roman"/>
          <w:sz w:val="24"/>
          <w:szCs w:val="24"/>
          <w:lang w:bidi="hi-IN"/>
        </w:rPr>
      </w:pPr>
      <w:r w:rsidRPr="00C95430">
        <w:rPr>
          <w:rFonts w:ascii="Times New Roman" w:hAnsi="Times New Roman"/>
          <w:sz w:val="24"/>
          <w:szCs w:val="24"/>
          <w:lang w:bidi="hi-IN"/>
        </w:rPr>
        <w:t>1/9. évfolyamot követően 70 óra</w:t>
      </w:r>
    </w:p>
    <w:p w:rsidR="00692C05" w:rsidRPr="00C95430" w:rsidRDefault="00692C05" w:rsidP="005F444A">
      <w:pPr>
        <w:autoSpaceDE w:val="0"/>
        <w:autoSpaceDN w:val="0"/>
        <w:adjustRightInd w:val="0"/>
        <w:ind w:left="709"/>
        <w:jc w:val="center"/>
        <w:rPr>
          <w:rFonts w:ascii="Times New Roman" w:hAnsi="Times New Roman"/>
          <w:sz w:val="24"/>
          <w:szCs w:val="24"/>
          <w:lang w:bidi="hi-IN"/>
        </w:rPr>
      </w:pPr>
    </w:p>
    <w:p w:rsidR="00692C05" w:rsidRPr="00C95430" w:rsidRDefault="00692C05" w:rsidP="005F444A">
      <w:pPr>
        <w:widowControl w:val="0"/>
        <w:suppressAutoHyphens/>
        <w:jc w:val="both"/>
        <w:rPr>
          <w:rFonts w:ascii="Times New Roman" w:hAnsi="Times New Roman"/>
          <w:color w:val="333333"/>
          <w:sz w:val="24"/>
          <w:szCs w:val="24"/>
          <w:shd w:val="clear" w:color="auto" w:fill="FFFFFF"/>
        </w:rPr>
      </w:pPr>
      <w:r w:rsidRPr="00C95430">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692C05" w:rsidRPr="00C95430" w:rsidTr="004164A9">
        <w:tc>
          <w:tcPr>
            <w:tcW w:w="4622" w:type="dxa"/>
          </w:tcPr>
          <w:p w:rsidR="00692C05" w:rsidRPr="00C95430" w:rsidRDefault="00692C05" w:rsidP="005F444A">
            <w:pPr>
              <w:widowControl w:val="0"/>
              <w:suppressAutoHyphens/>
              <w:rPr>
                <w:rFonts w:ascii="Times New Roman" w:hAnsi="Times New Roman"/>
                <w:b/>
                <w:iCs/>
                <w:kern w:val="1"/>
                <w:sz w:val="24"/>
                <w:szCs w:val="24"/>
                <w:lang w:eastAsia="hi-IN" w:bidi="hi-IN"/>
              </w:rPr>
            </w:pPr>
            <w:r w:rsidRPr="00C95430">
              <w:rPr>
                <w:rFonts w:ascii="Times New Roman" w:hAnsi="Times New Roman"/>
                <w:b/>
                <w:iCs/>
                <w:kern w:val="1"/>
                <w:sz w:val="24"/>
                <w:szCs w:val="24"/>
                <w:lang w:eastAsia="hi-IN" w:bidi="hi-IN"/>
              </w:rPr>
              <w:t>Szakmai követelménymodulok</w:t>
            </w:r>
          </w:p>
        </w:tc>
        <w:tc>
          <w:tcPr>
            <w:tcW w:w="4626" w:type="dxa"/>
          </w:tcPr>
          <w:p w:rsidR="00692C05" w:rsidRPr="00C95430" w:rsidRDefault="00692C05" w:rsidP="005F444A">
            <w:pPr>
              <w:widowControl w:val="0"/>
              <w:suppressAutoHyphens/>
              <w:rPr>
                <w:rFonts w:ascii="Times New Roman" w:hAnsi="Times New Roman"/>
                <w:iCs/>
                <w:kern w:val="1"/>
                <w:sz w:val="24"/>
                <w:szCs w:val="24"/>
                <w:lang w:eastAsia="hi-IN" w:bidi="hi-IN"/>
              </w:rPr>
            </w:pPr>
            <w:r w:rsidRPr="00C95430">
              <w:rPr>
                <w:rFonts w:ascii="Times New Roman" w:hAnsi="Times New Roman"/>
                <w:b/>
                <w:iCs/>
                <w:kern w:val="1"/>
                <w:sz w:val="24"/>
                <w:szCs w:val="24"/>
                <w:lang w:eastAsia="hi-IN" w:bidi="hi-IN"/>
              </w:rPr>
              <w:t>Tantárgyak</w:t>
            </w:r>
            <w:r w:rsidRPr="00C95430">
              <w:rPr>
                <w:rFonts w:ascii="Times New Roman" w:hAnsi="Times New Roman"/>
                <w:iCs/>
                <w:kern w:val="1"/>
                <w:sz w:val="24"/>
                <w:szCs w:val="24"/>
                <w:lang w:eastAsia="hi-IN" w:bidi="hi-IN"/>
              </w:rPr>
              <w:t>/Témakörök</w:t>
            </w:r>
          </w:p>
        </w:tc>
      </w:tr>
      <w:tr w:rsidR="00692C05" w:rsidRPr="00C95430" w:rsidTr="00B16DAB">
        <w:trPr>
          <w:trHeight w:val="405"/>
        </w:trPr>
        <w:tc>
          <w:tcPr>
            <w:tcW w:w="4622" w:type="dxa"/>
            <w:vMerge w:val="restart"/>
            <w:vAlign w:val="center"/>
          </w:tcPr>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10504-12</w:t>
            </w:r>
          </w:p>
          <w:p w:rsidR="00692C05" w:rsidRPr="00C95430" w:rsidRDefault="00692C05" w:rsidP="005F444A">
            <w:pPr>
              <w:jc w:val="center"/>
              <w:rPr>
                <w:rFonts w:ascii="Times New Roman" w:hAnsi="Times New Roman"/>
                <w:sz w:val="20"/>
                <w:szCs w:val="20"/>
              </w:rPr>
            </w:pPr>
            <w:r w:rsidRPr="00C95430">
              <w:rPr>
                <w:rFonts w:ascii="Times New Roman" w:hAnsi="Times New Roman"/>
                <w:sz w:val="20"/>
                <w:szCs w:val="20"/>
              </w:rPr>
              <w:t>Kerékpárszerelő feladatai</w:t>
            </w:r>
          </w:p>
        </w:tc>
        <w:tc>
          <w:tcPr>
            <w:tcW w:w="4626" w:type="dxa"/>
            <w:vAlign w:val="center"/>
          </w:tcPr>
          <w:p w:rsidR="00692C05" w:rsidRPr="00C95430" w:rsidRDefault="00692C05" w:rsidP="005F444A">
            <w:pPr>
              <w:rPr>
                <w:rFonts w:ascii="Times New Roman" w:hAnsi="Times New Roman"/>
                <w:b/>
                <w:bCs/>
                <w:sz w:val="20"/>
                <w:szCs w:val="20"/>
              </w:rPr>
            </w:pPr>
            <w:r w:rsidRPr="00C95430">
              <w:rPr>
                <w:rFonts w:ascii="Times New Roman" w:hAnsi="Times New Roman"/>
                <w:b/>
                <w:color w:val="000000"/>
                <w:sz w:val="20"/>
                <w:szCs w:val="20"/>
              </w:rPr>
              <w:t>Kerékpár szerkezeti ismeretek</w:t>
            </w:r>
          </w:p>
        </w:tc>
      </w:tr>
      <w:tr w:rsidR="00692C05" w:rsidRPr="00C95430" w:rsidTr="00B16DAB">
        <w:trPr>
          <w:trHeight w:val="405"/>
        </w:trPr>
        <w:tc>
          <w:tcPr>
            <w:tcW w:w="4622" w:type="dxa"/>
            <w:vMerge/>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r w:rsidRPr="00C95430">
              <w:rPr>
                <w:rFonts w:ascii="Times New Roman" w:hAnsi="Times New Roman"/>
                <w:sz w:val="20"/>
                <w:szCs w:val="20"/>
              </w:rPr>
              <w:t>Vázszerkezetek</w:t>
            </w:r>
          </w:p>
        </w:tc>
      </w:tr>
      <w:tr w:rsidR="00692C05" w:rsidRPr="00C95430" w:rsidTr="00B16DAB">
        <w:trPr>
          <w:trHeight w:val="375"/>
        </w:trPr>
        <w:tc>
          <w:tcPr>
            <w:tcW w:w="4622" w:type="dxa"/>
            <w:vMerge/>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r w:rsidRPr="00C95430">
              <w:rPr>
                <w:rFonts w:ascii="Times New Roman" w:hAnsi="Times New Roman"/>
                <w:sz w:val="20"/>
                <w:szCs w:val="20"/>
              </w:rPr>
              <w:t>Hajtóművek</w:t>
            </w:r>
          </w:p>
        </w:tc>
      </w:tr>
      <w:tr w:rsidR="00692C05" w:rsidRPr="00C95430" w:rsidTr="00B16DAB">
        <w:trPr>
          <w:trHeight w:val="345"/>
        </w:trPr>
        <w:tc>
          <w:tcPr>
            <w:tcW w:w="4622" w:type="dxa"/>
            <w:vMerge/>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C95430" w:rsidRDefault="00692C05" w:rsidP="005F444A">
            <w:pPr>
              <w:widowControl w:val="0"/>
              <w:suppressAutoHyphens/>
              <w:rPr>
                <w:rFonts w:ascii="Times New Roman" w:hAnsi="Times New Roman"/>
                <w:b/>
                <w:iCs/>
                <w:kern w:val="1"/>
                <w:sz w:val="24"/>
                <w:szCs w:val="24"/>
                <w:lang w:eastAsia="hi-IN" w:bidi="hi-IN"/>
              </w:rPr>
            </w:pPr>
            <w:r w:rsidRPr="00C95430">
              <w:rPr>
                <w:rFonts w:ascii="Times New Roman" w:hAnsi="Times New Roman"/>
                <w:sz w:val="20"/>
                <w:szCs w:val="20"/>
              </w:rPr>
              <w:t>Fékek</w:t>
            </w:r>
          </w:p>
        </w:tc>
      </w:tr>
      <w:tr w:rsidR="00692C05" w:rsidRPr="00C95430" w:rsidTr="00B16DAB">
        <w:trPr>
          <w:trHeight w:val="360"/>
        </w:trPr>
        <w:tc>
          <w:tcPr>
            <w:tcW w:w="4622" w:type="dxa"/>
            <w:vMerge/>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r w:rsidRPr="00C95430">
              <w:rPr>
                <w:rFonts w:ascii="Times New Roman" w:hAnsi="Times New Roman"/>
                <w:sz w:val="20"/>
                <w:szCs w:val="20"/>
              </w:rPr>
              <w:t>Futóművek</w:t>
            </w:r>
          </w:p>
        </w:tc>
      </w:tr>
      <w:tr w:rsidR="00692C05" w:rsidRPr="00C95430" w:rsidTr="00B16DAB">
        <w:trPr>
          <w:trHeight w:val="330"/>
        </w:trPr>
        <w:tc>
          <w:tcPr>
            <w:tcW w:w="4622" w:type="dxa"/>
            <w:vMerge/>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r w:rsidRPr="00C95430">
              <w:rPr>
                <w:rFonts w:ascii="Times New Roman" w:hAnsi="Times New Roman"/>
                <w:b/>
                <w:color w:val="000000"/>
                <w:sz w:val="20"/>
                <w:szCs w:val="20"/>
              </w:rPr>
              <w:t>Kerékpár karbantartási ismeretek</w:t>
            </w:r>
          </w:p>
        </w:tc>
      </w:tr>
      <w:tr w:rsidR="00692C05" w:rsidRPr="00C95430" w:rsidTr="00B16DAB">
        <w:trPr>
          <w:trHeight w:val="315"/>
        </w:trPr>
        <w:tc>
          <w:tcPr>
            <w:tcW w:w="4622" w:type="dxa"/>
            <w:vMerge/>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r w:rsidRPr="00C95430">
              <w:rPr>
                <w:rFonts w:ascii="Times New Roman" w:hAnsi="Times New Roman"/>
                <w:sz w:val="20"/>
                <w:szCs w:val="20"/>
              </w:rPr>
              <w:t>Szerelési, javítási, karbantartási feladatok</w:t>
            </w:r>
          </w:p>
        </w:tc>
      </w:tr>
      <w:tr w:rsidR="00692C05" w:rsidRPr="00C95430" w:rsidTr="00B16DAB">
        <w:trPr>
          <w:trHeight w:val="315"/>
        </w:trPr>
        <w:tc>
          <w:tcPr>
            <w:tcW w:w="4622" w:type="dxa"/>
            <w:vMerge/>
            <w:vAlign w:val="center"/>
          </w:tcPr>
          <w:p w:rsidR="00692C05" w:rsidRPr="00C95430" w:rsidRDefault="00692C05" w:rsidP="005F444A">
            <w:pPr>
              <w:widowControl w:val="0"/>
              <w:suppressAutoHyphens/>
              <w:rPr>
                <w:rFonts w:ascii="Times New Roman" w:hAnsi="Times New Roman"/>
                <w:iCs/>
                <w:kern w:val="1"/>
                <w:sz w:val="24"/>
                <w:szCs w:val="24"/>
                <w:lang w:eastAsia="hi-IN" w:bidi="hi-IN"/>
              </w:rPr>
            </w:pPr>
          </w:p>
        </w:tc>
        <w:tc>
          <w:tcPr>
            <w:tcW w:w="4626" w:type="dxa"/>
            <w:vAlign w:val="center"/>
          </w:tcPr>
          <w:p w:rsidR="00692C05" w:rsidRPr="00C95430" w:rsidRDefault="00692C05" w:rsidP="005F444A">
            <w:pPr>
              <w:widowControl w:val="0"/>
              <w:suppressAutoHyphens/>
              <w:rPr>
                <w:rFonts w:ascii="Times New Roman" w:hAnsi="Times New Roman"/>
                <w:sz w:val="20"/>
                <w:szCs w:val="20"/>
              </w:rPr>
            </w:pPr>
            <w:r w:rsidRPr="00C95430">
              <w:rPr>
                <w:rFonts w:ascii="Times New Roman" w:hAnsi="Times New Roman"/>
                <w:sz w:val="20"/>
                <w:szCs w:val="20"/>
              </w:rPr>
              <w:t>Üzembe helyezés</w:t>
            </w:r>
          </w:p>
        </w:tc>
      </w:tr>
    </w:tbl>
    <w:p w:rsidR="00075321" w:rsidRDefault="00075321" w:rsidP="005F444A">
      <w:pPr>
        <w:rPr>
          <w:rFonts w:ascii="Times New Roman" w:hAnsi="Times New Roman"/>
          <w:sz w:val="24"/>
          <w:szCs w:val="24"/>
        </w:rPr>
      </w:pPr>
    </w:p>
    <w:p w:rsidR="00692C05" w:rsidRPr="00C95430" w:rsidRDefault="00692C05" w:rsidP="005F444A">
      <w:pPr>
        <w:rPr>
          <w:rFonts w:ascii="Times New Roman" w:hAnsi="Times New Roman"/>
          <w:b/>
          <w:sz w:val="24"/>
          <w:szCs w:val="24"/>
        </w:rPr>
      </w:pPr>
      <w:r w:rsidRPr="00C95430">
        <w:rPr>
          <w:rFonts w:ascii="Times New Roman" w:hAnsi="Times New Roman"/>
          <w:b/>
          <w:sz w:val="24"/>
          <w:szCs w:val="24"/>
        </w:rPr>
        <w:t>10504-12 Kerékpárszerelő feladatai</w:t>
      </w:r>
    </w:p>
    <w:p w:rsidR="00692C05" w:rsidRPr="00C95430" w:rsidRDefault="00692C05" w:rsidP="005F444A">
      <w:pPr>
        <w:rPr>
          <w:rFonts w:ascii="Times New Roman" w:hAnsi="Times New Roman"/>
          <w:b/>
          <w:sz w:val="24"/>
          <w:szCs w:val="24"/>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Kerékpár szerkezeti ismeretek tantárgy</w:t>
      </w:r>
    </w:p>
    <w:p w:rsidR="00692C05" w:rsidRPr="00C95430" w:rsidRDefault="00692C05" w:rsidP="005F444A">
      <w:pPr>
        <w:tabs>
          <w:tab w:val="right" w:pos="8789"/>
        </w:tabs>
        <w:rPr>
          <w:rFonts w:ascii="Times New Roman" w:hAnsi="Times New Roman"/>
          <w:b/>
          <w:sz w:val="24"/>
          <w:szCs w:val="24"/>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A tantárgy tanításának célja</w:t>
      </w:r>
    </w:p>
    <w:p w:rsidR="00692C05" w:rsidRPr="00C95430" w:rsidRDefault="00692C05" w:rsidP="005F444A">
      <w:pPr>
        <w:widowControl w:val="0"/>
        <w:suppressAutoHyphens/>
        <w:rPr>
          <w:rFonts w:ascii="Times New Roman" w:hAnsi="Times New Roman"/>
          <w:sz w:val="24"/>
          <w:szCs w:val="24"/>
          <w:lang w:bidi="hi-IN"/>
        </w:rPr>
      </w:pPr>
      <w:r w:rsidRPr="00C95430">
        <w:rPr>
          <w:rFonts w:ascii="Times New Roman" w:hAnsi="Times New Roman"/>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692C05" w:rsidRPr="00C95430" w:rsidRDefault="00692C05" w:rsidP="005F444A">
      <w:pPr>
        <w:widowControl w:val="0"/>
        <w:suppressAutoHyphens/>
        <w:rPr>
          <w:rFonts w:ascii="Times New Roman" w:hAnsi="Times New Roman"/>
          <w:sz w:val="24"/>
          <w:szCs w:val="24"/>
          <w:lang w:bidi="hi-IN"/>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Kapcsolódó közismereti, szakmai tartalmak</w:t>
      </w:r>
    </w:p>
    <w:p w:rsidR="00692C05" w:rsidRPr="00C95430" w:rsidRDefault="00692C05" w:rsidP="005F444A">
      <w:pPr>
        <w:rPr>
          <w:rFonts w:ascii="Times New Roman" w:hAnsi="Times New Roman"/>
          <w:sz w:val="24"/>
          <w:szCs w:val="24"/>
        </w:rPr>
      </w:pPr>
      <w:r w:rsidRPr="00C95430">
        <w:rPr>
          <w:rFonts w:ascii="Times New Roman" w:hAnsi="Times New Roman"/>
          <w:sz w:val="24"/>
          <w:szCs w:val="24"/>
        </w:rPr>
        <w:t>Anyagismeret, szakrajz, fizika.</w:t>
      </w:r>
    </w:p>
    <w:p w:rsidR="00692C05" w:rsidRPr="00C95430" w:rsidRDefault="00692C05" w:rsidP="005F444A">
      <w:pPr>
        <w:rPr>
          <w:rFonts w:ascii="Times New Roman" w:hAnsi="Times New Roman"/>
          <w:sz w:val="24"/>
          <w:szCs w:val="24"/>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 xml:space="preserve">Témakörök </w:t>
      </w:r>
    </w:p>
    <w:p w:rsidR="00692C05" w:rsidRPr="00C95430" w:rsidRDefault="00692C05" w:rsidP="005F444A">
      <w:pPr>
        <w:tabs>
          <w:tab w:val="right" w:pos="8789"/>
        </w:tabs>
        <w:rPr>
          <w:rFonts w:ascii="Times New Roman" w:hAnsi="Times New Roman"/>
          <w:b/>
          <w:sz w:val="24"/>
          <w:szCs w:val="24"/>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Vázszerkezetek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fajtái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biofizikai hatásai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Vázgeometria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Tandemvázak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Tricikli vázak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Különleges vázak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Teremedző vázak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anyagai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Vázszerkezetek igénybevételei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Felületkezelések</w:t>
      </w:r>
    </w:p>
    <w:p w:rsidR="00692C05" w:rsidRPr="00C95430" w:rsidRDefault="00692C05" w:rsidP="005F444A">
      <w:pPr>
        <w:widowControl w:val="0"/>
        <w:suppressAutoHyphens/>
        <w:rPr>
          <w:rFonts w:ascii="Times New Roman" w:hAnsi="Times New Roman"/>
          <w:kern w:val="1"/>
          <w:sz w:val="24"/>
          <w:szCs w:val="24"/>
          <w:lang w:eastAsia="hi-IN" w:bidi="hi-IN"/>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Hajtóművek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Hajtóművek fajtái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Hajtóművek biofizikai, kinematikai vonatkozásai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Egyszerű hajtóművek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Lánchajtások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Egyéb, különleges hajtások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Váltóművek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Váltóművek működtető szerkezetei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Váltóművek kiválasztása, beállítása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Elektromos hajtóművek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Akkumulátorok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Elektromos hajtóművek szabályzása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Teremedző mechanikus hajtóművek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Teremedző elektromos hajtóművek</w:t>
      </w:r>
    </w:p>
    <w:p w:rsidR="00692C05" w:rsidRPr="00C95430" w:rsidRDefault="00692C05" w:rsidP="005F444A">
      <w:pPr>
        <w:widowControl w:val="0"/>
        <w:suppressAutoHyphens/>
        <w:rPr>
          <w:rFonts w:ascii="Times New Roman" w:hAnsi="Times New Roman"/>
          <w:kern w:val="1"/>
          <w:sz w:val="24"/>
          <w:szCs w:val="24"/>
          <w:lang w:eastAsia="hi-IN" w:bidi="hi-IN"/>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Fékek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fékezés kinematikai összefüggései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Fékszerkezetek fajtái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Kerékfékszerkezetek igénybevételei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Mechanikus működtetésű kerékfékszerkezetek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Hidraulikus működtetésű kerékfékszerkezetek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Elektronikus működtetésű kerékfékszerkezetek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Kerékfékszerkezetek beállításai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Fékszerkezetek kiválasztása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 xml:space="preserve">Súrlódó felületek anyagai </w:t>
      </w:r>
    </w:p>
    <w:p w:rsidR="00692C05" w:rsidRPr="00C95430" w:rsidRDefault="00692C05" w:rsidP="005F444A">
      <w:pPr>
        <w:widowControl w:val="0"/>
        <w:suppressAutoHyphens/>
        <w:rPr>
          <w:rFonts w:ascii="Times New Roman" w:hAnsi="Times New Roman"/>
          <w:kern w:val="1"/>
          <w:sz w:val="24"/>
          <w:szCs w:val="24"/>
          <w:lang w:eastAsia="hi-IN" w:bidi="hi-IN"/>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Futóművek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fajtái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biofizikai, kinematikai vonatkozásai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Kormányzás elemei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Rugózások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Lengéscsillapítók fajtái, működésük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fajtái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igénybevételei</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 geometria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Futóművek kiválasztása, hangolása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Különleges futóművek</w:t>
      </w:r>
    </w:p>
    <w:p w:rsidR="00692C05" w:rsidRPr="00C95430" w:rsidRDefault="00692C05" w:rsidP="005F444A">
      <w:pPr>
        <w:widowControl w:val="0"/>
        <w:suppressAutoHyphens/>
        <w:rPr>
          <w:rFonts w:ascii="Times New Roman" w:hAnsi="Times New Roman"/>
          <w:kern w:val="1"/>
          <w:sz w:val="24"/>
          <w:szCs w:val="24"/>
          <w:lang w:eastAsia="hi-IN" w:bidi="hi-IN"/>
        </w:rPr>
      </w:pPr>
      <w:bookmarkStart w:id="3" w:name="_GoBack"/>
      <w:bookmarkEnd w:id="3"/>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 xml:space="preserve">Kerékpár karbantartási gyakorlat ismeretek tantárgy </w:t>
      </w:r>
    </w:p>
    <w:p w:rsidR="00692C05" w:rsidRPr="00C95430" w:rsidRDefault="00692C05" w:rsidP="005F444A">
      <w:pPr>
        <w:tabs>
          <w:tab w:val="right" w:pos="8789"/>
        </w:tabs>
        <w:rPr>
          <w:rFonts w:ascii="Times New Roman" w:hAnsi="Times New Roman"/>
          <w:b/>
          <w:sz w:val="24"/>
          <w:szCs w:val="24"/>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A tantárgy tanításának célja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tantárgy részletesen tárgyalja a kerékpár szervizelésekor előforduló feladatokat, ezek rutinszerű elvégzésére készíti fel a tanulókat.</w:t>
      </w:r>
    </w:p>
    <w:p w:rsidR="00692C05" w:rsidRPr="00C95430" w:rsidRDefault="00692C05" w:rsidP="005F444A">
      <w:pPr>
        <w:widowControl w:val="0"/>
        <w:suppressAutoHyphens/>
        <w:rPr>
          <w:rFonts w:ascii="Times New Roman" w:hAnsi="Times New Roman"/>
          <w:kern w:val="1"/>
          <w:sz w:val="24"/>
          <w:szCs w:val="24"/>
          <w:lang w:eastAsia="hi-IN" w:bidi="hi-IN"/>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Kapcsolódó közismereti, szakmai tartalmak</w:t>
      </w:r>
    </w:p>
    <w:p w:rsidR="00692C05" w:rsidRPr="00C95430" w:rsidRDefault="00692C05" w:rsidP="005F444A">
      <w:pPr>
        <w:rPr>
          <w:rFonts w:ascii="Times New Roman" w:hAnsi="Times New Roman"/>
          <w:sz w:val="24"/>
          <w:szCs w:val="24"/>
        </w:rPr>
      </w:pPr>
      <w:r w:rsidRPr="00C95430">
        <w:rPr>
          <w:rFonts w:ascii="Times New Roman" w:hAnsi="Times New Roman"/>
          <w:sz w:val="24"/>
          <w:szCs w:val="24"/>
        </w:rPr>
        <w:t>Kerékpár szerkezeti ismeretek, anyagismeret, szakrajz.</w:t>
      </w:r>
    </w:p>
    <w:p w:rsidR="00692C05" w:rsidRPr="00C95430" w:rsidRDefault="00692C05" w:rsidP="005F444A">
      <w:pPr>
        <w:rPr>
          <w:rFonts w:ascii="Times New Roman" w:hAnsi="Times New Roman"/>
          <w:sz w:val="24"/>
          <w:szCs w:val="24"/>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 xml:space="preserve">Témakörök </w:t>
      </w:r>
    </w:p>
    <w:p w:rsidR="00692C05" w:rsidRPr="00C95430" w:rsidRDefault="00692C05" w:rsidP="005F444A">
      <w:pPr>
        <w:tabs>
          <w:tab w:val="right" w:pos="8789"/>
        </w:tabs>
        <w:rPr>
          <w:rFonts w:ascii="Times New Roman" w:hAnsi="Times New Roman"/>
          <w:b/>
          <w:sz w:val="24"/>
          <w:szCs w:val="24"/>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Szerelési, javítási, karbantartási feladatok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lastRenderedPageBreak/>
        <w:t xml:space="preserve">Jármű átvétele, hibafelvétele, felmérés </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Anyag, alkatrész igény, munkaigény meghatározása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Időszakos karbantartási feladatatok elvégzése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Szerelési feladatok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Részegységek minőségi cseréje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A részszerelt egységek összeszerelése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Összeszerelés</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Felhasználás módja szerinti beállítási, beszabályozási feladatok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Kormány beállítási, beszabályozási munkák elvégzése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Hajtás, váltómű beszabályozási munkák elvégzése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Futómű, fék beállítási, beszabályozási munkák elvégzése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Megelőző karbantartási feladatatok elvégzése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Üzem közbeni ellenőrzés - futáspróba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Tisztítási, ápolási feladatok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Utólagos felületkezelési feladatok</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Esztétikai karbantartás</w:t>
      </w:r>
    </w:p>
    <w:p w:rsidR="00692C05" w:rsidRPr="00C95430" w:rsidRDefault="00692C05" w:rsidP="005F444A">
      <w:pPr>
        <w:widowControl w:val="0"/>
        <w:suppressAutoHyphens/>
        <w:rPr>
          <w:rFonts w:ascii="Times New Roman" w:hAnsi="Times New Roman"/>
          <w:kern w:val="1"/>
          <w:sz w:val="24"/>
          <w:szCs w:val="24"/>
          <w:lang w:eastAsia="hi-IN" w:bidi="hi-IN"/>
        </w:rPr>
      </w:pPr>
    </w:p>
    <w:p w:rsidR="00692C05" w:rsidRPr="00C95430" w:rsidRDefault="00692C05" w:rsidP="005F444A">
      <w:pPr>
        <w:tabs>
          <w:tab w:val="right" w:pos="8789"/>
        </w:tabs>
        <w:rPr>
          <w:rFonts w:ascii="Times New Roman" w:hAnsi="Times New Roman"/>
          <w:b/>
          <w:sz w:val="24"/>
          <w:szCs w:val="24"/>
        </w:rPr>
      </w:pPr>
      <w:r w:rsidRPr="00C95430">
        <w:rPr>
          <w:rFonts w:ascii="Times New Roman" w:hAnsi="Times New Roman"/>
          <w:b/>
          <w:sz w:val="24"/>
          <w:szCs w:val="24"/>
        </w:rPr>
        <w:t>Üzembe helyezés</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Közlekedésbiztonsági ellenőrzés</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Közlekedésbiztonsági felszerelés, szerelvény pótlása, beállítása</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Felhasználói, megrendelői igények kielégítése</w:t>
      </w:r>
    </w:p>
    <w:p w:rsidR="00692C05" w:rsidRPr="00C95430" w:rsidRDefault="00692C05" w:rsidP="005F444A">
      <w:pPr>
        <w:widowControl w:val="0"/>
        <w:suppressAutoHyphens/>
        <w:rPr>
          <w:rFonts w:ascii="Times New Roman" w:hAnsi="Times New Roman"/>
          <w:kern w:val="1"/>
          <w:sz w:val="24"/>
          <w:szCs w:val="24"/>
          <w:lang w:eastAsia="hi-IN" w:bidi="hi-IN"/>
        </w:rPr>
      </w:pPr>
      <w:r w:rsidRPr="00C95430">
        <w:rPr>
          <w:rFonts w:ascii="Times New Roman" w:hAnsi="Times New Roman"/>
          <w:kern w:val="1"/>
          <w:sz w:val="24"/>
          <w:szCs w:val="24"/>
          <w:lang w:eastAsia="hi-IN" w:bidi="hi-IN"/>
        </w:rPr>
        <w:t>Tisztítás</w:t>
      </w:r>
    </w:p>
    <w:p w:rsidR="00692C05" w:rsidRPr="00C95430" w:rsidRDefault="00692C05" w:rsidP="005F444A">
      <w:pPr>
        <w:widowControl w:val="0"/>
        <w:suppressAutoHyphens/>
        <w:rPr>
          <w:rFonts w:ascii="Times New Roman" w:hAnsi="Times New Roman"/>
          <w:kern w:val="1"/>
          <w:lang w:eastAsia="hi-IN" w:bidi="hi-IN"/>
        </w:rPr>
      </w:pPr>
      <w:r w:rsidRPr="00C95430">
        <w:rPr>
          <w:rFonts w:ascii="Times New Roman" w:hAnsi="Times New Roman"/>
          <w:kern w:val="1"/>
          <w:sz w:val="24"/>
          <w:szCs w:val="24"/>
          <w:lang w:eastAsia="hi-IN" w:bidi="hi-IN"/>
        </w:rPr>
        <w:t>Átadás</w:t>
      </w:r>
    </w:p>
    <w:sectPr w:rsidR="00692C05" w:rsidRPr="00C95430" w:rsidSect="00726D74">
      <w:footerReference w:type="default" r:id="rId8"/>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662" w:rsidRDefault="00E67662">
      <w:r>
        <w:separator/>
      </w:r>
    </w:p>
    <w:p w:rsidR="00E67662" w:rsidRDefault="00E67662"/>
    <w:p w:rsidR="00E67662" w:rsidRDefault="00E67662" w:rsidP="00B10E84"/>
    <w:p w:rsidR="00E67662" w:rsidRDefault="00E67662"/>
    <w:p w:rsidR="00E67662" w:rsidRDefault="00E67662"/>
  </w:endnote>
  <w:endnote w:type="continuationSeparator" w:id="0">
    <w:p w:rsidR="00E67662" w:rsidRDefault="00E67662">
      <w:r>
        <w:continuationSeparator/>
      </w:r>
    </w:p>
    <w:p w:rsidR="00E67662" w:rsidRDefault="00E67662"/>
    <w:p w:rsidR="00E67662" w:rsidRDefault="00E67662" w:rsidP="00B10E84"/>
    <w:p w:rsidR="00E67662" w:rsidRDefault="00E67662"/>
    <w:p w:rsidR="00E67662" w:rsidRDefault="00E676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iberation Serif">
    <w:altName w:val="Times New Roman"/>
    <w:panose1 w:val="02020603050405020304"/>
    <w:charset w:val="EE"/>
    <w:family w:val="roman"/>
    <w:notTrueType/>
    <w:pitch w:val="variable"/>
    <w:sig w:usb0="00000007" w:usb1="00000000" w:usb2="00000000" w:usb3="00000000" w:csb0="00000003"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C05" w:rsidRPr="00285519" w:rsidRDefault="00692C05" w:rsidP="006E2E57">
    <w:pPr>
      <w:pStyle w:val="llb"/>
      <w:framePr w:wrap="around" w:vAnchor="text" w:hAnchor="margin" w:xAlign="center" w:y="1"/>
      <w:rPr>
        <w:rStyle w:val="Oldalszm"/>
        <w:sz w:val="20"/>
        <w:szCs w:val="20"/>
      </w:rPr>
    </w:pPr>
  </w:p>
  <w:p w:rsidR="00692C05" w:rsidRPr="006D1A33" w:rsidRDefault="00692C05"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662" w:rsidRDefault="00E67662">
      <w:r>
        <w:separator/>
      </w:r>
    </w:p>
    <w:p w:rsidR="00E67662" w:rsidRDefault="00E67662"/>
    <w:p w:rsidR="00E67662" w:rsidRDefault="00E67662" w:rsidP="00B10E84"/>
    <w:p w:rsidR="00E67662" w:rsidRDefault="00E67662"/>
    <w:p w:rsidR="00E67662" w:rsidRDefault="00E67662"/>
  </w:footnote>
  <w:footnote w:type="continuationSeparator" w:id="0">
    <w:p w:rsidR="00E67662" w:rsidRDefault="00E67662">
      <w:r>
        <w:continuationSeparator/>
      </w:r>
    </w:p>
    <w:p w:rsidR="00E67662" w:rsidRDefault="00E67662"/>
    <w:p w:rsidR="00E67662" w:rsidRDefault="00E67662" w:rsidP="00B10E84"/>
    <w:p w:rsidR="00E67662" w:rsidRDefault="00E67662"/>
    <w:p w:rsidR="00E67662" w:rsidRDefault="00E6766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7">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769173C"/>
    <w:multiLevelType w:val="hybridMultilevel"/>
    <w:tmpl w:val="ABCE7B12"/>
    <w:lvl w:ilvl="0" w:tplc="C79C4910">
      <w:start w:val="5"/>
      <w:numFmt w:val="upperRoman"/>
      <w:lvlText w:val="%1."/>
      <w:lvlJc w:val="left"/>
      <w:pPr>
        <w:tabs>
          <w:tab w:val="num" w:pos="862"/>
        </w:tabs>
        <w:ind w:left="862"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13F695A"/>
    <w:multiLevelType w:val="multilevel"/>
    <w:tmpl w:val="B22E18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F862495"/>
    <w:multiLevelType w:val="hybridMultilevel"/>
    <w:tmpl w:val="9DECDC30"/>
    <w:lvl w:ilvl="0" w:tplc="D83AD69C">
      <w:start w:val="2"/>
      <w:numFmt w:val="bullet"/>
      <w:lvlText w:val="-"/>
      <w:lvlJc w:val="left"/>
      <w:pPr>
        <w:ind w:left="360" w:hanging="360"/>
      </w:pPr>
      <w:rPr>
        <w:rFonts w:ascii="Palatino Linotype" w:eastAsia="Times New Roman" w:hAnsi="Palatino Linotype"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4">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5">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6">
    <w:nsid w:val="7811046A"/>
    <w:multiLevelType w:val="multilevel"/>
    <w:tmpl w:val="D4BE39B0"/>
    <w:lvl w:ilvl="0">
      <w:start w:val="3"/>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7">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12"/>
  </w:num>
  <w:num w:numId="3">
    <w:abstractNumId w:val="15"/>
  </w:num>
  <w:num w:numId="4">
    <w:abstractNumId w:val="23"/>
  </w:num>
  <w:num w:numId="5">
    <w:abstractNumId w:val="0"/>
  </w:num>
  <w:num w:numId="6">
    <w:abstractNumId w:val="2"/>
  </w:num>
  <w:num w:numId="7">
    <w:abstractNumId w:val="25"/>
  </w:num>
  <w:num w:numId="8">
    <w:abstractNumId w:val="14"/>
  </w:num>
  <w:num w:numId="9">
    <w:abstractNumId w:val="22"/>
  </w:num>
  <w:num w:numId="10">
    <w:abstractNumId w:val="20"/>
  </w:num>
  <w:num w:numId="11">
    <w:abstractNumId w:val="24"/>
  </w:num>
  <w:num w:numId="12">
    <w:abstractNumId w:val="10"/>
  </w:num>
  <w:num w:numId="13">
    <w:abstractNumId w:val="17"/>
  </w:num>
  <w:num w:numId="14">
    <w:abstractNumId w:val="13"/>
  </w:num>
  <w:num w:numId="15">
    <w:abstractNumId w:val="8"/>
  </w:num>
  <w:num w:numId="16">
    <w:abstractNumId w:val="9"/>
  </w:num>
  <w:num w:numId="17">
    <w:abstractNumId w:val="16"/>
  </w:num>
  <w:num w:numId="18">
    <w:abstractNumId w:val="18"/>
  </w:num>
  <w:num w:numId="19">
    <w:abstractNumId w:val="26"/>
  </w:num>
  <w:num w:numId="20">
    <w:abstractNumId w:val="1"/>
  </w:num>
  <w:num w:numId="21">
    <w:abstractNumId w:val="3"/>
  </w:num>
  <w:num w:numId="22">
    <w:abstractNumId w:val="4"/>
  </w:num>
  <w:num w:numId="23">
    <w:abstractNumId w:val="5"/>
  </w:num>
  <w:num w:numId="24">
    <w:abstractNumId w:val="11"/>
  </w:num>
  <w:num w:numId="25">
    <w:abstractNumId w:val="6"/>
  </w:num>
  <w:num w:numId="26">
    <w:abstractNumId w:val="27"/>
  </w:num>
  <w:num w:numId="27">
    <w:abstractNumId w:val="19"/>
  </w:num>
  <w:num w:numId="28">
    <w:abstractNumId w:val="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458C7"/>
    <w:rsid w:val="00000894"/>
    <w:rsid w:val="000073B4"/>
    <w:rsid w:val="00010A32"/>
    <w:rsid w:val="00010E5A"/>
    <w:rsid w:val="000117D8"/>
    <w:rsid w:val="00011B8A"/>
    <w:rsid w:val="00013280"/>
    <w:rsid w:val="00013779"/>
    <w:rsid w:val="00023524"/>
    <w:rsid w:val="00023B2C"/>
    <w:rsid w:val="00025947"/>
    <w:rsid w:val="00031136"/>
    <w:rsid w:val="0003198B"/>
    <w:rsid w:val="0003210F"/>
    <w:rsid w:val="00034127"/>
    <w:rsid w:val="000356A6"/>
    <w:rsid w:val="000368CD"/>
    <w:rsid w:val="00037E3F"/>
    <w:rsid w:val="00044157"/>
    <w:rsid w:val="00047061"/>
    <w:rsid w:val="00050100"/>
    <w:rsid w:val="000520DF"/>
    <w:rsid w:val="00052425"/>
    <w:rsid w:val="00055657"/>
    <w:rsid w:val="00056CA7"/>
    <w:rsid w:val="0006013C"/>
    <w:rsid w:val="000702E0"/>
    <w:rsid w:val="00070365"/>
    <w:rsid w:val="00072FC2"/>
    <w:rsid w:val="000730D9"/>
    <w:rsid w:val="00073AC7"/>
    <w:rsid w:val="00073E55"/>
    <w:rsid w:val="00075321"/>
    <w:rsid w:val="000758EB"/>
    <w:rsid w:val="000760A1"/>
    <w:rsid w:val="0007639F"/>
    <w:rsid w:val="0007750E"/>
    <w:rsid w:val="00080452"/>
    <w:rsid w:val="0008253A"/>
    <w:rsid w:val="000837BD"/>
    <w:rsid w:val="00085EFC"/>
    <w:rsid w:val="00086F73"/>
    <w:rsid w:val="000877F1"/>
    <w:rsid w:val="00092FC5"/>
    <w:rsid w:val="00093C99"/>
    <w:rsid w:val="0009402B"/>
    <w:rsid w:val="00094A1A"/>
    <w:rsid w:val="00097A30"/>
    <w:rsid w:val="000A084E"/>
    <w:rsid w:val="000A316C"/>
    <w:rsid w:val="000A3C2F"/>
    <w:rsid w:val="000A3F31"/>
    <w:rsid w:val="000A4808"/>
    <w:rsid w:val="000A52C7"/>
    <w:rsid w:val="000B18CB"/>
    <w:rsid w:val="000B4151"/>
    <w:rsid w:val="000B494C"/>
    <w:rsid w:val="000B553B"/>
    <w:rsid w:val="000B718A"/>
    <w:rsid w:val="000B7A54"/>
    <w:rsid w:val="000C017B"/>
    <w:rsid w:val="000C25BF"/>
    <w:rsid w:val="000C352D"/>
    <w:rsid w:val="000C3EBD"/>
    <w:rsid w:val="000C4D1E"/>
    <w:rsid w:val="000C6234"/>
    <w:rsid w:val="000C6352"/>
    <w:rsid w:val="000C71F4"/>
    <w:rsid w:val="000C7D47"/>
    <w:rsid w:val="000D0E2C"/>
    <w:rsid w:val="000D1E3F"/>
    <w:rsid w:val="000D2D43"/>
    <w:rsid w:val="000D3D8A"/>
    <w:rsid w:val="000D5D1D"/>
    <w:rsid w:val="000D7FF7"/>
    <w:rsid w:val="000E0969"/>
    <w:rsid w:val="000E0F06"/>
    <w:rsid w:val="000E120B"/>
    <w:rsid w:val="000E1234"/>
    <w:rsid w:val="000E2913"/>
    <w:rsid w:val="000E2FF5"/>
    <w:rsid w:val="000E3623"/>
    <w:rsid w:val="000E3EB7"/>
    <w:rsid w:val="000E496E"/>
    <w:rsid w:val="000E5769"/>
    <w:rsid w:val="000F126F"/>
    <w:rsid w:val="000F13E2"/>
    <w:rsid w:val="000F1F18"/>
    <w:rsid w:val="000F2BD5"/>
    <w:rsid w:val="000F4140"/>
    <w:rsid w:val="000F4A82"/>
    <w:rsid w:val="000F64CE"/>
    <w:rsid w:val="00100236"/>
    <w:rsid w:val="00102907"/>
    <w:rsid w:val="00102B70"/>
    <w:rsid w:val="0010584C"/>
    <w:rsid w:val="00107B3E"/>
    <w:rsid w:val="00111FDC"/>
    <w:rsid w:val="001122EC"/>
    <w:rsid w:val="0012080F"/>
    <w:rsid w:val="00120CD9"/>
    <w:rsid w:val="0012204D"/>
    <w:rsid w:val="00122A7A"/>
    <w:rsid w:val="001230D4"/>
    <w:rsid w:val="00124A11"/>
    <w:rsid w:val="001261E7"/>
    <w:rsid w:val="001272FF"/>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4758"/>
    <w:rsid w:val="00164828"/>
    <w:rsid w:val="00164D74"/>
    <w:rsid w:val="00164F04"/>
    <w:rsid w:val="0016643B"/>
    <w:rsid w:val="00167064"/>
    <w:rsid w:val="00167A28"/>
    <w:rsid w:val="001710A0"/>
    <w:rsid w:val="00171D04"/>
    <w:rsid w:val="001723F2"/>
    <w:rsid w:val="00173549"/>
    <w:rsid w:val="00174312"/>
    <w:rsid w:val="00176F05"/>
    <w:rsid w:val="00181BF9"/>
    <w:rsid w:val="00182615"/>
    <w:rsid w:val="0018263C"/>
    <w:rsid w:val="001829F3"/>
    <w:rsid w:val="00183840"/>
    <w:rsid w:val="00184898"/>
    <w:rsid w:val="00184AA5"/>
    <w:rsid w:val="00184AC1"/>
    <w:rsid w:val="00185E52"/>
    <w:rsid w:val="0018769E"/>
    <w:rsid w:val="00187F3C"/>
    <w:rsid w:val="00190C07"/>
    <w:rsid w:val="00193AF2"/>
    <w:rsid w:val="00194469"/>
    <w:rsid w:val="001A0A21"/>
    <w:rsid w:val="001A12B8"/>
    <w:rsid w:val="001A2BB6"/>
    <w:rsid w:val="001A2D42"/>
    <w:rsid w:val="001A3575"/>
    <w:rsid w:val="001A390A"/>
    <w:rsid w:val="001A4724"/>
    <w:rsid w:val="001A482F"/>
    <w:rsid w:val="001A70BE"/>
    <w:rsid w:val="001A7411"/>
    <w:rsid w:val="001B0D5B"/>
    <w:rsid w:val="001B21D0"/>
    <w:rsid w:val="001B2947"/>
    <w:rsid w:val="001B5BBD"/>
    <w:rsid w:val="001B6576"/>
    <w:rsid w:val="001B7C50"/>
    <w:rsid w:val="001B7F7A"/>
    <w:rsid w:val="001C7087"/>
    <w:rsid w:val="001D05CD"/>
    <w:rsid w:val="001D1B5F"/>
    <w:rsid w:val="001D26BE"/>
    <w:rsid w:val="001D467C"/>
    <w:rsid w:val="001D574D"/>
    <w:rsid w:val="001D6F89"/>
    <w:rsid w:val="001D7E6E"/>
    <w:rsid w:val="001E3DBC"/>
    <w:rsid w:val="001E6D13"/>
    <w:rsid w:val="001F07C0"/>
    <w:rsid w:val="001F094F"/>
    <w:rsid w:val="001F0FC6"/>
    <w:rsid w:val="001F3B41"/>
    <w:rsid w:val="00202489"/>
    <w:rsid w:val="00206908"/>
    <w:rsid w:val="00210537"/>
    <w:rsid w:val="002117A6"/>
    <w:rsid w:val="00211AEE"/>
    <w:rsid w:val="002120BE"/>
    <w:rsid w:val="00212E5C"/>
    <w:rsid w:val="00212FB6"/>
    <w:rsid w:val="0021303C"/>
    <w:rsid w:val="0021392B"/>
    <w:rsid w:val="00215320"/>
    <w:rsid w:val="002161B7"/>
    <w:rsid w:val="00221422"/>
    <w:rsid w:val="002223C7"/>
    <w:rsid w:val="00222D2D"/>
    <w:rsid w:val="00222D3D"/>
    <w:rsid w:val="00224E33"/>
    <w:rsid w:val="00230B72"/>
    <w:rsid w:val="002331B6"/>
    <w:rsid w:val="00234CCE"/>
    <w:rsid w:val="00240E11"/>
    <w:rsid w:val="002464FF"/>
    <w:rsid w:val="00253E1F"/>
    <w:rsid w:val="00255995"/>
    <w:rsid w:val="00256B07"/>
    <w:rsid w:val="00257002"/>
    <w:rsid w:val="00257E10"/>
    <w:rsid w:val="002623E1"/>
    <w:rsid w:val="00264ED9"/>
    <w:rsid w:val="0026514F"/>
    <w:rsid w:val="002652D8"/>
    <w:rsid w:val="0026648C"/>
    <w:rsid w:val="002717CE"/>
    <w:rsid w:val="0027431F"/>
    <w:rsid w:val="00276435"/>
    <w:rsid w:val="0027671B"/>
    <w:rsid w:val="00276F6F"/>
    <w:rsid w:val="0027744B"/>
    <w:rsid w:val="00280858"/>
    <w:rsid w:val="002812BB"/>
    <w:rsid w:val="002823E9"/>
    <w:rsid w:val="00285519"/>
    <w:rsid w:val="00290D53"/>
    <w:rsid w:val="00296217"/>
    <w:rsid w:val="002A3B08"/>
    <w:rsid w:val="002A47CD"/>
    <w:rsid w:val="002A5D91"/>
    <w:rsid w:val="002A7845"/>
    <w:rsid w:val="002B0235"/>
    <w:rsid w:val="002B1539"/>
    <w:rsid w:val="002B4AF6"/>
    <w:rsid w:val="002B4E3B"/>
    <w:rsid w:val="002B7FED"/>
    <w:rsid w:val="002C0147"/>
    <w:rsid w:val="002C2597"/>
    <w:rsid w:val="002C2818"/>
    <w:rsid w:val="002C2EAE"/>
    <w:rsid w:val="002C45CE"/>
    <w:rsid w:val="002C68F5"/>
    <w:rsid w:val="002C6E4B"/>
    <w:rsid w:val="002C79CC"/>
    <w:rsid w:val="002D0EF7"/>
    <w:rsid w:val="002D0F18"/>
    <w:rsid w:val="002D2D27"/>
    <w:rsid w:val="002D3205"/>
    <w:rsid w:val="002E11FB"/>
    <w:rsid w:val="002E1FD4"/>
    <w:rsid w:val="002E2B3A"/>
    <w:rsid w:val="002E6C7B"/>
    <w:rsid w:val="002E6F3D"/>
    <w:rsid w:val="002E77BE"/>
    <w:rsid w:val="002F1433"/>
    <w:rsid w:val="002F6996"/>
    <w:rsid w:val="002F7BD2"/>
    <w:rsid w:val="003016CD"/>
    <w:rsid w:val="00305641"/>
    <w:rsid w:val="00306926"/>
    <w:rsid w:val="00306E44"/>
    <w:rsid w:val="00307A72"/>
    <w:rsid w:val="00307C3B"/>
    <w:rsid w:val="003121D0"/>
    <w:rsid w:val="00314C76"/>
    <w:rsid w:val="00315E26"/>
    <w:rsid w:val="00316538"/>
    <w:rsid w:val="00316DA3"/>
    <w:rsid w:val="00317BD0"/>
    <w:rsid w:val="003223ED"/>
    <w:rsid w:val="00323BBE"/>
    <w:rsid w:val="00324201"/>
    <w:rsid w:val="00330FB2"/>
    <w:rsid w:val="003346E9"/>
    <w:rsid w:val="003351FF"/>
    <w:rsid w:val="0033553B"/>
    <w:rsid w:val="00341A1F"/>
    <w:rsid w:val="003441A6"/>
    <w:rsid w:val="00345982"/>
    <w:rsid w:val="00345A95"/>
    <w:rsid w:val="00345CD8"/>
    <w:rsid w:val="00345EF1"/>
    <w:rsid w:val="00346A27"/>
    <w:rsid w:val="00347409"/>
    <w:rsid w:val="00347628"/>
    <w:rsid w:val="00351933"/>
    <w:rsid w:val="0035385D"/>
    <w:rsid w:val="003561C4"/>
    <w:rsid w:val="003614B2"/>
    <w:rsid w:val="00363A3F"/>
    <w:rsid w:val="003662EF"/>
    <w:rsid w:val="00373DCB"/>
    <w:rsid w:val="0037545A"/>
    <w:rsid w:val="003765C6"/>
    <w:rsid w:val="00377223"/>
    <w:rsid w:val="0038061B"/>
    <w:rsid w:val="00382EF3"/>
    <w:rsid w:val="003837F4"/>
    <w:rsid w:val="00384474"/>
    <w:rsid w:val="00385008"/>
    <w:rsid w:val="003902CC"/>
    <w:rsid w:val="0039148C"/>
    <w:rsid w:val="00391AEA"/>
    <w:rsid w:val="00394B91"/>
    <w:rsid w:val="00396FCC"/>
    <w:rsid w:val="003A1AAF"/>
    <w:rsid w:val="003A2EAA"/>
    <w:rsid w:val="003B2B4F"/>
    <w:rsid w:val="003B401C"/>
    <w:rsid w:val="003B6412"/>
    <w:rsid w:val="003B6C61"/>
    <w:rsid w:val="003B6D62"/>
    <w:rsid w:val="003C057D"/>
    <w:rsid w:val="003C25A7"/>
    <w:rsid w:val="003D2BAC"/>
    <w:rsid w:val="003D6A32"/>
    <w:rsid w:val="003E2AB6"/>
    <w:rsid w:val="003E63B9"/>
    <w:rsid w:val="003E65C4"/>
    <w:rsid w:val="003E6FF7"/>
    <w:rsid w:val="003F288D"/>
    <w:rsid w:val="003F2DE0"/>
    <w:rsid w:val="00403558"/>
    <w:rsid w:val="00403843"/>
    <w:rsid w:val="0040668A"/>
    <w:rsid w:val="004068FF"/>
    <w:rsid w:val="004078A4"/>
    <w:rsid w:val="00407C88"/>
    <w:rsid w:val="004106C1"/>
    <w:rsid w:val="00410E0E"/>
    <w:rsid w:val="00411F42"/>
    <w:rsid w:val="00412B00"/>
    <w:rsid w:val="004164A9"/>
    <w:rsid w:val="00416CE8"/>
    <w:rsid w:val="004222E7"/>
    <w:rsid w:val="00422993"/>
    <w:rsid w:val="004271CE"/>
    <w:rsid w:val="00432C1E"/>
    <w:rsid w:val="004332A8"/>
    <w:rsid w:val="00433D83"/>
    <w:rsid w:val="00440902"/>
    <w:rsid w:val="0044226C"/>
    <w:rsid w:val="004441B9"/>
    <w:rsid w:val="004453A2"/>
    <w:rsid w:val="0044786C"/>
    <w:rsid w:val="00447AFD"/>
    <w:rsid w:val="00455B56"/>
    <w:rsid w:val="004574D3"/>
    <w:rsid w:val="00460216"/>
    <w:rsid w:val="00461DC2"/>
    <w:rsid w:val="00461FF0"/>
    <w:rsid w:val="00467CC3"/>
    <w:rsid w:val="00472FA1"/>
    <w:rsid w:val="00475426"/>
    <w:rsid w:val="004754C7"/>
    <w:rsid w:val="00475551"/>
    <w:rsid w:val="004770F7"/>
    <w:rsid w:val="00487FD0"/>
    <w:rsid w:val="0049031D"/>
    <w:rsid w:val="00491F7A"/>
    <w:rsid w:val="0049227C"/>
    <w:rsid w:val="00494057"/>
    <w:rsid w:val="00495ABE"/>
    <w:rsid w:val="00497544"/>
    <w:rsid w:val="004A0A78"/>
    <w:rsid w:val="004A46EB"/>
    <w:rsid w:val="004A4FED"/>
    <w:rsid w:val="004B1D68"/>
    <w:rsid w:val="004B26CE"/>
    <w:rsid w:val="004B5A05"/>
    <w:rsid w:val="004B64DB"/>
    <w:rsid w:val="004B7610"/>
    <w:rsid w:val="004C0822"/>
    <w:rsid w:val="004C1A9A"/>
    <w:rsid w:val="004C4661"/>
    <w:rsid w:val="004C5364"/>
    <w:rsid w:val="004C5C03"/>
    <w:rsid w:val="004D1A86"/>
    <w:rsid w:val="004D1B03"/>
    <w:rsid w:val="004D46D4"/>
    <w:rsid w:val="004D4CF1"/>
    <w:rsid w:val="004D698B"/>
    <w:rsid w:val="004D7A50"/>
    <w:rsid w:val="004E371A"/>
    <w:rsid w:val="004E6522"/>
    <w:rsid w:val="004E7A9D"/>
    <w:rsid w:val="004F0859"/>
    <w:rsid w:val="004F1DFE"/>
    <w:rsid w:val="004F3748"/>
    <w:rsid w:val="004F4C5A"/>
    <w:rsid w:val="004F5E80"/>
    <w:rsid w:val="004F6609"/>
    <w:rsid w:val="004F6686"/>
    <w:rsid w:val="004F76B1"/>
    <w:rsid w:val="004F79CE"/>
    <w:rsid w:val="005064D0"/>
    <w:rsid w:val="00507DD2"/>
    <w:rsid w:val="00511563"/>
    <w:rsid w:val="00512045"/>
    <w:rsid w:val="00512495"/>
    <w:rsid w:val="00512FA5"/>
    <w:rsid w:val="00515402"/>
    <w:rsid w:val="00515876"/>
    <w:rsid w:val="005171D1"/>
    <w:rsid w:val="0052467E"/>
    <w:rsid w:val="00524F56"/>
    <w:rsid w:val="0052677D"/>
    <w:rsid w:val="0053211C"/>
    <w:rsid w:val="00537ABF"/>
    <w:rsid w:val="005500F8"/>
    <w:rsid w:val="0055489D"/>
    <w:rsid w:val="00555207"/>
    <w:rsid w:val="005564F0"/>
    <w:rsid w:val="00556584"/>
    <w:rsid w:val="00557D65"/>
    <w:rsid w:val="0056066F"/>
    <w:rsid w:val="005607DA"/>
    <w:rsid w:val="00563472"/>
    <w:rsid w:val="00563684"/>
    <w:rsid w:val="00565415"/>
    <w:rsid w:val="00567175"/>
    <w:rsid w:val="005676F2"/>
    <w:rsid w:val="005730B4"/>
    <w:rsid w:val="00576EE5"/>
    <w:rsid w:val="00581FE2"/>
    <w:rsid w:val="005841A2"/>
    <w:rsid w:val="005848D7"/>
    <w:rsid w:val="0058673B"/>
    <w:rsid w:val="00586A61"/>
    <w:rsid w:val="00586C10"/>
    <w:rsid w:val="00590BFD"/>
    <w:rsid w:val="00592472"/>
    <w:rsid w:val="0059606A"/>
    <w:rsid w:val="00596122"/>
    <w:rsid w:val="005A3B5B"/>
    <w:rsid w:val="005A4E8C"/>
    <w:rsid w:val="005A5531"/>
    <w:rsid w:val="005A709E"/>
    <w:rsid w:val="005B398F"/>
    <w:rsid w:val="005C1BC1"/>
    <w:rsid w:val="005C3557"/>
    <w:rsid w:val="005C63B6"/>
    <w:rsid w:val="005C64A9"/>
    <w:rsid w:val="005C7182"/>
    <w:rsid w:val="005C798D"/>
    <w:rsid w:val="005C7ECE"/>
    <w:rsid w:val="005D2FB3"/>
    <w:rsid w:val="005D40C5"/>
    <w:rsid w:val="005D4730"/>
    <w:rsid w:val="005D4F3A"/>
    <w:rsid w:val="005D74E8"/>
    <w:rsid w:val="005D74FF"/>
    <w:rsid w:val="005E0D59"/>
    <w:rsid w:val="005E2282"/>
    <w:rsid w:val="005E22B3"/>
    <w:rsid w:val="005E5B61"/>
    <w:rsid w:val="005E5E59"/>
    <w:rsid w:val="005E66DD"/>
    <w:rsid w:val="005E69CA"/>
    <w:rsid w:val="005F1890"/>
    <w:rsid w:val="005F1E77"/>
    <w:rsid w:val="005F444A"/>
    <w:rsid w:val="005F53F7"/>
    <w:rsid w:val="005F707E"/>
    <w:rsid w:val="0060085F"/>
    <w:rsid w:val="00603768"/>
    <w:rsid w:val="0060380A"/>
    <w:rsid w:val="00604A34"/>
    <w:rsid w:val="00606697"/>
    <w:rsid w:val="00606DBC"/>
    <w:rsid w:val="006119B2"/>
    <w:rsid w:val="00613155"/>
    <w:rsid w:val="00613313"/>
    <w:rsid w:val="00614342"/>
    <w:rsid w:val="00614687"/>
    <w:rsid w:val="00620549"/>
    <w:rsid w:val="00623CCC"/>
    <w:rsid w:val="006247DF"/>
    <w:rsid w:val="00625731"/>
    <w:rsid w:val="00631E5D"/>
    <w:rsid w:val="006327A1"/>
    <w:rsid w:val="00634703"/>
    <w:rsid w:val="00636981"/>
    <w:rsid w:val="00641E8B"/>
    <w:rsid w:val="006422BC"/>
    <w:rsid w:val="00642385"/>
    <w:rsid w:val="0064462E"/>
    <w:rsid w:val="006526AB"/>
    <w:rsid w:val="00652BC5"/>
    <w:rsid w:val="00660DCF"/>
    <w:rsid w:val="00661443"/>
    <w:rsid w:val="00667AE7"/>
    <w:rsid w:val="0067015E"/>
    <w:rsid w:val="006722BF"/>
    <w:rsid w:val="00674CFE"/>
    <w:rsid w:val="006750C8"/>
    <w:rsid w:val="006765E2"/>
    <w:rsid w:val="00677E04"/>
    <w:rsid w:val="00680246"/>
    <w:rsid w:val="00680B93"/>
    <w:rsid w:val="00684168"/>
    <w:rsid w:val="00684ACF"/>
    <w:rsid w:val="006864BF"/>
    <w:rsid w:val="00686784"/>
    <w:rsid w:val="00687466"/>
    <w:rsid w:val="00687495"/>
    <w:rsid w:val="00687988"/>
    <w:rsid w:val="00692C05"/>
    <w:rsid w:val="006948E0"/>
    <w:rsid w:val="00695508"/>
    <w:rsid w:val="006962A4"/>
    <w:rsid w:val="0069764B"/>
    <w:rsid w:val="006A03CF"/>
    <w:rsid w:val="006A5236"/>
    <w:rsid w:val="006B0708"/>
    <w:rsid w:val="006B1ED1"/>
    <w:rsid w:val="006B211C"/>
    <w:rsid w:val="006B4318"/>
    <w:rsid w:val="006B47E2"/>
    <w:rsid w:val="006B5057"/>
    <w:rsid w:val="006B54B3"/>
    <w:rsid w:val="006B5E0D"/>
    <w:rsid w:val="006B6737"/>
    <w:rsid w:val="006B6C64"/>
    <w:rsid w:val="006C23E0"/>
    <w:rsid w:val="006C2759"/>
    <w:rsid w:val="006C2E67"/>
    <w:rsid w:val="006C3F88"/>
    <w:rsid w:val="006C4238"/>
    <w:rsid w:val="006C505F"/>
    <w:rsid w:val="006C53A0"/>
    <w:rsid w:val="006C6368"/>
    <w:rsid w:val="006D0C76"/>
    <w:rsid w:val="006D1A33"/>
    <w:rsid w:val="006D22DD"/>
    <w:rsid w:val="006D4AE8"/>
    <w:rsid w:val="006D4DEC"/>
    <w:rsid w:val="006D6B16"/>
    <w:rsid w:val="006D6E91"/>
    <w:rsid w:val="006D7FEF"/>
    <w:rsid w:val="006E1B23"/>
    <w:rsid w:val="006E2150"/>
    <w:rsid w:val="006E2E57"/>
    <w:rsid w:val="006E49CF"/>
    <w:rsid w:val="006E620D"/>
    <w:rsid w:val="006F0858"/>
    <w:rsid w:val="006F2DEC"/>
    <w:rsid w:val="006F4F34"/>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37D0"/>
    <w:rsid w:val="0073434A"/>
    <w:rsid w:val="00735A65"/>
    <w:rsid w:val="00740112"/>
    <w:rsid w:val="00744609"/>
    <w:rsid w:val="00744793"/>
    <w:rsid w:val="0074524C"/>
    <w:rsid w:val="00747E5D"/>
    <w:rsid w:val="00747F33"/>
    <w:rsid w:val="00751852"/>
    <w:rsid w:val="00752990"/>
    <w:rsid w:val="00752D3D"/>
    <w:rsid w:val="0075566B"/>
    <w:rsid w:val="007570C6"/>
    <w:rsid w:val="00760D1B"/>
    <w:rsid w:val="007626AB"/>
    <w:rsid w:val="00762908"/>
    <w:rsid w:val="00762DF7"/>
    <w:rsid w:val="00764284"/>
    <w:rsid w:val="00764C76"/>
    <w:rsid w:val="00766A2C"/>
    <w:rsid w:val="0077075A"/>
    <w:rsid w:val="0077124F"/>
    <w:rsid w:val="007738E5"/>
    <w:rsid w:val="007759C7"/>
    <w:rsid w:val="00776AAD"/>
    <w:rsid w:val="00776BB4"/>
    <w:rsid w:val="00780A79"/>
    <w:rsid w:val="007831E4"/>
    <w:rsid w:val="00783621"/>
    <w:rsid w:val="00783682"/>
    <w:rsid w:val="00783776"/>
    <w:rsid w:val="007865B7"/>
    <w:rsid w:val="00786B8D"/>
    <w:rsid w:val="00787321"/>
    <w:rsid w:val="00792A77"/>
    <w:rsid w:val="007940C0"/>
    <w:rsid w:val="00795430"/>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13FA"/>
    <w:rsid w:val="007D2C7F"/>
    <w:rsid w:val="007D4890"/>
    <w:rsid w:val="007D5F16"/>
    <w:rsid w:val="007E144A"/>
    <w:rsid w:val="007E2CD1"/>
    <w:rsid w:val="007E2E1B"/>
    <w:rsid w:val="007E3DF8"/>
    <w:rsid w:val="007E4928"/>
    <w:rsid w:val="007E4F33"/>
    <w:rsid w:val="007E5E07"/>
    <w:rsid w:val="007F034A"/>
    <w:rsid w:val="007F3824"/>
    <w:rsid w:val="007F3B04"/>
    <w:rsid w:val="007F3CF8"/>
    <w:rsid w:val="007F630E"/>
    <w:rsid w:val="007F6640"/>
    <w:rsid w:val="007F7800"/>
    <w:rsid w:val="008002B0"/>
    <w:rsid w:val="00800AC2"/>
    <w:rsid w:val="0080183B"/>
    <w:rsid w:val="00804DB9"/>
    <w:rsid w:val="00805313"/>
    <w:rsid w:val="00806A57"/>
    <w:rsid w:val="00807B60"/>
    <w:rsid w:val="00807DFA"/>
    <w:rsid w:val="0081154B"/>
    <w:rsid w:val="008137C9"/>
    <w:rsid w:val="00817D48"/>
    <w:rsid w:val="00820404"/>
    <w:rsid w:val="00822D18"/>
    <w:rsid w:val="00824216"/>
    <w:rsid w:val="00827BF6"/>
    <w:rsid w:val="00830A3E"/>
    <w:rsid w:val="00830BFD"/>
    <w:rsid w:val="0083120B"/>
    <w:rsid w:val="0083174B"/>
    <w:rsid w:val="00831B40"/>
    <w:rsid w:val="008334EE"/>
    <w:rsid w:val="00835CB1"/>
    <w:rsid w:val="00835DE1"/>
    <w:rsid w:val="008361EE"/>
    <w:rsid w:val="00836534"/>
    <w:rsid w:val="00836C26"/>
    <w:rsid w:val="008370C4"/>
    <w:rsid w:val="008401F1"/>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585E"/>
    <w:rsid w:val="008874E2"/>
    <w:rsid w:val="00887F5B"/>
    <w:rsid w:val="008910F9"/>
    <w:rsid w:val="008935B8"/>
    <w:rsid w:val="008946B8"/>
    <w:rsid w:val="008958FA"/>
    <w:rsid w:val="00895FA7"/>
    <w:rsid w:val="008A362A"/>
    <w:rsid w:val="008A3FAC"/>
    <w:rsid w:val="008A4A5B"/>
    <w:rsid w:val="008A7A7B"/>
    <w:rsid w:val="008B00C8"/>
    <w:rsid w:val="008B2433"/>
    <w:rsid w:val="008B261C"/>
    <w:rsid w:val="008B400E"/>
    <w:rsid w:val="008B473C"/>
    <w:rsid w:val="008B47DA"/>
    <w:rsid w:val="008B4D98"/>
    <w:rsid w:val="008B6E1E"/>
    <w:rsid w:val="008B76F7"/>
    <w:rsid w:val="008B7D14"/>
    <w:rsid w:val="008C0AA4"/>
    <w:rsid w:val="008C1242"/>
    <w:rsid w:val="008C1482"/>
    <w:rsid w:val="008D2679"/>
    <w:rsid w:val="008D2C61"/>
    <w:rsid w:val="008D3895"/>
    <w:rsid w:val="008D4BE8"/>
    <w:rsid w:val="008D4D5D"/>
    <w:rsid w:val="008E0A7D"/>
    <w:rsid w:val="008E0A80"/>
    <w:rsid w:val="008E1843"/>
    <w:rsid w:val="008E235E"/>
    <w:rsid w:val="008E3D14"/>
    <w:rsid w:val="008E588C"/>
    <w:rsid w:val="008F0AA2"/>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3878"/>
    <w:rsid w:val="009401E5"/>
    <w:rsid w:val="00941B46"/>
    <w:rsid w:val="00941DA7"/>
    <w:rsid w:val="00942846"/>
    <w:rsid w:val="009460B3"/>
    <w:rsid w:val="0095115E"/>
    <w:rsid w:val="00954199"/>
    <w:rsid w:val="0095549B"/>
    <w:rsid w:val="00956FFE"/>
    <w:rsid w:val="0096108E"/>
    <w:rsid w:val="00966750"/>
    <w:rsid w:val="00966B3B"/>
    <w:rsid w:val="0097057A"/>
    <w:rsid w:val="00975F47"/>
    <w:rsid w:val="0098022C"/>
    <w:rsid w:val="0098048C"/>
    <w:rsid w:val="00981DB8"/>
    <w:rsid w:val="00982A1F"/>
    <w:rsid w:val="00986381"/>
    <w:rsid w:val="009868DB"/>
    <w:rsid w:val="00991166"/>
    <w:rsid w:val="00991F04"/>
    <w:rsid w:val="00994041"/>
    <w:rsid w:val="009949BD"/>
    <w:rsid w:val="009967AD"/>
    <w:rsid w:val="00997A30"/>
    <w:rsid w:val="009A23BF"/>
    <w:rsid w:val="009A4EF5"/>
    <w:rsid w:val="009A4F68"/>
    <w:rsid w:val="009A4FA1"/>
    <w:rsid w:val="009A5767"/>
    <w:rsid w:val="009A59C7"/>
    <w:rsid w:val="009A74DA"/>
    <w:rsid w:val="009B0BFF"/>
    <w:rsid w:val="009B1D64"/>
    <w:rsid w:val="009B2B8F"/>
    <w:rsid w:val="009B4EFA"/>
    <w:rsid w:val="009C1088"/>
    <w:rsid w:val="009C35B9"/>
    <w:rsid w:val="009C37E9"/>
    <w:rsid w:val="009C380E"/>
    <w:rsid w:val="009C4733"/>
    <w:rsid w:val="009C47A3"/>
    <w:rsid w:val="009C70FB"/>
    <w:rsid w:val="009D0F13"/>
    <w:rsid w:val="009D387E"/>
    <w:rsid w:val="009D442C"/>
    <w:rsid w:val="009D480A"/>
    <w:rsid w:val="009D4D43"/>
    <w:rsid w:val="009D6E8B"/>
    <w:rsid w:val="009D7BA3"/>
    <w:rsid w:val="009E0684"/>
    <w:rsid w:val="009E398C"/>
    <w:rsid w:val="009E6F89"/>
    <w:rsid w:val="009F0A1A"/>
    <w:rsid w:val="009F2913"/>
    <w:rsid w:val="009F2A1A"/>
    <w:rsid w:val="009F49A5"/>
    <w:rsid w:val="00A05995"/>
    <w:rsid w:val="00A0729A"/>
    <w:rsid w:val="00A1446E"/>
    <w:rsid w:val="00A16A3E"/>
    <w:rsid w:val="00A16E31"/>
    <w:rsid w:val="00A17423"/>
    <w:rsid w:val="00A17CD2"/>
    <w:rsid w:val="00A20C7D"/>
    <w:rsid w:val="00A2110E"/>
    <w:rsid w:val="00A22030"/>
    <w:rsid w:val="00A24342"/>
    <w:rsid w:val="00A253A1"/>
    <w:rsid w:val="00A25D7A"/>
    <w:rsid w:val="00A3611E"/>
    <w:rsid w:val="00A436B0"/>
    <w:rsid w:val="00A450FF"/>
    <w:rsid w:val="00A453D1"/>
    <w:rsid w:val="00A45D04"/>
    <w:rsid w:val="00A47AFA"/>
    <w:rsid w:val="00A509B3"/>
    <w:rsid w:val="00A5256E"/>
    <w:rsid w:val="00A55664"/>
    <w:rsid w:val="00A55A36"/>
    <w:rsid w:val="00A55B8C"/>
    <w:rsid w:val="00A57800"/>
    <w:rsid w:val="00A60170"/>
    <w:rsid w:val="00A609BA"/>
    <w:rsid w:val="00A63108"/>
    <w:rsid w:val="00A67133"/>
    <w:rsid w:val="00A6784E"/>
    <w:rsid w:val="00A67D57"/>
    <w:rsid w:val="00A70189"/>
    <w:rsid w:val="00A71C4A"/>
    <w:rsid w:val="00A72886"/>
    <w:rsid w:val="00A7418E"/>
    <w:rsid w:val="00A765B4"/>
    <w:rsid w:val="00A80BCD"/>
    <w:rsid w:val="00A8105D"/>
    <w:rsid w:val="00A848DF"/>
    <w:rsid w:val="00A8709D"/>
    <w:rsid w:val="00A9076D"/>
    <w:rsid w:val="00A90E42"/>
    <w:rsid w:val="00A92DF9"/>
    <w:rsid w:val="00A9605C"/>
    <w:rsid w:val="00A96998"/>
    <w:rsid w:val="00AA0B88"/>
    <w:rsid w:val="00AA1C14"/>
    <w:rsid w:val="00AA2D55"/>
    <w:rsid w:val="00AA6330"/>
    <w:rsid w:val="00AA7802"/>
    <w:rsid w:val="00AB1C4A"/>
    <w:rsid w:val="00AB353C"/>
    <w:rsid w:val="00AB3C7D"/>
    <w:rsid w:val="00AC0508"/>
    <w:rsid w:val="00AC33A5"/>
    <w:rsid w:val="00AC423D"/>
    <w:rsid w:val="00AC56AA"/>
    <w:rsid w:val="00AC7D1C"/>
    <w:rsid w:val="00AC7F06"/>
    <w:rsid w:val="00AD1650"/>
    <w:rsid w:val="00AD1BBB"/>
    <w:rsid w:val="00AD2B77"/>
    <w:rsid w:val="00AD2D11"/>
    <w:rsid w:val="00AD3C15"/>
    <w:rsid w:val="00AD660A"/>
    <w:rsid w:val="00AE0B8B"/>
    <w:rsid w:val="00AE0D09"/>
    <w:rsid w:val="00AE3B90"/>
    <w:rsid w:val="00AE498C"/>
    <w:rsid w:val="00AE52D0"/>
    <w:rsid w:val="00AE5F8C"/>
    <w:rsid w:val="00AE63BF"/>
    <w:rsid w:val="00AF0064"/>
    <w:rsid w:val="00AF0B1B"/>
    <w:rsid w:val="00AF1E2B"/>
    <w:rsid w:val="00AF2FA9"/>
    <w:rsid w:val="00AF4272"/>
    <w:rsid w:val="00AF608B"/>
    <w:rsid w:val="00AF72AB"/>
    <w:rsid w:val="00AF77D1"/>
    <w:rsid w:val="00B04416"/>
    <w:rsid w:val="00B04604"/>
    <w:rsid w:val="00B07107"/>
    <w:rsid w:val="00B0794C"/>
    <w:rsid w:val="00B10E84"/>
    <w:rsid w:val="00B11A59"/>
    <w:rsid w:val="00B11DD1"/>
    <w:rsid w:val="00B13624"/>
    <w:rsid w:val="00B13896"/>
    <w:rsid w:val="00B15465"/>
    <w:rsid w:val="00B1614D"/>
    <w:rsid w:val="00B16372"/>
    <w:rsid w:val="00B16DAB"/>
    <w:rsid w:val="00B17A42"/>
    <w:rsid w:val="00B210D9"/>
    <w:rsid w:val="00B26FF0"/>
    <w:rsid w:val="00B36654"/>
    <w:rsid w:val="00B37322"/>
    <w:rsid w:val="00B42744"/>
    <w:rsid w:val="00B43C07"/>
    <w:rsid w:val="00B4418B"/>
    <w:rsid w:val="00B453BE"/>
    <w:rsid w:val="00B458C5"/>
    <w:rsid w:val="00B52640"/>
    <w:rsid w:val="00B52760"/>
    <w:rsid w:val="00B531D3"/>
    <w:rsid w:val="00B54EA4"/>
    <w:rsid w:val="00B5569B"/>
    <w:rsid w:val="00B57047"/>
    <w:rsid w:val="00B6425E"/>
    <w:rsid w:val="00B64D83"/>
    <w:rsid w:val="00B652AC"/>
    <w:rsid w:val="00B668A3"/>
    <w:rsid w:val="00B6757B"/>
    <w:rsid w:val="00B7161D"/>
    <w:rsid w:val="00B728F6"/>
    <w:rsid w:val="00B72A75"/>
    <w:rsid w:val="00B7523C"/>
    <w:rsid w:val="00B75C18"/>
    <w:rsid w:val="00B80E99"/>
    <w:rsid w:val="00B80F12"/>
    <w:rsid w:val="00B81F22"/>
    <w:rsid w:val="00B87D30"/>
    <w:rsid w:val="00B92CAB"/>
    <w:rsid w:val="00BA0489"/>
    <w:rsid w:val="00BB59F6"/>
    <w:rsid w:val="00BB6688"/>
    <w:rsid w:val="00BB7ED8"/>
    <w:rsid w:val="00BC031B"/>
    <w:rsid w:val="00BD1AF1"/>
    <w:rsid w:val="00BD3B86"/>
    <w:rsid w:val="00BD60A3"/>
    <w:rsid w:val="00BD6738"/>
    <w:rsid w:val="00BD6D11"/>
    <w:rsid w:val="00BE04B2"/>
    <w:rsid w:val="00BE1955"/>
    <w:rsid w:val="00BE1B16"/>
    <w:rsid w:val="00BE1D90"/>
    <w:rsid w:val="00BE3267"/>
    <w:rsid w:val="00BE35AD"/>
    <w:rsid w:val="00BE499E"/>
    <w:rsid w:val="00BE4F1D"/>
    <w:rsid w:val="00BE620C"/>
    <w:rsid w:val="00BE6789"/>
    <w:rsid w:val="00BE7A56"/>
    <w:rsid w:val="00BE7DDC"/>
    <w:rsid w:val="00BF0652"/>
    <w:rsid w:val="00BF32E7"/>
    <w:rsid w:val="00BF3FB0"/>
    <w:rsid w:val="00BF41CA"/>
    <w:rsid w:val="00BF7633"/>
    <w:rsid w:val="00BF7779"/>
    <w:rsid w:val="00C00A8F"/>
    <w:rsid w:val="00C022A5"/>
    <w:rsid w:val="00C04E0D"/>
    <w:rsid w:val="00C05BCA"/>
    <w:rsid w:val="00C05CE6"/>
    <w:rsid w:val="00C13BAB"/>
    <w:rsid w:val="00C13BD3"/>
    <w:rsid w:val="00C17983"/>
    <w:rsid w:val="00C17CA9"/>
    <w:rsid w:val="00C17CAF"/>
    <w:rsid w:val="00C17D6E"/>
    <w:rsid w:val="00C20575"/>
    <w:rsid w:val="00C20B23"/>
    <w:rsid w:val="00C2188D"/>
    <w:rsid w:val="00C21FBC"/>
    <w:rsid w:val="00C224A1"/>
    <w:rsid w:val="00C23C5E"/>
    <w:rsid w:val="00C25644"/>
    <w:rsid w:val="00C274B3"/>
    <w:rsid w:val="00C31040"/>
    <w:rsid w:val="00C32E0B"/>
    <w:rsid w:val="00C34A5F"/>
    <w:rsid w:val="00C363B2"/>
    <w:rsid w:val="00C40E7B"/>
    <w:rsid w:val="00C4162A"/>
    <w:rsid w:val="00C4300A"/>
    <w:rsid w:val="00C436DC"/>
    <w:rsid w:val="00C44CE9"/>
    <w:rsid w:val="00C46546"/>
    <w:rsid w:val="00C47CA1"/>
    <w:rsid w:val="00C500E7"/>
    <w:rsid w:val="00C52717"/>
    <w:rsid w:val="00C53966"/>
    <w:rsid w:val="00C562F2"/>
    <w:rsid w:val="00C566B0"/>
    <w:rsid w:val="00C571D6"/>
    <w:rsid w:val="00C5732D"/>
    <w:rsid w:val="00C60388"/>
    <w:rsid w:val="00C62F39"/>
    <w:rsid w:val="00C66BF9"/>
    <w:rsid w:val="00C66F37"/>
    <w:rsid w:val="00C76A87"/>
    <w:rsid w:val="00C77841"/>
    <w:rsid w:val="00C80327"/>
    <w:rsid w:val="00C80D2A"/>
    <w:rsid w:val="00C82498"/>
    <w:rsid w:val="00C83329"/>
    <w:rsid w:val="00C85CDF"/>
    <w:rsid w:val="00C87190"/>
    <w:rsid w:val="00C925B9"/>
    <w:rsid w:val="00C92CF9"/>
    <w:rsid w:val="00C93199"/>
    <w:rsid w:val="00C95430"/>
    <w:rsid w:val="00C956EA"/>
    <w:rsid w:val="00CA1A80"/>
    <w:rsid w:val="00CA2FB2"/>
    <w:rsid w:val="00CA4650"/>
    <w:rsid w:val="00CA4E15"/>
    <w:rsid w:val="00CA6C76"/>
    <w:rsid w:val="00CB788B"/>
    <w:rsid w:val="00CC0507"/>
    <w:rsid w:val="00CC14C4"/>
    <w:rsid w:val="00CC1BCB"/>
    <w:rsid w:val="00CC42A4"/>
    <w:rsid w:val="00CC60FB"/>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D15"/>
    <w:rsid w:val="00D04F47"/>
    <w:rsid w:val="00D05171"/>
    <w:rsid w:val="00D10799"/>
    <w:rsid w:val="00D1139B"/>
    <w:rsid w:val="00D122E6"/>
    <w:rsid w:val="00D138F2"/>
    <w:rsid w:val="00D13A25"/>
    <w:rsid w:val="00D2168C"/>
    <w:rsid w:val="00D2186B"/>
    <w:rsid w:val="00D22036"/>
    <w:rsid w:val="00D254E2"/>
    <w:rsid w:val="00D30617"/>
    <w:rsid w:val="00D3113D"/>
    <w:rsid w:val="00D4109B"/>
    <w:rsid w:val="00D46213"/>
    <w:rsid w:val="00D46380"/>
    <w:rsid w:val="00D47263"/>
    <w:rsid w:val="00D53840"/>
    <w:rsid w:val="00D56585"/>
    <w:rsid w:val="00D56EBF"/>
    <w:rsid w:val="00D56EEA"/>
    <w:rsid w:val="00D646F4"/>
    <w:rsid w:val="00D654B5"/>
    <w:rsid w:val="00D66D4F"/>
    <w:rsid w:val="00D67510"/>
    <w:rsid w:val="00D70A48"/>
    <w:rsid w:val="00D70C53"/>
    <w:rsid w:val="00D7250A"/>
    <w:rsid w:val="00D7577C"/>
    <w:rsid w:val="00D75A3A"/>
    <w:rsid w:val="00D7783E"/>
    <w:rsid w:val="00D81C2B"/>
    <w:rsid w:val="00D81CF7"/>
    <w:rsid w:val="00D84089"/>
    <w:rsid w:val="00D848B2"/>
    <w:rsid w:val="00D860FE"/>
    <w:rsid w:val="00D86F2E"/>
    <w:rsid w:val="00D86FFB"/>
    <w:rsid w:val="00D870E3"/>
    <w:rsid w:val="00D90C31"/>
    <w:rsid w:val="00D91F69"/>
    <w:rsid w:val="00D942E2"/>
    <w:rsid w:val="00D960AC"/>
    <w:rsid w:val="00D96CC8"/>
    <w:rsid w:val="00DA1677"/>
    <w:rsid w:val="00DA2512"/>
    <w:rsid w:val="00DA2C49"/>
    <w:rsid w:val="00DA330E"/>
    <w:rsid w:val="00DA4732"/>
    <w:rsid w:val="00DA50DC"/>
    <w:rsid w:val="00DA6D50"/>
    <w:rsid w:val="00DB09E4"/>
    <w:rsid w:val="00DB2824"/>
    <w:rsid w:val="00DB2BFC"/>
    <w:rsid w:val="00DB2D9F"/>
    <w:rsid w:val="00DB318B"/>
    <w:rsid w:val="00DB5247"/>
    <w:rsid w:val="00DB5283"/>
    <w:rsid w:val="00DB63B8"/>
    <w:rsid w:val="00DB6AD4"/>
    <w:rsid w:val="00DB6BBA"/>
    <w:rsid w:val="00DB6FD7"/>
    <w:rsid w:val="00DB718F"/>
    <w:rsid w:val="00DB73D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A42"/>
    <w:rsid w:val="00DE5590"/>
    <w:rsid w:val="00DF1F34"/>
    <w:rsid w:val="00DF2074"/>
    <w:rsid w:val="00DF2A75"/>
    <w:rsid w:val="00DF34DD"/>
    <w:rsid w:val="00DF3A9F"/>
    <w:rsid w:val="00DF72BA"/>
    <w:rsid w:val="00DF74B3"/>
    <w:rsid w:val="00E037BA"/>
    <w:rsid w:val="00E051CB"/>
    <w:rsid w:val="00E05420"/>
    <w:rsid w:val="00E0590E"/>
    <w:rsid w:val="00E06C7C"/>
    <w:rsid w:val="00E10D4C"/>
    <w:rsid w:val="00E1196B"/>
    <w:rsid w:val="00E13F47"/>
    <w:rsid w:val="00E2032E"/>
    <w:rsid w:val="00E219A9"/>
    <w:rsid w:val="00E239E4"/>
    <w:rsid w:val="00E23D7E"/>
    <w:rsid w:val="00E255FD"/>
    <w:rsid w:val="00E30BE7"/>
    <w:rsid w:val="00E349D8"/>
    <w:rsid w:val="00E354F3"/>
    <w:rsid w:val="00E37E14"/>
    <w:rsid w:val="00E419E5"/>
    <w:rsid w:val="00E421F1"/>
    <w:rsid w:val="00E4508C"/>
    <w:rsid w:val="00E45D87"/>
    <w:rsid w:val="00E46E2D"/>
    <w:rsid w:val="00E53883"/>
    <w:rsid w:val="00E57BAC"/>
    <w:rsid w:val="00E60D2D"/>
    <w:rsid w:val="00E60DD2"/>
    <w:rsid w:val="00E620D6"/>
    <w:rsid w:val="00E6375A"/>
    <w:rsid w:val="00E67662"/>
    <w:rsid w:val="00E679D4"/>
    <w:rsid w:val="00E67F91"/>
    <w:rsid w:val="00E71302"/>
    <w:rsid w:val="00E71CE4"/>
    <w:rsid w:val="00E73F15"/>
    <w:rsid w:val="00E74EB1"/>
    <w:rsid w:val="00E7741E"/>
    <w:rsid w:val="00E82184"/>
    <w:rsid w:val="00E84075"/>
    <w:rsid w:val="00E85F8F"/>
    <w:rsid w:val="00E86C7F"/>
    <w:rsid w:val="00E86CC0"/>
    <w:rsid w:val="00E92AAD"/>
    <w:rsid w:val="00E95328"/>
    <w:rsid w:val="00E9787E"/>
    <w:rsid w:val="00EA11B6"/>
    <w:rsid w:val="00EA1EB1"/>
    <w:rsid w:val="00EA3BD7"/>
    <w:rsid w:val="00EA46C8"/>
    <w:rsid w:val="00EA4B10"/>
    <w:rsid w:val="00EA596C"/>
    <w:rsid w:val="00EA5E4F"/>
    <w:rsid w:val="00EA72CD"/>
    <w:rsid w:val="00EA7C7D"/>
    <w:rsid w:val="00EB0223"/>
    <w:rsid w:val="00EB3DE4"/>
    <w:rsid w:val="00EC1C57"/>
    <w:rsid w:val="00EC2E00"/>
    <w:rsid w:val="00EC481C"/>
    <w:rsid w:val="00EC590D"/>
    <w:rsid w:val="00EC687A"/>
    <w:rsid w:val="00ED0A7F"/>
    <w:rsid w:val="00ED18D1"/>
    <w:rsid w:val="00ED1E2F"/>
    <w:rsid w:val="00ED396E"/>
    <w:rsid w:val="00ED4E0B"/>
    <w:rsid w:val="00ED584F"/>
    <w:rsid w:val="00EE3E84"/>
    <w:rsid w:val="00EE4721"/>
    <w:rsid w:val="00EE55C4"/>
    <w:rsid w:val="00EE7745"/>
    <w:rsid w:val="00EF5516"/>
    <w:rsid w:val="00EF7A62"/>
    <w:rsid w:val="00F0107D"/>
    <w:rsid w:val="00F01825"/>
    <w:rsid w:val="00F03EE6"/>
    <w:rsid w:val="00F04835"/>
    <w:rsid w:val="00F0697A"/>
    <w:rsid w:val="00F11424"/>
    <w:rsid w:val="00F12F00"/>
    <w:rsid w:val="00F12F28"/>
    <w:rsid w:val="00F157E4"/>
    <w:rsid w:val="00F15BC7"/>
    <w:rsid w:val="00F15E9F"/>
    <w:rsid w:val="00F173D6"/>
    <w:rsid w:val="00F205B4"/>
    <w:rsid w:val="00F21037"/>
    <w:rsid w:val="00F234D2"/>
    <w:rsid w:val="00F2555C"/>
    <w:rsid w:val="00F263FD"/>
    <w:rsid w:val="00F264F0"/>
    <w:rsid w:val="00F26D62"/>
    <w:rsid w:val="00F272BB"/>
    <w:rsid w:val="00F27AD7"/>
    <w:rsid w:val="00F27E12"/>
    <w:rsid w:val="00F30A75"/>
    <w:rsid w:val="00F323D2"/>
    <w:rsid w:val="00F34158"/>
    <w:rsid w:val="00F348CA"/>
    <w:rsid w:val="00F35C78"/>
    <w:rsid w:val="00F36BDB"/>
    <w:rsid w:val="00F37600"/>
    <w:rsid w:val="00F44AD4"/>
    <w:rsid w:val="00F46135"/>
    <w:rsid w:val="00F472F0"/>
    <w:rsid w:val="00F47631"/>
    <w:rsid w:val="00F47ADF"/>
    <w:rsid w:val="00F50355"/>
    <w:rsid w:val="00F53239"/>
    <w:rsid w:val="00F54544"/>
    <w:rsid w:val="00F55447"/>
    <w:rsid w:val="00F55D44"/>
    <w:rsid w:val="00F55FF2"/>
    <w:rsid w:val="00F5690E"/>
    <w:rsid w:val="00F56B90"/>
    <w:rsid w:val="00F6116C"/>
    <w:rsid w:val="00F612D2"/>
    <w:rsid w:val="00F62A59"/>
    <w:rsid w:val="00F65C11"/>
    <w:rsid w:val="00F65F82"/>
    <w:rsid w:val="00F66381"/>
    <w:rsid w:val="00F66A15"/>
    <w:rsid w:val="00F671A4"/>
    <w:rsid w:val="00F702DF"/>
    <w:rsid w:val="00F7090C"/>
    <w:rsid w:val="00F71CC6"/>
    <w:rsid w:val="00F74C44"/>
    <w:rsid w:val="00F80798"/>
    <w:rsid w:val="00F8181D"/>
    <w:rsid w:val="00F81945"/>
    <w:rsid w:val="00F82764"/>
    <w:rsid w:val="00F834A9"/>
    <w:rsid w:val="00F84783"/>
    <w:rsid w:val="00F864AF"/>
    <w:rsid w:val="00F86A41"/>
    <w:rsid w:val="00F917B0"/>
    <w:rsid w:val="00F9493F"/>
    <w:rsid w:val="00F95B53"/>
    <w:rsid w:val="00FA1827"/>
    <w:rsid w:val="00FA1D21"/>
    <w:rsid w:val="00FA4CCF"/>
    <w:rsid w:val="00FA52B9"/>
    <w:rsid w:val="00FA77A9"/>
    <w:rsid w:val="00FB00E1"/>
    <w:rsid w:val="00FB10AD"/>
    <w:rsid w:val="00FB1C15"/>
    <w:rsid w:val="00FB34AC"/>
    <w:rsid w:val="00FB516F"/>
    <w:rsid w:val="00FB55BE"/>
    <w:rsid w:val="00FB5BF4"/>
    <w:rsid w:val="00FC0E81"/>
    <w:rsid w:val="00FC101B"/>
    <w:rsid w:val="00FC2240"/>
    <w:rsid w:val="00FD0233"/>
    <w:rsid w:val="00FD120E"/>
    <w:rsid w:val="00FD1EFB"/>
    <w:rsid w:val="00FD203C"/>
    <w:rsid w:val="00FD37A4"/>
    <w:rsid w:val="00FD44DE"/>
    <w:rsid w:val="00FD4E36"/>
    <w:rsid w:val="00FD5689"/>
    <w:rsid w:val="00FD5B25"/>
    <w:rsid w:val="00FD5EAC"/>
    <w:rsid w:val="00FD6044"/>
    <w:rsid w:val="00FD7EDE"/>
    <w:rsid w:val="00FE0212"/>
    <w:rsid w:val="00FE02D8"/>
    <w:rsid w:val="00FE2FB5"/>
    <w:rsid w:val="00FE428D"/>
    <w:rsid w:val="00FE5532"/>
    <w:rsid w:val="00FE572A"/>
    <w:rsid w:val="00FE70D7"/>
    <w:rsid w:val="00FF5E64"/>
    <w:rsid w:val="00FF61D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B2B8F"/>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9B2B8F"/>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link w:val="lfej"/>
    <w:uiPriority w:val="99"/>
    <w:semiHidden/>
    <w:locked/>
    <w:rsid w:val="009B2B8F"/>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link w:val="Lbjegyzetszveg"/>
    <w:uiPriority w:val="99"/>
    <w:semiHidden/>
    <w:locked/>
    <w:rsid w:val="009B2B8F"/>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link w:val="Alcm"/>
    <w:uiPriority w:val="99"/>
    <w:locked/>
    <w:rsid w:val="009B2B8F"/>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link w:val="Jegyzetszveg"/>
    <w:uiPriority w:val="99"/>
    <w:semiHidden/>
    <w:locked/>
    <w:rsid w:val="009A59C7"/>
    <w:rPr>
      <w:rFonts w:ascii="Verdana" w:hAnsi="Verdana" w:cs="Times New Roman"/>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link w:val="Buborkszveg"/>
    <w:uiPriority w:val="99"/>
    <w:semiHidden/>
    <w:locked/>
    <w:rsid w:val="009B2B8F"/>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ormlWeb">
    <w:name w:val="Normal (Web)"/>
    <w:basedOn w:val="Norml"/>
    <w:uiPriority w:val="99"/>
    <w:rsid w:val="004D4CF1"/>
    <w:pPr>
      <w:ind w:firstLine="180"/>
      <w:jc w:val="both"/>
    </w:pPr>
    <w:rPr>
      <w:rFonts w:ascii="Times New Roman" w:hAnsi="Times New Roman"/>
      <w:sz w:val="24"/>
      <w:szCs w:val="24"/>
    </w:rPr>
  </w:style>
  <w:style w:type="paragraph" w:customStyle="1" w:styleId="Default">
    <w:name w:val="Default"/>
    <w:uiPriority w:val="99"/>
    <w:rsid w:val="00F74C44"/>
    <w:pPr>
      <w:autoSpaceDE w:val="0"/>
      <w:autoSpaceDN w:val="0"/>
      <w:adjustRightInd w:val="0"/>
    </w:pPr>
    <w:rPr>
      <w:color w:val="000000"/>
      <w:sz w:val="24"/>
      <w:szCs w:val="24"/>
    </w:rPr>
  </w:style>
  <w:style w:type="paragraph" w:customStyle="1" w:styleId="Szvegtrzsbehzssal1">
    <w:name w:val="Szövegtörzs behúzással1"/>
    <w:basedOn w:val="Norml"/>
    <w:uiPriority w:val="99"/>
    <w:rsid w:val="00DB2D9F"/>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rsid w:val="009A59C7"/>
    <w:rPr>
      <w:b/>
      <w:bCs/>
    </w:rPr>
  </w:style>
  <w:style w:type="character" w:customStyle="1" w:styleId="MegjegyzstrgyaChar">
    <w:name w:val="Megjegyzés tárgya Char"/>
    <w:basedOn w:val="JegyzetszvegChar"/>
    <w:link w:val="Megjegyzstrgya"/>
    <w:uiPriority w:val="99"/>
    <w:locked/>
    <w:rsid w:val="009A59C7"/>
    <w:rPr>
      <w:rFonts w:ascii="Verdana"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031055">
      <w:marLeft w:val="0"/>
      <w:marRight w:val="0"/>
      <w:marTop w:val="0"/>
      <w:marBottom w:val="0"/>
      <w:divBdr>
        <w:top w:val="none" w:sz="0" w:space="0" w:color="auto"/>
        <w:left w:val="none" w:sz="0" w:space="0" w:color="auto"/>
        <w:bottom w:val="none" w:sz="0" w:space="0" w:color="auto"/>
        <w:right w:val="none" w:sz="0" w:space="0" w:color="auto"/>
      </w:divBdr>
    </w:div>
    <w:div w:id="888031056">
      <w:marLeft w:val="0"/>
      <w:marRight w:val="0"/>
      <w:marTop w:val="0"/>
      <w:marBottom w:val="0"/>
      <w:divBdr>
        <w:top w:val="none" w:sz="0" w:space="0" w:color="auto"/>
        <w:left w:val="none" w:sz="0" w:space="0" w:color="auto"/>
        <w:bottom w:val="none" w:sz="0" w:space="0" w:color="auto"/>
        <w:right w:val="none" w:sz="0" w:space="0" w:color="auto"/>
      </w:divBdr>
    </w:div>
    <w:div w:id="888031057">
      <w:marLeft w:val="0"/>
      <w:marRight w:val="0"/>
      <w:marTop w:val="0"/>
      <w:marBottom w:val="0"/>
      <w:divBdr>
        <w:top w:val="none" w:sz="0" w:space="0" w:color="auto"/>
        <w:left w:val="none" w:sz="0" w:space="0" w:color="auto"/>
        <w:bottom w:val="none" w:sz="0" w:space="0" w:color="auto"/>
        <w:right w:val="none" w:sz="0" w:space="0" w:color="auto"/>
      </w:divBdr>
    </w:div>
    <w:div w:id="888031058">
      <w:marLeft w:val="0"/>
      <w:marRight w:val="0"/>
      <w:marTop w:val="0"/>
      <w:marBottom w:val="0"/>
      <w:divBdr>
        <w:top w:val="none" w:sz="0" w:space="0" w:color="auto"/>
        <w:left w:val="none" w:sz="0" w:space="0" w:color="auto"/>
        <w:bottom w:val="none" w:sz="0" w:space="0" w:color="auto"/>
        <w:right w:val="none" w:sz="0" w:space="0" w:color="auto"/>
      </w:divBdr>
    </w:div>
    <w:div w:id="888031059">
      <w:marLeft w:val="0"/>
      <w:marRight w:val="0"/>
      <w:marTop w:val="0"/>
      <w:marBottom w:val="0"/>
      <w:divBdr>
        <w:top w:val="none" w:sz="0" w:space="0" w:color="auto"/>
        <w:left w:val="none" w:sz="0" w:space="0" w:color="auto"/>
        <w:bottom w:val="none" w:sz="0" w:space="0" w:color="auto"/>
        <w:right w:val="none" w:sz="0" w:space="0" w:color="auto"/>
      </w:divBdr>
    </w:div>
    <w:div w:id="888031060">
      <w:marLeft w:val="0"/>
      <w:marRight w:val="0"/>
      <w:marTop w:val="0"/>
      <w:marBottom w:val="0"/>
      <w:divBdr>
        <w:top w:val="none" w:sz="0" w:space="0" w:color="auto"/>
        <w:left w:val="none" w:sz="0" w:space="0" w:color="auto"/>
        <w:bottom w:val="none" w:sz="0" w:space="0" w:color="auto"/>
        <w:right w:val="none" w:sz="0" w:space="0" w:color="auto"/>
      </w:divBdr>
    </w:div>
    <w:div w:id="888031061">
      <w:marLeft w:val="0"/>
      <w:marRight w:val="0"/>
      <w:marTop w:val="0"/>
      <w:marBottom w:val="0"/>
      <w:divBdr>
        <w:top w:val="none" w:sz="0" w:space="0" w:color="auto"/>
        <w:left w:val="none" w:sz="0" w:space="0" w:color="auto"/>
        <w:bottom w:val="none" w:sz="0" w:space="0" w:color="auto"/>
        <w:right w:val="none" w:sz="0" w:space="0" w:color="auto"/>
      </w:divBdr>
    </w:div>
    <w:div w:id="888031062">
      <w:marLeft w:val="0"/>
      <w:marRight w:val="0"/>
      <w:marTop w:val="0"/>
      <w:marBottom w:val="0"/>
      <w:divBdr>
        <w:top w:val="none" w:sz="0" w:space="0" w:color="auto"/>
        <w:left w:val="none" w:sz="0" w:space="0" w:color="auto"/>
        <w:bottom w:val="none" w:sz="0" w:space="0" w:color="auto"/>
        <w:right w:val="none" w:sz="0" w:space="0" w:color="auto"/>
      </w:divBdr>
    </w:div>
    <w:div w:id="888031063">
      <w:marLeft w:val="0"/>
      <w:marRight w:val="0"/>
      <w:marTop w:val="0"/>
      <w:marBottom w:val="0"/>
      <w:divBdr>
        <w:top w:val="none" w:sz="0" w:space="0" w:color="auto"/>
        <w:left w:val="none" w:sz="0" w:space="0" w:color="auto"/>
        <w:bottom w:val="none" w:sz="0" w:space="0" w:color="auto"/>
        <w:right w:val="none" w:sz="0" w:space="0" w:color="auto"/>
      </w:divBdr>
    </w:div>
    <w:div w:id="888031064">
      <w:marLeft w:val="0"/>
      <w:marRight w:val="0"/>
      <w:marTop w:val="0"/>
      <w:marBottom w:val="0"/>
      <w:divBdr>
        <w:top w:val="none" w:sz="0" w:space="0" w:color="auto"/>
        <w:left w:val="none" w:sz="0" w:space="0" w:color="auto"/>
        <w:bottom w:val="none" w:sz="0" w:space="0" w:color="auto"/>
        <w:right w:val="none" w:sz="0" w:space="0" w:color="auto"/>
      </w:divBdr>
    </w:div>
    <w:div w:id="888031065">
      <w:marLeft w:val="0"/>
      <w:marRight w:val="0"/>
      <w:marTop w:val="0"/>
      <w:marBottom w:val="0"/>
      <w:divBdr>
        <w:top w:val="none" w:sz="0" w:space="0" w:color="auto"/>
        <w:left w:val="none" w:sz="0" w:space="0" w:color="auto"/>
        <w:bottom w:val="none" w:sz="0" w:space="0" w:color="auto"/>
        <w:right w:val="none" w:sz="0" w:space="0" w:color="auto"/>
      </w:divBdr>
    </w:div>
    <w:div w:id="888031066">
      <w:marLeft w:val="0"/>
      <w:marRight w:val="0"/>
      <w:marTop w:val="0"/>
      <w:marBottom w:val="0"/>
      <w:divBdr>
        <w:top w:val="none" w:sz="0" w:space="0" w:color="auto"/>
        <w:left w:val="none" w:sz="0" w:space="0" w:color="auto"/>
        <w:bottom w:val="none" w:sz="0" w:space="0" w:color="auto"/>
        <w:right w:val="none" w:sz="0" w:space="0" w:color="auto"/>
      </w:divBdr>
    </w:div>
    <w:div w:id="888031067">
      <w:marLeft w:val="0"/>
      <w:marRight w:val="0"/>
      <w:marTop w:val="0"/>
      <w:marBottom w:val="0"/>
      <w:divBdr>
        <w:top w:val="none" w:sz="0" w:space="0" w:color="auto"/>
        <w:left w:val="none" w:sz="0" w:space="0" w:color="auto"/>
        <w:bottom w:val="none" w:sz="0" w:space="0" w:color="auto"/>
        <w:right w:val="none" w:sz="0" w:space="0" w:color="auto"/>
      </w:divBdr>
    </w:div>
    <w:div w:id="888031068">
      <w:marLeft w:val="0"/>
      <w:marRight w:val="0"/>
      <w:marTop w:val="0"/>
      <w:marBottom w:val="0"/>
      <w:divBdr>
        <w:top w:val="none" w:sz="0" w:space="0" w:color="auto"/>
        <w:left w:val="none" w:sz="0" w:space="0" w:color="auto"/>
        <w:bottom w:val="none" w:sz="0" w:space="0" w:color="auto"/>
        <w:right w:val="none" w:sz="0" w:space="0" w:color="auto"/>
      </w:divBdr>
    </w:div>
    <w:div w:id="888031069">
      <w:marLeft w:val="0"/>
      <w:marRight w:val="0"/>
      <w:marTop w:val="0"/>
      <w:marBottom w:val="0"/>
      <w:divBdr>
        <w:top w:val="none" w:sz="0" w:space="0" w:color="auto"/>
        <w:left w:val="none" w:sz="0" w:space="0" w:color="auto"/>
        <w:bottom w:val="none" w:sz="0" w:space="0" w:color="auto"/>
        <w:right w:val="none" w:sz="0" w:space="0" w:color="auto"/>
      </w:divBdr>
    </w:div>
    <w:div w:id="888031070">
      <w:marLeft w:val="0"/>
      <w:marRight w:val="0"/>
      <w:marTop w:val="0"/>
      <w:marBottom w:val="0"/>
      <w:divBdr>
        <w:top w:val="none" w:sz="0" w:space="0" w:color="auto"/>
        <w:left w:val="none" w:sz="0" w:space="0" w:color="auto"/>
        <w:bottom w:val="none" w:sz="0" w:space="0" w:color="auto"/>
        <w:right w:val="none" w:sz="0" w:space="0" w:color="auto"/>
      </w:divBdr>
    </w:div>
    <w:div w:id="888031071">
      <w:marLeft w:val="0"/>
      <w:marRight w:val="0"/>
      <w:marTop w:val="0"/>
      <w:marBottom w:val="0"/>
      <w:divBdr>
        <w:top w:val="none" w:sz="0" w:space="0" w:color="auto"/>
        <w:left w:val="none" w:sz="0" w:space="0" w:color="auto"/>
        <w:bottom w:val="none" w:sz="0" w:space="0" w:color="auto"/>
        <w:right w:val="none" w:sz="0" w:space="0" w:color="auto"/>
      </w:divBdr>
    </w:div>
    <w:div w:id="1938100459">
      <w:bodyDiv w:val="1"/>
      <w:marLeft w:val="0"/>
      <w:marRight w:val="0"/>
      <w:marTop w:val="0"/>
      <w:marBottom w:val="0"/>
      <w:divBdr>
        <w:top w:val="none" w:sz="0" w:space="0" w:color="auto"/>
        <w:left w:val="none" w:sz="0" w:space="0" w:color="auto"/>
        <w:bottom w:val="none" w:sz="0" w:space="0" w:color="auto"/>
        <w:right w:val="none" w:sz="0" w:space="0" w:color="auto"/>
      </w:divBdr>
    </w:div>
    <w:div w:id="2008364792">
      <w:bodyDiv w:val="1"/>
      <w:marLeft w:val="0"/>
      <w:marRight w:val="0"/>
      <w:marTop w:val="0"/>
      <w:marBottom w:val="0"/>
      <w:divBdr>
        <w:top w:val="none" w:sz="0" w:space="0" w:color="auto"/>
        <w:left w:val="none" w:sz="0" w:space="0" w:color="auto"/>
        <w:bottom w:val="none" w:sz="0" w:space="0" w:color="auto"/>
        <w:right w:val="none" w:sz="0" w:space="0" w:color="auto"/>
      </w:divBdr>
    </w:div>
    <w:div w:id="2108771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41</Pages>
  <Words>7781</Words>
  <Characters>57700</Characters>
  <Application>Microsoft Office Word</Application>
  <DocSecurity>0</DocSecurity>
  <Lines>480</Lines>
  <Paragraphs>130</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65351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Bányai Gyula</cp:lastModifiedBy>
  <cp:revision>10</cp:revision>
  <cp:lastPrinted>2013-01-08T09:44:00Z</cp:lastPrinted>
  <dcterms:created xsi:type="dcterms:W3CDTF">2016-06-23T11:54:00Z</dcterms:created>
  <dcterms:modified xsi:type="dcterms:W3CDTF">2016-08-22T16:15:00Z</dcterms:modified>
</cp:coreProperties>
</file>