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DB" w:rsidRPr="00A248FD" w:rsidRDefault="00D10EDB" w:rsidP="00A248FD">
      <w:pPr>
        <w:spacing w:line="276" w:lineRule="auto"/>
        <w:jc w:val="center"/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</w:pPr>
      <w:bookmarkStart w:id="0" w:name="_Toc330981288"/>
      <w:r w:rsidRPr="00A248FD"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  <w:t>4.39.</w:t>
      </w:r>
    </w:p>
    <w:p w:rsidR="00D10EDB" w:rsidRPr="00A248FD" w:rsidRDefault="00D10EDB" w:rsidP="00A248FD">
      <w:pPr>
        <w:spacing w:line="276" w:lineRule="auto"/>
        <w:jc w:val="center"/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</w:pPr>
      <w:r w:rsidRPr="00A248FD">
        <w:rPr>
          <w:rFonts w:ascii="Times New Roman" w:eastAsiaTheme="minorEastAsia" w:hAnsi="Times New Roman"/>
          <w:b/>
          <w:w w:val="99"/>
          <w:kern w:val="2"/>
          <w:sz w:val="24"/>
          <w:szCs w:val="24"/>
          <w:lang w:eastAsia="hi-IN" w:bidi="hi-IN"/>
        </w:rPr>
        <w:t>SPECIÁLIS KERETTANTERV</w:t>
      </w:r>
    </w:p>
    <w:p w:rsidR="00D10EDB" w:rsidRPr="00A248FD" w:rsidRDefault="00D10EDB" w:rsidP="00D10EDB">
      <w:pPr>
        <w:autoSpaceDE w:val="0"/>
        <w:ind w:right="-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A248FD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a</w:t>
      </w:r>
    </w:p>
    <w:p w:rsidR="00C21F83" w:rsidRPr="009F04C6" w:rsidRDefault="00C21F83" w:rsidP="00C21F83">
      <w:pPr>
        <w:spacing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3</w:t>
      </w:r>
      <w:r w:rsidR="00CF22E7"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1</w:t>
      </w:r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521 0</w:t>
      </w:r>
      <w:r w:rsidR="0059391E"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5</w:t>
      </w:r>
    </w:p>
    <w:p w:rsidR="00C21F83" w:rsidRPr="009F04C6" w:rsidRDefault="000F7530" w:rsidP="000F7530">
      <w:pPr>
        <w:widowControl w:val="0"/>
        <w:tabs>
          <w:tab w:val="left" w:pos="405"/>
          <w:tab w:val="center" w:pos="4607"/>
        </w:tabs>
        <w:suppressAutoHyphens/>
        <w:spacing w:line="36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  <w:r w:rsidR="0059391E"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GÁZHEGESZTŐ</w:t>
      </w:r>
    </w:p>
    <w:p w:rsidR="000F7530" w:rsidRPr="009F04C6" w:rsidRDefault="000F7530" w:rsidP="001506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EC4E3C" w:rsidRPr="009F04C6" w:rsidRDefault="00EC4E3C" w:rsidP="00EC4E3C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szakiskolában</w:t>
      </w:r>
      <w:proofErr w:type="gramEnd"/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történő oktatásához </w:t>
      </w:r>
    </w:p>
    <w:p w:rsidR="00EC4E3C" w:rsidRPr="009F04C6" w:rsidRDefault="00FD7F48" w:rsidP="00EC4E3C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hallássérültek</w:t>
      </w:r>
      <w:proofErr w:type="gramEnd"/>
      <w:r w:rsidR="00EC4E3C"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(</w:t>
      </w:r>
      <w:proofErr w:type="spellStart"/>
      <w:r w:rsidR="00EC4E3C"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</w:t>
      </w:r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proofErr w:type="spellEnd"/>
      <w:r w:rsidR="00EC4E3C"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) számára</w:t>
      </w:r>
    </w:p>
    <w:p w:rsidR="00150608" w:rsidRPr="009F04C6" w:rsidRDefault="00150608" w:rsidP="00150608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150608" w:rsidRPr="009F04C6" w:rsidRDefault="00150608" w:rsidP="00150608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</w:t>
      </w:r>
      <w:proofErr w:type="gramEnd"/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34 521 06 </w:t>
      </w:r>
      <w:r w:rsidR="00EC4E3C"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HEGESZTŐ </w:t>
      </w:r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szakképesítés kerettanterve alapján</w:t>
      </w:r>
    </w:p>
    <w:p w:rsidR="00FE0554" w:rsidRPr="009F04C6" w:rsidRDefault="00FE0554" w:rsidP="00C21F83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D10EDB" w:rsidRDefault="00D10EDB" w:rsidP="00D10EDB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</w:p>
    <w:p w:rsidR="00C21F83" w:rsidRPr="00D10EDB" w:rsidRDefault="00D10EDB" w:rsidP="00D10EDB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 w:rsidRPr="009C3E09"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 xml:space="preserve">A </w:t>
      </w: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speciális kerettanterv</w:t>
      </w:r>
      <w:r w:rsidRPr="009C3E09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C3E09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C3E09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C3E09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C3E09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C3E09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C3E09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C21F83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C21F83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9F04C6" w:rsidRDefault="00C21F83" w:rsidP="000F753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10676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F7530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9F04C6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9F04C6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9F04C6" w:rsidRDefault="00C21F83" w:rsidP="00C21F83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9F04C6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8602FA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orm</w:t>
      </w:r>
      <w:r w:rsidR="00A248F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C21F83" w:rsidRPr="009F04C6" w:rsidRDefault="00C21F83" w:rsidP="00C21F83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9F04C6">
        <w:rPr>
          <w:rFonts w:ascii="Times New Roman" w:hAnsi="Times New Roman"/>
          <w:iCs/>
          <w:sz w:val="24"/>
          <w:szCs w:val="24"/>
        </w:rPr>
        <w:t xml:space="preserve"> szóló</w:t>
      </w:r>
      <w:r w:rsidRPr="009F04C6">
        <w:rPr>
          <w:rFonts w:ascii="Times New Roman" w:hAnsi="Times New Roman"/>
          <w:sz w:val="24"/>
          <w:szCs w:val="24"/>
        </w:rPr>
        <w:t xml:space="preserve"> 217/2012. (VIII. 9.) Korm</w:t>
      </w:r>
      <w:r w:rsidR="00A248FD">
        <w:rPr>
          <w:rFonts w:ascii="Times New Roman" w:hAnsi="Times New Roman"/>
          <w:sz w:val="24"/>
          <w:szCs w:val="24"/>
        </w:rPr>
        <w:t xml:space="preserve">. </w:t>
      </w:r>
      <w:r w:rsidRPr="009F04C6">
        <w:rPr>
          <w:rFonts w:ascii="Times New Roman" w:hAnsi="Times New Roman"/>
          <w:sz w:val="24"/>
          <w:szCs w:val="24"/>
        </w:rPr>
        <w:t xml:space="preserve">rendelet, </w:t>
      </w:r>
      <w:r w:rsidR="00A248FD">
        <w:rPr>
          <w:rFonts w:ascii="Times New Roman" w:hAnsi="Times New Roman"/>
          <w:sz w:val="24"/>
          <w:szCs w:val="24"/>
        </w:rPr>
        <w:t>és</w:t>
      </w:r>
    </w:p>
    <w:p w:rsidR="000F7530" w:rsidRPr="009F04C6" w:rsidRDefault="000F7530" w:rsidP="00C21F83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59391E" w:rsidRPr="009F04C6">
        <w:rPr>
          <w:rFonts w:ascii="Times New Roman" w:hAnsi="Times New Roman"/>
          <w:sz w:val="24"/>
          <w:szCs w:val="24"/>
        </w:rPr>
        <w:t xml:space="preserve">31 521 05 Gázhegesztő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27/2012. (VIII. 27.) NGM rendelet</w:t>
      </w:r>
    </w:p>
    <w:p w:rsidR="000F7530" w:rsidRPr="009F04C6" w:rsidRDefault="000F7530" w:rsidP="000F7530">
      <w:pPr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9F04C6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szakképesítés alapadatai</w:t>
      </w:r>
    </w:p>
    <w:p w:rsidR="00C21F83" w:rsidRPr="009F04C6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724BC8"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</w:t>
      </w: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szakképesítés</w:t>
      </w:r>
      <w:proofErr w:type="spellEnd"/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</w:t>
      </w:r>
      <w:r w:rsidR="00CF22E7"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31 521 0</w:t>
      </w:r>
      <w:r w:rsidR="0059391E"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5</w:t>
      </w:r>
      <w:r w:rsidR="00CF22E7"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724BC8"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</w:t>
      </w: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szakképesítés</w:t>
      </w:r>
      <w:proofErr w:type="spellEnd"/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</w:t>
      </w:r>
      <w:r w:rsidR="0059391E" w:rsidRPr="009F04C6">
        <w:rPr>
          <w:rFonts w:ascii="Times New Roman" w:hAnsi="Times New Roman"/>
          <w:sz w:val="24"/>
          <w:szCs w:val="24"/>
        </w:rPr>
        <w:t>Gázhegesztő</w:t>
      </w: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9F04C6">
        <w:rPr>
          <w:rFonts w:ascii="Times New Roman" w:hAnsi="Times New Roman"/>
          <w:iCs/>
          <w:sz w:val="24"/>
          <w:szCs w:val="24"/>
        </w:rPr>
        <w:t>száma és megnevezése</w:t>
      </w: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5. Gépészet</w:t>
      </w: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9F04C6">
        <w:rPr>
          <w:rFonts w:ascii="Times New Roman" w:hAnsi="Times New Roman"/>
          <w:iCs/>
          <w:sz w:val="24"/>
          <w:szCs w:val="24"/>
        </w:rPr>
        <w:t>száma és megnevezése</w:t>
      </w: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IX. Gépészet</w:t>
      </w:r>
    </w:p>
    <w:p w:rsidR="001756BF" w:rsidRPr="009F04C6" w:rsidRDefault="001756BF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756BF" w:rsidRPr="009F04C6" w:rsidRDefault="001756BF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rendszerű képzésben az évfolyamok száma</w:t>
      </w:r>
      <w:r w:rsidR="00825161"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</w:t>
      </w: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2 év</w:t>
      </w: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30%</w:t>
      </w: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70%</w:t>
      </w:r>
    </w:p>
    <w:p w:rsidR="001756BF" w:rsidRPr="009F04C6" w:rsidRDefault="001756BF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9F04C6" w:rsidRDefault="00C21F83" w:rsidP="00C21F83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C21F83" w:rsidRPr="009F04C6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>Iskolai előképzettség: alapfokú iskolai végzettség</w:t>
      </w: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proofErr w:type="gramStart"/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Bemeneti kompetenciák: a képzés megkezdhető a szakképesítés szakmai és vizsgakövetelményeit kiadó rendelet 3. számú mellékletében az 5. </w:t>
      </w:r>
      <w:r w:rsidRPr="009F04C6">
        <w:rPr>
          <w:rFonts w:ascii="Times New Roman" w:hAnsi="Times New Roman"/>
          <w:iCs/>
          <w:kern w:val="1"/>
          <w:lang w:eastAsia="hi-IN" w:bidi="hi-IN"/>
        </w:rPr>
        <w:t>Gépészet</w:t>
      </w: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szakmacsoportra meghatározott kompetenciák birtokában.</w:t>
      </w: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Pályaalkalmassági követelmények: - </w:t>
      </w: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Szintvizsga: - </w:t>
      </w: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C4E3C" w:rsidRPr="009F04C6" w:rsidRDefault="00EC4E3C" w:rsidP="00EC4E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Az iskolai rendszerű képzésben az összefüggő szakmai gyakorlat időtartama: </w:t>
      </w:r>
    </w:p>
    <w:p w:rsidR="00EC4E3C" w:rsidRPr="009F04C6" w:rsidRDefault="00EC4E3C" w:rsidP="00EC4E3C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első szakképzési évfolyamot követően 70 óra</w:t>
      </w:r>
    </w:p>
    <w:p w:rsidR="00FD7F48" w:rsidRDefault="00FD7F48" w:rsidP="00EC4E3C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A248FD" w:rsidRPr="009F04C6" w:rsidTr="00D526EA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D" w:rsidRPr="009F04C6" w:rsidRDefault="00A248FD" w:rsidP="00D526E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F04C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D" w:rsidRPr="009F04C6" w:rsidRDefault="00A248FD" w:rsidP="00D526E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F04C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A248FD" w:rsidRPr="009F04C6" w:rsidTr="00D526EA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D" w:rsidRPr="009F04C6" w:rsidRDefault="00A248FD" w:rsidP="00D526EA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F04C6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D" w:rsidRPr="009F04C6" w:rsidRDefault="00A248FD" w:rsidP="00D526E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F04C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szakmai képzés lebonyolításához szükséges eszközök és felszerelések felsorolását a szakképesítés szakmai és vizsgakövetelménye (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 nincs</w:t>
      </w: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A248FD" w:rsidRPr="009F04C6" w:rsidRDefault="00A248FD" w:rsidP="00A248FD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A248FD" w:rsidRDefault="00A248FD" w:rsidP="00A248FD">
      <w:pPr>
        <w:widowControl w:val="0"/>
        <w:suppressAutoHyphens/>
        <w:ind w:firstLine="3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Hegesztő szimulátor</w:t>
      </w:r>
    </w:p>
    <w:p w:rsidR="00A248FD" w:rsidRPr="00A248FD" w:rsidRDefault="00A248FD" w:rsidP="00A248FD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248FD" w:rsidRPr="00A248FD" w:rsidRDefault="00A248FD" w:rsidP="00EC4E3C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FD7F48" w:rsidRPr="009F04C6" w:rsidRDefault="00FD7F48" w:rsidP="00FD7F48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fogyatékossági típushoz kapcsolódó általános információk, javaslatok</w:t>
      </w:r>
    </w:p>
    <w:p w:rsidR="00DA3208" w:rsidRPr="009F04C6" w:rsidRDefault="00DA3208" w:rsidP="00DA32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A3208" w:rsidRPr="009F04C6" w:rsidRDefault="00DA3208" w:rsidP="00DA3208">
      <w:pPr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A hallássérült tanulók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A hallássérülés fogalma</w:t>
      </w: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hallássérülés a különböző mértékű és jellegű halláscsökkenés gyűjtőfogalmaként használatos. A hallószerv organikus illetve funkcionális elváltozását jelenti, mely állapot valamely betegség, sérülés, fejlődési rendellenesség következménye.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hallássérülés fogalma két fő részre, a nagyothallásra és a siketségre, illetve a köztük húzódó átmeneti sávra, a hallásmaradványos állapotra osztható. 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Az emberi fül meghatározott </w:t>
      </w:r>
      <w:r w:rsidRPr="009F04C6">
        <w:rPr>
          <w:rFonts w:ascii="Times New Roman" w:hAnsi="Times New Roman"/>
          <w:b/>
          <w:sz w:val="24"/>
          <w:szCs w:val="24"/>
        </w:rPr>
        <w:t>magasságú</w:t>
      </w:r>
      <w:r w:rsidRPr="009F04C6">
        <w:rPr>
          <w:rFonts w:ascii="Times New Roman" w:hAnsi="Times New Roman"/>
          <w:sz w:val="24"/>
          <w:szCs w:val="24"/>
        </w:rPr>
        <w:t xml:space="preserve"> és </w:t>
      </w:r>
      <w:r w:rsidRPr="009F04C6">
        <w:rPr>
          <w:rFonts w:ascii="Times New Roman" w:hAnsi="Times New Roman"/>
          <w:b/>
          <w:sz w:val="24"/>
          <w:szCs w:val="24"/>
        </w:rPr>
        <w:t>hangerejű</w:t>
      </w:r>
      <w:r w:rsidRPr="009F04C6">
        <w:rPr>
          <w:rFonts w:ascii="Times New Roman" w:hAnsi="Times New Roman"/>
          <w:sz w:val="24"/>
          <w:szCs w:val="24"/>
        </w:rPr>
        <w:t xml:space="preserve"> levegőrezgéseket képes hangként felfogni. Az ún. </w:t>
      </w:r>
      <w:proofErr w:type="gramStart"/>
      <w:r w:rsidRPr="009F04C6">
        <w:rPr>
          <w:rFonts w:ascii="Times New Roman" w:hAnsi="Times New Roman"/>
          <w:sz w:val="24"/>
          <w:szCs w:val="24"/>
        </w:rPr>
        <w:t>hallásküszöb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azoknak a hangoknak az érzékelését jelenti, amelyeket még </w:t>
      </w:r>
      <w:r w:rsidRPr="009F04C6">
        <w:rPr>
          <w:rFonts w:ascii="Times New Roman" w:hAnsi="Times New Roman"/>
          <w:sz w:val="24"/>
          <w:szCs w:val="24"/>
        </w:rPr>
        <w:lastRenderedPageBreak/>
        <w:t xml:space="preserve">éppen meghallunk. Hallássérülés esetén a hallásküszöb megemelkedik. Ennek regisztrálása </w:t>
      </w:r>
      <w:proofErr w:type="spellStart"/>
      <w:r w:rsidRPr="009F04C6">
        <w:rPr>
          <w:rFonts w:ascii="Times New Roman" w:hAnsi="Times New Roman"/>
          <w:sz w:val="24"/>
          <w:szCs w:val="24"/>
        </w:rPr>
        <w:t>audiogrammal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történik. Két szempontból jellemezhető a hallás: a még éppen meghallott hangerő és a meghallott hangmagasság vonatkozásában. 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Ép hallású az, akinek hallási ingerküszöbe megfelel a teljesen ép hallású fiatal (átlag 18-20 éves) egyének ingerküszöbe 0 </w:t>
      </w:r>
      <w:proofErr w:type="spellStart"/>
      <w:r w:rsidRPr="009F04C6">
        <w:rPr>
          <w:rFonts w:ascii="Times New Roman" w:hAnsi="Times New Roman"/>
          <w:sz w:val="24"/>
          <w:szCs w:val="24"/>
        </w:rPr>
        <w:t>dB-lel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jelzett átlagértékeinek. Ez a hallás kiterjed a hallható hangok teljes tartományára, vagyis a 20 és a 20 000 frekvenciájú hangok területére. Műszeres hallásvizsgálatot </w:t>
      </w:r>
      <w:proofErr w:type="spellStart"/>
      <w:r w:rsidRPr="009F04C6">
        <w:rPr>
          <w:rFonts w:ascii="Times New Roman" w:hAnsi="Times New Roman"/>
          <w:sz w:val="24"/>
          <w:szCs w:val="24"/>
        </w:rPr>
        <w:t>audiológiai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állomáson végeznek, audiométerrel. A vizsgálat során megkeresik minden frekvencián (125Hz-8000Hz) azt a legkisebb intenzitású hangot, amelyet éppen meghall a páciens. A hallásvizsgálat eredményét az </w:t>
      </w:r>
      <w:proofErr w:type="spellStart"/>
      <w:r w:rsidRPr="009F04C6">
        <w:rPr>
          <w:rFonts w:ascii="Times New Roman" w:hAnsi="Times New Roman"/>
          <w:sz w:val="24"/>
          <w:szCs w:val="24"/>
        </w:rPr>
        <w:t>audiogramon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rögzítik. </w:t>
      </w: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0 </w:t>
      </w:r>
      <w:proofErr w:type="spellStart"/>
      <w:r w:rsidRPr="009F04C6">
        <w:rPr>
          <w:rFonts w:ascii="Times New Roman" w:hAnsi="Times New Roman"/>
          <w:sz w:val="24"/>
          <w:szCs w:val="24"/>
        </w:rPr>
        <w:t>dB-től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- pozitív számok felé - eltérő legkisebb értéket orvosi szempontból már halláscsökkenésként értékelik. Ha az ember hallószerve valamilyen betegség, kórfolyamat következtében annyira károsodik, hogy korlátozottan lesz képes a hangingerek felvételére, hallási fogyatékosság alakul ki. </w:t>
      </w: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Míg a hallássérülés orvosi értelemben egy tág fogalom, szűkebb terjedelmű gyógypedagógiai-pedagógiai fogalomként értelmezve egy olyan hallási rendellenesség, ahol a sérülés időpontja, mértéke, minősége miatt a beszédbeli kommunikáció spontán kialakulása, zavartalan fejlődése vagy folytatása lehetetlen, és a sérült egyén gyógypedagógiai (re</w:t>
      </w:r>
      <w:proofErr w:type="gramStart"/>
      <w:r w:rsidRPr="009F04C6">
        <w:rPr>
          <w:rFonts w:ascii="Times New Roman" w:hAnsi="Times New Roman"/>
          <w:sz w:val="24"/>
          <w:szCs w:val="24"/>
        </w:rPr>
        <w:t>)habilitációra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szorul.</w:t>
      </w: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fentiek értelmében tehát eltér egymástól a hallássérülések orvosi és pedagógiai kategorizálása. Az orvosi jellegű csoportosítás esetén csupán a mennyiségi szempontok elsődleges figyelembevételével sorolja csoportba a hallássérülteket.  </w:t>
      </w:r>
    </w:p>
    <w:p w:rsidR="00DA3208" w:rsidRPr="009F04C6" w:rsidRDefault="00DA3208" w:rsidP="00DA3208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2.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A hallássérültek csoportosítása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2.1.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A hallásveszteség foka, mértéke, típusa szerinti felosztás:</w:t>
      </w:r>
    </w:p>
    <w:p w:rsidR="00DA3208" w:rsidRPr="009F04C6" w:rsidRDefault="00DA3208" w:rsidP="00DA320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Nagyothallók, akiknek a hallásvesztesége 20-90 dB a beszédfrekvenciában.</w:t>
      </w:r>
    </w:p>
    <w:p w:rsidR="00DA3208" w:rsidRPr="009F04C6" w:rsidRDefault="00DA3208" w:rsidP="00DA320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Siketség határán lévő nagyothallók, akiknek 90-110 dB a hallásvesztesége a beszédfrekvenciákon.</w:t>
      </w:r>
    </w:p>
    <w:p w:rsidR="00DA3208" w:rsidRPr="009F04C6" w:rsidRDefault="00DA3208" w:rsidP="00DA320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Siketek, akiknél 110 dB a hallásveszteség a beszédfrekvenciákon 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korai életkorban megkezdett fejlesztés, a megfelelő hallókészülékes ellátás és a személyi adottságok függvénye (értelem, beszéd, tanulékonyság, stb.), hogy a gyermekre, fiatalra a nagyothalló vagy a siket típusú fejlődésmenet jellemző.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2.2.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A hallásveszteség fellépésének időpontja szempontjából történő felosztás</w:t>
      </w:r>
    </w:p>
    <w:p w:rsidR="00DA3208" w:rsidRPr="009F04C6" w:rsidRDefault="00DA3208" w:rsidP="00DA320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4C6">
        <w:rPr>
          <w:rFonts w:ascii="Times New Roman" w:hAnsi="Times New Roman"/>
          <w:sz w:val="24"/>
          <w:szCs w:val="24"/>
        </w:rPr>
        <w:t>Prelinguális</w:t>
      </w:r>
      <w:proofErr w:type="spellEnd"/>
      <w:r w:rsidRPr="009F04C6">
        <w:rPr>
          <w:rFonts w:ascii="Times New Roman" w:hAnsi="Times New Roman"/>
          <w:sz w:val="24"/>
          <w:szCs w:val="24"/>
        </w:rPr>
        <w:t>, vagyis a beszéd, a nyelv megtanulása előtti időszakban fellépő</w:t>
      </w:r>
    </w:p>
    <w:p w:rsidR="00DA3208" w:rsidRPr="009F04C6" w:rsidRDefault="00DA3208" w:rsidP="00DA32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4C6">
        <w:rPr>
          <w:rFonts w:ascii="Times New Roman" w:hAnsi="Times New Roman"/>
          <w:sz w:val="24"/>
          <w:szCs w:val="24"/>
        </w:rPr>
        <w:t>hallássérülés</w:t>
      </w:r>
      <w:proofErr w:type="gramEnd"/>
      <w:r w:rsidRPr="009F04C6">
        <w:rPr>
          <w:rFonts w:ascii="Times New Roman" w:hAnsi="Times New Roman"/>
          <w:sz w:val="24"/>
          <w:szCs w:val="24"/>
        </w:rPr>
        <w:t>.</w:t>
      </w:r>
    </w:p>
    <w:p w:rsidR="00DA3208" w:rsidRPr="009F04C6" w:rsidRDefault="00DA3208" w:rsidP="00DA320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4C6">
        <w:rPr>
          <w:rFonts w:ascii="Times New Roman" w:hAnsi="Times New Roman"/>
          <w:sz w:val="24"/>
          <w:szCs w:val="24"/>
        </w:rPr>
        <w:t>Posztlinguális</w:t>
      </w:r>
      <w:proofErr w:type="spellEnd"/>
      <w:r w:rsidRPr="009F04C6">
        <w:rPr>
          <w:rFonts w:ascii="Times New Roman" w:hAnsi="Times New Roman"/>
          <w:sz w:val="24"/>
          <w:szCs w:val="24"/>
        </w:rPr>
        <w:t>, vagyis a beszéd, a nyelv megtanulása utáni időszakban fellépő</w:t>
      </w:r>
    </w:p>
    <w:p w:rsidR="00DA3208" w:rsidRPr="009F04C6" w:rsidRDefault="00DA3208" w:rsidP="00DA32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4C6">
        <w:rPr>
          <w:rFonts w:ascii="Times New Roman" w:hAnsi="Times New Roman"/>
          <w:sz w:val="24"/>
          <w:szCs w:val="24"/>
        </w:rPr>
        <w:t>hallássérülés</w:t>
      </w:r>
      <w:proofErr w:type="gramEnd"/>
      <w:r w:rsidRPr="009F04C6">
        <w:rPr>
          <w:rFonts w:ascii="Times New Roman" w:hAnsi="Times New Roman"/>
          <w:sz w:val="24"/>
          <w:szCs w:val="24"/>
        </w:rPr>
        <w:t>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tabs>
          <w:tab w:val="left" w:pos="990"/>
        </w:tabs>
        <w:autoSpaceDE w:val="0"/>
        <w:autoSpaceDN w:val="0"/>
        <w:adjustRightInd w:val="0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2.3.</w:t>
      </w:r>
      <w:r w:rsidRPr="009F04C6">
        <w:rPr>
          <w:rFonts w:ascii="Times New Roman" w:hAnsi="Times New Roman"/>
          <w:b/>
          <w:sz w:val="24"/>
          <w:szCs w:val="24"/>
        </w:rPr>
        <w:tab/>
      </w:r>
      <w:r w:rsidRPr="009F04C6">
        <w:rPr>
          <w:rFonts w:ascii="Times New Roman" w:hAnsi="Times New Roman"/>
          <w:sz w:val="24"/>
          <w:szCs w:val="24"/>
        </w:rPr>
        <w:t xml:space="preserve"> A csoportosítás történhet </w:t>
      </w:r>
      <w:r w:rsidRPr="009F04C6">
        <w:rPr>
          <w:rFonts w:ascii="Times New Roman" w:hAnsi="Times New Roman"/>
          <w:b/>
          <w:bCs/>
          <w:sz w:val="24"/>
          <w:szCs w:val="24"/>
        </w:rPr>
        <w:t>a hallásküszöb</w:t>
      </w:r>
      <w:r w:rsidRPr="009F04C6">
        <w:rPr>
          <w:rFonts w:ascii="Times New Roman" w:hAnsi="Times New Roman"/>
          <w:sz w:val="24"/>
          <w:szCs w:val="24"/>
        </w:rPr>
        <w:t xml:space="preserve">, 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a beszéd-, nyelv megértés nehézségei </w:t>
      </w:r>
      <w:r w:rsidRPr="009F04C6">
        <w:rPr>
          <w:rFonts w:ascii="Times New Roman" w:hAnsi="Times New Roman"/>
          <w:sz w:val="24"/>
          <w:szCs w:val="24"/>
        </w:rPr>
        <w:t xml:space="preserve">és 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speciális fejlesztési szükségletek </w:t>
      </w:r>
      <w:r w:rsidRPr="009F04C6">
        <w:rPr>
          <w:rFonts w:ascii="Times New Roman" w:hAnsi="Times New Roman"/>
          <w:sz w:val="24"/>
          <w:szCs w:val="24"/>
        </w:rPr>
        <w:t>szerint:</w:t>
      </w:r>
    </w:p>
    <w:p w:rsidR="00DA3208" w:rsidRPr="009F04C6" w:rsidRDefault="00DA3208" w:rsidP="00DA3208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Enyhe fokú nagyothallás (30-45 dB a hallásküszöb)</w:t>
      </w:r>
    </w:p>
    <w:p w:rsidR="00DA3208" w:rsidRPr="009F04C6" w:rsidRDefault="00DA3208" w:rsidP="00DA320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Közepes fokú nagyothallás (46-65 dB a hallásküszöb)</w:t>
      </w:r>
    </w:p>
    <w:p w:rsidR="00DA3208" w:rsidRPr="009F04C6" w:rsidRDefault="00DA3208" w:rsidP="00DA320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Súlyos fokú nagyothallás (66-90 dB a hallásküszöb)</w:t>
      </w:r>
    </w:p>
    <w:p w:rsidR="00DA3208" w:rsidRPr="009F04C6" w:rsidRDefault="00DA3208" w:rsidP="00DA320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Átmenet a nagyothallás és a siketség között (91-110 dB a hallásküszöb)</w:t>
      </w:r>
    </w:p>
    <w:p w:rsidR="00DA3208" w:rsidRPr="009F04C6" w:rsidRDefault="00DA3208" w:rsidP="00DA320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Siketség (110 dB felett)</w:t>
      </w:r>
    </w:p>
    <w:p w:rsidR="00DA3208" w:rsidRPr="009F04C6" w:rsidRDefault="00DA3208" w:rsidP="00DA320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A hallássérülés okai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hallási fogyatékosság okai lehetnek örökletesek és szerzettek.</w:t>
      </w:r>
    </w:p>
    <w:p w:rsidR="00DA3208" w:rsidRPr="009F04C6" w:rsidRDefault="00DA3208" w:rsidP="00DA3208">
      <w:pPr>
        <w:pStyle w:val="Szvegtrzsbehzssal1"/>
        <w:ind w:left="0"/>
        <w:jc w:val="both"/>
      </w:pPr>
      <w:r w:rsidRPr="009F04C6">
        <w:t>A halláscsökkenés rendkívül összetett kórkép, a nagyothallás és siketség okai igen sokrétűek. Kórtani szempontból két fő csoportra oszthatóak:</w:t>
      </w:r>
    </w:p>
    <w:p w:rsidR="00DA3208" w:rsidRPr="009F04C6" w:rsidRDefault="00DA3208" w:rsidP="00DA3208">
      <w:p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3.1. Örökletes vagy genetikai hallási fogyatékosság</w:t>
      </w:r>
    </w:p>
    <w:p w:rsidR="00DA3208" w:rsidRPr="009F04C6" w:rsidRDefault="00DA3208" w:rsidP="00DA3208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pStyle w:val="Szvegtrzsbehzssal1"/>
        <w:jc w:val="both"/>
      </w:pPr>
      <w:r w:rsidRPr="009F04C6">
        <w:t xml:space="preserve">Az örökletes hallássérülés, mint minden genetikus ártalom domináns és recesszív jellegű lehet. Általában kétoldali. Az örökletes eredetű hallásveszteségek lehetnek idegi, vezetéses vagy kevert típusúak, gyakran fordulnak elő közöttük progresszívek. </w:t>
      </w:r>
      <w:proofErr w:type="spellStart"/>
      <w:r w:rsidRPr="009F04C6">
        <w:t>Löwe</w:t>
      </w:r>
      <w:proofErr w:type="spellEnd"/>
      <w:r w:rsidRPr="009F04C6">
        <w:t xml:space="preserve"> (1992.) szerint az örökletes esetek egyharmadánál </w:t>
      </w:r>
      <w:proofErr w:type="spellStart"/>
      <w:r w:rsidRPr="009F04C6">
        <w:t>progrediáló</w:t>
      </w:r>
      <w:proofErr w:type="spellEnd"/>
      <w:r w:rsidRPr="009F04C6">
        <w:t xml:space="preserve"> halláskárosodásról van szó.</w:t>
      </w:r>
    </w:p>
    <w:p w:rsidR="00DA3208" w:rsidRPr="009F04C6" w:rsidRDefault="00DA3208" w:rsidP="00DA3208">
      <w:pPr>
        <w:pStyle w:val="Szvegtrzsbehzssal1"/>
        <w:ind w:left="360"/>
        <w:jc w:val="both"/>
      </w:pPr>
    </w:p>
    <w:p w:rsidR="00DA3208" w:rsidRPr="009F04C6" w:rsidRDefault="00DA3208" w:rsidP="00DA3208">
      <w:pPr>
        <w:pStyle w:val="Szvegtrzsbehzssal1"/>
        <w:jc w:val="both"/>
        <w:rPr>
          <w:b/>
        </w:rPr>
      </w:pPr>
      <w:r w:rsidRPr="009F04C6">
        <w:rPr>
          <w:b/>
        </w:rPr>
        <w:t>3.2.Szerzett hallási fogyatékosság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 xml:space="preserve">A szerzett hallási fogyatékosság esetében, az ártalmak három csoportját különböztetjük meg: </w:t>
      </w:r>
    </w:p>
    <w:p w:rsidR="00DA3208" w:rsidRPr="009F04C6" w:rsidRDefault="00DA3208" w:rsidP="00DA3208">
      <w:pPr>
        <w:pStyle w:val="Szvegtrzsbehzssal1"/>
        <w:tabs>
          <w:tab w:val="left" w:pos="360"/>
        </w:tabs>
        <w:spacing w:after="0"/>
        <w:ind w:left="0"/>
        <w:jc w:val="both"/>
      </w:pPr>
      <w:r w:rsidRPr="009F04C6">
        <w:tab/>
      </w:r>
      <w:proofErr w:type="spellStart"/>
      <w:r w:rsidRPr="009F04C6">
        <w:t>Prenatális</w:t>
      </w:r>
      <w:proofErr w:type="spellEnd"/>
      <w:r w:rsidRPr="009F04C6">
        <w:t xml:space="preserve"> - A </w:t>
      </w:r>
      <w:proofErr w:type="spellStart"/>
      <w:r w:rsidRPr="009F04C6">
        <w:t>prenatális</w:t>
      </w:r>
      <w:proofErr w:type="spellEnd"/>
      <w:r w:rsidRPr="009F04C6">
        <w:t xml:space="preserve"> sérülések vagy más néven </w:t>
      </w:r>
      <w:proofErr w:type="spellStart"/>
      <w:r w:rsidRPr="009F04C6">
        <w:t>intrauterin</w:t>
      </w:r>
      <w:proofErr w:type="spellEnd"/>
      <w:r w:rsidRPr="009F04C6">
        <w:t xml:space="preserve">, méhen belüli károsodások, az </w:t>
      </w:r>
      <w:proofErr w:type="spellStart"/>
      <w:r w:rsidRPr="009F04C6">
        <w:t>intrauterin</w:t>
      </w:r>
      <w:proofErr w:type="spellEnd"/>
      <w:r w:rsidRPr="009F04C6">
        <w:t xml:space="preserve"> fejlődés során alakulnak ki, és kb. 20%-át alkotja a hallási fogyatékosságnak. A méhen belüli életben a magzatot igen sok károsodás érheti, például: a túlzott alkoholfogyasztás, a mértéktelen dohányzás és számos fertőző betegség ártalmai, gyógyszerártalmak.</w:t>
      </w:r>
    </w:p>
    <w:p w:rsidR="00DA3208" w:rsidRPr="009F04C6" w:rsidRDefault="00DA3208" w:rsidP="00DA3208">
      <w:pPr>
        <w:pStyle w:val="Szvegtrzsbehzssal1"/>
        <w:tabs>
          <w:tab w:val="left" w:pos="360"/>
        </w:tabs>
        <w:spacing w:after="0"/>
        <w:ind w:left="0"/>
        <w:jc w:val="both"/>
      </w:pPr>
      <w:r w:rsidRPr="009F04C6">
        <w:tab/>
      </w:r>
      <w:proofErr w:type="spellStart"/>
      <w:r w:rsidRPr="009F04C6">
        <w:t>Natális</w:t>
      </w:r>
      <w:proofErr w:type="spellEnd"/>
      <w:r w:rsidRPr="009F04C6">
        <w:t xml:space="preserve"> vagy </w:t>
      </w:r>
      <w:proofErr w:type="spellStart"/>
      <w:r w:rsidRPr="009F04C6">
        <w:t>perinatális-</w:t>
      </w:r>
      <w:proofErr w:type="spellEnd"/>
      <w:r w:rsidRPr="009F04C6">
        <w:t xml:space="preserve"> a szülés körüli időszakban, illetve a szülés alatt meghatározott kórokok, kóros állapotok okozhatnak károsodásokat a hallószerv területén. A koraszülött gyerekek között is gyakori a hallási, illetve halmozott fogyatékosság. Ennek oka az érfalak gyengesége és az ennek következményeként előforduló agyvérzés, vagy minimális oxigénhiányos állapot.</w:t>
      </w:r>
    </w:p>
    <w:p w:rsidR="00DA3208" w:rsidRPr="009F04C6" w:rsidRDefault="00DA3208" w:rsidP="00DA3208">
      <w:pPr>
        <w:pStyle w:val="Szvegtrzsbehzssal1"/>
        <w:tabs>
          <w:tab w:val="left" w:pos="360"/>
        </w:tabs>
        <w:spacing w:after="0"/>
        <w:ind w:left="0"/>
        <w:jc w:val="both"/>
      </w:pPr>
      <w:r w:rsidRPr="009F04C6">
        <w:tab/>
      </w:r>
      <w:proofErr w:type="spellStart"/>
      <w:r w:rsidRPr="009F04C6">
        <w:t>Posztnatális</w:t>
      </w:r>
      <w:proofErr w:type="spellEnd"/>
      <w:r w:rsidRPr="009F04C6">
        <w:t xml:space="preserve"> - a születés után sokféle kórok (mechanikai, fizikai, kémiai, biológiai) vezethet halláskárosodáshoz, sokszor egymással kölcsönhatásban. A szülés utáni első években elszenvedett fertőző betegségek közül az agyvelő- és agyhártyagyulladás rendszerint súlyosabb, halmozott fogyatékossággal is járhat. A leggyakoribb betegség a középfülgyulladás. Bár az utóbbi években csökkenőben van a skarlát, diftéria, vörheny, kanyaró</w:t>
      </w:r>
      <w:r w:rsidRPr="009F04C6">
        <w:rPr>
          <w:b/>
        </w:rPr>
        <w:t xml:space="preserve"> </w:t>
      </w:r>
      <w:r w:rsidRPr="009F04C6">
        <w:t>és más fertőző betegségek előfordulása, mégis számolni kell ennek veszélyével, mely hallóideg, középfül vagy belsőfül eredetű hallássérülést okozhat.</w:t>
      </w:r>
    </w:p>
    <w:p w:rsidR="00DA3208" w:rsidRPr="009F04C6" w:rsidRDefault="00DA3208" w:rsidP="00DA3208">
      <w:pPr>
        <w:pStyle w:val="Szvegtrzsbehzssal1"/>
        <w:tabs>
          <w:tab w:val="left" w:pos="360"/>
        </w:tabs>
        <w:spacing w:after="0"/>
        <w:ind w:left="0"/>
        <w:jc w:val="both"/>
      </w:pPr>
      <w:r w:rsidRPr="009F04C6">
        <w:t>Az utóbbi évtizedekben az antibiotikumok széleskörű elterjedésével nőtt a hallássérült gyermekek száma. Főleg a súlyos, gyulladásos betegségekre felírt erős antibiotikumok okozhatnak hallóideg károsodást.</w:t>
      </w:r>
    </w:p>
    <w:p w:rsidR="00DA3208" w:rsidRPr="009F04C6" w:rsidRDefault="00DA3208" w:rsidP="00DA3208">
      <w:pPr>
        <w:pStyle w:val="Szvegtrzsbehzssal1"/>
        <w:ind w:left="0"/>
        <w:jc w:val="both"/>
      </w:pPr>
      <w:r w:rsidRPr="009F04C6">
        <w:t>Mechanikai traumák</w:t>
      </w:r>
      <w:r w:rsidRPr="009F04C6">
        <w:rPr>
          <w:b/>
        </w:rPr>
        <w:t xml:space="preserve">, </w:t>
      </w:r>
      <w:r w:rsidRPr="009F04C6">
        <w:t>a hallószervre vagy a koponyára ható különböző erőbehatások a hallószerv sérüléséhez, halláscsökkenéshez vezethetnek. Ezek a sérülések különböző ütések, baleset, roncsolások következtében létrejött traumák, pl. a koponyát érő traumák a belső fül sérülését is okozhatják.</w:t>
      </w:r>
    </w:p>
    <w:p w:rsidR="00DA3208" w:rsidRPr="009F04C6" w:rsidRDefault="00DA3208" w:rsidP="00DA3208">
      <w:pPr>
        <w:pStyle w:val="Szvegtrzsbehzssal1"/>
        <w:ind w:left="0"/>
        <w:jc w:val="both"/>
      </w:pPr>
      <w:r w:rsidRPr="009F04C6">
        <w:t>Kémiai anyagoknak</w:t>
      </w:r>
      <w:r w:rsidRPr="009F04C6">
        <w:rPr>
          <w:b/>
        </w:rPr>
        <w:t xml:space="preserve">, </w:t>
      </w:r>
      <w:r w:rsidRPr="009F04C6">
        <w:t xml:space="preserve">bizonyos vegyszereknek, gyógyszereknek a belső fülre gyakorolt, többnyire hosszabb ideig tartó mérgező, károsító hatásuk van. </w:t>
      </w:r>
    </w:p>
    <w:p w:rsidR="00DA3208" w:rsidRPr="009F04C6" w:rsidRDefault="00DA3208" w:rsidP="00DA3208">
      <w:pPr>
        <w:pStyle w:val="Szvegtrzsbehzssal1"/>
        <w:ind w:left="0"/>
        <w:jc w:val="both"/>
      </w:pP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A hallássérülésnek tehát többféle oka lehet. Származhat a külső, a közép- és a belsőfül zavarából.</w:t>
      </w: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Ha a hallásprobléma oka a külső vagy a középfülben van, akkor a hanghullámok nem vezetődnek át kellő mértékben a belső fül felé. Ezt vezetéses hallászavarnak nevezzük. A „mechanikus” hangátvitel zavara. A hallómező eltolódik, halkabban, de torzításmentesen hall az egyén. Ha a beszédhangok eléggé erősek, a vezetéses hallászavarban szenvedők jól hallják a beszédet. A vezetéses hallássérülés igen nagy százalékban átmeneti jellegű, amit orvosi beavatkozással meg lehet szüntetni, vagy akár spontán gyógyul (így van ez például egy erősebb megfázás, vagy például a repülőn tapasztalható fülbedugulás esetében). Kisebb számban veleszületett – sokszor anatómiai elváltozás okozza a károsodást –, ilyen esetben szükséges lehet hallásjavító eszköz használata. Ha a belsőfülben, a csigában elhelyezkedő szőrsejtek, vagy az agyhoz vezető idegrostok szenvednek károsodást, akkor a hallászavar idegi eredetű. A hallásveszteség ebben az esetben mennyiségi és minőségi jellegű. A hangbenyomások halkabbak, torzabbak. E hallássérülések kb. 95%-ánál a csiga (</w:t>
      </w:r>
      <w:proofErr w:type="spellStart"/>
      <w:r w:rsidRPr="009F04C6">
        <w:rPr>
          <w:rFonts w:ascii="Times New Roman" w:hAnsi="Times New Roman"/>
          <w:sz w:val="24"/>
          <w:szCs w:val="24"/>
        </w:rPr>
        <w:t>cochlea</w:t>
      </w:r>
      <w:proofErr w:type="spellEnd"/>
      <w:r w:rsidRPr="009F04C6">
        <w:rPr>
          <w:rFonts w:ascii="Times New Roman" w:hAnsi="Times New Roman"/>
          <w:sz w:val="24"/>
          <w:szCs w:val="24"/>
        </w:rPr>
        <w:t>) megbetegedése okozza a hallásproblémát (</w:t>
      </w:r>
      <w:proofErr w:type="spellStart"/>
      <w:r w:rsidRPr="009F04C6">
        <w:rPr>
          <w:rFonts w:ascii="Times New Roman" w:hAnsi="Times New Roman"/>
          <w:sz w:val="24"/>
          <w:szCs w:val="24"/>
        </w:rPr>
        <w:t>cochleáris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hallássérülés). A fennmaradó, viszonylag ritkább esetekben a hallóideg megbetegedése a hallászavar oka. </w:t>
      </w:r>
    </w:p>
    <w:p w:rsidR="00DA3208" w:rsidRPr="009F04C6" w:rsidRDefault="00DA3208" w:rsidP="00DA3208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Az idegi eredetű hallásveszteségben szenvedőknél a beszéd hangerejének növelése nem javítja kellő mértékben a beszédértést. Náluk a megemelt hangerő-torzításokat eredményez, ami még nehezebbé teszi a beszédértést, így számukra a hallókészülék viselése elengedhetetlen. Súlyosabb sérüléseknél azonban nem lehet hallókészülékkel sem elérni a beszédhalláshoz szükséges hallásszintet. Ilyen esetekben műtéti eljárással javítják a beszédhallást.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pStyle w:val="Listaszerbekezds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A hallássérülés következményei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hallássérülés a legsúlyosabban a beszédet és a nyelv kialakulását, kibontakozását érinti.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4.1.A hallás jelentősége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hallás minden irányból közvetít (a hallás révén a személy az őt körülvevő teljes térrel kapcsolatban áll)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hallás távolabbi eseményekről is közvetít (amit már a szemünkkel nem vagyunk képesek érzékelni, a fülünkkel még halljuk)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hallás permanens ingerközvetítő (akaratlagosan nem kapcsolható ki)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az akusztikus benyomások, illetve a beszéd irányítják a vizuális észlelést („</w:t>
      </w:r>
      <w:proofErr w:type="gramStart"/>
      <w:r w:rsidRPr="009F04C6">
        <w:rPr>
          <w:rFonts w:ascii="Times New Roman" w:hAnsi="Times New Roman"/>
          <w:sz w:val="24"/>
          <w:szCs w:val="24"/>
        </w:rPr>
        <w:t>Nézd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mi van ott!”)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- az akusztikus ingerek </w:t>
      </w:r>
      <w:proofErr w:type="gramStart"/>
      <w:r w:rsidRPr="009F04C6">
        <w:rPr>
          <w:rFonts w:ascii="Times New Roman" w:hAnsi="Times New Roman"/>
          <w:sz w:val="24"/>
          <w:szCs w:val="24"/>
        </w:rPr>
        <w:t>érdeklődést kíváncsiságot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váltanak ki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az akusztikus benyomás előkészít a bekövetkező eseményre (hallom, hogy csengetnek)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- a hallás útján kialakult belső beszédnek </w:t>
      </w:r>
      <w:proofErr w:type="gramStart"/>
      <w:r w:rsidRPr="009F04C6">
        <w:rPr>
          <w:rFonts w:ascii="Times New Roman" w:hAnsi="Times New Roman"/>
          <w:sz w:val="24"/>
          <w:szCs w:val="24"/>
        </w:rPr>
        <w:t>magatartás szabályozó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szerepe van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hallás hangulatokat közvetít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hallás alapján kialakuló beszéd a kapcsolatfelvétel és kapcsolattartás legfőbb eszköze.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felsoroltak alapján láthatjuk, hogy a halláscsökkenés esetén milyen negatívumok érhetik a gyermeket.</w:t>
      </w:r>
    </w:p>
    <w:p w:rsidR="00A248FD" w:rsidRPr="009F04C6" w:rsidRDefault="00A248FD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Többek között: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valóság mozaikszerű, szaggatott információkból áll össze, mert sokszor hiányoznak a lényegi összefüggések. Sokszor értelmetlen, kaotikus információkat kell elfogadnia a tanulónak. Ebből kifolyólag már nem keresi az összefüggéseket, okokat, egyszerűen elfogadja az inkoherens tényeket.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 xml:space="preserve">- Hiányozhatnak a távolabbról érkező, figyelmet irányító információk. Ettől a világ unalmasabb, </w:t>
      </w:r>
      <w:proofErr w:type="spellStart"/>
      <w:r w:rsidRPr="009F04C6">
        <w:rPr>
          <w:rFonts w:ascii="Times New Roman" w:hAnsi="Times New Roman"/>
          <w:sz w:val="24"/>
          <w:szCs w:val="24"/>
        </w:rPr>
        <w:t>egysíkúbb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lesz. Sokszor a lényeges információt nem kapja meg a tanuló, mivel a vizuális információk közötti értékrend másként alakul, mint halló társaiknál.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figyelem önkényesen vándorol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személyiség merevebbé válhat, nehezen vált egyik helyzetről a másikra, megszokott sémákat alkalmaz, sokszor inadekvát módon.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személyiség kevésbé finoman differenciált, az érzelmi világ szegényesebb, fejletlenebb, az empátiás készség fejletlen.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magatartást a vizuális benyomások irányítják, és csak kis mértékben befolyásolják a társadalmi konvenciók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- Jellemző lehet a kapcsolatok beszűkülése. Ebből adódhat információhiány. 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Gyakori mások szándékának félreértelmezése.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Téves ítélkezés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Agresszió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Önértékelési problémák.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4.2. Beszédkommunikáció, a nyelv elsajátításának zavara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4.2.1. Kiejtés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>Elsősorban azok a beszédhangok alakulnak ki nehezen vagy hibásan, amelyeket a gyermek, fiatal nem jól hall. Minél súlyosabb a hallásveszteség, annál több beszédhangot érint a hibás ejtés és annál inkább kihat a beszédhangra is. Mivel a súlyos fokban hallássérült gyermeknél, fiatalnál nincs vagy gyenge a visszajelzés a hibás képzésről, nem is képes eredményesen kijavítani az artikulációs hibákat külső segítség (</w:t>
      </w:r>
      <w:proofErr w:type="spellStart"/>
      <w:r w:rsidRPr="009F04C6">
        <w:t>szurdopedagógus</w:t>
      </w:r>
      <w:proofErr w:type="spellEnd"/>
      <w:r w:rsidRPr="009F04C6">
        <w:t xml:space="preserve">) nélkül. Leggyakrabban a sziszegők és a </w:t>
      </w:r>
      <w:proofErr w:type="spellStart"/>
      <w:r w:rsidRPr="009F04C6">
        <w:t>gy</w:t>
      </w:r>
      <w:proofErr w:type="spellEnd"/>
      <w:r w:rsidRPr="009F04C6">
        <w:t xml:space="preserve">, </w:t>
      </w:r>
      <w:proofErr w:type="spellStart"/>
      <w:r w:rsidRPr="009F04C6">
        <w:t>ty</w:t>
      </w:r>
      <w:proofErr w:type="spellEnd"/>
      <w:r w:rsidRPr="009F04C6">
        <w:t xml:space="preserve">, c, </w:t>
      </w:r>
      <w:proofErr w:type="spellStart"/>
      <w:r w:rsidRPr="009F04C6">
        <w:t>cs</w:t>
      </w:r>
      <w:proofErr w:type="spellEnd"/>
      <w:r w:rsidRPr="009F04C6">
        <w:t xml:space="preserve"> hangok a hibásan képzettek, de a magánhangzókban is előfordulhatnak cserék. A kiejtési hibák mellett a beszéd minőségét rontja a beszédprozódiai elemek hibája vagy hiánya. Jellemzője a monoton, kevésbé dallamos, hibásan hangsúlyozott, ritmustalan, lassú tempójú beszéd. Az artikulációs és a szupraszegmentális hibák hallókészülék alkalmazásával, valamint az egyéni szükségletekhez igazodó hallás-, beszédnevelési eljárásokkal eredményesen javíthatók.</w:t>
      </w:r>
    </w:p>
    <w:p w:rsidR="00DA3208" w:rsidRPr="009F04C6" w:rsidRDefault="00DA3208" w:rsidP="00DA3208">
      <w:pPr>
        <w:pStyle w:val="Szvegtrzsbehzssal1"/>
        <w:spacing w:after="0"/>
        <w:ind w:left="357"/>
        <w:jc w:val="both"/>
      </w:pPr>
      <w:r w:rsidRPr="009F04C6">
        <w:t xml:space="preserve">A súlyos hallássérültek beszédének jellemző vonásai lehetnek 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Elmosódott, hasonló hangzású magánhangzók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Lelassult beszédtempó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Bizonytalan izomfeszültséggel képzett szavak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Gyakran hibás vagy hiányzó sziszegő hangok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Helytelen levegővétel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Gyakori orrhangzósság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Feszített hangszalagréssel képzett hangok (fejhang)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Gyakori hangcserék a hasonló képzésű, a hasonló területeken képzett, hasonló hangzású és hasonló vizuális képet nyújtó hangok között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Ritmustalan, hangsúlytalan, dinamikátlan beszédtempó</w:t>
      </w:r>
    </w:p>
    <w:p w:rsidR="00DA3208" w:rsidRPr="009F04C6" w:rsidRDefault="00DA3208" w:rsidP="00DA3208">
      <w:pPr>
        <w:pStyle w:val="Szvegtrzsbehzssal1"/>
        <w:numPr>
          <w:ilvl w:val="0"/>
          <w:numId w:val="20"/>
        </w:numPr>
        <w:spacing w:after="0"/>
        <w:jc w:val="both"/>
      </w:pPr>
      <w:r w:rsidRPr="009F04C6">
        <w:t>Darabos, zavart ritmus</w:t>
      </w:r>
    </w:p>
    <w:p w:rsidR="00DA3208" w:rsidRPr="009F04C6" w:rsidRDefault="00DA3208" w:rsidP="00DA3208">
      <w:pPr>
        <w:pStyle w:val="Szvegtrzsbehzssal1"/>
        <w:spacing w:after="0"/>
        <w:ind w:left="357"/>
        <w:jc w:val="both"/>
      </w:pPr>
    </w:p>
    <w:p w:rsidR="00DA3208" w:rsidRPr="009F04C6" w:rsidRDefault="00DA3208" w:rsidP="00DA3208">
      <w:pPr>
        <w:pStyle w:val="Szvegtrzsbehzssal1"/>
        <w:spacing w:after="0"/>
        <w:ind w:left="357"/>
        <w:jc w:val="both"/>
      </w:pPr>
      <w:r w:rsidRPr="009F04C6">
        <w:t xml:space="preserve">A hibás ejtés gyakran vezet </w:t>
      </w:r>
      <w:r w:rsidRPr="009F04C6">
        <w:rPr>
          <w:b/>
        </w:rPr>
        <w:t>helyesírási hibák</w:t>
      </w:r>
      <w:r w:rsidRPr="009F04C6">
        <w:t>hoz. A gyermek, fiatal úgy írja le a szavakat, ahogyan ejti őket, vagyis gyakran hibásan. Ez a hiba az írás és az olvasás egyidejű alkalmazásával jól javítható, és a kiejtésre is pozitívan hat.</w:t>
      </w:r>
    </w:p>
    <w:p w:rsidR="00DA3208" w:rsidRPr="009F04C6" w:rsidRDefault="00DA3208" w:rsidP="00DA3208">
      <w:pPr>
        <w:pStyle w:val="Szvegtrzsbehzssal1"/>
        <w:spacing w:after="0"/>
        <w:ind w:left="0"/>
        <w:jc w:val="both"/>
      </w:pPr>
    </w:p>
    <w:p w:rsidR="00DA3208" w:rsidRPr="009F04C6" w:rsidRDefault="00DA3208" w:rsidP="00DA3208">
      <w:pPr>
        <w:pStyle w:val="Szvegtrzsbehzssal1"/>
        <w:tabs>
          <w:tab w:val="left" w:pos="1080"/>
        </w:tabs>
        <w:ind w:left="720" w:hanging="360"/>
        <w:jc w:val="both"/>
        <w:rPr>
          <w:b/>
        </w:rPr>
      </w:pPr>
      <w:r w:rsidRPr="009F04C6">
        <w:rPr>
          <w:b/>
        </w:rPr>
        <w:lastRenderedPageBreak/>
        <w:t>4.2.2.</w:t>
      </w:r>
      <w:r w:rsidRPr="009F04C6">
        <w:rPr>
          <w:b/>
        </w:rPr>
        <w:tab/>
        <w:t>A szókincs jellegzetességei hallássérülteknél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 xml:space="preserve">Minél nagyobb a halláskárosodás mértéke, annál szűkebb mind az aktív, mind a passzív szókincs. A szókincset sok olvasással, társalgással bővíthetjük. A nyelvi és beszédfejlesztő munka minden iskolai foglalkozásnak kiemelt feladata, a társalgáshoz, manipulációhoz, beszélgetéshez kapcsolt szókincsfejlesztéssel, a szavak jelentésének állandó tisztázásával. 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 xml:space="preserve">A szókincs hiányosságai vezetnek a </w:t>
      </w:r>
      <w:r w:rsidRPr="009F04C6">
        <w:rPr>
          <w:b/>
        </w:rPr>
        <w:t>beszédértés zavarai</w:t>
      </w:r>
      <w:r w:rsidRPr="009F04C6">
        <w:t xml:space="preserve">hoz és az alacsonyabb </w:t>
      </w:r>
      <w:r w:rsidRPr="009F04C6">
        <w:rPr>
          <w:b/>
        </w:rPr>
        <w:t>olvasási szint</w:t>
      </w:r>
      <w:r w:rsidRPr="009F04C6">
        <w:t>hez. A szókincsbeli elmaradás minőségileg különbözhet a pedagógusok által tapasztalt korlátozott nyelvi kóddal beszélő gyermek, fiatal szókincsbeli hiányosságaitól. Mivel a hallássérült gyermek, fiatal beszédelsajátítása mesterséges tanulási folyamat eredménye, szókincséből egyszerű, hétköznapi fogalmak is hiányozhatnak, ugyanakkor magasabb szintű kifejezéseket ismerhetnek. A hallássérült gyermek, fiatal nehézségei elsősorban a szövegértés vonalán és kevésbé az olvasástechnika területén jelentkeznek. Az olvasástechnikai problémák általában a kezdeti szakaszt jellemzik, míg a szövegértési problémák gyakran fennmaradnak az iskoláztatás évei alatt. Ennek oka az, hogy habár a hallássérült gyermek, fiatal egyre több szót és kifejezést ismer meg, a szövegek nyelvi szintje folyamatosan emelkedik. A szövegértési problémákat a szűkebb szókincs, a szinonimák ismeretének hiánya, illetve a mondatok helytelen tagolása okozhatja.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>Minél többet társalog a gyermek, fiatal, minél többet olvas, annál erősebb ütemben fog gyarapodni a szókincse.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 xml:space="preserve">Fontos szempont a hallássérültekkel való kommunikáció tekintetében, hogy mindig meg kell győződni róla, hogy a gyermek, fiatal, illetve a fiatal felnőtt hallássérült megértette-e azt, amit közölni szerettünk volna vele. 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>Célszerű a rövid, pontos, egyszerű fogalmakkal megfogalmazott instrukciók adása, néhány kérdéssel a megértés ellenőrzése.</w:t>
      </w:r>
    </w:p>
    <w:p w:rsidR="00DA3208" w:rsidRPr="009F04C6" w:rsidRDefault="00DA3208" w:rsidP="00DA3208">
      <w:pPr>
        <w:pStyle w:val="Szvegtrzsbehzssal1"/>
        <w:ind w:left="0"/>
        <w:jc w:val="both"/>
      </w:pPr>
    </w:p>
    <w:p w:rsidR="00DA3208" w:rsidRPr="009F04C6" w:rsidRDefault="00DA3208" w:rsidP="00DA3208">
      <w:pPr>
        <w:pStyle w:val="Szvegtrzsbehzssal1"/>
        <w:tabs>
          <w:tab w:val="left" w:pos="1080"/>
        </w:tabs>
        <w:ind w:left="720" w:hanging="360"/>
        <w:jc w:val="both"/>
      </w:pPr>
      <w:r w:rsidRPr="009F04C6">
        <w:rPr>
          <w:b/>
        </w:rPr>
        <w:t>4.2.3.</w:t>
      </w:r>
      <w:r w:rsidRPr="009F04C6">
        <w:rPr>
          <w:b/>
        </w:rPr>
        <w:tab/>
        <w:t xml:space="preserve"> A beszéd grammatikájának jellemzői hallássérülteknél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>A súlyos fokban halláskárosodott gyermekek, fiatalok beszédében gyakoriak a grammatikai hibák. Mivel a toldalékok általában hangsúlytalan és gyakran szóvégi helyzetben fordulnak elő, gyakori az elhagyásuk, felcserélésük. A grammatikai hibák száma elsősorban a szituációkhoz kötött, köznapi helyzetekhez kapcsolódó irányított társalgásokkal és rendszeres olvasással csökkenthető.</w:t>
      </w:r>
    </w:p>
    <w:p w:rsidR="00DA3208" w:rsidRPr="009F04C6" w:rsidRDefault="00DA3208" w:rsidP="00DA3208">
      <w:pPr>
        <w:pStyle w:val="Szvegtrzsbehzssal1"/>
        <w:ind w:left="360"/>
        <w:jc w:val="both"/>
      </w:pPr>
    </w:p>
    <w:p w:rsidR="00DA3208" w:rsidRPr="009F04C6" w:rsidRDefault="00DA3208" w:rsidP="00DA3208">
      <w:pPr>
        <w:pStyle w:val="Szvegtrzsbehzssal1"/>
        <w:tabs>
          <w:tab w:val="left" w:pos="1080"/>
        </w:tabs>
        <w:ind w:left="360"/>
        <w:jc w:val="both"/>
        <w:rPr>
          <w:b/>
        </w:rPr>
      </w:pPr>
      <w:r w:rsidRPr="009F04C6">
        <w:rPr>
          <w:b/>
        </w:rPr>
        <w:t>4.3.</w:t>
      </w:r>
      <w:r w:rsidRPr="009F04C6">
        <w:rPr>
          <w:b/>
        </w:rPr>
        <w:tab/>
        <w:t xml:space="preserve"> A beszédértés jellemzői hallássérülteknél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 xml:space="preserve">A nyelvi nehézségek nemcsak az aktív nyelvhasználatot, hanem a beszédértés területét is érinthetik. A hallássérült gyermekek, fiatalok a halláson kívül a szájról olvasást is felhasználják a beszédértés segítésére, ennek mértéke gyermekenként, fiatalonként változó. 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 xml:space="preserve">A szájról olvasás megkönnyítése </w:t>
      </w:r>
      <w:proofErr w:type="gramStart"/>
      <w:r w:rsidRPr="009F04C6">
        <w:t>azáltal</w:t>
      </w:r>
      <w:proofErr w:type="gramEnd"/>
      <w:r w:rsidRPr="009F04C6">
        <w:t xml:space="preserve"> lehetséges, ha a pedagógus minden fontosabb közlésnél a hallássérült gyermek, fiatal felé fordul. További segítséget jelent a természetes artikuláció, a normális beszédtempó. Téves hiedelem, hogy a hallássérült gyermek, fiatal könnyebben érti a beszédet, ha az nagyon tagolt, lassú, az artikuláció eltúlzott. Előnyös a szájról olvasás szempontjából az is, ha a pedagógus nem járkál beszéd közben. A szájról olvasást nehezítheti a pedagógus arcába hulló haj (férfiaknál bajusz és szakáll), a fényviszonyok, valamint az, ha a beszélő a száját véletlenül eltakarja.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lastRenderedPageBreak/>
        <w:t xml:space="preserve">Előnyös, ha egyszerre csak egy ember beszél a hallássérülttel, természetes, jól hangsúlyozott, érthető beszédtempóban. Ha többen beszélgetnek, ne vágjanak egymás szavába, közlési szándékukat jelezzék. 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>Fontos leszögeznünk, hogy a hallássérülés következményes jelenségei elsősorban a beszédfunkciókra terjednek ki, és nem érintik az intelligenciát, az értelmi képességeket. Amennyiben a hallásveszteség következményeit csökkentjük, akkor a hallásneveléssel, a hallókészülék alkalmazásával az elsődleges sérülést, a halláskárosodást, a hallásveszteség mértékét is csökkentjük.</w:t>
      </w:r>
    </w:p>
    <w:p w:rsidR="00DA3208" w:rsidRPr="009F04C6" w:rsidRDefault="00DA3208" w:rsidP="00DA3208">
      <w:pPr>
        <w:pStyle w:val="Szvegtrzsbehzssal1"/>
        <w:ind w:left="360"/>
        <w:jc w:val="both"/>
      </w:pPr>
      <w:r w:rsidRPr="009F04C6">
        <w:t>A hallássérültekkel való eljárások a személyiség egészének fejlesztésére irányulnak, ezen belül a nyelv, a beszéd fejlesztése eszköz és cél is egyben. A következő területek kapnak hangsúlyos szerepet: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 xml:space="preserve">szókincs 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>grammatika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>szintaxis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>kiejtés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>beszédhallás.</w:t>
      </w:r>
    </w:p>
    <w:p w:rsidR="00DA3208" w:rsidRPr="009F04C6" w:rsidRDefault="00DA3208" w:rsidP="00DA3208">
      <w:pPr>
        <w:pStyle w:val="Szvegtrzsbehzssal1"/>
        <w:ind w:left="720"/>
        <w:jc w:val="both"/>
      </w:pPr>
      <w:r w:rsidRPr="009F04C6">
        <w:t>A nyelvfejlesztés megvalósulásának formái: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 xml:space="preserve">társalgások (cselekvéshez kötve vagy </w:t>
      </w:r>
      <w:proofErr w:type="gramStart"/>
      <w:r w:rsidRPr="009F04C6">
        <w:t>anélkül</w:t>
      </w:r>
      <w:proofErr w:type="gramEnd"/>
      <w:r w:rsidRPr="009F04C6">
        <w:t>)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>olvasmányok</w:t>
      </w:r>
    </w:p>
    <w:p w:rsidR="00DA3208" w:rsidRPr="009F04C6" w:rsidRDefault="00DA3208" w:rsidP="00DA3208">
      <w:pPr>
        <w:pStyle w:val="Szvegtrzsbehzssal1"/>
        <w:numPr>
          <w:ilvl w:val="0"/>
          <w:numId w:val="19"/>
        </w:numPr>
        <w:jc w:val="both"/>
      </w:pPr>
      <w:r w:rsidRPr="009F04C6">
        <w:t>írásbeli munkák.</w:t>
      </w:r>
    </w:p>
    <w:p w:rsidR="00DA3208" w:rsidRPr="009F04C6" w:rsidRDefault="00DA3208" w:rsidP="00DA320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5.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A hallássérült gyermek, fiatal együttnevelése halló társaikkal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5.1.</w:t>
      </w:r>
      <w:r w:rsidRPr="009F04C6">
        <w:rPr>
          <w:rFonts w:ascii="Times New Roman" w:hAnsi="Times New Roman"/>
          <w:b/>
          <w:sz w:val="24"/>
          <w:szCs w:val="24"/>
        </w:rPr>
        <w:tab/>
      </w:r>
      <w:r w:rsidRPr="009F04C6">
        <w:rPr>
          <w:rFonts w:ascii="Times New Roman" w:hAnsi="Times New Roman"/>
          <w:sz w:val="24"/>
          <w:szCs w:val="24"/>
        </w:rPr>
        <w:t xml:space="preserve"> </w:t>
      </w:r>
      <w:r w:rsidRPr="009F04C6">
        <w:rPr>
          <w:rFonts w:ascii="Times New Roman" w:hAnsi="Times New Roman"/>
          <w:b/>
          <w:sz w:val="24"/>
          <w:szCs w:val="24"/>
        </w:rPr>
        <w:t>A</w:t>
      </w:r>
      <w:r w:rsidRPr="009F04C6">
        <w:rPr>
          <w:rFonts w:ascii="Times New Roman" w:hAnsi="Times New Roman"/>
          <w:sz w:val="24"/>
          <w:szCs w:val="24"/>
        </w:rPr>
        <w:t xml:space="preserve"> 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szegregáció </w:t>
      </w:r>
      <w:r w:rsidRPr="009F04C6">
        <w:rPr>
          <w:rFonts w:ascii="Times New Roman" w:hAnsi="Times New Roman"/>
          <w:sz w:val="24"/>
          <w:szCs w:val="24"/>
        </w:rPr>
        <w:t xml:space="preserve">a sérültek és nem sérültek egymástól elkülönített oktatását jelenti. A </w:t>
      </w:r>
      <w:proofErr w:type="spellStart"/>
      <w:r w:rsidRPr="009F04C6">
        <w:rPr>
          <w:rFonts w:ascii="Times New Roman" w:hAnsi="Times New Roman"/>
          <w:sz w:val="24"/>
          <w:szCs w:val="24"/>
        </w:rPr>
        <w:t>szegregált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, speciális iskolai oktatás igyekszik ideális feltételeket biztosítani (kis osztálylétszám, szakemberek megléte). Számos indoka lehet annak, hogy a gyermek, fiatal, speciális iskolában, </w:t>
      </w:r>
      <w:proofErr w:type="spellStart"/>
      <w:r w:rsidRPr="009F04C6">
        <w:rPr>
          <w:rFonts w:ascii="Times New Roman" w:hAnsi="Times New Roman"/>
          <w:sz w:val="24"/>
          <w:szCs w:val="24"/>
        </w:rPr>
        <w:t>szegregált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szervezési formában tanul.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5.2.</w:t>
      </w:r>
      <w:r w:rsidRPr="009F04C6">
        <w:rPr>
          <w:rFonts w:ascii="Times New Roman" w:hAnsi="Times New Roman"/>
          <w:b/>
          <w:sz w:val="24"/>
          <w:szCs w:val="24"/>
        </w:rPr>
        <w:tab/>
      </w:r>
      <w:r w:rsidRPr="009F04C6">
        <w:rPr>
          <w:rFonts w:ascii="Times New Roman" w:hAnsi="Times New Roman"/>
          <w:sz w:val="24"/>
          <w:szCs w:val="24"/>
        </w:rPr>
        <w:t xml:space="preserve"> A másik forma az 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integráció </w:t>
      </w:r>
      <w:r w:rsidRPr="009F04C6">
        <w:rPr>
          <w:rFonts w:ascii="Times New Roman" w:hAnsi="Times New Roman"/>
          <w:sz w:val="24"/>
          <w:szCs w:val="24"/>
        </w:rPr>
        <w:t>(fogadás). Hazánkban legelterjedtebb az egyéni teljes integráció. A hallássérült gyermek, fiatal, a tanítás teljes idejét a többségi (halló) osztályban tölti.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Cs/>
          <w:sz w:val="24"/>
          <w:szCs w:val="24"/>
        </w:rPr>
        <w:t>A sikeres integrációnak számos objektív feltétele van: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C6">
        <w:rPr>
          <w:rFonts w:ascii="Times New Roman" w:hAnsi="Times New Roman"/>
          <w:sz w:val="24"/>
          <w:szCs w:val="24"/>
        </w:rPr>
        <w:t>a korai felismerés, a hallókészülékkel való ellátás, a szakértői és rehabilitációs bizottság által meghatározott szakmai szolgáltatások biztosítása. Korai hallás - és beszédfejlesztés, a támogató család, a tanterem kedvező akusztikai jellemzői, az adó-vevő készülék, indukciós hurok használata, az integrációt segítő gyógypedagógus közreműködése, igény esetén pedagógiai asszisztens és jelnyelvi tolmács segítsége.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hallássérült tanulókkal foglalkozó többségi pedagógusnak sokrétű feladatot kell megoldania egyidejűleg. Ismernie kell a sérülés sajátosságait, a habilitációs/rehabilitációs lehetőségeket. Tisztában kell lennie azzal, hogy a gyermek, fiatal milyen egyéni képességekkel rendelkezik, mennyi információt képes megérteni a hallása révén, mekkora mértékben támaszkodik a szájról olvasási képre. Továbbá szükséges, hogy a pedagógus körülbelül tisztában legyen azzal, hogy a tanuló mekkora passzív szókinccsel rendelkezik </w:t>
      </w:r>
      <w:r w:rsidRPr="009F04C6">
        <w:rPr>
          <w:rFonts w:ascii="Times New Roman" w:hAnsi="Times New Roman"/>
          <w:sz w:val="24"/>
          <w:szCs w:val="24"/>
        </w:rPr>
        <w:lastRenderedPageBreak/>
        <w:t xml:space="preserve">ahhoz, hogy a további elsajátítandó tananyagot, milyen alapokra tudja építeni. Fontos, tudnia, hogy a diák szövegértése milyen szinten van, hiszen így tudja segíteni őt egy-egy főfogalom kiemelésével, szómagyarázatokkal a szövegértés területén. 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Mindezekhez nélkülözhetetlen az egyes nevelési helyzetekben az egyéni különbségek figyelembevétele és pedagógiai kezelése. Az egyéni különbségek a hallássérülés minőségétől, mértékétől és a tanuló mentális és személyi adottságától függ. </w:t>
      </w:r>
    </w:p>
    <w:p w:rsidR="00DA3208" w:rsidRPr="009F04C6" w:rsidRDefault="00DA3208" w:rsidP="00DA3208">
      <w:pPr>
        <w:pStyle w:val="Listaszerbekezds"/>
        <w:numPr>
          <w:ilvl w:val="1"/>
          <w:numId w:val="2"/>
        </w:numPr>
        <w:tabs>
          <w:tab w:val="clear" w:pos="111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4C6">
        <w:rPr>
          <w:rFonts w:ascii="Times New Roman" w:hAnsi="Times New Roman"/>
          <w:b/>
          <w:sz w:val="24"/>
          <w:szCs w:val="24"/>
        </w:rPr>
        <w:t>Inklúzió</w:t>
      </w:r>
      <w:proofErr w:type="spellEnd"/>
      <w:r w:rsidR="00A248FD">
        <w:rPr>
          <w:rFonts w:ascii="Times New Roman" w:hAnsi="Times New Roman"/>
          <w:sz w:val="24"/>
          <w:szCs w:val="24"/>
        </w:rPr>
        <w:t xml:space="preserve"> mint optimalizált, kibő</w:t>
      </w:r>
      <w:r w:rsidRPr="009F04C6">
        <w:rPr>
          <w:rFonts w:ascii="Times New Roman" w:hAnsi="Times New Roman"/>
          <w:sz w:val="24"/>
          <w:szCs w:val="24"/>
        </w:rPr>
        <w:t xml:space="preserve">vített integráció is jelen van a mai oktatási rendszerünkben. Az </w:t>
      </w:r>
      <w:proofErr w:type="spellStart"/>
      <w:r w:rsidRPr="009F04C6">
        <w:rPr>
          <w:rFonts w:ascii="Times New Roman" w:hAnsi="Times New Roman"/>
          <w:sz w:val="24"/>
          <w:szCs w:val="24"/>
        </w:rPr>
        <w:t>inklúzió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a többségi </w:t>
      </w:r>
      <w:r w:rsidR="00A248FD">
        <w:rPr>
          <w:rFonts w:ascii="Times New Roman" w:hAnsi="Times New Roman"/>
          <w:sz w:val="24"/>
          <w:szCs w:val="24"/>
        </w:rPr>
        <w:t>iskola folyamatos, rendszerszerű</w:t>
      </w:r>
      <w:r w:rsidRPr="009F04C6">
        <w:rPr>
          <w:rFonts w:ascii="Times New Roman" w:hAnsi="Times New Roman"/>
          <w:sz w:val="24"/>
          <w:szCs w:val="24"/>
        </w:rPr>
        <w:t xml:space="preserve"> átalakulását jelenti. Ebbe a folyamatba az összes tanulót bevonják. A gyermek áll a középpontban. Nem zavaró elemként, hanem új kiindulópontként és egyúttal célként. Individuális gondoskodás jár valamennyi tanulónak, legyen bármiben akadályozott vagy nem. Ebben az értelmezésben az inkluzív pedagógia több mint gyógypedagógia, és </w:t>
      </w:r>
      <w:proofErr w:type="gramStart"/>
      <w:r w:rsidRPr="009F04C6">
        <w:rPr>
          <w:rFonts w:ascii="Times New Roman" w:hAnsi="Times New Roman"/>
          <w:sz w:val="24"/>
          <w:szCs w:val="24"/>
        </w:rPr>
        <w:t>több, mint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az eddigi integrációs pedagógia.  Az integrált, inkluzív oktatásban kiemelt szerepet kap a differenciált oktatás.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hallássérült diákok számára fontos motiváló tényező, ha a halló társaik elfogadják őket, így a képzésben is sikeresebbé válnak.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Cs/>
          <w:sz w:val="24"/>
          <w:szCs w:val="24"/>
        </w:rPr>
        <w:t>Számolnunk kell szubjektív feltételekkel is az integráció tekintetében</w:t>
      </w:r>
      <w:r w:rsidRPr="009F04C6">
        <w:rPr>
          <w:rFonts w:ascii="Times New Roman" w:hAnsi="Times New Roman"/>
          <w:sz w:val="24"/>
          <w:szCs w:val="24"/>
        </w:rPr>
        <w:t>: az intellektuális képességek, a pozitív személyiségjegyek, az érthető beszéd, a jó beszédmegértési szint, nyelvi tanulékonyság, szorgalom, terhelhetőség, családi háttér.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6.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F04C6">
        <w:rPr>
          <w:rFonts w:ascii="Times New Roman" w:hAnsi="Times New Roman"/>
          <w:b/>
          <w:sz w:val="24"/>
          <w:szCs w:val="24"/>
        </w:rPr>
        <w:t>A hallássérültek által használt technikai eszközök és hallásjavító műtétek</w:t>
      </w:r>
    </w:p>
    <w:p w:rsidR="00DA3208" w:rsidRPr="009F04C6" w:rsidRDefault="00DA3208" w:rsidP="00DA320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6.1.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A hallókészülék</w:t>
      </w:r>
    </w:p>
    <w:p w:rsidR="00DA3208" w:rsidRPr="009F04C6" w:rsidRDefault="00DA3208" w:rsidP="00DA3208">
      <w:pPr>
        <w:tabs>
          <w:tab w:val="left" w:pos="900"/>
          <w:tab w:val="left" w:pos="1080"/>
        </w:tabs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Ma már nem létezik olyan hallássérülés, amit ne lehetne részben vagy teljesen korrigálni. Ez történhet hallókészülékkel - olyan súlyos esetekben pedig, amikor a hallókészülék nem biztosít megfelelő erősítést -, műtéti eljárással biztosítható a hallás élménye. A modern hallókészülék elemmel vagy akkumulátorral táplált miniatűr hangerősítő készülék. A levegőben terjedő hangrezgéseket egy érzékeny mikrofon felfogja, és elektromos rezgésekké alakítja, felerősíti, majd visszaalakítja hanghullámokká. A hallókészülékkel történő ellátás elsődleges célja, hogy a készülék biztosítsa a beszéd meghallásához legmegfelelőbb erősítést - azaz, hogy a hallókészülékkel erősített fülön mért eredmények illeszkedjenek az optimális beszédmezőbe.</w:t>
      </w:r>
      <w:r w:rsidRPr="009F04C6">
        <w:rPr>
          <w:rFonts w:ascii="Times New Roman" w:hAnsi="Times New Roman"/>
          <w:bCs/>
          <w:sz w:val="24"/>
          <w:szCs w:val="24"/>
        </w:rPr>
        <w:t xml:space="preserve"> </w:t>
      </w:r>
      <w:r w:rsidRPr="009F04C6">
        <w:rPr>
          <w:rFonts w:ascii="Times New Roman" w:hAnsi="Times New Roman"/>
          <w:sz w:val="24"/>
          <w:szCs w:val="24"/>
        </w:rPr>
        <w:t xml:space="preserve">A hallás javítására kifejlesztett készülékek szinte minden igényt ki tudnak elégíteni. A hallókészülékek mérete igen változatos, a fül mögé helyezhető változattól egészen a hallójáratba mélyen behelyezhetőkig hozzáférhetőek. A hallókészülék felerősített hangját a fül mögé helyezhető készülékek esetében a fülbe egyéni lenyomat alapján elkészített </w:t>
      </w:r>
      <w:proofErr w:type="spellStart"/>
      <w:r w:rsidRPr="009F04C6">
        <w:rPr>
          <w:rFonts w:ascii="Times New Roman" w:hAnsi="Times New Roman"/>
          <w:sz w:val="24"/>
          <w:szCs w:val="24"/>
        </w:rPr>
        <w:t>fülilleszték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juttatja be. </w:t>
      </w:r>
      <w:r w:rsidRPr="009F04C6">
        <w:rPr>
          <w:rFonts w:ascii="Times New Roman" w:hAnsi="Times New Roman"/>
          <w:bCs/>
          <w:sz w:val="24"/>
          <w:szCs w:val="24"/>
        </w:rPr>
        <w:t>A hallókészülék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C6">
        <w:rPr>
          <w:rFonts w:ascii="Times New Roman" w:hAnsi="Times New Roman"/>
          <w:sz w:val="24"/>
          <w:szCs w:val="24"/>
        </w:rPr>
        <w:t>a gyermek, fiatal egyéni igényeihez, hallásállapotához igazodik. Felírását, ellenőrzését szakember végzi. A hallókészülékek egész napos viselésre készültek.</w:t>
      </w:r>
    </w:p>
    <w:p w:rsidR="00DA3208" w:rsidRPr="009F04C6" w:rsidRDefault="00DA3208" w:rsidP="00DA32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hallássérülteket oktató pedagógusnak fontos tudnia, hogy a hallókészülék elengedhetetlen eszköze a gyermek hatékony ismeretanyag elsajátításának. Kisgyermekeknél a hallókészüléke ellenőrzését, az elemek megfelelő töltöttségét a pedagógus ellenőrzi. Idősebb diákok képesek önmaguk elvégezni mindezt, de a biztonság kedvéért az őket oktató pedagógus feladata a szúrópróba szerű ellenőrzés, hogy a készülékek megfelelő állapotban vannak-e.  </w:t>
      </w:r>
    </w:p>
    <w:p w:rsidR="00DA3208" w:rsidRPr="009F04C6" w:rsidRDefault="00DA3208" w:rsidP="00DA32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hallássérült diákokat integráltan oktató pedagógus </w:t>
      </w:r>
      <w:proofErr w:type="gramStart"/>
      <w:r w:rsidRPr="009F04C6">
        <w:rPr>
          <w:rFonts w:ascii="Times New Roman" w:hAnsi="Times New Roman"/>
          <w:sz w:val="24"/>
          <w:szCs w:val="24"/>
        </w:rPr>
        <w:t>jó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ha tisztában van azzal, hogy a rosszul beállított segédeszköz fejfájáshoz és egyéb fizikai tünetekhez vezethet, illetve </w:t>
      </w:r>
      <w:r w:rsidRPr="009F04C6">
        <w:rPr>
          <w:rFonts w:ascii="Times New Roman" w:hAnsi="Times New Roman"/>
          <w:sz w:val="24"/>
          <w:szCs w:val="24"/>
        </w:rPr>
        <w:lastRenderedPageBreak/>
        <w:t>átmeneti magatartás problémákat eredményezhet. A készülék beállítását szakemberek végzik nem a pedagógus kompetenciája.</w:t>
      </w:r>
    </w:p>
    <w:p w:rsidR="00DA3208" w:rsidRPr="009F04C6" w:rsidRDefault="00DA3208" w:rsidP="00DA320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Fontos szerepe a tanárnak abban van, hogy motiválja a tanulókat arra, hogy mindig viseljék a segédeszközt, hiszen hallásuk csak azzal optimális.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6.2.</w:t>
      </w:r>
      <w:r w:rsidRPr="009F04C6">
        <w:rPr>
          <w:rFonts w:ascii="Times New Roman" w:hAnsi="Times New Roman"/>
          <w:b/>
          <w:sz w:val="24"/>
          <w:szCs w:val="24"/>
        </w:rPr>
        <w:tab/>
      </w:r>
      <w:r w:rsidRPr="009F04C6">
        <w:rPr>
          <w:rFonts w:ascii="Times New Roman" w:hAnsi="Times New Roman"/>
          <w:sz w:val="24"/>
          <w:szCs w:val="24"/>
        </w:rPr>
        <w:t xml:space="preserve"> Az 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adó-vevő készülék </w:t>
      </w:r>
      <w:r w:rsidRPr="009F04C6">
        <w:rPr>
          <w:rFonts w:ascii="Times New Roman" w:hAnsi="Times New Roman"/>
          <w:sz w:val="24"/>
          <w:szCs w:val="24"/>
        </w:rPr>
        <w:t>jól segíti a hallássérült tanuló oktatását azáltal, hogy csak a hasznos jeleket erősíti fel, a háttérzajokat nem. Előnye, hogy a távolabbról jövő beszédet is erősíti. Egy adó és egy vevő részből áll, az adó részhez mikrofon csatlakozik, melyet általában a beszélő visel.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tabs>
          <w:tab w:val="left" w:pos="360"/>
          <w:tab w:val="left" w:pos="540"/>
          <w:tab w:val="left" w:pos="108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6.3.1.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A </w:t>
      </w:r>
      <w:proofErr w:type="spellStart"/>
      <w:r w:rsidRPr="009F04C6">
        <w:rPr>
          <w:rFonts w:ascii="Times New Roman" w:hAnsi="Times New Roman"/>
          <w:b/>
          <w:bCs/>
          <w:sz w:val="24"/>
          <w:szCs w:val="24"/>
        </w:rPr>
        <w:t>Cohleáris</w:t>
      </w:r>
      <w:proofErr w:type="spellEnd"/>
      <w:r w:rsidRPr="009F04C6">
        <w:rPr>
          <w:rFonts w:ascii="Times New Roman" w:hAnsi="Times New Roman"/>
          <w:b/>
          <w:bCs/>
          <w:sz w:val="24"/>
          <w:szCs w:val="24"/>
        </w:rPr>
        <w:t xml:space="preserve"> implantátum „</w:t>
      </w:r>
      <w:proofErr w:type="gramStart"/>
      <w:r w:rsidRPr="009F04C6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9F04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04C6">
        <w:rPr>
          <w:rFonts w:ascii="Times New Roman" w:hAnsi="Times New Roman"/>
          <w:bCs/>
          <w:sz w:val="24"/>
          <w:szCs w:val="24"/>
        </w:rPr>
        <w:t>cochleáris</w:t>
      </w:r>
      <w:proofErr w:type="spellEnd"/>
      <w:r w:rsidRPr="009F04C6">
        <w:rPr>
          <w:rFonts w:ascii="Times New Roman" w:hAnsi="Times New Roman"/>
          <w:bCs/>
          <w:sz w:val="24"/>
          <w:szCs w:val="24"/>
        </w:rPr>
        <w:t xml:space="preserve"> implantáció (CI) egy hallásjavító műtéti eljárás. Ennek során a csiga (</w:t>
      </w:r>
      <w:proofErr w:type="spellStart"/>
      <w:r w:rsidRPr="009F04C6">
        <w:rPr>
          <w:rFonts w:ascii="Times New Roman" w:hAnsi="Times New Roman"/>
          <w:bCs/>
          <w:sz w:val="24"/>
          <w:szCs w:val="24"/>
        </w:rPr>
        <w:t>cochlea</w:t>
      </w:r>
      <w:proofErr w:type="spellEnd"/>
      <w:r w:rsidRPr="009F04C6">
        <w:rPr>
          <w:rFonts w:ascii="Times New Roman" w:hAnsi="Times New Roman"/>
          <w:bCs/>
          <w:sz w:val="24"/>
          <w:szCs w:val="24"/>
        </w:rPr>
        <w:t xml:space="preserve">) szőrsejtjeinek működését pótolják egy beültetett elektródával. A műtét előtt a gyermek alapos orvosi, gyógypedagógiai vizsgálaton esik át, ezek ismeretében döntenek a szülők a szakemberek támogató véleménye mellett a műtétről.” (dr. </w:t>
      </w:r>
      <w:proofErr w:type="spellStart"/>
      <w:r w:rsidRPr="009F04C6">
        <w:rPr>
          <w:rFonts w:ascii="Times New Roman" w:hAnsi="Times New Roman"/>
          <w:bCs/>
          <w:sz w:val="24"/>
          <w:szCs w:val="24"/>
        </w:rPr>
        <w:t>Perlusz</w:t>
      </w:r>
      <w:proofErr w:type="spellEnd"/>
      <w:r w:rsidRPr="009F04C6">
        <w:rPr>
          <w:rFonts w:ascii="Times New Roman" w:hAnsi="Times New Roman"/>
          <w:bCs/>
          <w:sz w:val="24"/>
          <w:szCs w:val="24"/>
        </w:rPr>
        <w:t xml:space="preserve"> Andrea)</w:t>
      </w:r>
    </w:p>
    <w:p w:rsidR="00DA3208" w:rsidRPr="009F04C6" w:rsidRDefault="00DA3208" w:rsidP="00DA32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F04C6">
        <w:rPr>
          <w:rFonts w:ascii="Times New Roman" w:hAnsi="Times New Roman"/>
          <w:sz w:val="24"/>
          <w:szCs w:val="24"/>
        </w:rPr>
        <w:t>cochleáris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implantátum több elemből áll. Ezek egy részét a hallássérültek koponyájába operálják - közvetlenül a fejbőr </w:t>
      </w:r>
      <w:proofErr w:type="gramStart"/>
      <w:r w:rsidRPr="009F04C6">
        <w:rPr>
          <w:rFonts w:ascii="Times New Roman" w:hAnsi="Times New Roman"/>
          <w:sz w:val="24"/>
          <w:szCs w:val="24"/>
        </w:rPr>
        <w:t>alá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ill. a belső fülbe vezetik -, más részeit pedig kívül, a testükön viselik. A külső elem részei: a hangokat felfogó mikrofon, a beszédprocesszor, valamint az adókészülék, ami a jeleket a beültetett belső elem felé továbbítja. Az adó és a vevő rész a fejbőrön keresztül mágnes segítségével kapcsolódnak.</w:t>
      </w:r>
    </w:p>
    <w:p w:rsidR="00DA3208" w:rsidRPr="009F04C6" w:rsidRDefault="00DA3208" w:rsidP="00DA320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F04C6">
        <w:rPr>
          <w:rFonts w:ascii="Times New Roman" w:hAnsi="Times New Roman"/>
          <w:sz w:val="24"/>
          <w:szCs w:val="24"/>
        </w:rPr>
        <w:t>cochleáris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implantátum beépítésének legfontosabb feltétele, hogy a hallóideg - azaz a belső fültől az agykéreg felé vezető pálya - </w:t>
      </w:r>
      <w:proofErr w:type="gramStart"/>
      <w:r w:rsidRPr="009F04C6">
        <w:rPr>
          <w:rFonts w:ascii="Times New Roman" w:hAnsi="Times New Roman"/>
          <w:sz w:val="24"/>
          <w:szCs w:val="24"/>
        </w:rPr>
        <w:t>ép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legyen.</w:t>
      </w:r>
      <w:r w:rsidRPr="009F04C6">
        <w:rPr>
          <w:rFonts w:ascii="Times New Roman" w:hAnsi="Times New Roman"/>
          <w:bCs/>
          <w:sz w:val="24"/>
          <w:szCs w:val="24"/>
        </w:rPr>
        <w:t xml:space="preserve"> Amennyiben a műtét </w:t>
      </w:r>
      <w:proofErr w:type="gramStart"/>
      <w:r w:rsidRPr="009F04C6">
        <w:rPr>
          <w:rFonts w:ascii="Times New Roman" w:hAnsi="Times New Roman"/>
          <w:bCs/>
          <w:sz w:val="24"/>
          <w:szCs w:val="24"/>
        </w:rPr>
        <w:t>megtörténik</w:t>
      </w:r>
      <w:proofErr w:type="gramEnd"/>
      <w:r w:rsidRPr="009F04C6">
        <w:rPr>
          <w:rFonts w:ascii="Times New Roman" w:hAnsi="Times New Roman"/>
          <w:bCs/>
          <w:sz w:val="24"/>
          <w:szCs w:val="24"/>
        </w:rPr>
        <w:t xml:space="preserve"> 1 hónappal később helyezik fel a készülék külső egységét.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F04C6">
        <w:rPr>
          <w:rFonts w:ascii="Times New Roman" w:hAnsi="Times New Roman"/>
          <w:sz w:val="24"/>
          <w:szCs w:val="24"/>
        </w:rPr>
        <w:t>cochlearis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implantátumon kívül létezik még középfül implantátum és csontvezetéses implantátum is.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</w:t>
      </w:r>
      <w:r w:rsidRPr="009F04C6">
        <w:rPr>
          <w:rFonts w:ascii="Times New Roman" w:hAnsi="Times New Roman"/>
          <w:b/>
          <w:sz w:val="24"/>
          <w:szCs w:val="24"/>
        </w:rPr>
        <w:t>csontvezetéses implantátum</w:t>
      </w:r>
      <w:r w:rsidRPr="009F04C6">
        <w:rPr>
          <w:rFonts w:ascii="Times New Roman" w:hAnsi="Times New Roman"/>
          <w:sz w:val="24"/>
          <w:szCs w:val="24"/>
        </w:rPr>
        <w:t xml:space="preserve"> a hangokat a csont segítségével a belső fülbe továbbítja egyenesen ezzel áthidalva a külső és középfület. Három részből áll titánimplantátum, beszédprocesszor, illesztési felület. Legjobb eredmény a vezetéses, illetve kevert típusú halláscsökkenésnél, vagy egyoldali idegi hallássérülésnél érhető el.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Középfül implantátum</w:t>
      </w:r>
      <w:r w:rsidRPr="009F04C6">
        <w:rPr>
          <w:rFonts w:ascii="Times New Roman" w:hAnsi="Times New Roman"/>
          <w:sz w:val="24"/>
          <w:szCs w:val="24"/>
        </w:rPr>
        <w:t xml:space="preserve"> enyhe, közepesen súlyos és súlyos idegi típusú halláskárosodás, illetve kevert halláskárosodás esetében jelenthet megoldást.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6.3.2. Egyéb műtéti eljárások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9F04C6">
        <w:rPr>
          <w:rFonts w:ascii="Times New Roman" w:hAnsi="Times New Roman"/>
          <w:b/>
          <w:sz w:val="24"/>
          <w:szCs w:val="24"/>
        </w:rPr>
        <w:t>timpanoplasztika</w:t>
      </w:r>
      <w:proofErr w:type="spellEnd"/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dobhártya és hallócsontok középfülgyulladás következtében fellépő károsodását rekonstruálják műtéti eljárások során.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9F04C6">
        <w:rPr>
          <w:rFonts w:ascii="Times New Roman" w:hAnsi="Times New Roman"/>
          <w:b/>
          <w:sz w:val="24"/>
          <w:szCs w:val="24"/>
        </w:rPr>
        <w:t>stapedotomia</w:t>
      </w:r>
      <w:proofErr w:type="spellEnd"/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kengyelt érintő csontosodási folyamat következtében kialakuló helyzet. Mesterséges anyagok felhasználásával protéziseket, pisztonokat ültetnek be. Ezzel lehetővé téve, hogy a rezgések újra eljussanak a belső fülbe.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6.4.   Indukciós hurok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hallókészüléket viselő tanulók számára komoly és mindennapos problémát jelent a hallókészülékük mikrofonján át beérkező hangok értelmezése és megértése. Külső zajok jelenlétében, visszhangos környezetben, vagy amikor távoli és esetenként torzult hangokat kellene a hallókészülék mikrofonján keresztül értelmezni, a megoldást az indukciós hurok jelenti.</w:t>
      </w: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 xml:space="preserve">Az indukciós hurok a komplex akadálymentesítésben használatos elektronikus eszköz. A helyes megnevezése hangfrekvenciás hurokerősítő-rendszer. Az indukciós hurkokat azzal a céllal fejlesztették ki, hogy a hallásukban sérült emberek számára hanginformációkat tegyenek érthetőbbé lehetővé téve számukra azok problémamentes befogadását és megértését. 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7.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 xml:space="preserve"> A hallássérültek oktatásában használt kommunikációs módszerek lehetséges csatornái: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Vokális (hangi) - </w:t>
      </w:r>
      <w:r w:rsidRPr="009F04C6">
        <w:rPr>
          <w:rFonts w:ascii="Times New Roman" w:hAnsi="Times New Roman"/>
          <w:b/>
          <w:bCs/>
          <w:sz w:val="24"/>
          <w:szCs w:val="24"/>
        </w:rPr>
        <w:t>auditív csatorna</w:t>
      </w:r>
      <w:r w:rsidRPr="009F04C6">
        <w:rPr>
          <w:rFonts w:ascii="Times New Roman" w:hAnsi="Times New Roman"/>
          <w:sz w:val="24"/>
          <w:szCs w:val="24"/>
        </w:rPr>
        <w:t xml:space="preserve">: a hallásmaradvány aktivizálásának időpontja meghatározó, erre a lehetőségre épít a hallásnevelés. Ennek a csatornának a felhasználásával történik a hangos beszédben történő kifejezés és a beszéd megértésének kialakítása. Az enyhén hallássérült tanulók oktatásánál az auditív út érvényesül. Ez azt jelenti, hogy nagyothallók esetében a beszédre épül a tanítás, kiegészítve </w:t>
      </w:r>
      <w:proofErr w:type="spellStart"/>
      <w:r w:rsidRPr="009F04C6">
        <w:rPr>
          <w:rFonts w:ascii="Times New Roman" w:hAnsi="Times New Roman"/>
          <w:sz w:val="24"/>
          <w:szCs w:val="24"/>
        </w:rPr>
        <w:t>szurdopedagógiai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fejlesztéssel.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Az </w:t>
      </w:r>
      <w:r w:rsidRPr="009F04C6">
        <w:rPr>
          <w:rFonts w:ascii="Times New Roman" w:hAnsi="Times New Roman"/>
          <w:b/>
          <w:sz w:val="24"/>
          <w:szCs w:val="24"/>
        </w:rPr>
        <w:t>artikulációs-vizuális</w:t>
      </w:r>
      <w:r w:rsidRPr="009F04C6">
        <w:rPr>
          <w:rFonts w:ascii="Times New Roman" w:hAnsi="Times New Roman"/>
          <w:sz w:val="24"/>
          <w:szCs w:val="24"/>
        </w:rPr>
        <w:t xml:space="preserve"> csatorna: vagyis a 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szájról olvasás </w:t>
      </w:r>
      <w:r w:rsidRPr="009F04C6">
        <w:rPr>
          <w:rFonts w:ascii="Times New Roman" w:hAnsi="Times New Roman"/>
          <w:sz w:val="24"/>
          <w:szCs w:val="24"/>
        </w:rPr>
        <w:t>és az azt kiegészítő hallás, illetve olvasás. Súlyosabb veszteségek esetén a szájról olvasás domináns információ felvételt biztosít, és a hallási benyomások töltik be a kiegészítő szerepet.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Manuális-vizuális</w:t>
      </w:r>
      <w:r w:rsidRPr="009F04C6">
        <w:rPr>
          <w:rFonts w:ascii="Times New Roman" w:hAnsi="Times New Roman"/>
          <w:sz w:val="24"/>
          <w:szCs w:val="24"/>
        </w:rPr>
        <w:t xml:space="preserve"> kommunikációs csatorna, mely az ujj-abc, fonomimikai jeleket, illetve a jelnyelv használatát jelenti. Az ujj-abc jelei valamennyi beszédhangot megjelenítik egy-egy kézjellel. A jelnyelv szónyelv, a jelek szavaknak felelnek meg. A jelnyelv alkalmazása két úton lehetséges, vagy a hangos beszédnek alárendelt helyzetben, azt mintegy kísérve, kiegészítve, vagy mint önálló információs csatorna. Siket közösségekben az egymás közti fő nyelvi érintkezési forma. A jelnyelv előnye lehet súlyos hallássérülteknél, hogy a beszélő figyelmét kevésbé terheli, és így a siketek számára könnyebb kommunikációs lehetőséget kínál. Használata indokolt olyan esetben, amikor a hangos beszéd értelmezése kevésbé jó eredményt ígér.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Grafikus-vizuális</w:t>
      </w:r>
      <w:r w:rsidRPr="009F04C6">
        <w:rPr>
          <w:rFonts w:ascii="Times New Roman" w:hAnsi="Times New Roman"/>
          <w:sz w:val="24"/>
          <w:szCs w:val="24"/>
        </w:rPr>
        <w:t xml:space="preserve"> kommunikációs csatorna, ami az írás és olvasás területeit foglalja magába. Feltétele a gazdag szókincs és a nyelv grammatikai szabályainak ismerete. Fontos szerephez juthat, ha a hallássérült beszéde nem eléggé érthető.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Vokális</w:t>
      </w:r>
      <w:r w:rsidRPr="009F04C6">
        <w:rPr>
          <w:rFonts w:ascii="Times New Roman" w:hAnsi="Times New Roman"/>
          <w:sz w:val="24"/>
          <w:szCs w:val="24"/>
        </w:rPr>
        <w:t xml:space="preserve"> (artikulációs) – taktilis csatorna: a mások, vagy magunk által produkált beszédhangok ellenőrzését jelenti tapintás útján. Például gége érintése.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 xml:space="preserve">Manuális- </w:t>
      </w:r>
      <w:proofErr w:type="spellStart"/>
      <w:r w:rsidRPr="009F04C6">
        <w:rPr>
          <w:rFonts w:ascii="Times New Roman" w:hAnsi="Times New Roman"/>
          <w:b/>
          <w:sz w:val="24"/>
          <w:szCs w:val="24"/>
        </w:rPr>
        <w:t>taltilis</w:t>
      </w:r>
      <w:proofErr w:type="spellEnd"/>
      <w:r w:rsidRPr="009F04C6">
        <w:rPr>
          <w:rFonts w:ascii="Times New Roman" w:hAnsi="Times New Roman"/>
          <w:sz w:val="24"/>
          <w:szCs w:val="24"/>
        </w:rPr>
        <w:t>: súlyosabb fokú hallás, illetve egyidejűleg látássérült személyek alkalmazzák kommunikációjukban. Amikor egymás tenyerébe írják az információkat.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pStyle w:val="Listaszerbekezds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8.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>Módszertani útmutatások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szakképzés eredményességében elsődleges szerepe van az ún. </w:t>
      </w:r>
      <w:proofErr w:type="gramStart"/>
      <w:r w:rsidRPr="009F04C6">
        <w:rPr>
          <w:rFonts w:ascii="Times New Roman" w:hAnsi="Times New Roman"/>
          <w:sz w:val="24"/>
          <w:szCs w:val="24"/>
        </w:rPr>
        <w:t>teamben</w:t>
      </w:r>
      <w:proofErr w:type="gramEnd"/>
      <w:r w:rsidRPr="009F04C6">
        <w:rPr>
          <w:rFonts w:ascii="Times New Roman" w:hAnsi="Times New Roman"/>
          <w:sz w:val="24"/>
          <w:szCs w:val="24"/>
        </w:rPr>
        <w:t xml:space="preserve"> való tevékenykedésnek, azaz a különböző képzettségű szakemberek összehangolt működésének.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team összetétele: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közismereti oktatásban résztvevő tanárok,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szakmai, elméleti oktatást végző szakoktatók,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gyógypedagógus tanárok (</w:t>
      </w:r>
      <w:proofErr w:type="spellStart"/>
      <w:r w:rsidRPr="009F04C6">
        <w:rPr>
          <w:rFonts w:ascii="Times New Roman" w:hAnsi="Times New Roman"/>
          <w:sz w:val="24"/>
          <w:szCs w:val="24"/>
        </w:rPr>
        <w:t>szurdopedagógus</w:t>
      </w:r>
      <w:proofErr w:type="spellEnd"/>
      <w:r w:rsidRPr="009F04C6">
        <w:rPr>
          <w:rFonts w:ascii="Times New Roman" w:hAnsi="Times New Roman"/>
          <w:sz w:val="24"/>
          <w:szCs w:val="24"/>
        </w:rPr>
        <w:t>, logopédus),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a pedagógiai munkát segítők (gyógypedagógiai, pedagógiai asszisztensek),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egyéb szakemberek (szakorvosok, pszichológus, mentálhigiénikus, szociális munkás),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szükség esetén jeltolmács bevonása a feladatmegértés elősegítéséhez, tanulói visszajelzéshez.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 xml:space="preserve">Az oktatás során kiemelt jelentőségű a beszédértés megfelelő körülményeinek biztosítása. 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A pedagógusnak, szakoktatónak minden körülmények között jó szájról olvasási képet kell biztosítania. Optimális feltételeket kell teremteni a beszédértés elősegítésére.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tanár minden fontosabb közlésnél a hallássérült felé fordul természetes, jó szájról olvasási képet nyújtó artikulációval, közepes beszédtempóval és dallamosan, dinamikusan beszél.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hallássérült gyermek, fiatal tanulását az átlagos gyermeknél, fiatalnál jobban segíti a vizuális szemléltetés. A tanár mimikája ezért legyen kifejező. Ő maga legyen empatikus személyiség, fejlett problémamegoldó képességű, optimista. Egyéntől és a halláskárosodástól függően hasznos lehet a jelnyelv egyes elemeinek ismerete.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Az elméleti tanórákon a hallássérült tanuló válassza meg úgy a helyét, hogy a lehető legjobban lásson. A tanterem legyen jól megvilágított. Film-, dia-, videó vetítések előtt a tanár ismertesse, hogy mit kell majd megfigyelni. Sötétben, hallókészülék viselése mellett nem érti a tanuló a magyarázatot.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gyakorlati oktatás során is először ismertetni kell, hogy mi kerül cselekvő szemléltetésre, azaz mit kell pontosan megfigyelni. Csak a feladat ismeretében tud a tanuló az író – számítógépre, a kezeire, a munkavégzés technikájára koncentrálni. Lehajló testtartás, takart száj esetén az információ tört része jut csak el a diákhoz. Számítógépes gyakorlatkor a tanár a gép mögött, a diákkal szemben állva tud ismereteket közvetíteni.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tanár, szakoktató természetes hanghordozással, nyugodt tempóban köznapi hangerővel és artikulációval beszéljen! Előadása érthetőségét természetes gesztusokkal, élénk mimikával, finom testbeszéddel fokozhatja.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Zajos hátterű, szűk frekvenciás vagy túl gyors beszéd rontja a beszédértés esélyeit. Munkatevékenység közben, korrekció előtt a tanár érintse meg a tanulót, állítsa le a tevékenységet, amikor feladatot jelöl ki vagy javítja a diák munkáját.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tanulók vizuális gondolkodásmódja miatt az oktatás során nagy jelentőségű a sokoldalú szemléltetés. A szemléltetés során meg kell győződni a szakmai ismeretek, fogalmak tartalmi megalapozottságáról, és beépüléséről a kognitív rendszerbe. A feldolgozás, alkalmazás szintjein szóbeli, táblázatos, írásbeli, rajzos visszacsatolás kérése tájékoztatást nyújt a pedagógusnak. A tudásszint értékelésekor a szemléltető eszközök használata melletti tudás értékelése tekinthető reálisnak.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Mivel a hallássérült fiatalok nyelvi szerkezetbeli gondolkodása gyengébb, szókincsük mesterségesen alakult ki, a felzárkóztatásra biztosított többlet órákon a hosszabb, elvont tartalmú, nehezebben ejthető szavak, kifejezések elsajátítása külön is kapjon megerősítést.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Cs/>
          <w:sz w:val="24"/>
          <w:szCs w:val="24"/>
        </w:rPr>
        <w:t>A megértés, bevésés</w:t>
      </w:r>
      <w:r w:rsidRPr="009F04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C6">
        <w:rPr>
          <w:rFonts w:ascii="Times New Roman" w:hAnsi="Times New Roman"/>
          <w:sz w:val="24"/>
          <w:szCs w:val="24"/>
        </w:rPr>
        <w:t>ellenőrzését szómemória játékokkal, képekkel különböző szövegkörnyezetű előfordulások felismertetésével, önálló szövegbe helyezéssel célszerű gyakoroltatni.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 xml:space="preserve">Kiscsoportos oktatási szervezeti formákban </w:t>
      </w:r>
      <w:r w:rsidRPr="009F04C6">
        <w:rPr>
          <w:rFonts w:ascii="Times New Roman" w:hAnsi="Times New Roman"/>
          <w:sz w:val="24"/>
          <w:szCs w:val="24"/>
        </w:rPr>
        <w:t>(pl. csoportbontásban) a hallássérült tanulók ne képezzenek külön csoportot. Mindig a hallók között dolgozzanak a tanulás-tanítás folyamán.  Mindig legyen a csoportban segítője, akihez fordulhat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Egyéb tanulásszervezési kérdések, gyakorlati teendők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pedagógus, szakoktató jó szájról olvasási kép nyújtásával segítheti a beszédértést.</w:t>
      </w:r>
    </w:p>
    <w:p w:rsidR="00DA3208" w:rsidRPr="009F04C6" w:rsidRDefault="00DA3208" w:rsidP="00A248FD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Az osztályteremben olyan ülőhelyet találjanak, ahonnan közelről láthatja és hallhatja</w:t>
      </w:r>
      <w:r w:rsidR="00A248FD">
        <w:rPr>
          <w:rFonts w:ascii="Times New Roman" w:hAnsi="Times New Roman"/>
          <w:sz w:val="24"/>
          <w:szCs w:val="24"/>
        </w:rPr>
        <w:t xml:space="preserve"> </w:t>
      </w:r>
      <w:r w:rsidRPr="009F04C6">
        <w:rPr>
          <w:rFonts w:ascii="Times New Roman" w:hAnsi="Times New Roman"/>
          <w:sz w:val="24"/>
          <w:szCs w:val="24"/>
        </w:rPr>
        <w:t xml:space="preserve">a tanárt! Ne kerüljön szembe az ablakkal! </w:t>
      </w:r>
    </w:p>
    <w:p w:rsidR="00DA3208" w:rsidRPr="009F04C6" w:rsidRDefault="00DA3208" w:rsidP="00A248FD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A tanulónak biztosított forgószék is előnyös lehet. Célszerű az első padba, jobb vagy bal szélre ültetni a hallássérült diákot.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megértést a vizuális oktatási módszerekre alapozott ismeretátadás segíti (képek, kép-hang és írásalapú kommunikációs eszközök).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tanítási órákon nélkülözhetetlen a közvetlen hallást segítő eszközök használata.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hallássérültek integrált oktatását, elsősorban a beszédmegértést segíti elő a vezeték nélküli kommunikációs rendszer. A tanár-diák közvetlen kapcsolat URH adóvevő, illetve indukciós hurok alkalmazásával könnyíthető.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Nehezen kiejthető szakszavak artikulációs ejtésének kialakítását és automatizálását </w:t>
      </w:r>
      <w:proofErr w:type="spellStart"/>
      <w:r w:rsidRPr="009F04C6">
        <w:rPr>
          <w:rFonts w:ascii="Times New Roman" w:hAnsi="Times New Roman"/>
          <w:sz w:val="24"/>
          <w:szCs w:val="24"/>
        </w:rPr>
        <w:t>szurdopedagógus</w:t>
      </w:r>
      <w:proofErr w:type="spellEnd"/>
      <w:r w:rsidRPr="009F04C6">
        <w:rPr>
          <w:rFonts w:ascii="Times New Roman" w:hAnsi="Times New Roman"/>
          <w:sz w:val="24"/>
          <w:szCs w:val="24"/>
        </w:rPr>
        <w:t>, logopédus támogatja.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Előtérbe kerülnek mind az oktatásban, mind a számonkérésben az írásbeli kommunikációs formák, melyek nyelvi megfogalmazása legyen egyszerű, </w:t>
      </w:r>
      <w:proofErr w:type="spellStart"/>
      <w:r w:rsidRPr="009F04C6">
        <w:rPr>
          <w:rFonts w:ascii="Times New Roman" w:hAnsi="Times New Roman"/>
          <w:sz w:val="24"/>
          <w:szCs w:val="24"/>
        </w:rPr>
        <w:t>lényegretörő</w:t>
      </w:r>
      <w:proofErr w:type="spellEnd"/>
      <w:r w:rsidRPr="009F04C6">
        <w:rPr>
          <w:rFonts w:ascii="Times New Roman" w:hAnsi="Times New Roman"/>
          <w:sz w:val="24"/>
          <w:szCs w:val="24"/>
        </w:rPr>
        <w:t>. Hasznos a tanulóval közösen szerkesztett szakmai szakszótár, szakmai jelszótár segítsége. Az értékelés pozitív és ösztönző legyen.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 Mindig a hallók között dolgozzanak a hallássérült tanulók a tanulás-tanítás során.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hallássérült gyermek, fiatal számára problémát jelenthet a hosszabb tanári előadás egyidejű követése és jegyzetelése. A probléma kiküszöbölésére javasoljuk, hogy készítsünk vázlatot a tanulónak, vagy más tanuló órai jegyzetét fénymásoljuk. Ügyeljünk, hogy a szakszavak ne kerüljenek hibásan megtanulásra!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Nem mindig egyszerű a hallássérült tanuló számára a témaváltás. A pedagógus segítheti a hallássérült megértését, ha órákon hangsúlyosabban jelzi ezt, illetve még egyszer összefoglalja a tematikus egységeket. Témaváltáskor az új téma kerüljön fel írásban a táblára, ezzel jelezve a következő tematikai egységet a hallássérült tanulónak. Könnyebbséget jelent, ha a hallássérült tanuló esetenként írásban is megkapja azokat a feladatokat, melyek utasítása sok elemből áll, s minden elem fontos információt hordoz.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Fontos a hallássérült tanulóval előzetesen megismertetni és elsajátíttatni a tananyag kulcsfogalmait.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jegyzetek készítésénél lehet kijelölni segítő diákot/társat, aki az órán segíti a hallássérült diákot annak érdekében, hogy a többi diákkal együtt tudjon haladni. Illetve lehet alkalmazni indigót, fénymásolást.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Hangsúlyozzuk az órák végén elhangzó információkat!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Folyamatos legyen az ellenőrzés és értékelés, a tanulási folyamat az egyéni szükséglethez igazodjon.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hallássérült gyermek, fiatal fejlesztése pedagógiai és egészségügyi célú rehabilitációs eljárásokkal, megfelelő </w:t>
      </w:r>
      <w:proofErr w:type="spellStart"/>
      <w:r w:rsidRPr="009F04C6">
        <w:rPr>
          <w:rFonts w:ascii="Times New Roman" w:hAnsi="Times New Roman"/>
          <w:sz w:val="24"/>
          <w:szCs w:val="24"/>
        </w:rPr>
        <w:t>audiológiai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ellátással és egyre modernebb hallókészülékek szakszerű használatával történhet.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Az eredményes nevelést, a szakmai képzés színvonalát az előbbieken túl az általános iskolai tanulmányok, az eddig elért fejlődés is meghatározza.</w:t>
      </w:r>
    </w:p>
    <w:p w:rsidR="00DA3208" w:rsidRPr="009F04C6" w:rsidRDefault="00DA3208" w:rsidP="00DA320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hallássérült fiatalok oktatása során fokozott figyelmet kell fordítani látásuk védelmére.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9. Hallássérültek pályaválasztásának lehetőségei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hallássérült tanulók pályaválasztásának szubjektív</w:t>
      </w:r>
      <w:r w:rsidRPr="009F04C6">
        <w:rPr>
          <w:rFonts w:ascii="Times New Roman" w:hAnsi="Times New Roman"/>
          <w:b/>
          <w:sz w:val="24"/>
          <w:szCs w:val="24"/>
        </w:rPr>
        <w:t xml:space="preserve"> </w:t>
      </w:r>
      <w:r w:rsidRPr="009F04C6">
        <w:rPr>
          <w:rFonts w:ascii="Times New Roman" w:hAnsi="Times New Roman"/>
          <w:sz w:val="24"/>
          <w:szCs w:val="24"/>
        </w:rPr>
        <w:t>meghatározói lehetnek: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 xml:space="preserve">- </w:t>
      </w:r>
      <w:r w:rsidRPr="009F04C6">
        <w:rPr>
          <w:rFonts w:ascii="Times New Roman" w:hAnsi="Times New Roman"/>
          <w:sz w:val="24"/>
          <w:szCs w:val="24"/>
        </w:rPr>
        <w:t>beszédszint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hallásfok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személyiség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 xml:space="preserve">- készségek szintje. 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Az objektív meghatározó a szakmatanulás és az elhelyezkedési lehetőség. A választás során háttérbe szorulnak azok a szakmák, melyek balesetveszélyesek, illetve amelyekben a beszédmegértés központi szerepet tölt be. Így a pedagógiai munka során nagy hangsúlyt kell fektetni a szubjektív meghatározók fejlesztésére, hogy szakmák köre bővülhessen számukra. 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munkavállalás szempontjából kiemelkedő szerepet tölt be a hallássérült személy kiegyensúlyozottsága, a kapcsolatokra való nyitottsága, az érdeklődés foka, valamint a sérülés egészséges elfogadása, amely a halló emberekkel szembeni előítélet kialakulását akadályozza. 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Továbbá döntő szempont a pályaválasztásnál az iskolai tananyag elsajátításának szintje, hogyan fejlődnek képességei, készségei a tantárgyi tudás tükrében.</w:t>
      </w:r>
    </w:p>
    <w:p w:rsidR="00DA3208" w:rsidRPr="009F04C6" w:rsidRDefault="00DA3208" w:rsidP="00DA3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A3208" w:rsidRPr="009F04C6" w:rsidRDefault="00DA3208" w:rsidP="00DA3208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10.</w:t>
      </w:r>
      <w:r w:rsidRPr="009F04C6">
        <w:rPr>
          <w:rFonts w:ascii="Times New Roman" w:hAnsi="Times New Roman"/>
          <w:b/>
          <w:bCs/>
          <w:sz w:val="24"/>
          <w:szCs w:val="24"/>
        </w:rPr>
        <w:tab/>
        <w:t>A szakmai képzésen túl kiemelt speciális nevelési feladatok</w:t>
      </w:r>
    </w:p>
    <w:p w:rsidR="00DA3208" w:rsidRPr="009F04C6" w:rsidRDefault="00DA3208" w:rsidP="00DA3208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Fontos feladat a szociális kapcsolatrendszer kiépítése, fejlesztése, az érintkezési formák pontos értelmezése, a megfelelő nyelvi formák elsajátítása a személyiség harmonikus fejlesztése érdekében.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Elengedhetetlen az ismeretek bővítésével kapcsolatos fogalomrendszer pontos kiépítése, a kognitív funkciók szintjeinek állandó fejlesztése.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Fontos a vizuális percepció, az önkifejezés, önmegvalósítás, a valóság képi feldolgozásának bekapcsolása a tanítás-tanulás folyamatába a személyiség kibontakoztatása céljából.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Mozgás, ritmus, a beszéd-ritmus intenzív fejlesztése az oktatás valamennyi szakaszában.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Szükséges a tehetség gondozása.</w:t>
      </w:r>
    </w:p>
    <w:p w:rsidR="00DA3208" w:rsidRPr="009F04C6" w:rsidRDefault="00DA3208" w:rsidP="00DA3208">
      <w:pPr>
        <w:pStyle w:val="Listaszerbekezds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- Fel kell készíteni a diákokat a felnőttek, a munka világába való beilleszkedésre.</w:t>
      </w:r>
    </w:p>
    <w:p w:rsidR="00A248FD" w:rsidRDefault="00A248FD" w:rsidP="00DA3208">
      <w:pPr>
        <w:jc w:val="both"/>
        <w:rPr>
          <w:rFonts w:ascii="Times New Roman" w:hAnsi="Times New Roman"/>
          <w:sz w:val="24"/>
          <w:szCs w:val="24"/>
        </w:rPr>
      </w:pPr>
    </w:p>
    <w:p w:rsidR="00EC4E3C" w:rsidRPr="009F04C6" w:rsidRDefault="00D10EDB" w:rsidP="00EC4E3C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</w:t>
      </w:r>
      <w:r w:rsidR="00EC4E3C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zakiskolai óraterv OKJ szerinti </w:t>
      </w:r>
      <w:proofErr w:type="spellStart"/>
      <w:r w:rsidR="00EC4E3C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="00EC4E3C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oktatásához</w:t>
      </w:r>
    </w:p>
    <w:p w:rsidR="00EC4E3C" w:rsidRPr="009F04C6" w:rsidRDefault="00EC4E3C" w:rsidP="00EC4E3C">
      <w:pPr>
        <w:widowControl w:val="0"/>
        <w:suppressAutoHyphens/>
        <w:ind w:left="75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C4E3C" w:rsidRDefault="00EC4E3C" w:rsidP="00EC4E3C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A248F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A248F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A248F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képzésének heti és éves szakmai óraszámai</w:t>
      </w:r>
      <w:r w:rsidRPr="00A248FD">
        <w:rPr>
          <w:rFonts w:ascii="Times New Roman" w:hAnsi="Times New Roman"/>
          <w:sz w:val="24"/>
          <w:szCs w:val="24"/>
        </w:rPr>
        <w:t>:</w:t>
      </w:r>
    </w:p>
    <w:p w:rsidR="00A248FD" w:rsidRPr="00A248FD" w:rsidRDefault="00A248FD" w:rsidP="00EC4E3C">
      <w:pPr>
        <w:widowControl w:val="0"/>
        <w:shd w:val="clear" w:color="auto" w:fill="FFFFFF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701"/>
        <w:gridCol w:w="1559"/>
        <w:gridCol w:w="1843"/>
      </w:tblGrid>
      <w:tr w:rsidR="00EC4E3C" w:rsidRPr="009F04C6" w:rsidTr="00A743E7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9. évfolyam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9. évfolyam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10. évfolyam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10. évfolyam</w:t>
            </w:r>
          </w:p>
        </w:tc>
      </w:tr>
      <w:tr w:rsidR="00EC4E3C" w:rsidRPr="009F04C6" w:rsidTr="00A743E7">
        <w:trPr>
          <w:trHeight w:val="300"/>
          <w:jc w:val="center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heti óraszám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éves óraszám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heti óraszám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éves óraszám</w:t>
            </w:r>
          </w:p>
        </w:tc>
      </w:tr>
      <w:tr w:rsidR="00EC4E3C" w:rsidRPr="009F04C6" w:rsidTr="00A743E7">
        <w:trPr>
          <w:trHeight w:val="315"/>
          <w:jc w:val="center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Cs w:val="22"/>
              </w:rPr>
            </w:pPr>
            <w:r w:rsidRPr="009F04C6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(36 héttel)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Cs w:val="22"/>
              </w:rPr>
            </w:pPr>
            <w:r w:rsidRPr="009F04C6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(35 héttel)</w:t>
            </w:r>
          </w:p>
        </w:tc>
      </w:tr>
      <w:tr w:rsidR="00EC4E3C" w:rsidRPr="009F04C6" w:rsidTr="00A743E7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Közismeret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402,5</w:t>
            </w:r>
          </w:p>
        </w:tc>
      </w:tr>
      <w:tr w:rsidR="00EC4E3C" w:rsidRPr="009F04C6" w:rsidTr="00A743E7">
        <w:trPr>
          <w:trHeight w:val="6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Szakmai elmélet és gyakorlat együtt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756+70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</w:tr>
      <w:tr w:rsidR="00EC4E3C" w:rsidRPr="009F04C6" w:rsidTr="00A743E7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1134+70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1137,5</w:t>
            </w:r>
          </w:p>
        </w:tc>
      </w:tr>
      <w:tr w:rsidR="00EC4E3C" w:rsidRPr="009F04C6" w:rsidTr="00A743E7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8-10% szabad sáv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</w:tr>
      <w:tr w:rsidR="00EC4E3C" w:rsidRPr="009F04C6" w:rsidTr="00A743E7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(közismereti rész)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4E3C" w:rsidRPr="009F04C6" w:rsidTr="00A743E7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8-10% szabad sáv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EC4E3C" w:rsidRPr="009F04C6" w:rsidTr="00A743E7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(szakmai rész)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4E3C" w:rsidRPr="009F04C6" w:rsidTr="00A743E7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Mindösszesen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1260+70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1260</w:t>
            </w:r>
          </w:p>
        </w:tc>
      </w:tr>
      <w:tr w:rsidR="00EC4E3C" w:rsidRPr="009F04C6" w:rsidTr="00A743E7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(teljes képzés ideje)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3C" w:rsidRPr="009F04C6" w:rsidRDefault="00EC4E3C" w:rsidP="00EC4E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248FD" w:rsidRDefault="00A248FD" w:rsidP="00EC4E3C">
      <w:pPr>
        <w:jc w:val="both"/>
        <w:rPr>
          <w:rFonts w:ascii="Times New Roman" w:hAnsi="Times New Roman"/>
          <w:sz w:val="24"/>
          <w:szCs w:val="24"/>
        </w:rPr>
      </w:pPr>
    </w:p>
    <w:p w:rsidR="00F13E8C" w:rsidRPr="009F04C6" w:rsidRDefault="00EC4E3C" w:rsidP="00A248FD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F04C6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9F04C6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9F04C6">
        <w:rPr>
          <w:rFonts w:ascii="Times New Roman" w:hAnsi="Times New Roman"/>
          <w:b/>
          <w:sz w:val="24"/>
          <w:szCs w:val="24"/>
        </w:rPr>
        <w:t>1703</w:t>
      </w:r>
      <w:r w:rsidRPr="009F04C6">
        <w:rPr>
          <w:rFonts w:ascii="Times New Roman" w:hAnsi="Times New Roman"/>
          <w:sz w:val="24"/>
          <w:szCs w:val="24"/>
        </w:rPr>
        <w:t xml:space="preserve"> óra (756+70+735+72+70) nyári összefüggő gyakorlattal és szakmai szabadsávval együtt.</w:t>
      </w:r>
      <w:bookmarkEnd w:id="0"/>
      <w:r w:rsidR="00F13E8C" w:rsidRPr="009F04C6">
        <w:rPr>
          <w:rFonts w:ascii="Times New Roman" w:hAnsi="Times New Roman"/>
          <w:sz w:val="24"/>
          <w:szCs w:val="24"/>
        </w:rPr>
        <w:br w:type="page"/>
      </w:r>
    </w:p>
    <w:p w:rsidR="00447588" w:rsidRPr="009F04C6" w:rsidRDefault="00447588" w:rsidP="0044758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EC4E3C" w:rsidRPr="009F04C6" w:rsidRDefault="00447588" w:rsidP="00EC4E3C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9F04C6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 w:rsidR="00EC4E3C" w:rsidRPr="009F04C6">
        <w:rPr>
          <w:rFonts w:ascii="Times New Roman" w:hAnsi="Times New Roman"/>
          <w:b/>
          <w:sz w:val="24"/>
          <w:szCs w:val="24"/>
        </w:rPr>
        <w:t xml:space="preserve"> szabadsáv nélkül</w:t>
      </w:r>
    </w:p>
    <w:p w:rsidR="00897AA8" w:rsidRPr="009F04C6" w:rsidRDefault="00897AA8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885"/>
        <w:gridCol w:w="1099"/>
        <w:gridCol w:w="996"/>
        <w:gridCol w:w="885"/>
        <w:gridCol w:w="1096"/>
      </w:tblGrid>
      <w:tr w:rsidR="009D1756" w:rsidRPr="009F04C6" w:rsidTr="009D1756">
        <w:trPr>
          <w:trHeight w:val="31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Szakmai követelmény-modulok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Tantárgyak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Heti óraszám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évfolyam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 évfolyam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elméleti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10162-12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alapozó feladatok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Gépészeti alapozó feladatok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6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Gépészeti alapozó feladatok gyakorlata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10163-12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munkabiztonság és környezetvédelem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 gyakorlat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10180-12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 hegesztés előkészítő és befejező műveletei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alapgyakorlatok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11456-12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Gázhegesztő feladatok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ismeretek III.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gyakorlatok III.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1756" w:rsidRPr="009F04C6" w:rsidTr="009D1756">
        <w:trPr>
          <w:trHeight w:val="315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Összes heti elméleti/gyakorlati óraszám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D1756" w:rsidRPr="009F04C6" w:rsidTr="009D1756">
        <w:trPr>
          <w:trHeight w:val="31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Összes heti/</w:t>
            </w: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2C4563" w:rsidRPr="009F04C6" w:rsidRDefault="002C4563" w:rsidP="00EC4E3C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9D1756" w:rsidRPr="009F04C6" w:rsidRDefault="009D1756" w:rsidP="00EC4E3C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EC4E3C" w:rsidRPr="009F04C6" w:rsidRDefault="00EC4E3C" w:rsidP="00EC4E3C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9F04C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9F04C6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9F04C6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CF22E7" w:rsidRPr="009F04C6" w:rsidRDefault="00CF22E7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4E3C" w:rsidRPr="009F04C6" w:rsidRDefault="00D10EDB" w:rsidP="00EC4E3C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A kerettanterv</w:t>
      </w:r>
      <w:r w:rsidR="00EC4E3C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tartalma - a szakképzésről szóló 2011. évi CLXXXVII. törvény 8.§ (5) bekezdésének megfelelően - a nappali rendszerű oktatásra meghatározott tanulói éves kötelező </w:t>
      </w:r>
      <w:r w:rsidR="00EC4E3C" w:rsidRPr="009F04C6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="00EC4E3C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="00EC4E3C" w:rsidRPr="009F04C6">
        <w:rPr>
          <w:rFonts w:ascii="Times New Roman" w:hAnsi="Times New Roman"/>
          <w:kern w:val="2"/>
          <w:sz w:val="24"/>
          <w:szCs w:val="24"/>
          <w:lang w:eastAsia="hi-IN" w:bidi="hi-IN"/>
        </w:rPr>
        <w:t>képzésre rendelkezésre álló részének</w:t>
      </w:r>
      <w:r w:rsidR="00EC4E3C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90%-át lefedi. </w:t>
      </w:r>
    </w:p>
    <w:p w:rsidR="00EC4E3C" w:rsidRPr="009F04C6" w:rsidRDefault="00EC4E3C" w:rsidP="00EC4E3C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EC4E3C" w:rsidRPr="009F04C6" w:rsidRDefault="00EC4E3C" w:rsidP="00EC4E3C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248FD" w:rsidRDefault="00EC4E3C" w:rsidP="00EC4E3C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és vizsgakövetelményben a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részszakképesítésre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meghatározott elmélet/gyakorlat arányának a teljes képzési idő során kell teljesülnie.</w:t>
      </w:r>
    </w:p>
    <w:p w:rsidR="00A248FD" w:rsidRDefault="00A248FD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</w:p>
    <w:p w:rsidR="00447588" w:rsidRPr="009F04C6" w:rsidRDefault="00447588" w:rsidP="00591009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447588" w:rsidRPr="009F04C6" w:rsidRDefault="00447588" w:rsidP="0044758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715556" w:rsidRPr="009F04C6" w:rsidRDefault="00715556" w:rsidP="0044758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5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02"/>
        <w:gridCol w:w="916"/>
        <w:gridCol w:w="1074"/>
        <w:gridCol w:w="996"/>
        <w:gridCol w:w="907"/>
        <w:gridCol w:w="1074"/>
        <w:gridCol w:w="996"/>
      </w:tblGrid>
      <w:tr w:rsidR="009D1756" w:rsidRPr="009F04C6" w:rsidTr="009D1756">
        <w:trPr>
          <w:trHeight w:val="3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Szakmai követelménymodul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Tantárgyak/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témakörök</w:t>
            </w:r>
          </w:p>
        </w:tc>
        <w:tc>
          <w:tcPr>
            <w:tcW w:w="49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Óraszám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évfolyam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 évfolyam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6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10162-12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alapozó feladatok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Gépészeti alapozó feladatok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D1756" w:rsidRPr="009F04C6" w:rsidTr="009D1756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Műszaki dokumentációk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D1756" w:rsidRPr="009F04C6" w:rsidTr="009D1756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Gépészeti alapmérések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D1756" w:rsidRPr="009F04C6" w:rsidTr="009D1756">
        <w:trPr>
          <w:trHeight w:val="6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Anyagismeret, anyagvizsgálat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Fémek alakítása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Gépészeti alapozó feladatok gyakorlata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Műszaki dokumentációk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Gépészeti alapmérések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1756" w:rsidRPr="009F04C6" w:rsidTr="009D1756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Anyagismeret, anyagvizsgálat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Fémek alakítása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Alapszerelések végzése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10163-12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munkabiztonság és környezetvédelem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9D1756" w:rsidRPr="009F04C6" w:rsidTr="009D1756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Munkabiztonság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D1756" w:rsidRPr="009F04C6" w:rsidTr="009D1756">
        <w:trPr>
          <w:trHeight w:val="40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Tűzvédelem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Környezetvédelem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Elsősegélynyújtás gyakorlat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elsősegélynyújtás alapjai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Sérülések ellátása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10180-12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 hegesztés előkészítő és befejező műveletei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műveletek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feszültségek, alakváltozások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alapgyakorlatok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hegesztés előkészítő műveletei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  <w:tr w:rsidR="009D1756" w:rsidRPr="009F04C6" w:rsidTr="009D1756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hegesztés befejező műveletei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11456-12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Gázhegesztő feladatok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ismeretek III.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Gázhegesztés technológiája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Hegesztett kötések vizsgálata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gyakorlatok III.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</w:tr>
      <w:tr w:rsidR="009D1756" w:rsidRPr="009F04C6" w:rsidTr="009D1756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9D1756" w:rsidRPr="009F04C6" w:rsidTr="009D1756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Gázhegesztés technológiája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</w:t>
            </w:r>
          </w:p>
        </w:tc>
      </w:tr>
      <w:tr w:rsidR="009D1756" w:rsidRPr="009F04C6" w:rsidTr="009D1756">
        <w:trPr>
          <w:trHeight w:val="315"/>
        </w:trPr>
        <w:tc>
          <w:tcPr>
            <w:tcW w:w="3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1491</w:t>
            </w:r>
          </w:p>
        </w:tc>
      </w:tr>
      <w:tr w:rsidR="009D1756" w:rsidRPr="009F04C6" w:rsidTr="009D1756">
        <w:trPr>
          <w:trHeight w:val="315"/>
        </w:trPr>
        <w:tc>
          <w:tcPr>
            <w:tcW w:w="3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Összes éves/</w:t>
            </w: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óraszám: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1561</w:t>
            </w:r>
          </w:p>
        </w:tc>
      </w:tr>
      <w:tr w:rsidR="009D1756" w:rsidRPr="009F04C6" w:rsidTr="009D1756">
        <w:trPr>
          <w:trHeight w:val="315"/>
        </w:trPr>
        <w:tc>
          <w:tcPr>
            <w:tcW w:w="3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Elméleti óraszámok/aránya</w:t>
            </w:r>
          </w:p>
        </w:tc>
        <w:tc>
          <w:tcPr>
            <w:tcW w:w="5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463 / 30% </w:t>
            </w:r>
          </w:p>
        </w:tc>
      </w:tr>
      <w:tr w:rsidR="009D1756" w:rsidRPr="009F04C6" w:rsidTr="009D1756">
        <w:trPr>
          <w:trHeight w:val="315"/>
        </w:trPr>
        <w:tc>
          <w:tcPr>
            <w:tcW w:w="3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Gyakorlati óraszámok/aránya</w:t>
            </w:r>
          </w:p>
        </w:tc>
        <w:tc>
          <w:tcPr>
            <w:tcW w:w="5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1756" w:rsidRPr="009F04C6" w:rsidRDefault="009D1756" w:rsidP="009D17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1098 / 70 % </w:t>
            </w:r>
          </w:p>
        </w:tc>
      </w:tr>
    </w:tbl>
    <w:p w:rsidR="00897AA8" w:rsidRPr="009F04C6" w:rsidRDefault="00897AA8" w:rsidP="0044758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47588" w:rsidRPr="009F04C6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Jelmagyarázat: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ögy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/összefüggő szakmai gyakorlat</w:t>
      </w:r>
    </w:p>
    <w:p w:rsidR="00FD4A61" w:rsidRPr="009F04C6" w:rsidRDefault="00FD4A61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9F04C6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</w:t>
      </w:r>
      <w:r w:rsidR="009C5644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§ (5) bekezdésének megfelelően a táblázatban a nappali rendszerű oktatásra meghatározott tanulói éves kötelező szakmai elméleti és gyakorlati óraszám legalább 90%-a felosztásra került.</w:t>
      </w:r>
    </w:p>
    <w:p w:rsidR="00FD4A61" w:rsidRPr="009F04C6" w:rsidRDefault="00FD4A61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9F04C6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A248FD" w:rsidRDefault="00447588" w:rsidP="0044758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9F04C6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A248FD" w:rsidRDefault="00A248FD">
      <w:pPr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br w:type="page"/>
      </w:r>
    </w:p>
    <w:p w:rsidR="00447588" w:rsidRPr="009F04C6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9F04C6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B80C5A" w:rsidRPr="009F04C6" w:rsidRDefault="00B80C5A" w:rsidP="00B80C5A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B80C5A" w:rsidRPr="009F04C6" w:rsidRDefault="00B80C5A" w:rsidP="00B80C5A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927B8" w:rsidRDefault="00A927B8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A927B8" w:rsidRDefault="00A927B8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A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10162-12 azonosító számú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Gépészeti alapozó feladatok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F04C6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/>
          <w:bCs/>
          <w:color w:val="FF0000"/>
          <w:kern w:val="1"/>
          <w:lang w:eastAsia="hi-IN" w:bidi="hi-IN"/>
        </w:rPr>
        <w:br w:type="page"/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10162-12 </w:t>
      </w:r>
      <w:r w:rsidRPr="009F04C6">
        <w:rPr>
          <w:rFonts w:ascii="Times New Roman" w:hAnsi="Times New Roman"/>
          <w:b/>
          <w:sz w:val="24"/>
        </w:rPr>
        <w:t>azonosító számú, Gépészeti alapozó feladatok megnevezésű szakmai követelmény</w:t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tbl>
      <w:tblPr>
        <w:tblW w:w="5380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B80C5A" w:rsidRPr="009F04C6" w:rsidTr="00B80C5A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10162-12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Gépészeti alapozó feladatok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Gépészeti alapozó feladatok gyakorlata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Tanulmányozza és értelmezi a munka tárgyára, céljára és a technológiára vonatkozó dokumentumokat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Kiválasztja, ellenőrzi és karbantartja az általános kézi és kisgépes fémalakító műveletekhez használatos gépeket, szerszámokat, mérőeszközöket, védőfelszereléseket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Egyszerű gépészeti műszaki rajzokat készít, olvas, értelmez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Egyszerű alkatrészről szabadkézi vázlatrajzokat készít, olvas, értelmez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Előkészíti a munkafeladat végrehajtását, az ahhoz szükséges anyagokat, segédanyagokat, előre gyártott elemeket, gépeket, szerszámokat, mérőeszközöket, felfogó- és befogóeszközöket, védőfelszereléseket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Előrajzol szükség szerint a dokumentáció alapján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Tanulmányozza és értelmezi az általános gépészeti anyagokra és alkatrészekre vonatkozó információkat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Kiválasztja az általános, gépészeti célú anyagok és alkatrészek közül a feladatnak megfelelőt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Meghatározza a szükséges anyagmennyiséget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Gépipari alapméréseket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Alak- és helyzetpontossági méréseket végez általános eszközökkel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Általános roncsolásos és </w:t>
            </w: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roncsolásmentes</w:t>
            </w:r>
            <w:proofErr w:type="spellEnd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anyagvizsgálatokat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Alakítja a munkadarabot kézi forgácsoló alapeljárásokkal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Alakítja a munkadarabot gépi forgácsoló alapeljárásokkal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Képlékenyalakítást végez kézi alapműveletekkel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Darabol kézi és gépi műveletekkel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Alakítja a munkadarabot kézi kisgépes eljárásokkal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Alapszerelési műveleteket végez, oldható és nem oldható kötéseket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Korrózió elleni védőbevonatot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Közreműködik a minőségbiztosítási feladatok megvalósításában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Alkalmazza a munkabiztonsági, tűz- és környezetvédelmi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Géprajzi alapfogalmak, szerkesztések, ábrázolási módok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Gépészeti műszaki rajzok olvasása, értelmezése, 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Szabadkézi vázlatrajzok készítése egyszerű alkatrészekről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Diagramok olvasása, értelmezése, 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Szabványok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Gyártási utasítások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Gépkönyv, kezelési, szerelési, karbantartási útmutatók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Mérési utasítások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Mértékegységek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Ipari anyagok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Ipari vasötvözetek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Könnyűfém ötvözetek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Színesfém ötvözetek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Ötvözőanyagok</w:t>
            </w:r>
            <w:proofErr w:type="spellEnd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hatása az anyag tulajdonságaira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Szabványos ipari vasötvözetek, könnyűfém ötvözetek, színesfém ötvözetek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Műszaki mérés eszközei, hosszméretek, szögek mérése és ellenőrzése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Alak- és helyzetpontosság mérése és ellenőrzése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Anyagvizsgálatok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Képlékenyalakítás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Forgácsolási alapfogalmak, műveletek, technológiák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Kézi és gépi forgácsolás technológiája, eszközei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Gépi forgácsoló alapeljárások gépei, szerszámai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Érintésvédelmi alapismeretek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Szerszámok, kézi kisgépek biztonságos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Gépüzemeltetés, anyagmozgatás munkabiztonsági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alapismeretek, hegesztő berendezések és eszközök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Ívhegesztés, gázhegesztés és lángvágás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Korrózióvédelem alapeljárásai és eszközei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76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SZAKMAI KÉSZSÉGEK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Gépészeti rajz olvasása, értelmezés, alkatrészrajz készítése, szabadkézi vázlatkészítés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Diagram, </w:t>
            </w: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nomogram</w:t>
            </w:r>
            <w:proofErr w:type="spellEnd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olvasása, értelmezése, műszaki táblázatok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Gépipari mérőeszközök használata, fémmegmunkáló kéziszerszámok és kisgépek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Gépi forgácsoló alapeljárások gépeinek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Alaphegesztési eljárások berendezéseinek, eszközeinek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04C6">
              <w:rPr>
                <w:rFonts w:ascii="Times New Roman" w:hAnsi="Times New Roman"/>
                <w:sz w:val="20"/>
                <w:szCs w:val="20"/>
              </w:rPr>
              <w:t>SZEMÉLYES KOMPETENCIÁK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Szabálykövetés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Lényegfelismerés (lényeglátás)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B80C5A" w:rsidRPr="009F04C6" w:rsidRDefault="00B80C5A" w:rsidP="00B80C5A">
      <w:pPr>
        <w:numPr>
          <w:ilvl w:val="0"/>
          <w:numId w:val="5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 xml:space="preserve">Gépészeti alapozó feladatok </w:t>
      </w:r>
      <w:proofErr w:type="gramStart"/>
      <w:r w:rsidRPr="009F04C6">
        <w:rPr>
          <w:rFonts w:ascii="Times New Roman" w:hAnsi="Times New Roman"/>
          <w:b/>
          <w:sz w:val="24"/>
          <w:szCs w:val="24"/>
        </w:rPr>
        <w:t>tantárgy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        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          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72</w:t>
      </w:r>
      <w:proofErr w:type="gramEnd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ind w:left="357"/>
        <w:rPr>
          <w:rFonts w:ascii="Times New Roman" w:hAnsi="Times New Roman"/>
          <w:b/>
          <w:sz w:val="24"/>
          <w:szCs w:val="24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80C5A" w:rsidRPr="009F04C6" w:rsidRDefault="00B80C5A" w:rsidP="00B80C5A">
      <w:pPr>
        <w:widowControl w:val="0"/>
        <w:suppressAutoHyphens/>
        <w:ind w:left="426" w:firstLine="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Gépészeti alapozó feladatok tantárgy oktatásának alapvető célja, hogy elősegítse a tanulók gépészeti gondolkodásmódjának kialakulását és fejlesztését, hozzájáruljon a gépészeti alapozó feladatok megértéséhez, képessé tegye a tanulókat a munka világának, ezen belül a gépészeti témakörök jellemzőinek és összefüggéseinek, valamint a gépészeti eszközök működésének a megértésére. </w:t>
      </w:r>
    </w:p>
    <w:p w:rsidR="00B80C5A" w:rsidRPr="009F04C6" w:rsidRDefault="00B80C5A" w:rsidP="00B80C5A">
      <w:pPr>
        <w:widowControl w:val="0"/>
        <w:suppressAutoHyphens/>
        <w:ind w:left="426" w:firstLine="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segítsen magyarázatot adni a megtapasztalt eseményekre és a törvényszerűségekre. A hallgatók felelősséggel hajtsák végre a feladatokat, tudjanak döntéseket hozni a gépészeti folyamatokkal és témakörökkel kapcsolatban. 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Kapcsolódó közismereti, szakmai tartalmak</w:t>
      </w:r>
    </w:p>
    <w:p w:rsidR="00B80C5A" w:rsidRPr="009F04C6" w:rsidRDefault="00B80C5A" w:rsidP="00B80C5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1"/>
          <w:numId w:val="6"/>
        </w:numPr>
        <w:tabs>
          <w:tab w:val="left" w:pos="79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Témakörök és elemeik</w:t>
      </w:r>
    </w:p>
    <w:p w:rsidR="00B80C5A" w:rsidRPr="009F04C6" w:rsidRDefault="00B80C5A" w:rsidP="00B80C5A">
      <w:pPr>
        <w:widowControl w:val="0"/>
        <w:tabs>
          <w:tab w:val="left" w:pos="720"/>
          <w:tab w:val="left" w:pos="7513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sz w:val="24"/>
          <w:szCs w:val="24"/>
        </w:rPr>
        <w:t xml:space="preserve">Műszaki dokumentációk </w:t>
      </w:r>
      <w:r w:rsidRPr="009F04C6">
        <w:rPr>
          <w:rFonts w:ascii="Times New Roman" w:hAnsi="Times New Roman"/>
          <w:b/>
          <w:sz w:val="24"/>
          <w:szCs w:val="24"/>
        </w:rPr>
        <w:tab/>
        <w:t>20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dokumentációk fogalma, tartalma.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Gépészeti technológiai dokumentációk, mint információhordozók, azok formai és tartalmi követelményei.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Rajztechnikai alapszabványok, előírások, megoldások.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Síkmértani szerkesztések, térelemek kölcsönös helyzete, vetületi és axonometrikus ábrázolás. 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Síkmetszés, valódi nagyság meghatározása, kiterítés.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Áthatások, áthatások alkatrészrajzokon.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Összeállítási és részletrajzok.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Alkatrész és összeállítási rajzok fogalma.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Metszetábrázolások, szelvény egyszerűsített ábrázolások.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Mérethálózat felépítése, különleges méretmegadások.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Tűrés, illesztés.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Felületi minőség.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Jelképes ábrázolások.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munka tárgyára, céljára vonatkozó dokumentumok.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munkafolyamatokra, eszközökre, technológiákra vonatkozó dokumentációk.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Egyszerű gépészeti műszaki rajzok.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Egyszerű alkatrészek, szerkezeti egységek, művelet-, illetve szerelési terv.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Rendszerek rajzai, kapcsolási vázlatok, folyamatábrák és folyamatrendszerek.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sorrend fogalma, tartalma.</w:t>
      </w:r>
    </w:p>
    <w:p w:rsidR="00B80C5A" w:rsidRPr="009F04C6" w:rsidRDefault="00B80C5A" w:rsidP="00B80C5A">
      <w:pPr>
        <w:widowControl w:val="0"/>
        <w:suppressAutoHyphens/>
        <w:ind w:left="1418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Gépészeti alapmérések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20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Mérés, ellenőrzés fogalma és folyamata.</w:t>
      </w:r>
    </w:p>
    <w:p w:rsidR="00B80C5A" w:rsidRPr="009F04C6" w:rsidRDefault="00B80C5A" w:rsidP="00B80C5A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Mértékegységek.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Műszaki mérés eszközeinek ismerete.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Hosszméretek mérése és ellenőrzése.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Szögek mérése és ellenőrzése.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Alak- és helyzetpontosság mérése és ellenőrzése.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Mérési utasítás.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Mérési pontosság.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Tűréssel, illesztéssel kapcsolatos alapfogalmak, táblázatok kezelése.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Mérési alapfogalmak, mérési hibák.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Műszerhibák.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Mérési jellemzők.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Mérés egyszerű és nagypontosságú mérőeszközökkel.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Hossz- és szögmérő eszközök.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Mechanikai mérőeszközök típusai, működésük, kezelésük.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Digitális mérőeszközök típusai, alkalmazásuk.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Külső felületek mérésének eszközei.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mérésének eszközei.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Szögek mérésének, ellenőrzésének eszközei.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Felületi minőség jelölése, ellenőrzésének és mérésének eszközei.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alak- és helyzetmérésének eszközei, módjai.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Mérési dokumentumok jelentősége, fajtái, tartalma.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Anyagismeret, anyagvizsgálat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16 óra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Alapanyagok csoportosítása és tulajdonságai.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Anyagszerkezet-tani alapismeretek.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Vasfémek és ötvözeteik, tulajdonságaik.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Ötvözők hatása.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 legfontosabb acélfajták alkalmazási területei.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Kiválasztás szempontjai.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Nem vasalapú fémes szerkezeti anyagok.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Könnyűfémek.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Nehézfémek.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Szinterelt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szerkezeti anyagok.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Műanyagok.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Segédanyagok.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Hőkezelések, feladatuk, csoportosításuk.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Hőkezelő eljárások.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Hőkezelési 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Jellegzetes 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Anyaghibák.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Öntési 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Forgácsolás során képződő 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Köszörülési 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Képlékeny alakítás okozta hibák.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Kifáradás.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Korrózió 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Hibakimutatás lehetőségei.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Anyagvizsgálati módok.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Roncsolás-mentes anyagvizsgálatok (repedésvizsgálatok).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anyagvizsgálatok, szakítóvizsgálat, keménység 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próbák.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Szakítóvizsgálat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Hajlítóvizsgálat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Csövek gyűrűtágító vizsgálata.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Lapító 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Törésvizsgálat.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Ütővizsgálat.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Keménységmérés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Metallográfiai 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Endoszkópos 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Folyadékbehatolásos repedésvizsgálat.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Mágnesezhető poros repedésvizsgálat.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Ultrahangos repedésvizsgálat.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Radiográfiai vizsgálat.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Fémek alakítása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16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Kézi forgácsoló műveletek (darabolás, hajlítás, fűrészelés, reszelés, köszörülés, fúrás, süllyesztés, dörzsölés, hántolás, csiszolás, menetvágás, menetfúrás).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Forgács nélküli alakítási technológiák alkalmazásának megismerése, alkalmazott gépek, eszközök, szerszámok.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Lemezhajlítás.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Peremezés.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Domborítás, ívelés.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megmunkálásokra alkalmas és a gépészeti szakmákban használatos anyagok.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Alkatrészek illesztése.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Illesztés reszeléssel.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Hántoló szerszámok, eszközök.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Lemezalkatrész készítése.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Sík és ívelt felületek hántolása.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dörzsárazás szerszámai és művelete.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Tűrésezett furatok alak- és méretellenőrzése.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Illesztés dörzsárazással.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Csiszoló és polírozó anyagok, szerszámok és gépek.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Illesztés csiszolással.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Komplex illesztési munkák, ellenőrző feladatok.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Gépi forgácsolás szerszámai.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Gépi forgácsoló alapeljárások gépei.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Esztergálás technológiája, a munkafolyamat mozgásviszonyai.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Fúrás, furatmegmunkálás technológiája, a munkafolyamat mozgásviszonyai.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Marás technológiája, a munkafolyamat mozgásviszonyai.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 technológiája, a munkafolyamat mozgásviszonyai.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Gépüzemeltetés munkabiztonsági szabályai.</w:t>
      </w:r>
    </w:p>
    <w:p w:rsidR="00B80C5A" w:rsidRPr="009F04C6" w:rsidRDefault="00B80C5A" w:rsidP="00B80C5A">
      <w:pPr>
        <w:widowControl w:val="0"/>
        <w:suppressAutoHyphens/>
        <w:ind w:left="114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B80C5A" w:rsidRPr="009F04C6" w:rsidRDefault="00B80C5A" w:rsidP="00B80C5A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9F04C6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F04C6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B80C5A" w:rsidRPr="009F04C6" w:rsidRDefault="00B80C5A" w:rsidP="00B80C5A">
      <w:pPr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B80C5A" w:rsidRPr="009F04C6" w:rsidRDefault="00B80C5A" w:rsidP="00B80C5A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80C5A" w:rsidRPr="009F04C6" w:rsidTr="00B80C5A">
        <w:trPr>
          <w:jc w:val="center"/>
        </w:trPr>
        <w:tc>
          <w:tcPr>
            <w:tcW w:w="994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B80C5A" w:rsidRPr="009F04C6" w:rsidRDefault="00B80C5A" w:rsidP="00B80C5A">
      <w:pPr>
        <w:rPr>
          <w:rFonts w:ascii="Times New Roman" w:hAnsi="Times New Roman"/>
          <w:b/>
          <w:bCs/>
          <w:i/>
          <w:sz w:val="24"/>
        </w:rPr>
      </w:pPr>
      <w:r w:rsidRPr="009F04C6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80C5A" w:rsidRPr="009F04C6" w:rsidTr="00B80C5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 § (2) a) pontja szerinti értékeléssel.</w:t>
      </w:r>
    </w:p>
    <w:p w:rsidR="00B80C5A" w:rsidRPr="009F04C6" w:rsidRDefault="00B80C5A" w:rsidP="00B80C5A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  <w:lang w:bidi="hi-IN"/>
        </w:rPr>
      </w:pPr>
    </w:p>
    <w:p w:rsidR="00B80C5A" w:rsidRPr="009F04C6" w:rsidRDefault="00B80C5A" w:rsidP="00B80C5A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  <w:lang w:bidi="hi-IN"/>
        </w:rPr>
      </w:pPr>
    </w:p>
    <w:p w:rsidR="00B80C5A" w:rsidRPr="009F04C6" w:rsidRDefault="00B80C5A" w:rsidP="00B80C5A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Gépészeti alapozó feladatok gyakorlata </w:t>
      </w:r>
      <w:r w:rsidRPr="009F04C6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144 óra</w:t>
      </w:r>
    </w:p>
    <w:p w:rsidR="00B80C5A" w:rsidRPr="009F04C6" w:rsidRDefault="00B80C5A" w:rsidP="00B80C5A">
      <w:pPr>
        <w:widowControl w:val="0"/>
        <w:suppressAutoHyphens/>
        <w:jc w:val="right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 tantárgy tanításának célja</w:t>
      </w:r>
    </w:p>
    <w:p w:rsidR="00B80C5A" w:rsidRPr="009F04C6" w:rsidRDefault="00B80C5A" w:rsidP="00B80C5A">
      <w:pPr>
        <w:widowControl w:val="0"/>
        <w:suppressAutoHyphens/>
        <w:ind w:left="35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Megismertetni és elsajátíttatni a hallgatókkal a különféle gépészeti alapozó feladatok és gyakorlatok összedolgozhatóságának feltételeit; a nyersanyag, alapanyag, anyagminőségek, megmunkálások meghatározását, illetve az alkalmazott vizsgálatok módját.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B80C5A" w:rsidRPr="009F04C6" w:rsidRDefault="00B80C5A" w:rsidP="00B80C5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A tantárgy az adott évfolyamba lépés feltételeiként megjelölt közismereti és szakmai tartalmakra épül.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Témakörök és elemeik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Műszaki dokumentációk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9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Alkatrészrajzok szerkesztése felvételi vázlat alapján, rajzolvasás.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Szerelési-, karbantartási utasítások.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Szállítói megfelelőségi nyilatkozatok.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Pályázatok formai, tartalmi követelményei.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Engedélyek, törvények, határozatok értelmezése.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Alkatrészrajzok, összeállítási rajzok, rajzdokumentációk elemzése, archiválása.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Műhelyrajzok sajátosságai, elkészítése, dokumentálása.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Megmunkálási technológia behatárolása, sorrendje alkatrészrajzok műszaki tartalmának figyelembevételével.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Különféle szabványok megismerése, alkalmazása.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Minőségirányítási dokumentumok elkészítésének szempontjai.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Gépek, berendezések műszaki dokumentációi, fontosabb paraméterek nyilvántartása.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Alkatrészek, eszközök nyilvántartásának szempontjai, dokumentálása.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Alkatrészjegyzék, technológiai sorrend, bruttó anyagmennyiség, alkatrész nyersmérete, megmunkáláshoz szükséges szerszám és gép, állásidő.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Javítási jegyzőkönyvek.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Elektronikus dokumentációk.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Fájlformátumok, kiterjesztések.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Szövegszerkesztési alapismeretek.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Képfelbontás,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rasztergrafika-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, vektorgrafika előnyök, hátrányok ismerete.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Gépészeti alapmérések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9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Külső és belső felületek ellenőrzése egyszerű ellenőrző eszközökkel.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Külső felületek mérése, ellenőrzése tolómérővel, talpas tolómérővel, mikrométerrel.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mérése, ellenőrzése mélységmérő tolómérővel, mikrométerrel.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Szögmérés mechanikai szögmérővel.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Külső kúpok mérése, ellenőrzése.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Belső kúpok mérése, ellenőrzése.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mérése digitális mérőeszközökkel.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mérése digitális tolómérővel, digitális mérőórával.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Felületi érdesség ellenőrzése, mérése.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alak- és helyzetpontosságának mérése, ellenőrzése.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Körkörösség ellenőrzése, tengely ütésellenőrzése.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Egyenesség, síklapúság, derékszögesség, párhuzamosság, egytengelyűség, mérése ellenőrzése.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Mérési dokumentumok készítése.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Felvételi vázlatok készítése méretellenőrzésekhez. 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Anyagismeret, anyagvizsgálat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18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anyagvizsgálatok (repedésvizsgálatok)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Roncsolásos anyagvizsgálatok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Keménység vizsgálat.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Keménységmérő eljárások.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Mikro-keménységmérés.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Keménységmérés meleg állapotban.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Dinamikus keménységmérések.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Rugalmas utóhatás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Rugalmas alakváltozás.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Kúszás és relaxáció.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Mechanikai kifáradás, Wöhler-görbe.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Frekvencia befolyása a kifáradásra.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Fárasztó gépek.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Melegalakíthatósági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technológiai próbák.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Hidegalakíthatósági technológiai próbák.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Nyomóvizsgálat.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Hajlítóvizsgálat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Csavaróvizsgálat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Törésmechanikai vizsgálatok,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Charpy-féle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ütve hajlító vizsgálat.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Vegyi összetétel vizsgálata.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Korróziós vizsgálatok.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Mikroszkópikus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vizsgálatok, maratás, polírozás, csiszolás.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Hőtechnikai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tulajdonságok.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Villamos vezetőképesség mérése.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Mágneses tulajdonság vizsgálata.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Fémek és ötvözetek tulajdonságai.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hűtési sebesség hatása az acélok szövetszerkezetére, tulajdonságaira.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Ötvözőelemek hatása az acélok szövetszerkezetére, tulajdonságaira.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Hőkezelések csoportosítása.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Fémek alakítása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72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Előrajzolással szembeni követelmények.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lépései.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szerszámai, eszközei.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Mérő és ellenőrző eszközök.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felületszínezés lehetőségei.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térbeli előrajzolás eszközei.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folyamata.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biztonságtechnikai előírásai.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Síkbeli és térbeli előrajzolás.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Síkbeli és térbeli előrajzolás eszközei, segédeszközei és mérőeszközeinek megválasztása adott feladat elvégzéséhez.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Többféle megmunkálást igénylő öntvények előrajzolásának gyakorlása.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Kézi megmunkálási gyakorlatok (darabolás, hajlítás, fűrészelés, reszelés, köszörülés, fúrás, süllyesztés, dörzsölés, hántolás, csiszolás, menetvágás, menetfúrás).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kézi forgácsoló műhely rendje, munka- és tűzvédelmi ismeretek rendszerezése.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Alkatrészek illesztése.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gépi forgácsoló műhely rendje, munka- és tűzvédelmi ismeretek rendszerezése.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Palástfelület, homlokfelület esztergálás.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Belső felületek megmunkálása (furatesztergálás, fúrás).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Marás (palástmarás, homlokmarás, síkmarás).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Köszörülés (palástköszörülés, síkköszörülés, furatköszörülés). </w:t>
      </w:r>
    </w:p>
    <w:p w:rsidR="00B80C5A" w:rsidRPr="009F04C6" w:rsidRDefault="00B80C5A" w:rsidP="00B80C5A">
      <w:pPr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Alapszerelések végzése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36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Oldható kötések készítése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Nem oldható kötések készítése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Különféle fémfelületek előkészítése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Felületvédelem mázolással, lakkozással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B80C5A" w:rsidRPr="009F04C6" w:rsidRDefault="00B80C5A" w:rsidP="00B80C5A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9F04C6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F04C6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B80C5A" w:rsidRPr="009F04C6" w:rsidRDefault="00B80C5A" w:rsidP="00B80C5A">
      <w:pPr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tabs>
          <w:tab w:val="left" w:pos="794"/>
        </w:tabs>
        <w:suppressAutoHyphens/>
        <w:spacing w:line="240" w:lineRule="auto"/>
        <w:ind w:left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2.5. 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B80C5A" w:rsidRPr="009F04C6" w:rsidRDefault="00B80C5A" w:rsidP="00B80C5A">
      <w:pPr>
        <w:pStyle w:val="Listaszerbekezds"/>
        <w:widowControl w:val="0"/>
        <w:tabs>
          <w:tab w:val="left" w:pos="1440"/>
        </w:tabs>
        <w:suppressAutoHyphens/>
        <w:spacing w:after="0" w:line="240" w:lineRule="auto"/>
        <w:ind w:left="720" w:firstLine="35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sz w:val="24"/>
          <w:szCs w:val="24"/>
        </w:rPr>
        <w:t>2.5.1</w:t>
      </w:r>
      <w:r w:rsidRPr="009F04C6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80C5A" w:rsidRPr="009F04C6" w:rsidTr="00B80C5A">
        <w:trPr>
          <w:jc w:val="center"/>
        </w:trPr>
        <w:tc>
          <w:tcPr>
            <w:tcW w:w="994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i/>
        </w:rPr>
      </w:pPr>
      <w:r w:rsidRPr="009F04C6">
        <w:rPr>
          <w:rFonts w:ascii="Times New Roman" w:hAnsi="Times New Roman"/>
          <w:b/>
          <w:bCs/>
          <w:sz w:val="24"/>
        </w:rPr>
        <w:t>2.5.2</w:t>
      </w:r>
      <w:r w:rsidRPr="009F04C6">
        <w:rPr>
          <w:rFonts w:ascii="Times New Roman" w:hAnsi="Times New Roman"/>
          <w:b/>
          <w:bCs/>
          <w:i/>
          <w:sz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80C5A" w:rsidRPr="009F04C6" w:rsidTr="00B80C5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Tapasztalatok helyszíni ismertetése </w:t>
            </w: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pStyle w:val="Listaszerbekezds"/>
        <w:widowControl w:val="0"/>
        <w:tabs>
          <w:tab w:val="left" w:pos="794"/>
        </w:tabs>
        <w:suppressAutoHyphens/>
        <w:spacing w:after="0"/>
        <w:ind w:left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tabs>
          <w:tab w:val="left" w:pos="794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2.6. A tantárgy értékelésének módja</w:t>
      </w:r>
    </w:p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>A nemzeti köznevelésről szóló 2011. évi CXC. törvény 54.  § (2) a) pontja szerinti értékeléssel.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9F04C6">
        <w:rPr>
          <w:rFonts w:ascii="Times New Roman" w:hAnsi="Times New Roman"/>
          <w:bCs/>
          <w:kern w:val="1"/>
          <w:lang w:eastAsia="hi-IN" w:bidi="hi-IN"/>
        </w:rPr>
        <w:br w:type="page"/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A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10163-12 azonosító számú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Gépészeti munkabiztonság és környezetvédelem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F04C6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9F04C6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color w:val="FF0000"/>
          <w:sz w:val="20"/>
          <w:szCs w:val="20"/>
        </w:rPr>
        <w:br w:type="page"/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10163-12 </w:t>
      </w:r>
      <w:r w:rsidRPr="009F04C6">
        <w:rPr>
          <w:rFonts w:ascii="Times New Roman" w:hAnsi="Times New Roman"/>
          <w:b/>
          <w:sz w:val="24"/>
        </w:rPr>
        <w:t>azonosító számú, Gépészeti munkabiztonság és környezetvédelem megnevezésű szakmai követelmény</w:t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tbl>
      <w:tblPr>
        <w:tblW w:w="5380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B80C5A" w:rsidRPr="009F04C6" w:rsidTr="00B80C5A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4C6">
              <w:rPr>
                <w:rFonts w:ascii="Times New Roman" w:eastAsia="Calibri" w:hAnsi="Times New Roman"/>
                <w:sz w:val="20"/>
                <w:szCs w:val="20"/>
              </w:rPr>
              <w:t>10163-12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eastAsia="Calibri" w:hAnsi="Times New Roman"/>
                <w:sz w:val="20"/>
                <w:szCs w:val="20"/>
              </w:rPr>
              <w:t>Gépészeti munkabiztonság és környezetvédelem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Elsősegélynyújtás gyakorlat 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B80C5A" w:rsidRPr="009F04C6" w:rsidTr="00B80C5A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Betartja és betartatja a munka-, baleset-, tűz- és környezetvédelmi jogszabályokat, előírásokat, valamint a szakmára, és egyéb szerelési-javítási technológiára vonatkozó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munkaterületet és munkakörnyezetet a biztonságos munkavégzésnek megfelelően alakítja 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Betartja a veszélyes anyagok és hulladékok kezelésére, tárolására vonatkozó 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Együttműködik a munka-, tűz- és környezetvédelemmel kapcsolatos események kivizsgálásában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Jelzi a tüzet, részt vesz az oltásban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Betartja a tűz- és környezetvédelmi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Részt vesz a mentésben, elsősegélyt nyújt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Környezetvédelmi, tűzvédelmi és munkavédelmi szabályok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munkáltatók és a munkavállalók jogai és kötelezettségei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munkahely biztonságos kialakításának követelményei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gépek, berendezések, szerszámok használati és kezelési utasításai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Villamos berendezések biztonságtechnikája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anyagmozgatás, anyagtárolás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Egyéni és kollektív védelmi módok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Munkabiztonsági szimbólumok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Elsősegélynyújtási 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Munkavégzés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Munkabiztonsági eszközök, felszerelések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Munkabiztonsághoz kapcsolódó jelképek, szimbólumok, színjelölések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Gépek, berendezések, szerszámok szakszerű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SZEMÉLYES 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Döntésképesség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Felelősségtudat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Irányítási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Figyelem-összpontosítás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rPr>
          <w:rFonts w:ascii="Times New Roman" w:hAnsi="Times New Roman"/>
          <w:b/>
          <w:kern w:val="1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>Munkavédelem tantárgy</w:t>
      </w:r>
      <w:r w:rsidRPr="009F04C6">
        <w:rPr>
          <w:rFonts w:ascii="Times New Roman" w:eastAsia="Calibri" w:hAnsi="Times New Roman"/>
          <w:sz w:val="24"/>
          <w:szCs w:val="24"/>
        </w:rPr>
        <w:t xml:space="preserve"> </w:t>
      </w:r>
      <w:r w:rsidRPr="009F04C6">
        <w:rPr>
          <w:rFonts w:ascii="Times New Roman" w:eastAsia="Calibri" w:hAnsi="Times New Roman"/>
          <w:sz w:val="24"/>
          <w:szCs w:val="24"/>
        </w:rPr>
        <w:tab/>
      </w:r>
      <w:r w:rsidRPr="009F04C6">
        <w:rPr>
          <w:rFonts w:ascii="Times New Roman" w:eastAsia="Calibri" w:hAnsi="Times New Roman"/>
          <w:b/>
          <w:sz w:val="24"/>
          <w:szCs w:val="24"/>
        </w:rPr>
        <w:t>36 óra</w:t>
      </w:r>
    </w:p>
    <w:p w:rsidR="00B80C5A" w:rsidRPr="009F04C6" w:rsidRDefault="00B80C5A" w:rsidP="00B80C5A">
      <w:pPr>
        <w:jc w:val="right"/>
        <w:rPr>
          <w:rFonts w:ascii="Times New Roman" w:hAnsi="Times New Roman"/>
          <w:i/>
          <w:sz w:val="20"/>
          <w:szCs w:val="20"/>
        </w:rPr>
      </w:pPr>
    </w:p>
    <w:p w:rsidR="00B80C5A" w:rsidRPr="009F04C6" w:rsidRDefault="00B80C5A" w:rsidP="00B80C5A">
      <w:pPr>
        <w:jc w:val="right"/>
        <w:rPr>
          <w:rFonts w:ascii="Times New Roman" w:hAnsi="Times New Roman"/>
          <w:sz w:val="20"/>
          <w:szCs w:val="20"/>
        </w:rPr>
      </w:pPr>
    </w:p>
    <w:p w:rsidR="00B80C5A" w:rsidRPr="009F04C6" w:rsidRDefault="00B80C5A" w:rsidP="00B80C5A">
      <w:pPr>
        <w:numPr>
          <w:ilvl w:val="1"/>
          <w:numId w:val="6"/>
        </w:numPr>
        <w:tabs>
          <w:tab w:val="left" w:pos="357"/>
          <w:tab w:val="left" w:pos="794"/>
        </w:tabs>
        <w:jc w:val="both"/>
        <w:rPr>
          <w:rFonts w:ascii="Times New Roman" w:eastAsia="Calibri" w:hAnsi="Times New Roman"/>
          <w:b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>A tantárgy tanításának célja</w:t>
      </w:r>
    </w:p>
    <w:p w:rsidR="00B80C5A" w:rsidRPr="009F04C6" w:rsidRDefault="00B80C5A" w:rsidP="00B80C5A">
      <w:p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Munkavédelem tantárgy oktatásának alapvető célja, hogy elősegítse a tanulók munkavégzésének kialakítását és önálló gondolkodásra való nevelését. Tegye képessé a tanulókat a munka világának, ezen belül a munkavédelem jellemzőinek és működésének megértésére.</w:t>
      </w:r>
    </w:p>
    <w:p w:rsidR="00B80C5A" w:rsidRPr="009F04C6" w:rsidRDefault="00B80C5A" w:rsidP="00B80C5A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0C5A" w:rsidRPr="009F04C6" w:rsidRDefault="00B80C5A" w:rsidP="00B80C5A">
      <w:pPr>
        <w:numPr>
          <w:ilvl w:val="1"/>
          <w:numId w:val="6"/>
        </w:numPr>
        <w:tabs>
          <w:tab w:val="left" w:pos="357"/>
          <w:tab w:val="left" w:pos="794"/>
        </w:tabs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B80C5A" w:rsidRPr="009F04C6" w:rsidRDefault="00B80C5A" w:rsidP="00B80C5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B80C5A" w:rsidRPr="009F04C6" w:rsidRDefault="00B80C5A" w:rsidP="00B80C5A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0C5A" w:rsidRPr="009F04C6" w:rsidRDefault="00B80C5A" w:rsidP="00B80C5A">
      <w:pPr>
        <w:widowControl w:val="0"/>
        <w:numPr>
          <w:ilvl w:val="1"/>
          <w:numId w:val="6"/>
        </w:numPr>
        <w:tabs>
          <w:tab w:val="left" w:pos="709"/>
          <w:tab w:val="left" w:pos="794"/>
        </w:tabs>
        <w:suppressAutoHyphens/>
        <w:ind w:left="714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>Témakörök és elemeik</w:t>
      </w:r>
    </w:p>
    <w:p w:rsidR="00B80C5A" w:rsidRPr="009F04C6" w:rsidRDefault="00B80C5A" w:rsidP="00B80C5A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eastAsia="Calibri" w:hAnsi="Times New Roman"/>
          <w:b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 xml:space="preserve">Munkabiztonság </w:t>
      </w:r>
      <w:r w:rsidRPr="009F04C6">
        <w:rPr>
          <w:rFonts w:ascii="Times New Roman" w:eastAsia="Calibri" w:hAnsi="Times New Roman"/>
          <w:b/>
          <w:sz w:val="24"/>
          <w:szCs w:val="24"/>
        </w:rPr>
        <w:tab/>
      </w:r>
      <w:r w:rsidRPr="009F04C6">
        <w:rPr>
          <w:rFonts w:ascii="Times New Roman" w:eastAsia="Calibri" w:hAnsi="Times New Roman"/>
          <w:b/>
          <w:i/>
          <w:sz w:val="24"/>
          <w:szCs w:val="24"/>
        </w:rPr>
        <w:t>18 óra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baleset és a munkahelyi baleset fogalma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munkahelyi balesetek és a foglalkozási megbetegedések fajtái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Veszélyforrások kialakulása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Személyi védőfelszerelésekkel szemben támasztott követelmények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munkavédelmi oktatás dokumentálása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munkabalesetek bejelentése, nyilvántartása és kivizsgálása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Kockázatelemzés fogalmai, kockázatértékelés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munkahelyen alkalmazott biztonsági jelzések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munkavégzés fizikai ártalmai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Zaj- és rezgésvédelem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Munkahelyi klíma, a helyiség hőmérséklete, a levegő nedvességtartalma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munkahelyek megvilágítása, a természetes fény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színek kialakítása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 gázhegesztés és az ívhegesztés biztonsági előírásai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Anyagmozgatás, anyagtárolás szabályai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Villamos berendezések biztonságtechnikája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Egyéni és kollektív védelem</w:t>
      </w:r>
    </w:p>
    <w:p w:rsidR="00B80C5A" w:rsidRPr="009F04C6" w:rsidRDefault="00B80C5A" w:rsidP="00B80C5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Munkaegészségügy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Kockázatbecslés.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Kockázatértékelés.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Időszakos biztonsági felülvizsgálat.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Soron kívüli munkavédelmi vizsgálat.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Jelző és riasztóberendezések.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Megfelelő mozgástér biztosítása.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Elkerítés, lefedés.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Tároló helyek kialakítása.</w:t>
      </w:r>
    </w:p>
    <w:p w:rsidR="00B80C5A" w:rsidRPr="009F04C6" w:rsidRDefault="00B80C5A" w:rsidP="00B80C5A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Munkahely padlózata.</w:t>
      </w:r>
    </w:p>
    <w:p w:rsidR="00B80C5A" w:rsidRPr="009F04C6" w:rsidRDefault="00B80C5A" w:rsidP="00B80C5A">
      <w:pPr>
        <w:tabs>
          <w:tab w:val="left" w:pos="0"/>
          <w:tab w:val="left" w:pos="8647"/>
        </w:tabs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b/>
          <w:i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 xml:space="preserve">Tűzvédelem </w:t>
      </w:r>
      <w:r w:rsidRPr="009F04C6">
        <w:rPr>
          <w:rFonts w:ascii="Times New Roman" w:eastAsia="Calibri" w:hAnsi="Times New Roman"/>
          <w:b/>
          <w:sz w:val="24"/>
          <w:szCs w:val="24"/>
        </w:rPr>
        <w:tab/>
      </w:r>
      <w:r w:rsidRPr="009F04C6">
        <w:rPr>
          <w:rFonts w:ascii="Times New Roman" w:eastAsia="Calibri" w:hAnsi="Times New Roman"/>
          <w:b/>
          <w:i/>
          <w:sz w:val="24"/>
          <w:szCs w:val="24"/>
        </w:rPr>
        <w:t>9 óra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Általános tűzvédelmi ismeretek.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Tűzveszélyességi osztályok, jelölésük.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tárolása.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szállítása.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dokumentálása.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égés feltételei, az anyagok éghetősége.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tevékenységek.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Tűzvédelmi szabályzat.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tűzjelzés.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Teendők tűz esetén.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Veszélyességi övezet.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Áramtalanítás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Tűzoltás módjai. 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Tűzoltó eszközök.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beltérben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kültereken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Porral oltó tűzoltó készülékek, alkalmazásának feltételei.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Vízzel oltó tűzoltó készülékek, alkalmazásának feltételei.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Habbal oltó tűzoltó készülékek, alkalmazásának feltételei.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Halonnal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oltó tűzoltó készülékek, alkalmazásának feltételei.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Szén-dioxiddal oltó tűzoltó készülékek, alkalmazásának feltételei. 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Oltóhatás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Tűzmegelőzés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Tűzjelzés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Gépek, berendezések tűzvédelmi előírásai.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Tüzelő- és fűtőberendezések elhelyezésének tűzvédelmi előírásai.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Műszaki mentés.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Elektromos kábelek elhelyezése, elvezetése.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 és füstelvezető berendezések.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Jelzőtáblák.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Feliratok.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Irányfények.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Tűzgátló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nyílászárók.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Tűzvédő festékek.</w:t>
      </w:r>
    </w:p>
    <w:p w:rsidR="00B80C5A" w:rsidRPr="009F04C6" w:rsidRDefault="00B80C5A" w:rsidP="00B80C5A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Dokumentációk.</w:t>
      </w:r>
    </w:p>
    <w:p w:rsidR="00B80C5A" w:rsidRPr="009F04C6" w:rsidRDefault="00B80C5A" w:rsidP="00B80C5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b/>
          <w:i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 xml:space="preserve">Környezetvédelem </w:t>
      </w:r>
      <w:r w:rsidRPr="009F04C6">
        <w:rPr>
          <w:rFonts w:ascii="Times New Roman" w:eastAsia="Calibri" w:hAnsi="Times New Roman"/>
          <w:b/>
          <w:sz w:val="24"/>
          <w:szCs w:val="24"/>
        </w:rPr>
        <w:tab/>
      </w:r>
      <w:r w:rsidRPr="009F04C6">
        <w:rPr>
          <w:rFonts w:ascii="Times New Roman" w:eastAsia="Calibri" w:hAnsi="Times New Roman"/>
          <w:b/>
          <w:i/>
          <w:sz w:val="24"/>
          <w:szCs w:val="24"/>
        </w:rPr>
        <w:t>9 óra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környezetvédelem területei.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Természetvédelem.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Vízszennyezés vízforrások.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levegő jellemzői, a levegőszennyezés.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Globális felmelegedés és hatása a földi életre.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Hulladékok kezelése, szelektív összegyűjtése tárolása.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Hulladékgyűjtő szigetek.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Gyűjtőhelyek kialakítása.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tárolása.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begyűjtése.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feldolgozása.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Hulladékok feldolgozása.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Hulladékok újrahasznosítása.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Hulladékok végleges elhelyezése.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Hulladékok lebomlása.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ipar hatása környezetre.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Megújuló energiaforrások.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Levegőszennyezés.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Zajszennyezés.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Hőszennyezés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Fényszennyezés.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Talajszennyezés.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Nehézfémek.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Vízszennyezés.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Szennyvízkezelés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Környezetszennyezés egészségi hatásai.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Fontosabb környezetvédelmi jogszabályok.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Fontosabb Európai Uniós jogszabályok.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Fémiparban keletkező szennyezőanyagok.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Hűtő-, kenő-, mosófolyadékok felhasználása.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Hűtő-, kenő-, mosófolyadékok tárolása.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elhasználódott hűtő-, kenő-, mosófolyadékok hulladékkezelése.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épített környezet védelme.</w:t>
      </w:r>
    </w:p>
    <w:p w:rsidR="00B80C5A" w:rsidRPr="009F04C6" w:rsidRDefault="00B80C5A" w:rsidP="00B80C5A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Munkahelyi környezet természetbarát kialakítása.</w:t>
      </w:r>
    </w:p>
    <w:p w:rsidR="00B80C5A" w:rsidRPr="009F04C6" w:rsidRDefault="00B80C5A" w:rsidP="00B80C5A">
      <w:pPr>
        <w:tabs>
          <w:tab w:val="left" w:pos="1418"/>
        </w:tabs>
        <w:ind w:left="1418"/>
        <w:jc w:val="both"/>
        <w:rPr>
          <w:rFonts w:ascii="Times New Roman" w:eastAsia="Calibri" w:hAnsi="Times New Roman"/>
          <w:sz w:val="24"/>
          <w:szCs w:val="24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B80C5A" w:rsidRPr="009F04C6" w:rsidRDefault="00B80C5A" w:rsidP="00B80C5A">
      <w:p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Tanterem</w:t>
      </w:r>
    </w:p>
    <w:p w:rsidR="00B80C5A" w:rsidRPr="009F04C6" w:rsidRDefault="00B80C5A" w:rsidP="00B80C5A">
      <w:p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B80C5A" w:rsidRPr="009F04C6" w:rsidRDefault="00B80C5A" w:rsidP="00B80C5A">
      <w:pPr>
        <w:pStyle w:val="Listaszerbekezds"/>
        <w:widowControl w:val="0"/>
        <w:numPr>
          <w:ilvl w:val="2"/>
          <w:numId w:val="6"/>
        </w:numPr>
        <w:tabs>
          <w:tab w:val="left" w:pos="145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80C5A" w:rsidRPr="009F04C6" w:rsidTr="00B80C5A">
        <w:trPr>
          <w:jc w:val="center"/>
        </w:trPr>
        <w:tc>
          <w:tcPr>
            <w:tcW w:w="994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2"/>
          <w:numId w:val="6"/>
        </w:numPr>
        <w:tabs>
          <w:tab w:val="left" w:pos="79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 w:rsidRPr="009F04C6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80C5A" w:rsidRPr="009F04C6" w:rsidTr="00B80C5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trHeight w:val="368"/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rajzkészítés tárgyról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rajzelemzés, hibakeresés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widowControl w:val="0"/>
        <w:suppressAutoHyphens/>
        <w:spacing w:line="360" w:lineRule="auto"/>
        <w:ind w:left="788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B80C5A" w:rsidRPr="009F04C6" w:rsidRDefault="00B80C5A" w:rsidP="00B80C5A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törvény 54.  § (2) a) pontja szerinti </w:t>
      </w:r>
    </w:p>
    <w:p w:rsidR="00B80C5A" w:rsidRPr="009F04C6" w:rsidRDefault="00B80C5A" w:rsidP="00B80C5A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értékeléssel</w:t>
      </w:r>
      <w:proofErr w:type="gramEnd"/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9F04C6">
        <w:rPr>
          <w:rFonts w:ascii="Times New Roman" w:eastAsia="Calibri" w:hAnsi="Times New Roman"/>
          <w:b/>
          <w:bCs/>
          <w:iCs/>
          <w:sz w:val="24"/>
          <w:szCs w:val="24"/>
        </w:rPr>
        <w:t>Elsősegélynyújtás gyakorlat tantárgy</w:t>
      </w:r>
      <w:r w:rsidRPr="009F04C6">
        <w:rPr>
          <w:rFonts w:ascii="Times New Roman" w:eastAsia="Calibri" w:hAnsi="Times New Roman"/>
          <w:b/>
          <w:sz w:val="24"/>
          <w:szCs w:val="24"/>
        </w:rPr>
        <w:tab/>
        <w:t xml:space="preserve"> 36 óra</w:t>
      </w:r>
    </w:p>
    <w:p w:rsidR="00B80C5A" w:rsidRPr="009F04C6" w:rsidRDefault="00B80C5A" w:rsidP="00B80C5A">
      <w:pPr>
        <w:jc w:val="right"/>
        <w:rPr>
          <w:rFonts w:ascii="Times New Roman" w:hAnsi="Times New Roman"/>
          <w:sz w:val="20"/>
          <w:szCs w:val="20"/>
        </w:rPr>
      </w:pPr>
    </w:p>
    <w:p w:rsidR="00B80C5A" w:rsidRPr="009F04C6" w:rsidRDefault="00B80C5A" w:rsidP="00B80C5A">
      <w:pPr>
        <w:numPr>
          <w:ilvl w:val="1"/>
          <w:numId w:val="6"/>
        </w:numPr>
        <w:tabs>
          <w:tab w:val="left" w:pos="794"/>
        </w:tabs>
        <w:ind w:left="714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 xml:space="preserve"> A tantárgy tanításának célja</w:t>
      </w:r>
    </w:p>
    <w:p w:rsidR="00B80C5A" w:rsidRPr="009F04C6" w:rsidRDefault="00B80C5A" w:rsidP="00B80C5A">
      <w:pPr>
        <w:tabs>
          <w:tab w:val="left" w:pos="3855"/>
        </w:tabs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sz w:val="24"/>
          <w:szCs w:val="24"/>
        </w:rPr>
        <w:t>Az Elsősegélynyújtás tantárgy alapvető célja, hogy a munkavégzés alatt vagy azon kívül is a tanulók képesek legyenek felismerni a balesetek során keletkezett sérüléseket és legyenek képesek az elsősegély-nyújtási teendők ellátására.</w:t>
      </w:r>
    </w:p>
    <w:p w:rsidR="00B80C5A" w:rsidRPr="009F04C6" w:rsidRDefault="00B80C5A" w:rsidP="00B80C5A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Kapcsolódó közismereti, szakmai tartalmak</w:t>
      </w:r>
    </w:p>
    <w:p w:rsidR="00B80C5A" w:rsidRPr="009F04C6" w:rsidRDefault="00B80C5A" w:rsidP="00B80C5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 és a Munkavédelem elméleti tantárgyra.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>Témakörök és elemeik</w:t>
      </w:r>
    </w:p>
    <w:p w:rsidR="00B80C5A" w:rsidRPr="009F04C6" w:rsidRDefault="00B80C5A" w:rsidP="00B80C5A">
      <w:pPr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i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>Az elsősegélynyújtás alapjai</w:t>
      </w:r>
      <w:r w:rsidRPr="009F04C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F04C6">
        <w:rPr>
          <w:rFonts w:ascii="Times New Roman" w:eastAsia="Calibri" w:hAnsi="Times New Roman"/>
          <w:b/>
          <w:i/>
          <w:sz w:val="24"/>
          <w:szCs w:val="24"/>
        </w:rPr>
        <w:tab/>
        <w:t>18 óra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Mentőhívás módja.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Teendők a baleset helyszínén.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Elsősegély nyújtásának korlátai.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baleseti helyszín biztosítása.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Vérkeringés, légzés vizsgálata.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Heimlich-féle műfogás.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Rautek-féle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műfogás.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Elsősegélynyújtás vérzések esetén.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Életveszély elhárítása.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Újraélesztés. 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Mellkasnyomás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technikája 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Légútbiztosítás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lehetőségei.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Légút akadálymentesítése.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Lélegeztetés.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Fizikális vizsgálat.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Stabil oldalfekvő helyzet alkalmazása.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veszélyei.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sokk tünetei, veszélyei, ellátása. 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Idegen test eltávolítása szemből, orrból, fülből.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Agyrázkódás tünetei, veszélyei,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Koponyasérülés tünetei, veszélyei,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Bordatörés tünetei, veszélyei,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Végtagtörések.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Hasi sérülések. 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Gerinctörés tünetei, veszélyei,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Áramütés veszélyei.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Áramütött személy megközelítése.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Áramtalanítás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Áramütött személy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Égési sérülés súlyosságának felmérése,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Fagyás, tünetei, veszélyei és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Mérgezések tünetei, fajtái,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Leggyakrabban előforduló mérgezések.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Marószerek okozta sérülések veszélyei,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Rosszullétek.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Ájulás tünetei,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Epilepsziás roham tünetei,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Szív eredetű mellkasi fájdalom tünetei,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Alacsony vércukorszint miatti rosszullét tünetei, ellátása.</w:t>
      </w:r>
    </w:p>
    <w:p w:rsidR="00B80C5A" w:rsidRPr="009F04C6" w:rsidRDefault="00B80C5A" w:rsidP="00B80C5A">
      <w:pPr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sz w:val="24"/>
          <w:szCs w:val="24"/>
        </w:rPr>
      </w:pPr>
      <w:r w:rsidRPr="009F04C6">
        <w:rPr>
          <w:rFonts w:ascii="Times New Roman" w:eastAsia="Calibri" w:hAnsi="Times New Roman"/>
          <w:b/>
          <w:sz w:val="24"/>
          <w:szCs w:val="24"/>
        </w:rPr>
        <w:t xml:space="preserve">Sérülések ellátása </w:t>
      </w:r>
      <w:r w:rsidRPr="009F04C6">
        <w:rPr>
          <w:rFonts w:ascii="Times New Roman" w:eastAsia="Calibri" w:hAnsi="Times New Roman"/>
          <w:b/>
          <w:sz w:val="24"/>
          <w:szCs w:val="24"/>
        </w:rPr>
        <w:tab/>
        <w:t>18</w:t>
      </w:r>
      <w:r w:rsidRPr="009F04C6">
        <w:rPr>
          <w:rFonts w:ascii="Times New Roman" w:eastAsia="Calibri" w:hAnsi="Times New Roman"/>
          <w:b/>
          <w:i/>
          <w:sz w:val="24"/>
          <w:szCs w:val="24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Sebellátás.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Hajszáleres vérzés.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Visszeres vérzés.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Ütőeres vérzés.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Belső vérzések és veszélyei.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Orrvérzés,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Mérgezések: gyógyszermérgezés, szénmonoxid (CO) mérgezés, metilalkoholmérgezés.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Csontok, ízületek sérülései: rándulás, ficam, törés.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Fektetési módok.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Idegen test szemben, orrban, fülben.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Elsősegélynyújtó feladata veszélyes anyagok okozta sérülések esetén.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Elsősegélynyújtó feladatai villamos áram okozta sérülések esetén.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fogalmát, tüneteit, leggyakoribb okai, következményei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ellátása.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vérzésekkel kapcsolatos ismeretek.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sokk fogalma és formái.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termikus traumákkal,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hőártalmakkal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kapcsolatos ismeretek.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Az ízületi sérülések formái, tünetei és ellátásuk módja.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csontsérülések formái, tünetei és ellátásuk (fektetési módok).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hasi sérülés formái, tünetei és ellátásuk módjai.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kimentés fogalma és betegmozgatással kapcsolatos ismeretek.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mérgezések fogalma, tünetei és ellátásuk módja.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belgyógyászati balesetek (áramütés).</w:t>
      </w:r>
    </w:p>
    <w:p w:rsidR="00B80C5A" w:rsidRPr="009F04C6" w:rsidRDefault="00B80C5A" w:rsidP="00B80C5A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leggyakoribb belgyógyászati kórképek, tüneteik és ellátásuk.</w:t>
      </w:r>
    </w:p>
    <w:p w:rsidR="00B80C5A" w:rsidRPr="009F04C6" w:rsidRDefault="00B80C5A" w:rsidP="00B80C5A">
      <w:pPr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B80C5A" w:rsidRPr="009F04C6" w:rsidRDefault="00B80C5A" w:rsidP="00B80C5A">
      <w:p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Tanterem</w:t>
      </w:r>
    </w:p>
    <w:p w:rsidR="00B80C5A" w:rsidRPr="009F04C6" w:rsidRDefault="00B80C5A" w:rsidP="00B80C5A">
      <w:pPr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B80C5A" w:rsidRPr="009F04C6" w:rsidRDefault="00B80C5A" w:rsidP="00B80C5A">
      <w:pPr>
        <w:widowControl w:val="0"/>
        <w:tabs>
          <w:tab w:val="left" w:pos="794"/>
        </w:tabs>
        <w:suppressAutoHyphens/>
        <w:ind w:left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80C5A" w:rsidRPr="009F04C6" w:rsidTr="00B80C5A">
        <w:trPr>
          <w:jc w:val="center"/>
        </w:trPr>
        <w:tc>
          <w:tcPr>
            <w:tcW w:w="994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2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 w:rsidRPr="009F04C6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80C5A" w:rsidRPr="009F04C6" w:rsidTr="00B80C5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rajzkészítés tárgyról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rajzelemzés, hibakeresés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widowControl w:val="0"/>
        <w:suppressAutoHyphens/>
        <w:spacing w:line="360" w:lineRule="auto"/>
        <w:ind w:left="788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A tantárgy értékelésének módja</w:t>
      </w:r>
    </w:p>
    <w:p w:rsidR="00B80C5A" w:rsidRPr="009F04C6" w:rsidRDefault="00B80C5A" w:rsidP="00B80C5A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törvény 54.  § (2) a) pontja szerinti </w:t>
      </w:r>
    </w:p>
    <w:p w:rsidR="00B80C5A" w:rsidRPr="009F04C6" w:rsidRDefault="00B80C5A" w:rsidP="00B80C5A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proofErr w:type="gramStart"/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>értékeléssel</w:t>
      </w:r>
      <w:proofErr w:type="gramEnd"/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9F04C6">
        <w:rPr>
          <w:rFonts w:ascii="Times New Roman" w:hAnsi="Times New Roman"/>
          <w:sz w:val="44"/>
          <w:szCs w:val="44"/>
          <w:lang w:bidi="hi-IN"/>
        </w:rPr>
        <w:br w:type="page"/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A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10180-12 azonosító számú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A hegesztés előkészítő és befejező műveletei megnevezésű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F04C6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9F04C6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F04C6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9F04C6">
        <w:rPr>
          <w:rFonts w:ascii="Times New Roman" w:hAnsi="Times New Roman"/>
          <w:b/>
          <w:sz w:val="44"/>
          <w:szCs w:val="44"/>
        </w:rPr>
        <w:t>, témakörei</w:t>
      </w: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lang w:eastAsia="hi-IN" w:bidi="hi-IN"/>
        </w:rPr>
        <w:br w:type="page"/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10180-12 </w:t>
      </w:r>
      <w:r w:rsidRPr="009F04C6">
        <w:rPr>
          <w:rFonts w:ascii="Times New Roman" w:hAnsi="Times New Roman"/>
          <w:b/>
          <w:sz w:val="24"/>
        </w:rPr>
        <w:t xml:space="preserve">azonosító számú, </w:t>
      </w:r>
      <w:proofErr w:type="gramStart"/>
      <w:r w:rsidRPr="009F04C6">
        <w:rPr>
          <w:rFonts w:ascii="Times New Roman" w:hAnsi="Times New Roman"/>
          <w:b/>
          <w:sz w:val="24"/>
        </w:rPr>
        <w:t>A</w:t>
      </w:r>
      <w:proofErr w:type="gramEnd"/>
      <w:r w:rsidRPr="009F04C6">
        <w:rPr>
          <w:rFonts w:ascii="Times New Roman" w:hAnsi="Times New Roman"/>
          <w:b/>
          <w:sz w:val="24"/>
        </w:rPr>
        <w:t xml:space="preserve"> hegesztés előkészítő és befejező műveletei megnevezésű szakmai követelmény</w:t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tbl>
      <w:tblPr>
        <w:tblW w:w="5380" w:type="dxa"/>
        <w:tblInd w:w="2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B80C5A" w:rsidRPr="009F04C6" w:rsidTr="00B80C5A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04C6">
              <w:rPr>
                <w:rFonts w:ascii="Times New Roman" w:hAnsi="Times New Roman"/>
                <w:sz w:val="20"/>
                <w:szCs w:val="20"/>
              </w:rPr>
              <w:t>10180-12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 hegesztés előkészítő és befejező műveletei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Hegesztési 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alapismeretek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alapgyakorlatok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Azonosítja a szerkezeti anyagok főbb típusait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Betartja és betartatja a magasban végzett munkák speciális munkabiztonsági és környezetvédelmi előírásait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Szemrevételezi a munkaterületet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Intézkedik a munkavégzést gátló tárgyak eltávolítására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Ellenőrzi a gépcsatlakozások megfelelőségét és szivárgásellenőrzést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Ellenőrzi a munkaterületre előírt munkavédelmi, tűzvédelmi és környezetvédelmi eszközök meglétét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Betartja a HBSZ (Hegesztési Biztonsági Szabályzat) előírásait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Elvégzi a kezelési és karbantartási előírásban meghatározott műveleteket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Kiválasztja a megfelelő elektródát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WPS (Gyártói Hegesztési Utasítás) szerint előmelegítést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WPS alapján beazonosítja az anyagokat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Ellenőrzi a gépek általános állapotát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Bekapcsolja az elszívó- és szűrőberendezést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Beállítja a WPS szerinti paramétereket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Jelenti vagy korrigálja a munkavégzés akadályait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Szemrevételezéssel ellenőrzi a munkadarabot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Megtisztítja a felületet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Termikus vágásokat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Elvégzi a hibajavításokat szükség szerint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Folyamatos minőségellenőrzést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Üzemen kívül helyezi a berendezést HBSZ szerint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Gondoskodik a meleg, kész munkadarab biztonságos elhelyezéséről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Letakarítja a munkaterületet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Gondoskodik a veszélyes hulladékok szakszerű tárolásáról, kezeléséről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Felhegeszti a kifutólemezeket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Eltávolítja a salakot és fröcskölődéseket ívhegesztés esetén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Fűzővarrattal összeállítja a munkadarabot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Eltávolítja a segédelemeket és a kifutólemezeket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Ábrázolási módok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Hegesztett kötés- és varrattípusok, hegesztési varratok alap és kiegészítőjelei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Műszaki rajzok olvasása,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Hegesztéssel kapcsolatos szabványok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hegesztésnél használt anyagok, segédanyagok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anyagok tulajdonságai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fémes anyagok rendszerezése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Fémtani alapismeretek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ötvöző anyagok hatása a hegeszthetőségre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74172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F04C6" w:rsidRDefault="00374172" w:rsidP="003741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Hegesztőgázok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2" w:rsidRPr="009F04C6" w:rsidRDefault="00374172" w:rsidP="003741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2" w:rsidRPr="009F04C6" w:rsidRDefault="00374172" w:rsidP="003741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4172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F04C6" w:rsidRDefault="00374172" w:rsidP="003741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 gázhegesztés hozaganyagai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2" w:rsidRPr="009F04C6" w:rsidRDefault="00374172" w:rsidP="003741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2" w:rsidRPr="009F04C6" w:rsidRDefault="00374172" w:rsidP="003741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hozaganyagai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Anyagvizsgálatok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Hegesztő eszközök, szerszámok, gépek, berendezések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Varrat mérőeszközök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374172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 gázhegesztő-berendezések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374172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374172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ívhegesztés eszközei, berendezései és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technológiák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anyagok előkészítése hegesztéshez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Hegesztési utasítás szerinti </w:t>
            </w: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élkiképzés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374172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 hegesztőláng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374172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kötések hibáinak, eltéréseinek feltárása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374172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 gázhegesztés biztonságtechnikája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374172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ívhegesztés biztonságtechnikája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374172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 gázhegesztés környezetkárosító hatása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374172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ívhegesztés környezetkárosító hatása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Tűzoltó berendezések, eszközök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hegesztés befejezésének tűzvédelmi előírásai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munkavégzés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jelképek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Termikus vágás berendezéseinek, eszközeinek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374172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Gázhegesztés berendezéseinek, eszközeinek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374172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374172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Ívhegesztés berendezéseinek, eszközeinek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Hegesztési biztonsági ismeretek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SZEMÉLYES 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80C5A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5A" w:rsidRPr="009F04C6" w:rsidRDefault="00B80C5A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környezet tisztántartása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B80C5A" w:rsidRPr="009F04C6" w:rsidRDefault="00B80C5A" w:rsidP="00B80C5A">
      <w:pPr>
        <w:rPr>
          <w:rFonts w:ascii="Times New Roman" w:hAnsi="Times New Roman"/>
          <w:b/>
          <w:sz w:val="24"/>
          <w:szCs w:val="24"/>
        </w:rPr>
      </w:pPr>
    </w:p>
    <w:p w:rsidR="00B80C5A" w:rsidRPr="009F04C6" w:rsidRDefault="00B80C5A" w:rsidP="00B80C5A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sz w:val="24"/>
          <w:szCs w:val="24"/>
        </w:rPr>
        <w:t>Hegesztési alapismeretek t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ab/>
        <w:t>142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tabs>
          <w:tab w:val="left" w:pos="426"/>
          <w:tab w:val="right" w:pos="9214"/>
        </w:tabs>
        <w:suppressAutoHyphens/>
        <w:ind w:left="357"/>
        <w:jc w:val="right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B80C5A" w:rsidRPr="009F04C6" w:rsidRDefault="00B80C5A" w:rsidP="00B80C5A">
      <w:pPr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gáz- és ívhegesztés alapfogalmainak elsajátítása, a hegesztés előkészítő és befejező műveleteinek megismerése. A hegesztéshez használt alap-,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hozag-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segédanyagok fajtáinak, kiválasztási szempontjainak meghatározásához szükséges ismeretek átadása. Információforrások kezelése WPS alapján. A HBSZ tartalmának értelmezése. A hegesztésből adódó hibák felismerése, elkerülése.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B80C5A" w:rsidRPr="009F04C6" w:rsidRDefault="00B80C5A" w:rsidP="00B80C5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alapismeretek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46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 feltételei.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 fogalma.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alapfogalmak.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eljárások csoportosítása.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 eszközei, berendezései és védőfelszerelései.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felépítése tartalma, értelmezése.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Fémek hegeszthetősége.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helyzetek értelmezése.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Varratképzési ismeretek az MSZ EN ISO 6947 szerinti szabvány alapján.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 rajzi jelölése, alap és kiegészítő jelek.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 hő és fémtani folyamata.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tartalma, jelentősége.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Hegesztőt és környezetét érő hatások, terhelések.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 és környezetvédelmi előírások.</w:t>
      </w:r>
    </w:p>
    <w:p w:rsidR="00B80C5A" w:rsidRPr="009F04C6" w:rsidRDefault="00B80C5A" w:rsidP="00B80C5A">
      <w:pPr>
        <w:widowControl w:val="0"/>
        <w:tabs>
          <w:tab w:val="left" w:pos="9072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műveletek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64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Szerkezeti anyagok főbb típusai és nemzetközi jelölésük.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Felületek előkészítése, tisztítása.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Daraboló eljárások.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Munkavégzés szabályai.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Alkatrészek összeállítása, készülékek használata.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kialakítása.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 berendezések üzembe helyezése.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hozag-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segédanyagai.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 berendezéseinek, eszközeinek biztonságos kezelése.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él előkészítése.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csoportba sorolása.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Hegesztet kötések roncsolásos és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vizsgálatainak ismerete.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kötések minőségi követelményei.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feszültségek, alakváltozások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32 óra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hegesztési feszültségek és alakváltozások kialakulása.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hő hatása az alakváltozásra.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hegesztési feszültségek és alakváltozások csökkentésének lehetőségei.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B80C5A" w:rsidRPr="009F04C6" w:rsidRDefault="00B80C5A" w:rsidP="00B80C5A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9F04C6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F04C6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B80C5A" w:rsidRPr="009F04C6" w:rsidRDefault="00B80C5A" w:rsidP="00B80C5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B80C5A" w:rsidRPr="009F04C6" w:rsidRDefault="00B80C5A" w:rsidP="00B80C5A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80C5A" w:rsidRPr="009F04C6" w:rsidTr="00B80C5A">
        <w:trPr>
          <w:jc w:val="center"/>
        </w:trPr>
        <w:tc>
          <w:tcPr>
            <w:tcW w:w="994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B80C5A" w:rsidRPr="009F04C6" w:rsidRDefault="00B80C5A" w:rsidP="00B80C5A">
      <w:pPr>
        <w:rPr>
          <w:rFonts w:ascii="Times New Roman" w:hAnsi="Times New Roman"/>
          <w:b/>
          <w:bCs/>
          <w:i/>
          <w:sz w:val="24"/>
        </w:rPr>
      </w:pPr>
      <w:r w:rsidRPr="009F04C6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80C5A" w:rsidRPr="009F04C6" w:rsidTr="00B80C5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Olvasott szöveg feldolgozása </w:t>
            </w: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 § (2) a) pontja szerinti értékeléssel.</w:t>
      </w:r>
    </w:p>
    <w:p w:rsidR="00B80C5A" w:rsidRPr="009F04C6" w:rsidRDefault="00B80C5A" w:rsidP="00B80C5A">
      <w:pPr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Hegesztési alapgyakorlatok tantárgy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318 óra</w:t>
      </w:r>
    </w:p>
    <w:p w:rsidR="00B80C5A" w:rsidRPr="009F04C6" w:rsidRDefault="00B80C5A" w:rsidP="00B80C5A">
      <w:pPr>
        <w:widowControl w:val="0"/>
        <w:tabs>
          <w:tab w:val="left" w:pos="567"/>
          <w:tab w:val="left" w:pos="993"/>
          <w:tab w:val="left" w:pos="1560"/>
          <w:tab w:val="left" w:pos="2694"/>
          <w:tab w:val="left" w:pos="3828"/>
          <w:tab w:val="left" w:pos="7088"/>
          <w:tab w:val="left" w:pos="7230"/>
          <w:tab w:val="left" w:pos="7938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 tantárgy tanításának célja</w:t>
      </w:r>
    </w:p>
    <w:p w:rsidR="00B80C5A" w:rsidRPr="009F04C6" w:rsidRDefault="00B80C5A" w:rsidP="00B80C5A">
      <w:pPr>
        <w:widowControl w:val="0"/>
        <w:suppressAutoHyphens/>
        <w:ind w:left="426"/>
        <w:jc w:val="both"/>
        <w:rPr>
          <w:rFonts w:ascii="Times New Roman" w:hAnsi="Times New Roman"/>
          <w:kern w:val="24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Megismertetni a tanulókkal a biztonságos munkavégzés feltételeit. </w:t>
      </w:r>
    </w:p>
    <w:p w:rsidR="00B80C5A" w:rsidRPr="009F04C6" w:rsidRDefault="00B80C5A" w:rsidP="00B80C5A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24"/>
          <w:sz w:val="24"/>
          <w:szCs w:val="24"/>
          <w:lang w:eastAsia="hi-IN" w:bidi="hi-IN"/>
        </w:rPr>
        <w:t>A hegesztés előkészítő és befejező műveleteihez szükséges gépek, berendezések, szerszámok használatának begyakoroltatása, önálló, felelősségteljes munkavégzésre való nevelés. WPS utasításainak készség szintű értelmezése, alkalmazása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</w:t>
      </w:r>
    </w:p>
    <w:p w:rsidR="00B80C5A" w:rsidRPr="009F04C6" w:rsidRDefault="00B80C5A" w:rsidP="00B80C5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 és a Hegesztési alapismeretek elméleti tantárgyra.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color w:val="3366FF"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Témakörök és elemeik</w:t>
      </w: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hegesztés előkészítő műveletei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194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szemrevételezése.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Intézkedik a munkavégzést gátló tárgyak eltávolítására.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Ellenőrzi a munkaterületre előírt munkavédelmi, tűzvédelmi és környezetvédelmi eszközök meglétét.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Kiválasztja a megfelelő égőszárat.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 előmelegítést végez.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WPS alapján beazonosítja az anyagokat.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Ellenőrzi a gépek általános állapotát (gázszivárgás, vízcsöpögés).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Bekapcsolja az elszívó- és szűrőberendezést.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Beállítja a WPS szerinti paramétereket.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Jelenti vagy korrigálja a munkavégzés akadályait.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Megtisztítja a felületet.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Felhegeszti a kifutólemezeket.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Fűzővarrattal munkadarabot összeállít.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Palackcserét végez.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hegesztés befejező műveletei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124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Elvégzi a kezelési és karbantartási előírásban meghatározott műveleteket.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Szemrevételezéssel ellenőrzi a munkadarabot.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Megtisztítja a felületet.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Elvégzi a hibajavításokat szükség szerint.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Folyamatos minőségellenőrzést végez.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Üzemen kívül helyezi a hegesztő berendezést HBSZ szerint.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Gondoskodik a meleg, kész munkadarab biztonságos elhelyezéséről.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Letakarítja a munkaterületet.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Gondoskodik a veszélyes hulladékok szakszerű tárolásáról.</w:t>
      </w:r>
    </w:p>
    <w:p w:rsidR="00B80C5A" w:rsidRPr="009F04C6" w:rsidRDefault="00B80C5A" w:rsidP="00B80C5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Segédelemeket és a kifutólemezeket eltávolít.</w:t>
      </w:r>
    </w:p>
    <w:p w:rsidR="00B80C5A" w:rsidRPr="009F04C6" w:rsidRDefault="00B80C5A" w:rsidP="00B80C5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B80C5A" w:rsidRPr="009F04C6" w:rsidRDefault="00B80C5A" w:rsidP="00B80C5A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9F04C6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F04C6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B80C5A" w:rsidRPr="009F04C6" w:rsidRDefault="00B80C5A" w:rsidP="00B80C5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B80C5A" w:rsidRPr="009F04C6" w:rsidRDefault="00B80C5A" w:rsidP="00B80C5A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80C5A" w:rsidRPr="009F04C6" w:rsidTr="00B80C5A">
        <w:trPr>
          <w:jc w:val="center"/>
        </w:trPr>
        <w:tc>
          <w:tcPr>
            <w:tcW w:w="994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994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800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B80C5A" w:rsidRPr="009F04C6" w:rsidRDefault="00B80C5A" w:rsidP="00B80C5A">
      <w:pPr>
        <w:rPr>
          <w:rFonts w:ascii="Times New Roman" w:hAnsi="Times New Roman"/>
          <w:b/>
          <w:bCs/>
          <w:i/>
          <w:sz w:val="24"/>
        </w:rPr>
      </w:pPr>
      <w:r w:rsidRPr="009F04C6">
        <w:rPr>
          <w:rFonts w:ascii="Times New Roman" w:hAnsi="Times New Roman"/>
          <w:b/>
          <w:bCs/>
          <w:i/>
          <w:sz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80C5A" w:rsidRPr="009F04C6" w:rsidTr="00B80C5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80C5A" w:rsidRPr="009F04C6" w:rsidTr="00B80C5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80C5A" w:rsidRPr="009F04C6" w:rsidRDefault="00B80C5A" w:rsidP="00B80C5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9F04C6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9F04C6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0C5A" w:rsidRPr="009F04C6" w:rsidTr="00B80C5A">
        <w:trPr>
          <w:jc w:val="center"/>
        </w:trPr>
        <w:tc>
          <w:tcPr>
            <w:tcW w:w="82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B80C5A" w:rsidRPr="009F04C6" w:rsidRDefault="00B80C5A" w:rsidP="00B80C5A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80C5A" w:rsidRPr="009F04C6" w:rsidRDefault="00B80C5A" w:rsidP="00B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0C5A" w:rsidRPr="009F04C6" w:rsidRDefault="00B80C5A" w:rsidP="00B80C5A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1"/>
          <w:lang w:eastAsia="hi-IN" w:bidi="hi-IN"/>
        </w:rPr>
      </w:pPr>
    </w:p>
    <w:p w:rsidR="00B80C5A" w:rsidRPr="009F04C6" w:rsidRDefault="00B80C5A" w:rsidP="00B80C5A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 xml:space="preserve"> A tantárgy értékelésének módja</w:t>
      </w:r>
    </w:p>
    <w:p w:rsidR="00B80C5A" w:rsidRPr="009F04C6" w:rsidRDefault="00B80C5A" w:rsidP="00B80C5A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>A nemzeti köznevelésről szóló 2011. évi CXC. törvény 54.  § (2) a) pontja szerinti értékeléssel.</w:t>
      </w:r>
    </w:p>
    <w:p w:rsidR="00B80C5A" w:rsidRPr="009F04C6" w:rsidRDefault="00B80C5A" w:rsidP="00B80C5A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D1756" w:rsidRPr="009F04C6" w:rsidRDefault="009D1756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9D1756" w:rsidRPr="009F04C6" w:rsidRDefault="009D1756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9D1756" w:rsidRPr="009F04C6" w:rsidRDefault="009D1756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9D1756" w:rsidRPr="009F04C6" w:rsidRDefault="009D1756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9D1756" w:rsidRPr="009F04C6" w:rsidRDefault="009D1756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9F04C6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A</w:t>
      </w: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1145</w:t>
      </w:r>
      <w:r w:rsidR="0059391E" w:rsidRPr="009F04C6">
        <w:rPr>
          <w:rFonts w:ascii="Times New Roman" w:hAnsi="Times New Roman"/>
          <w:b/>
          <w:sz w:val="44"/>
          <w:szCs w:val="44"/>
        </w:rPr>
        <w:t>6</w:t>
      </w:r>
      <w:r w:rsidRPr="009F04C6">
        <w:rPr>
          <w:rFonts w:ascii="Times New Roman" w:hAnsi="Times New Roman"/>
          <w:b/>
          <w:sz w:val="44"/>
          <w:szCs w:val="44"/>
        </w:rPr>
        <w:t xml:space="preserve"> - 12 azonosító számú</w:t>
      </w: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9F04C6" w:rsidRDefault="0059391E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F04C6">
        <w:rPr>
          <w:rFonts w:ascii="Times New Roman" w:hAnsi="Times New Roman"/>
          <w:b/>
          <w:sz w:val="44"/>
          <w:szCs w:val="44"/>
        </w:rPr>
        <w:t>Gázhegesztő feladatok</w:t>
      </w:r>
      <w:r w:rsidRPr="009F04C6">
        <w:rPr>
          <w:rFonts w:ascii="Times New Roman" w:hAnsi="Times New Roman"/>
          <w:b/>
          <w:sz w:val="44"/>
          <w:szCs w:val="44"/>
        </w:rPr>
        <w:br/>
      </w:r>
      <w:r w:rsidR="008F5A4F" w:rsidRPr="009F04C6">
        <w:rPr>
          <w:rFonts w:ascii="Times New Roman" w:hAnsi="Times New Roman"/>
          <w:b/>
          <w:sz w:val="44"/>
          <w:szCs w:val="44"/>
        </w:rPr>
        <w:t xml:space="preserve"> megnevezésű</w:t>
      </w: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F04C6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9F04C6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F04C6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9F04C6">
        <w:rPr>
          <w:rFonts w:ascii="Times New Roman" w:hAnsi="Times New Roman"/>
          <w:b/>
          <w:sz w:val="44"/>
          <w:szCs w:val="44"/>
        </w:rPr>
        <w:t>, témakörei</w:t>
      </w: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9F04C6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35768A" w:rsidRPr="009F04C6" w:rsidRDefault="008F5A4F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lang w:eastAsia="hi-IN" w:bidi="hi-IN"/>
        </w:rPr>
        <w:br w:type="page"/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>A 1145</w:t>
      </w:r>
      <w:r w:rsidR="0059391E" w:rsidRPr="009F04C6">
        <w:rPr>
          <w:rFonts w:ascii="Times New Roman" w:hAnsi="Times New Roman"/>
          <w:b/>
          <w:kern w:val="1"/>
          <w:sz w:val="24"/>
          <w:lang w:eastAsia="hi-IN" w:bidi="hi-IN"/>
        </w:rPr>
        <w:t>6</w:t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 xml:space="preserve">-12 </w:t>
      </w:r>
      <w:r w:rsidRPr="009F04C6">
        <w:rPr>
          <w:rFonts w:ascii="Times New Roman" w:hAnsi="Times New Roman"/>
          <w:b/>
          <w:sz w:val="24"/>
        </w:rPr>
        <w:t xml:space="preserve">azonosító számú, </w:t>
      </w:r>
      <w:r w:rsidR="0059391E" w:rsidRPr="009F04C6">
        <w:rPr>
          <w:rFonts w:ascii="Times New Roman" w:hAnsi="Times New Roman"/>
          <w:b/>
          <w:sz w:val="24"/>
        </w:rPr>
        <w:t xml:space="preserve">Gázhegesztő feladatok </w:t>
      </w:r>
      <w:r w:rsidRPr="009F04C6">
        <w:rPr>
          <w:rFonts w:ascii="Times New Roman" w:hAnsi="Times New Roman"/>
          <w:b/>
          <w:sz w:val="24"/>
        </w:rPr>
        <w:t>megnevezésű szakmai követelmény</w:t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tbl>
      <w:tblPr>
        <w:tblW w:w="5380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35768A" w:rsidRPr="009F04C6" w:rsidTr="0035768A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1145</w:t>
            </w:r>
            <w:r w:rsidR="0059391E"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-12</w:t>
            </w:r>
          </w:p>
          <w:p w:rsidR="0035768A" w:rsidRPr="009F04C6" w:rsidRDefault="00725637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Gázhegesztő feladatok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Hegesztési ismeretek </w:t>
            </w:r>
            <w:r w:rsidR="0059391E"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Hegesztési gyakorlatok </w:t>
            </w:r>
            <w:r w:rsidR="0059391E"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I.</w:t>
            </w:r>
          </w:p>
        </w:tc>
      </w:tr>
      <w:tr w:rsidR="0035768A" w:rsidRPr="009F04C6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725637" w:rsidRPr="009F04C6" w:rsidTr="00B80C5A">
        <w:trPr>
          <w:trHeight w:val="43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Ellenőrzi az összeállítás pontosságát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Megköszörüli a fűzővarratok kezdeti és végpontjait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 Behelyezi és rögzíti a munkadarabot a hegesztőkészülékben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Elhelyezi a hegesztési geometriát biztosító segédelemeket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Ellenőrzi a WPS (Gyártói Hegesztési Utasítás) alapján az elkészített varratgeometriát és felülettisztaságot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8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WPS alapján segédanyagokat beazonosít és összekészít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hegesztéshez szükséges védőeszközöket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5637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WPS szerinti próbahegesztést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Végrehajtja a hegesztési feladatot (WPS szerint)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Eljárásnak megfelelő hegesztő berendezést választ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34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Ellenőrzi a csatlakozást HBSZ szerint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Polaritást és a paramétereket beállít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Hegesztő berendezéseket üzembe helyezi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Termikus vágáshoz paramétereket beállít, hevítő/éghető gáz- és az oxigénellátást biztosít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Palackcserét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Üzembe helyezi a gázhegesztő-berendezést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vágáshoz szükséges védőeszközöket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Termikus vágást végez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Szemrevételezéssel ellenőrzi a munkadarabot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Leszedi a maradék anyagot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B80C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Csatlakozó elemeket csatlakoztat, és a gázmennyiséget beállítja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B80C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Hegesztéshez szükséges eszközöket biztosít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Hegesztett kötést készít volfrámelektródás </w:t>
            </w:r>
            <w:proofErr w:type="spellStart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Ellenőrzi a beszállási engedély meglétét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Hegesztett kötést készít gázhegesztéssel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Munkavégzés közben dokumentálja a folyamatok végrehajtását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Hegesztett kötés- és varrattípusok, hegesztési varratok alap- és kiegészítő jeleinek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Gépkönyv, Kezelési-, Szerelési-, Karbantartási utasítás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Anyagok, segédanyagok értelmezése,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ötvöző-anyagok hatása a hegeszthetőségre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Varratmérő és ellenőrzőeszközök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Hegesztőgázok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gázhegesztés hozaganyagai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technológiák hozaganyagai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Gázhegesztő-berendezések és kezelésük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fedett ívű hegesztés eszközei, berendezései és kezelésük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plazmaívhegesztés eszközei, berendezései és kezelésük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Az ellenállás-hegesztés eszközei, berendezései és kezelésük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sajtolóhegesztés eszközei, berendezései és kezelésük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eljárások eszközei, berendezései és kezelésük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Hegesztés-technológiák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lángvágás technológiája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plazmavágás technológiája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Egyéb vágási technológiák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vágott felület hibái, eltérései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lángforrasztás eszközei, berendezései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Termikus szórás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Varratképzési ismeretek alkalmazása az MSZ EN ISO 6947 szerinti szabvány alapján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varratmérő és ellenőrzőeszközök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 hegesztési varratok alap- és kiegészítő jeleinek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25637" w:rsidRPr="009F04C6" w:rsidTr="00B80C5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37" w:rsidRPr="009F04C6" w:rsidRDefault="00725637" w:rsidP="007256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hegesztőeljárások berendezésinek, eszközeinek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37" w:rsidRPr="009F04C6" w:rsidRDefault="00725637" w:rsidP="00725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Precizitás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A környezet tisztán tartása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9F04C6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9F04C6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9F04C6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35768A" w:rsidRPr="009F04C6" w:rsidRDefault="0035768A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2365F4" w:rsidRPr="009F04C6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sz w:val="24"/>
          <w:szCs w:val="24"/>
        </w:rPr>
        <w:t>Hegesztési ismeretek</w:t>
      </w:r>
      <w:r w:rsidR="008076F5" w:rsidRPr="009F04C6">
        <w:rPr>
          <w:rFonts w:ascii="Times New Roman" w:hAnsi="Times New Roman"/>
          <w:b/>
          <w:sz w:val="24"/>
          <w:szCs w:val="24"/>
        </w:rPr>
        <w:t xml:space="preserve"> I</w:t>
      </w:r>
      <w:r w:rsidR="007C40EA" w:rsidRPr="009F04C6">
        <w:rPr>
          <w:rFonts w:ascii="Times New Roman" w:hAnsi="Times New Roman"/>
          <w:b/>
          <w:sz w:val="24"/>
          <w:szCs w:val="24"/>
        </w:rPr>
        <w:t>II</w:t>
      </w:r>
      <w:r w:rsidR="008076F5" w:rsidRPr="009F04C6">
        <w:rPr>
          <w:rFonts w:ascii="Times New Roman" w:hAnsi="Times New Roman"/>
          <w:b/>
          <w:sz w:val="24"/>
          <w:szCs w:val="24"/>
        </w:rPr>
        <w:t>.</w:t>
      </w:r>
      <w:r w:rsidRPr="009F04C6">
        <w:rPr>
          <w:rFonts w:ascii="Times New Roman" w:hAnsi="Times New Roman"/>
          <w:b/>
          <w:sz w:val="24"/>
          <w:szCs w:val="24"/>
        </w:rPr>
        <w:t xml:space="preserve"> t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D0539E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21</w:t>
      </w:r>
      <w:r w:rsidR="009D1756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3</w:t>
      </w:r>
      <w:r w:rsidR="00FD4A61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8076F5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183D73" w:rsidRPr="009F04C6" w:rsidRDefault="00183D73" w:rsidP="008076F5">
      <w:pPr>
        <w:widowControl w:val="0"/>
        <w:tabs>
          <w:tab w:val="left" w:pos="357"/>
          <w:tab w:val="left" w:pos="1276"/>
          <w:tab w:val="left" w:pos="5954"/>
          <w:tab w:val="left" w:pos="8080"/>
          <w:tab w:val="left" w:pos="8931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:rsidR="008F5A4F" w:rsidRPr="009F04C6" w:rsidRDefault="008F5A4F" w:rsidP="00827273">
      <w:pPr>
        <w:widowControl w:val="0"/>
        <w:numPr>
          <w:ilvl w:val="1"/>
          <w:numId w:val="7"/>
        </w:numPr>
        <w:tabs>
          <w:tab w:val="left" w:pos="357"/>
          <w:tab w:val="left" w:pos="794"/>
          <w:tab w:val="left" w:pos="993"/>
          <w:tab w:val="left" w:pos="5954"/>
          <w:tab w:val="left" w:pos="8080"/>
          <w:tab w:val="left" w:pos="8931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9F04C6" w:rsidRDefault="008F5A4F" w:rsidP="00183D7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ismerje meg a különböző hegesztési technológiákat. </w:t>
      </w:r>
    </w:p>
    <w:p w:rsidR="008F5A4F" w:rsidRPr="009F04C6" w:rsidRDefault="008F5A4F" w:rsidP="00183D7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 elő a tanulók gépészeti gondolkodásmódjának kialakulását és fejlesztését, járuljon hozzá a hegesztési feladatok megértéséhez, tegye képessé a tanulókat a munka világának, ezen belül a hegesztési eljárások jellemzőinek és összefüggéseinek, valamint a hegesztéshez használt eszközök működésének a megértésére.  A tantárgy segítsen magyarázatot adni a gyakorlatban szerzett tapasztalatokra. </w:t>
      </w:r>
    </w:p>
    <w:p w:rsidR="008F5A4F" w:rsidRPr="009F04C6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9F04C6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9F04C6" w:rsidRDefault="008F5A4F" w:rsidP="00355E1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8F5A4F" w:rsidRPr="009F04C6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9F04C6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9F04C6" w:rsidRDefault="00CA23B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8F5A4F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9D1756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35</w:t>
      </w:r>
      <w:r w:rsidR="008076F5"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8F5A4F" w:rsidRPr="009F04C6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Termikus vágás </w:t>
      </w:r>
      <w:r w:rsidR="00F928A8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fogalma, 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elve, feltételei, folyamata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típusainak csoportosítása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megmunkálási technológiák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</w:t>
      </w:r>
      <w:r w:rsidR="00F928A8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(eszközök, szerszámok, gépek)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felépítése, működése, szoftvereinek ismerete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ismerete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vágáshoz használt ipari gázok ismerete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üzembe- és üzemen kívül helyezése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vágott felületének minőségét meghatározó tényezők ismerete</w:t>
      </w:r>
      <w:r w:rsidR="004006DD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, hibák felismerése, vizsgálata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Fémtani ismeretek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</w:t>
      </w:r>
      <w:r w:rsidR="000B164C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olvasása, értelmezésének alapismeretei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Termikus vágással kapcsolatos tűzvédelmi, munkavédelmi és környezetvédelmi </w:t>
      </w:r>
      <w:r w:rsidR="003D4157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eszközök jellemzői, általános 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ismeretek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Munkabiztonsági eszközök, felszerelések ismerete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Munkabiztonsághoz kapcsolódó színjelölések értelmezése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9F04C6" w:rsidRDefault="00CA6A63" w:rsidP="00CA23B3">
      <w:pPr>
        <w:widowControl w:val="0"/>
        <w:suppressAutoHyphens/>
        <w:ind w:left="141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9F04C6" w:rsidRDefault="00725637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Gázhegesztés technológiája </w:t>
      </w:r>
      <w:r w:rsidR="00CA23B3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0539E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</w:t>
      </w:r>
      <w:r w:rsidR="009D1756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42</w:t>
      </w:r>
      <w:r w:rsidR="008076F5"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főbb jellemzői.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Hegesztőláng szerkezete.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Alkalmazott gázok tulajdonságai, tárolásuk.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Gázpalackok szerkezete, szerelvényei, kezelésük (cseréjük, tárolásuk) szabályai.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Hegesztőüzem gázellátásának lehetőségei.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Gázhegesztő eszközök és berendezések ismerete, alkalmazása.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technológiája.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rajz, diagramok olvasása, értelmezése.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jelképek értelmezése.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 típusai, kialakítása.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élkiképzés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a hegesztési eljárás kapcsolata.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kötések típusai.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Jobbra hegesztés.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Balra hegesztés.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Gázelvétel és gázfogyasztás meghatározása.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hozaganyagai, hegesztőpálcák fajtái, jelölése.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Hegesztőpálcák ismerete, alkalmazásuk.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Folyósítószerek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ismerete.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Ipari vasötvözetek és tulajdonságaik.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Gázhegesztő berendezések üzembe- és üzemen kívül helyezése.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Forrasztási eljárások és forraszanyagok ismerete.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Gázpalackok színjelölése.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Gázhegesztéskor előforduló hegesztési eltérések keletkezésének okai és elkerülésük, javítása.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biztonságtechnikai előírásai.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Gázhegesztéshez szükséges védőeszközök rendeltetésszerű használata.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Gázhegesztés veszélyforrásainak ismerete.</w:t>
      </w:r>
    </w:p>
    <w:p w:rsidR="00725637" w:rsidRPr="009F04C6" w:rsidRDefault="00725637" w:rsidP="0072563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környezetkárosító hatásainak ismerete.</w:t>
      </w:r>
    </w:p>
    <w:p w:rsidR="00725637" w:rsidRPr="009F04C6" w:rsidRDefault="00725637" w:rsidP="00725637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balesetvédelmi és környezetvédelmi ismeretek, előírások betartása</w:t>
      </w:r>
    </w:p>
    <w:p w:rsidR="008F5A4F" w:rsidRPr="009F04C6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9F04C6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Hegesztett kötések vizsgálata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9D1756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36</w:t>
      </w:r>
      <w:r w:rsidR="008076F5"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 megismerése (repedések, üregek és salakzárványok, összeolvadási- és mérethibák, alak- és méreteltérések, egyéb hibák)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 (előkészítés és munkadarabok összeillesztésének hibái, gyökhiba, a varratkezdés és varratbefejezés hibái, külalaki hibák)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Üzemi körülmények hatására kialakult eltérések felismerése (pl. kifáradás)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6A3BB6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Hegesztett kötések minősítése.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vizsgálatok elve (szakító, nyíró-szakító, hajlító, ütő-hajlító vizsgálat, keménységmérés, mikroszkópi vizsgálat, makroszkópos vizsgálat)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 elve (Felületi hibák detektálása - szemrevételezés, folyadékbehatolásos, </w:t>
      </w:r>
      <w:proofErr w:type="spellStart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mágnesporos</w:t>
      </w:r>
      <w:proofErr w:type="spellEnd"/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, örvényáramos vizsgálatok -, belső hibák feltárása - radiográfiai, röntgen vizsgálat, ultrahangos vizsgálat)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Környezeti feltételek vizsgálata (hegesztő és környezetének védelme)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Minőségellenőrzési szempontok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Szabványok használata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 használata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Hibajavítások végzésének ismerete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9F04C6" w:rsidRDefault="0003757D" w:rsidP="00CA23B3">
      <w:pPr>
        <w:widowControl w:val="0"/>
        <w:suppressAutoHyphens/>
        <w:ind w:left="141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9F04C6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9F04C6" w:rsidRDefault="008F5A4F" w:rsidP="00183D73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9F04C6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F04C6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8F5A4F" w:rsidRPr="009F04C6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9F04C6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9F04C6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9F04C6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9F04C6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F5A4F" w:rsidRPr="009F04C6" w:rsidRDefault="008F5A4F" w:rsidP="00FD4A61">
      <w:pPr>
        <w:rPr>
          <w:rFonts w:ascii="Times New Roman" w:hAnsi="Times New Roman"/>
          <w:b/>
          <w:bCs/>
          <w:i/>
          <w:sz w:val="24"/>
        </w:rPr>
      </w:pPr>
      <w:r w:rsidRPr="009F04C6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9F04C6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9F04C6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Ismeretalkalmazási gyakorló </w:t>
            </w:r>
            <w:r w:rsidRPr="009F04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9F04C6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9F04C6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8F5A4F" w:rsidRPr="009F04C6" w:rsidRDefault="008F5A4F" w:rsidP="00037C33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9F04C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8F5A4F" w:rsidRPr="009F04C6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5E7E87" w:rsidRPr="009F04C6" w:rsidRDefault="008F5A4F" w:rsidP="0006535A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Hegesztési gyakorlatok</w:t>
      </w:r>
      <w:r w:rsidR="008076F5" w:rsidRPr="009F04C6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="00725637" w:rsidRPr="009F04C6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II</w:t>
      </w:r>
      <w:r w:rsidR="008076F5" w:rsidRPr="009F04C6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I.</w:t>
      </w:r>
      <w:r w:rsidRPr="009F04C6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tantárgy</w:t>
      </w:r>
      <w:r w:rsidR="00D66D8A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D1756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530</w:t>
      </w:r>
      <w:r w:rsidR="008076F5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8F5A4F" w:rsidRPr="009F04C6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9F04C6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8F5A4F" w:rsidRPr="009F04C6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8F5A4F" w:rsidRPr="009F04C6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8F5A4F" w:rsidRPr="009F04C6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9F04C6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9F04C6" w:rsidRDefault="008F5A4F" w:rsidP="00355E1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8076F5" w:rsidRPr="009F04C6">
        <w:rPr>
          <w:rFonts w:ascii="Times New Roman" w:hAnsi="Times New Roman"/>
          <w:sz w:val="24"/>
          <w:szCs w:val="24"/>
        </w:rPr>
        <w:t xml:space="preserve"> és a Hegesztési ismeretek I. elméleti tantárgyra.</w:t>
      </w:r>
    </w:p>
    <w:p w:rsidR="008F5A4F" w:rsidRPr="009F04C6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9F04C6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9F04C6" w:rsidRDefault="00372DC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D66D8A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9D1756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86</w:t>
      </w:r>
      <w:r w:rsidR="008076F5"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F5A4F"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F928A8" w:rsidRPr="009F04C6" w:rsidRDefault="008F5A4F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</w:t>
      </w:r>
      <w:r w:rsidR="00F928A8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ek, berendezéseinek beüzemelése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8A8" w:rsidRPr="009F04C6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 beállítása, szükség szerinti minős</w:t>
      </w:r>
      <w:r w:rsidR="003D4157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ég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ellenőrzése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</w:t>
      </w:r>
      <w:r w:rsidR="0009680D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FA75EB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rendeltetésszerű </w:t>
      </w:r>
      <w:r w:rsidR="0009680D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használata,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8F5A4F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karbantartása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D90961" w:rsidRPr="009F04C6" w:rsidRDefault="00D90961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vágófejeinek és betéteinek kiválasztása és használata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8A8" w:rsidRPr="009F04C6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WPS</w:t>
      </w:r>
      <w:r w:rsidR="00FA75EB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(gyártói Hegesztési Utasítás)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szerinti</w:t>
      </w:r>
      <w:r w:rsidR="003D4157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paraméterek beállítása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A75EB" w:rsidRPr="009F04C6" w:rsidRDefault="00FA75EB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WPS szerinti hegesztést és vágási feladatok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9F04C6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Vágott felület minősítése</w:t>
      </w:r>
      <w:r w:rsidR="004006DD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, hibáinak, eltéréseinek felismerése, vizsgálata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9F04C6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9F04C6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alkalmazása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9F04C6" w:rsidRDefault="00CA6A63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Lemezterv készítése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9F04C6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Gépészeti rajz olvasása, értelmezési gyakorlata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9F04C6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kiválasztása és használata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9F04C6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baleset- és környezetvédelmi előírások betartása</w:t>
      </w:r>
      <w:r w:rsidR="006A3BB6"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9F04C6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9F04C6" w:rsidRDefault="00725637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Gázhegesztés</w:t>
      </w: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372DC3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technológiája</w:t>
      </w:r>
      <w:r w:rsidR="00D66D8A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0539E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</w:t>
      </w:r>
      <w:r w:rsidR="009D1756"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44</w:t>
      </w:r>
      <w:r w:rsidR="008076F5"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Összeállítás pontosságának ellenőrzése.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Fűzővarratok karbantartása.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Hegesztést biztosító segédelemek ismerete, alkalmazásuk.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Gázhegesztéshez szükséges hegesztőanyagok használata.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 xml:space="preserve">Hegesztőgázok, hegesztőpálca, </w:t>
      </w:r>
      <w:proofErr w:type="spellStart"/>
      <w:r w:rsidRPr="009F04C6">
        <w:rPr>
          <w:rFonts w:ascii="Times New Roman" w:hAnsi="Times New Roman"/>
          <w:kern w:val="1"/>
          <w:sz w:val="24"/>
          <w:lang w:eastAsia="hi-IN" w:bidi="hi-IN"/>
        </w:rPr>
        <w:t>folyósítószer</w:t>
      </w:r>
      <w:proofErr w:type="spellEnd"/>
      <w:r w:rsidRPr="009F04C6">
        <w:rPr>
          <w:rFonts w:ascii="Times New Roman" w:hAnsi="Times New Roman"/>
          <w:kern w:val="1"/>
          <w:sz w:val="24"/>
          <w:lang w:eastAsia="hi-IN" w:bidi="hi-IN"/>
        </w:rPr>
        <w:t xml:space="preserve"> alkalmazása.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Gázhegesztő berendezés üzembe- és üzemen kívül helyezése.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Összeállított gázhegesztő berendezések ellenőrzése, szivárgáspróba végzése, üzemi nyomás beállítása.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Hegesztés eszközeinek beüzemelése és karbantartása.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WPS (Gyártói Hegesztési Utasítás) szerinti munkapróbák hegesztése feladatváltásnál.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Hegesztési és vágási feladatok (WPS szerint).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WPS (Gyártói Hegesztési Utasítás) alapján az elkészített varratgeometria és felülettisztítás ellenőrzése.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WPS alapján a segédanyagok beazonosítása, összekészítése.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 xml:space="preserve">Varrathely </w:t>
      </w:r>
      <w:proofErr w:type="spellStart"/>
      <w:r w:rsidRPr="009F04C6">
        <w:rPr>
          <w:rFonts w:ascii="Times New Roman" w:hAnsi="Times New Roman"/>
          <w:kern w:val="1"/>
          <w:sz w:val="24"/>
          <w:lang w:eastAsia="hi-IN" w:bidi="hi-IN"/>
        </w:rPr>
        <w:t>fémtisztára</w:t>
      </w:r>
      <w:proofErr w:type="spellEnd"/>
      <w:r w:rsidRPr="009F04C6">
        <w:rPr>
          <w:rFonts w:ascii="Times New Roman" w:hAnsi="Times New Roman"/>
          <w:kern w:val="1"/>
          <w:sz w:val="24"/>
          <w:lang w:eastAsia="hi-IN" w:bidi="hi-IN"/>
        </w:rPr>
        <w:t xml:space="preserve"> tisztítása.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Gázhegesztéshez és termikus vágáshoz szükséges védőeszközök rendeltetésszerű használata.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hegesztési él kialakítása, élek illesztése, fűzése.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kötések típusainak alkalmazása.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Hegesztőláng beállítása.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 xml:space="preserve">Hegesztés végrehajtása. 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Varratképzés az MSZ EN ISO 6947 szerinti szabványos pozíciókban.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varratábrázolási alkalmazások.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rajz, diagramok értelmezése, készítése.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Hegesztési jelképek értelmezése, alkalmazásuk.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Előrajzolás, reszelés, fűrészelés, köszörülés.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Balra hegesztés.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Jobbra hegesztés.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Próbahegesztés ellenőrzése töréspróbával vagy csiszolattal.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Hegesztési eltérések felismerése, vizsgálata, javítása.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szCs w:val="24"/>
          <w:lang w:eastAsia="hi-IN" w:bidi="hi-IN"/>
        </w:rPr>
        <w:t>Hegeszthetőség: az acélok hegesztése, az öntöttvas hegesztése, az alumínium és ötvözeteinek hegesztése, a réz és ötvözeteinek hegesztése, a nikkel hegesztése.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Gázpalackok cseréje, tárolása.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Forrasztások végrehajtása.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Gázhegesztés veszélyforrásainak ismerete, védőeszközök használata.</w:t>
      </w:r>
    </w:p>
    <w:p w:rsidR="00725637" w:rsidRPr="009F04C6" w:rsidRDefault="00725637" w:rsidP="00725637">
      <w:pPr>
        <w:widowControl w:val="0"/>
        <w:tabs>
          <w:tab w:val="left" w:pos="1134"/>
          <w:tab w:val="left" w:pos="1276"/>
          <w:tab w:val="left" w:pos="1418"/>
        </w:tabs>
        <w:suppressAutoHyphens/>
        <w:ind w:left="851" w:hanging="22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kern w:val="1"/>
          <w:sz w:val="24"/>
          <w:lang w:eastAsia="hi-IN" w:bidi="hi-IN"/>
        </w:rPr>
        <w:t>Munka-, baleset- és környezetvédelmi előírások betartása.</w:t>
      </w:r>
    </w:p>
    <w:p w:rsidR="00725637" w:rsidRPr="009F04C6" w:rsidRDefault="00725637" w:rsidP="00725637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9F04C6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9F04C6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9F04C6" w:rsidRDefault="008F5A4F" w:rsidP="00355E15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9F04C6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F04C6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8F5A4F" w:rsidRPr="009F04C6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9F04C6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F04C6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9F04C6" w:rsidRDefault="008F5A4F" w:rsidP="00827273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04C6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9F04C6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994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9F04C6" w:rsidRDefault="00915D85" w:rsidP="00827273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9F04C6">
        <w:rPr>
          <w:rFonts w:ascii="Times New Roman" w:hAnsi="Times New Roman"/>
          <w:b/>
          <w:bCs/>
          <w:i/>
          <w:sz w:val="24"/>
        </w:rPr>
        <w:t xml:space="preserve"> </w:t>
      </w:r>
      <w:r w:rsidR="008F5A4F" w:rsidRPr="009F04C6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9F04C6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9F04C6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9F04C6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4C6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9F04C6">
              <w:rPr>
                <w:rFonts w:ascii="Times New Roman" w:hAnsi="Times New Roman"/>
                <w:sz w:val="20"/>
                <w:szCs w:val="20"/>
              </w:rPr>
              <w:t xml:space="preserve"> kézi ívhegesztő szakmai munkatevékenység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04C6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9F04C6" w:rsidTr="00C544C6">
        <w:trPr>
          <w:jc w:val="center"/>
        </w:trPr>
        <w:tc>
          <w:tcPr>
            <w:tcW w:w="82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F5A4F" w:rsidRPr="009F04C6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9F04C6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4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9F04C6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9F04C6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/>
          <w:kern w:val="1"/>
          <w:lang w:eastAsia="hi-IN" w:bidi="hi-IN"/>
        </w:rPr>
        <w:t xml:space="preserve"> </w:t>
      </w:r>
      <w:r w:rsidRPr="009F04C6">
        <w:rPr>
          <w:rFonts w:ascii="Times New Roman" w:hAnsi="Times New Roman"/>
          <w:b/>
          <w:kern w:val="1"/>
          <w:sz w:val="24"/>
          <w:lang w:eastAsia="hi-IN" w:bidi="hi-IN"/>
        </w:rPr>
        <w:t>A tantárgy értékelésének módja</w:t>
      </w:r>
    </w:p>
    <w:p w:rsidR="008F5A4F" w:rsidRPr="009F04C6" w:rsidRDefault="008F5A4F" w:rsidP="00FD4A61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9F04C6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</w:t>
      </w:r>
      <w:proofErr w:type="gramStart"/>
      <w:r w:rsidR="008602FA" w:rsidRPr="009F04C6">
        <w:rPr>
          <w:rFonts w:ascii="Times New Roman" w:hAnsi="Times New Roman"/>
          <w:bCs/>
          <w:kern w:val="1"/>
          <w:sz w:val="24"/>
          <w:lang w:eastAsia="hi-IN" w:bidi="hi-IN"/>
        </w:rPr>
        <w:t xml:space="preserve">54. </w:t>
      </w:r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 xml:space="preserve"> §</w:t>
      </w:r>
      <w:proofErr w:type="gramEnd"/>
      <w:r w:rsidRPr="009F04C6">
        <w:rPr>
          <w:rFonts w:ascii="Times New Roman" w:hAnsi="Times New Roman"/>
          <w:bCs/>
          <w:kern w:val="1"/>
          <w:sz w:val="24"/>
          <w:lang w:eastAsia="hi-IN" w:bidi="hi-IN"/>
        </w:rPr>
        <w:t xml:space="preserve"> (2) a) pontja szerinti értékeléssel.</w:t>
      </w:r>
    </w:p>
    <w:p w:rsidR="00DA352C" w:rsidRPr="009F04C6" w:rsidRDefault="00DA352C">
      <w:pPr>
        <w:rPr>
          <w:rFonts w:ascii="Times New Roman" w:hAnsi="Times New Roman"/>
          <w:b/>
          <w:caps/>
          <w:sz w:val="24"/>
          <w:szCs w:val="24"/>
        </w:rPr>
      </w:pPr>
      <w:r w:rsidRPr="009F04C6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CF22E7" w:rsidRPr="009F04C6" w:rsidRDefault="00CF22E7" w:rsidP="000F753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F04C6">
        <w:rPr>
          <w:rFonts w:ascii="Times New Roman" w:hAnsi="Times New Roman"/>
          <w:b/>
          <w:caps/>
          <w:sz w:val="24"/>
          <w:szCs w:val="24"/>
        </w:rPr>
        <w:lastRenderedPageBreak/>
        <w:t>Össz</w:t>
      </w:r>
      <w:bookmarkStart w:id="4" w:name="_GoBack"/>
      <w:bookmarkEnd w:id="4"/>
      <w:r w:rsidRPr="009F04C6">
        <w:rPr>
          <w:rFonts w:ascii="Times New Roman" w:hAnsi="Times New Roman"/>
          <w:b/>
          <w:caps/>
          <w:sz w:val="24"/>
          <w:szCs w:val="24"/>
        </w:rPr>
        <w:t>efüggő szakmai gyakorlat</w:t>
      </w:r>
    </w:p>
    <w:p w:rsidR="0040755E" w:rsidRPr="009F04C6" w:rsidRDefault="0040755E" w:rsidP="004075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OKJ szerinti </w:t>
      </w:r>
      <w:proofErr w:type="spellStart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F04C6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oktatásához</w:t>
      </w:r>
    </w:p>
    <w:p w:rsidR="0040755E" w:rsidRPr="009F04C6" w:rsidRDefault="0040755E" w:rsidP="0040755E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9F04C6">
        <w:rPr>
          <w:rFonts w:ascii="Times New Roman" w:hAnsi="Times New Roman"/>
          <w:sz w:val="24"/>
          <w:szCs w:val="24"/>
          <w:lang w:bidi="hi-IN"/>
        </w:rPr>
        <w:t>1/9. évfolyamot követően 70 óra</w:t>
      </w:r>
    </w:p>
    <w:p w:rsidR="00CF22E7" w:rsidRPr="009F04C6" w:rsidRDefault="00CF22E7" w:rsidP="00CF22E7">
      <w:pPr>
        <w:rPr>
          <w:rFonts w:ascii="Times New Roman" w:hAnsi="Times New Roman"/>
          <w:sz w:val="24"/>
          <w:szCs w:val="24"/>
        </w:rPr>
      </w:pPr>
    </w:p>
    <w:p w:rsidR="00CF22E7" w:rsidRPr="009F04C6" w:rsidRDefault="00CF22E7" w:rsidP="00EF0492">
      <w:pPr>
        <w:jc w:val="both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CF22E7" w:rsidRPr="009F04C6" w:rsidRDefault="00CF22E7" w:rsidP="00CF22E7">
      <w:pPr>
        <w:rPr>
          <w:rFonts w:ascii="Times New Roman" w:hAnsi="Times New Roman"/>
          <w:sz w:val="24"/>
          <w:szCs w:val="24"/>
        </w:rPr>
      </w:pPr>
    </w:p>
    <w:p w:rsidR="00CF22E7" w:rsidRPr="009F04C6" w:rsidRDefault="00CF22E7" w:rsidP="00CF22E7">
      <w:pPr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</w:t>
      </w:r>
      <w:r w:rsidR="0040755E" w:rsidRPr="009F04C6">
        <w:rPr>
          <w:rFonts w:ascii="Times New Roman" w:hAnsi="Times New Roman"/>
          <w:sz w:val="24"/>
          <w:szCs w:val="24"/>
        </w:rPr>
        <w:t>9.</w:t>
      </w:r>
      <w:r w:rsidRPr="009F04C6">
        <w:rPr>
          <w:rFonts w:ascii="Times New Roman" w:hAnsi="Times New Roman"/>
          <w:sz w:val="24"/>
          <w:szCs w:val="24"/>
        </w:rPr>
        <w:t xml:space="preserve"> évfolyamot követő szakmai gyakorlat szakmai tartalma:</w:t>
      </w:r>
    </w:p>
    <w:p w:rsidR="00CF22E7" w:rsidRPr="009F04C6" w:rsidRDefault="00CF22E7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A szakmai tartalom részletes kifejtése</w:t>
      </w:r>
    </w:p>
    <w:p w:rsidR="003574FC" w:rsidRPr="009F04C6" w:rsidRDefault="003574FC" w:rsidP="00EE579A">
      <w:pPr>
        <w:ind w:left="426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Gépészeti alapozó feladatok gyakorlata tantárgy</w:t>
      </w:r>
    </w:p>
    <w:p w:rsidR="003574FC" w:rsidRPr="009F04C6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 xml:space="preserve">Gépészeti alapmérések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Külső kúpok mérése, ellenőrzése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Belső kúpok mérése, ellenőrzése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Munkadarabok mérése digitális mérőeszközökkel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Munkadarabok mérése digitális tolómérővel, digitális mérőórával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Felületi érdesség ellenőrzése, mérése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Munkadarabok alak- és helyzetpontosságának mérése, ellenőrzése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Körkörösség ellenőrzése, tengely ütésellenőrzése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Egyenesség, síklapúság, derékszögesség, párhuzamosság, egytengelyűség, mérése ellenőrzése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Mérési dokumentumok készítése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Felvételi vázlatok készítése méretellenőrzésekhez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9F04C6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Anyagismeret, anyagvizsgálat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Roncsolásos anyagvizsgálatok (szakítóvizsgálat, keménység vizsgálata, technológiai próbák)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9F04C6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Fémek alakítása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Előrajzolással szembeni követelmények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Az előrajzolás lépései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Az előrajzolás szerszámai, eszközei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Mérő és ellenőrző eszközök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felületszínezés lehetőségei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 térbeli előrajzolás eszközei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Az előrajzolás folyamata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Az előrajzolás biztonságtechnikai előírásai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Síkbeli és térbeli előrajzolás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Síkbeli és térbeli előrajzolás eszközei, segédeszközei és mérőeszközeinek megválasztása adott feladat elvégzéséhez 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9F04C6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Alapszerelések végzése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Oldható kötések készítése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Nem oldható kötések készítése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Különféle fémfelületek előkészítése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Felületvédelem mázolással, lakkozással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9F04C6" w:rsidRDefault="003574FC" w:rsidP="00EE579A">
      <w:pPr>
        <w:ind w:left="426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Hegesztési alapgyakorlatok tantárgy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A hegesztés előkészítő műveletei</w:t>
      </w:r>
      <w:r w:rsidRPr="009F04C6">
        <w:rPr>
          <w:rFonts w:ascii="Times New Roman" w:hAnsi="Times New Roman"/>
          <w:sz w:val="24"/>
          <w:szCs w:val="24"/>
        </w:rPr>
        <w:t xml:space="preserve"> 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Munkaterület szemrevételezése.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Intézkedik a munkavégzést gátló tárgyak eltávolítására.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Ellenőrzi a munkaterületre előírt munkavédelmi, tűzvédelmi és környezetvédelmi eszközök meglétét.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Kiválasztja a megfelelő égőszárat.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WPS (Gyártói Hegesztési Utasítás) szerint előmelegítést végez.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WPS alapján beazonosítja az anyagokat.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Bekapcsolja az elszívó- és szűrőberendezést.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Beállítja a WPS szerinti paramétereket.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Jelenti vagy korrigálja a munkavégzés akadályait.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Megtisztítja a felületet.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Felhegeszti a kifutólemezeket.</w:t>
      </w:r>
    </w:p>
    <w:p w:rsidR="003574FC" w:rsidRPr="009F04C6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Fűzővarrattal munkadarabot összeállít.</w:t>
      </w:r>
    </w:p>
    <w:p w:rsidR="00EF0492" w:rsidRPr="009F04C6" w:rsidRDefault="00EF0492" w:rsidP="00EE579A">
      <w:pPr>
        <w:ind w:left="426"/>
        <w:rPr>
          <w:rFonts w:ascii="Times New Roman" w:hAnsi="Times New Roman"/>
          <w:sz w:val="24"/>
          <w:szCs w:val="24"/>
        </w:rPr>
      </w:pPr>
    </w:p>
    <w:p w:rsidR="00EF0492" w:rsidRPr="009F04C6" w:rsidRDefault="00EF0492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A hegesztés befejező műveletei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Elvégzi a kezelési és karbantartási előírásban meghatározott műveleteket.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Szemrevételezéssel ellenőrzi a munkadarabot.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Megtisztítja a felületet.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Elvégzi a hibajavításokat szükség szerint.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Folyamatos minőségellenőrzést végez.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Üzemen kívül helyezi a hegesztő berendezést HBSZ szerint.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Gondoskodik a meleg, kész munkadarab biztonságos elhelyezéséről.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Letakarítja a munkaterületet.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Gondoskodik a veszélyes hulladékok szakszerű tárolásáról.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Segédelemeket és a kifutólemezeket eltávolít.</w:t>
      </w:r>
    </w:p>
    <w:p w:rsidR="00EF0492" w:rsidRPr="009F04C6" w:rsidRDefault="00EF0492" w:rsidP="00EE579A">
      <w:pPr>
        <w:ind w:left="426"/>
        <w:rPr>
          <w:rFonts w:ascii="Times New Roman" w:hAnsi="Times New Roman"/>
          <w:sz w:val="24"/>
          <w:szCs w:val="24"/>
        </w:rPr>
      </w:pPr>
    </w:p>
    <w:p w:rsidR="00B04AD6" w:rsidRPr="009F04C6" w:rsidRDefault="00B04AD6" w:rsidP="00B04AD6">
      <w:pPr>
        <w:ind w:left="426"/>
        <w:rPr>
          <w:rFonts w:ascii="Times New Roman" w:hAnsi="Times New Roman"/>
          <w:b/>
          <w:sz w:val="24"/>
          <w:szCs w:val="24"/>
        </w:rPr>
      </w:pPr>
      <w:r w:rsidRPr="009F04C6">
        <w:rPr>
          <w:rFonts w:ascii="Times New Roman" w:hAnsi="Times New Roman"/>
          <w:b/>
          <w:sz w:val="24"/>
          <w:szCs w:val="24"/>
        </w:rPr>
        <w:t>Hegesztési gyakorlatok III. tantárgy</w:t>
      </w:r>
    </w:p>
    <w:p w:rsidR="003574FC" w:rsidRPr="009F04C6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Termikus vágás, darabolás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Termikus vágás eszközeinek, berendezéseinek beüzemelése.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Termikus vágás eszközeinek beállítása, szükség szerinti minőségellenőrzése.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Termikus vágás eszközeinek, berendezéseinek rendeltetésszerű használata, karbantartása.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Termikus vágási eljárások végrehajtása.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WPS szerinti hegesztést és vágási feladatok.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Vágott felület minősítése, hibáinak, eltéréseinek felismerése, vizsgálata.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Lemezterv készítése.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Gépészeti rajz olvasása, értelmezési gyakorlata.</w:t>
      </w:r>
    </w:p>
    <w:p w:rsidR="00F33A2F" w:rsidRPr="009F04C6" w:rsidRDefault="00F33A2F" w:rsidP="00EE579A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Palackcserét végez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Védőeszközök kiválasztása és használata.</w:t>
      </w:r>
    </w:p>
    <w:p w:rsidR="0006535A" w:rsidRPr="009F04C6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Munka-, baleset- és környezetvédelmi előírások betartása.</w:t>
      </w:r>
    </w:p>
    <w:p w:rsidR="0006535A" w:rsidRPr="009F04C6" w:rsidRDefault="0006535A" w:rsidP="00EE579A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</w:p>
    <w:p w:rsidR="00B04AD6" w:rsidRPr="009F04C6" w:rsidRDefault="00B04AD6" w:rsidP="00B04AD6">
      <w:pPr>
        <w:ind w:left="426"/>
        <w:rPr>
          <w:rFonts w:ascii="Times New Roman" w:hAnsi="Times New Roman"/>
          <w:i/>
          <w:sz w:val="24"/>
          <w:szCs w:val="24"/>
        </w:rPr>
      </w:pPr>
      <w:r w:rsidRPr="009F04C6">
        <w:rPr>
          <w:rFonts w:ascii="Times New Roman" w:hAnsi="Times New Roman"/>
          <w:i/>
          <w:sz w:val="24"/>
          <w:szCs w:val="24"/>
        </w:rPr>
        <w:t>Gázhegesztés technológiája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Gázhegesztő berendezés üzembe- és üzemen kívül helyezése 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Hegesztés eszközeinek beüzemelése és karbantartása 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Hegesztési és vágási feladatok (WPS szerint).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 xml:space="preserve">Hegesztés végrehajtása. 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Varratképzés az MSZ EN ISO 6947 szerinti szabványos pozíciókban.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Balra hegesztés.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lastRenderedPageBreak/>
        <w:t>Jobbra hegesztés.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Gázpalackok cseréje, tárolása.</w:t>
      </w:r>
    </w:p>
    <w:p w:rsidR="00B04AD6" w:rsidRPr="009F04C6" w:rsidRDefault="00B04AD6" w:rsidP="00B04AD6">
      <w:pPr>
        <w:ind w:left="426"/>
        <w:rPr>
          <w:rFonts w:ascii="Times New Roman" w:hAnsi="Times New Roman"/>
          <w:sz w:val="24"/>
          <w:szCs w:val="24"/>
        </w:rPr>
      </w:pPr>
      <w:r w:rsidRPr="009F04C6">
        <w:rPr>
          <w:rFonts w:ascii="Times New Roman" w:hAnsi="Times New Roman"/>
          <w:sz w:val="24"/>
          <w:szCs w:val="24"/>
        </w:rPr>
        <w:t>Forrasztások végrehajtása</w:t>
      </w:r>
    </w:p>
    <w:sectPr w:rsidR="00B04AD6" w:rsidRPr="009F04C6" w:rsidSect="00372DC3">
      <w:pgSz w:w="11906" w:h="16838"/>
      <w:pgMar w:top="1618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AC" w:rsidRDefault="009A10AC">
      <w:r>
        <w:separator/>
      </w:r>
    </w:p>
    <w:p w:rsidR="009A10AC" w:rsidRDefault="009A10AC"/>
    <w:p w:rsidR="009A10AC" w:rsidRDefault="009A10AC" w:rsidP="00B10E84"/>
    <w:p w:rsidR="009A10AC" w:rsidRDefault="009A10AC"/>
    <w:p w:rsidR="009A10AC" w:rsidRDefault="009A10AC"/>
  </w:endnote>
  <w:endnote w:type="continuationSeparator" w:id="0">
    <w:p w:rsidR="009A10AC" w:rsidRDefault="009A10AC">
      <w:r>
        <w:continuationSeparator/>
      </w:r>
    </w:p>
    <w:p w:rsidR="009A10AC" w:rsidRDefault="009A10AC"/>
    <w:p w:rsidR="009A10AC" w:rsidRDefault="009A10AC" w:rsidP="00B10E84"/>
    <w:p w:rsidR="009A10AC" w:rsidRDefault="009A10AC"/>
    <w:p w:rsidR="009A10AC" w:rsidRDefault="009A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AC" w:rsidRDefault="009A10AC">
      <w:r>
        <w:separator/>
      </w:r>
    </w:p>
    <w:p w:rsidR="009A10AC" w:rsidRDefault="009A10AC"/>
    <w:p w:rsidR="009A10AC" w:rsidRDefault="009A10AC" w:rsidP="00B10E84"/>
    <w:p w:rsidR="009A10AC" w:rsidRDefault="009A10AC"/>
    <w:p w:rsidR="009A10AC" w:rsidRDefault="009A10AC"/>
  </w:footnote>
  <w:footnote w:type="continuationSeparator" w:id="0">
    <w:p w:rsidR="009A10AC" w:rsidRDefault="009A10AC">
      <w:r>
        <w:continuationSeparator/>
      </w:r>
    </w:p>
    <w:p w:rsidR="009A10AC" w:rsidRDefault="009A10AC"/>
    <w:p w:rsidR="009A10AC" w:rsidRDefault="009A10AC" w:rsidP="00B10E84"/>
    <w:p w:rsidR="009A10AC" w:rsidRDefault="009A10AC"/>
    <w:p w:rsidR="009A10AC" w:rsidRDefault="009A1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FDA41CC"/>
    <w:multiLevelType w:val="multilevel"/>
    <w:tmpl w:val="E424D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8">
    <w:nsid w:val="1ED20332"/>
    <w:multiLevelType w:val="multilevel"/>
    <w:tmpl w:val="A6CE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769173C"/>
    <w:multiLevelType w:val="hybridMultilevel"/>
    <w:tmpl w:val="369ECA56"/>
    <w:lvl w:ilvl="0" w:tplc="B7A2502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2C851561"/>
    <w:multiLevelType w:val="hybridMultilevel"/>
    <w:tmpl w:val="D832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695A"/>
    <w:multiLevelType w:val="multilevel"/>
    <w:tmpl w:val="C8CA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230F51"/>
    <w:multiLevelType w:val="hybridMultilevel"/>
    <w:tmpl w:val="EA16DADE"/>
    <w:lvl w:ilvl="0" w:tplc="8780C71A">
      <w:start w:val="30"/>
      <w:numFmt w:val="bullet"/>
      <w:lvlText w:val="-"/>
      <w:lvlJc w:val="left"/>
      <w:pPr>
        <w:ind w:left="10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06E372D"/>
    <w:multiLevelType w:val="hybridMultilevel"/>
    <w:tmpl w:val="D62E43AA"/>
    <w:lvl w:ilvl="0" w:tplc="0AA2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1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6D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7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8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80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2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4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16E30"/>
    <w:multiLevelType w:val="hybridMultilevel"/>
    <w:tmpl w:val="C4102FF0"/>
    <w:lvl w:ilvl="0" w:tplc="1DE2D3A4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3AC11C6"/>
    <w:multiLevelType w:val="multilevel"/>
    <w:tmpl w:val="113A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4B241D0"/>
    <w:multiLevelType w:val="hybridMultilevel"/>
    <w:tmpl w:val="2CDEC7C8"/>
    <w:lvl w:ilvl="0" w:tplc="28ACAFEE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E266FCB0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8604C52E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2D72CC86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E52A216C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A0B81F70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9370CC1A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A5903854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51A21314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7">
    <w:nsid w:val="66494F2D"/>
    <w:multiLevelType w:val="hybridMultilevel"/>
    <w:tmpl w:val="75084C36"/>
    <w:lvl w:ilvl="0" w:tplc="986C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7DC0"/>
    <w:multiLevelType w:val="hybridMultilevel"/>
    <w:tmpl w:val="62720BFE"/>
    <w:lvl w:ilvl="0" w:tplc="80D26A12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B500522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E9A296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998825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2CC830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E80B9A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25CC7D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8242D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60E476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6805CFD"/>
    <w:multiLevelType w:val="hybridMultilevel"/>
    <w:tmpl w:val="7E0AC0EC"/>
    <w:lvl w:ilvl="0" w:tplc="53AC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05B76" w:tentative="1">
      <w:start w:val="1"/>
      <w:numFmt w:val="lowerLetter"/>
      <w:lvlText w:val="%2."/>
      <w:lvlJc w:val="left"/>
      <w:pPr>
        <w:ind w:left="1440" w:hanging="360"/>
      </w:pPr>
    </w:lvl>
    <w:lvl w:ilvl="2" w:tplc="1D442E42" w:tentative="1">
      <w:start w:val="1"/>
      <w:numFmt w:val="lowerRoman"/>
      <w:lvlText w:val="%3."/>
      <w:lvlJc w:val="right"/>
      <w:pPr>
        <w:ind w:left="2160" w:hanging="180"/>
      </w:pPr>
    </w:lvl>
    <w:lvl w:ilvl="3" w:tplc="FDD8F870" w:tentative="1">
      <w:start w:val="1"/>
      <w:numFmt w:val="decimal"/>
      <w:lvlText w:val="%4."/>
      <w:lvlJc w:val="left"/>
      <w:pPr>
        <w:ind w:left="2880" w:hanging="360"/>
      </w:pPr>
    </w:lvl>
    <w:lvl w:ilvl="4" w:tplc="9A9A9F56" w:tentative="1">
      <w:start w:val="1"/>
      <w:numFmt w:val="lowerLetter"/>
      <w:lvlText w:val="%5."/>
      <w:lvlJc w:val="left"/>
      <w:pPr>
        <w:ind w:left="3600" w:hanging="360"/>
      </w:pPr>
    </w:lvl>
    <w:lvl w:ilvl="5" w:tplc="205CBED8" w:tentative="1">
      <w:start w:val="1"/>
      <w:numFmt w:val="lowerRoman"/>
      <w:lvlText w:val="%6."/>
      <w:lvlJc w:val="right"/>
      <w:pPr>
        <w:ind w:left="4320" w:hanging="180"/>
      </w:pPr>
    </w:lvl>
    <w:lvl w:ilvl="6" w:tplc="E8AA4B8A" w:tentative="1">
      <w:start w:val="1"/>
      <w:numFmt w:val="decimal"/>
      <w:lvlText w:val="%7."/>
      <w:lvlJc w:val="left"/>
      <w:pPr>
        <w:ind w:left="5040" w:hanging="360"/>
      </w:pPr>
    </w:lvl>
    <w:lvl w:ilvl="7" w:tplc="744296A6" w:tentative="1">
      <w:start w:val="1"/>
      <w:numFmt w:val="lowerLetter"/>
      <w:lvlText w:val="%8."/>
      <w:lvlJc w:val="left"/>
      <w:pPr>
        <w:ind w:left="5760" w:hanging="360"/>
      </w:pPr>
    </w:lvl>
    <w:lvl w:ilvl="8" w:tplc="F9E43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200A5"/>
    <w:multiLevelType w:val="hybridMultilevel"/>
    <w:tmpl w:val="CD70CC2A"/>
    <w:lvl w:ilvl="0" w:tplc="598CB4F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041FD"/>
    <w:multiLevelType w:val="hybridMultilevel"/>
    <w:tmpl w:val="7DD83D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9"/>
  </w:num>
  <w:num w:numId="16">
    <w:abstractNumId w:val="10"/>
  </w:num>
  <w:num w:numId="17">
    <w:abstractNumId w:val="17"/>
  </w:num>
  <w:num w:numId="18">
    <w:abstractNumId w:val="13"/>
  </w:num>
  <w:num w:numId="19">
    <w:abstractNumId w:val="20"/>
  </w:num>
  <w:num w:numId="20">
    <w:abstractNumId w:val="14"/>
  </w:num>
  <w:num w:numId="21">
    <w:abstractNumId w:val="21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8C7"/>
    <w:rsid w:val="00000894"/>
    <w:rsid w:val="00000C02"/>
    <w:rsid w:val="000010B1"/>
    <w:rsid w:val="000063B8"/>
    <w:rsid w:val="000073B4"/>
    <w:rsid w:val="0000781A"/>
    <w:rsid w:val="00010A32"/>
    <w:rsid w:val="00010E5A"/>
    <w:rsid w:val="000117D8"/>
    <w:rsid w:val="00011B8A"/>
    <w:rsid w:val="00013280"/>
    <w:rsid w:val="00013779"/>
    <w:rsid w:val="00023B2C"/>
    <w:rsid w:val="00025947"/>
    <w:rsid w:val="00031136"/>
    <w:rsid w:val="0003198B"/>
    <w:rsid w:val="00031CFF"/>
    <w:rsid w:val="0003210F"/>
    <w:rsid w:val="00032DBD"/>
    <w:rsid w:val="00034127"/>
    <w:rsid w:val="000368CD"/>
    <w:rsid w:val="0003757D"/>
    <w:rsid w:val="00037C33"/>
    <w:rsid w:val="00037E3F"/>
    <w:rsid w:val="00044157"/>
    <w:rsid w:val="00050100"/>
    <w:rsid w:val="000520DF"/>
    <w:rsid w:val="00052425"/>
    <w:rsid w:val="00056CA7"/>
    <w:rsid w:val="0006013C"/>
    <w:rsid w:val="00063C15"/>
    <w:rsid w:val="0006535A"/>
    <w:rsid w:val="000702E0"/>
    <w:rsid w:val="00070365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5036"/>
    <w:rsid w:val="00086F73"/>
    <w:rsid w:val="000877F1"/>
    <w:rsid w:val="00092FC5"/>
    <w:rsid w:val="00093C99"/>
    <w:rsid w:val="0009402B"/>
    <w:rsid w:val="0009680D"/>
    <w:rsid w:val="00097135"/>
    <w:rsid w:val="00097A30"/>
    <w:rsid w:val="000A084E"/>
    <w:rsid w:val="000A3C2F"/>
    <w:rsid w:val="000A42FD"/>
    <w:rsid w:val="000A4808"/>
    <w:rsid w:val="000A52C7"/>
    <w:rsid w:val="000B164C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C7DE3"/>
    <w:rsid w:val="000D0E2C"/>
    <w:rsid w:val="000D1E3F"/>
    <w:rsid w:val="000D2D43"/>
    <w:rsid w:val="000D3D8A"/>
    <w:rsid w:val="000D5D1D"/>
    <w:rsid w:val="000D7FF7"/>
    <w:rsid w:val="000E0969"/>
    <w:rsid w:val="000E0F06"/>
    <w:rsid w:val="000E2913"/>
    <w:rsid w:val="000E2FF5"/>
    <w:rsid w:val="000E3623"/>
    <w:rsid w:val="000E3EB7"/>
    <w:rsid w:val="000E5769"/>
    <w:rsid w:val="000F08FF"/>
    <w:rsid w:val="000F13E2"/>
    <w:rsid w:val="000F2BD5"/>
    <w:rsid w:val="000F4140"/>
    <w:rsid w:val="000F4A82"/>
    <w:rsid w:val="000F64CE"/>
    <w:rsid w:val="000F7530"/>
    <w:rsid w:val="000F7A91"/>
    <w:rsid w:val="00100236"/>
    <w:rsid w:val="00101531"/>
    <w:rsid w:val="00107B3E"/>
    <w:rsid w:val="00107DFE"/>
    <w:rsid w:val="0011095B"/>
    <w:rsid w:val="00111FDC"/>
    <w:rsid w:val="001122EC"/>
    <w:rsid w:val="0012204D"/>
    <w:rsid w:val="00122A7A"/>
    <w:rsid w:val="001230D4"/>
    <w:rsid w:val="00124A11"/>
    <w:rsid w:val="00125100"/>
    <w:rsid w:val="001261E7"/>
    <w:rsid w:val="001264B7"/>
    <w:rsid w:val="00127870"/>
    <w:rsid w:val="001279CD"/>
    <w:rsid w:val="00127CF4"/>
    <w:rsid w:val="00130D88"/>
    <w:rsid w:val="001314A4"/>
    <w:rsid w:val="00131507"/>
    <w:rsid w:val="00132EB5"/>
    <w:rsid w:val="00133C33"/>
    <w:rsid w:val="001377A4"/>
    <w:rsid w:val="00142BC6"/>
    <w:rsid w:val="00143D16"/>
    <w:rsid w:val="001440DD"/>
    <w:rsid w:val="00145C56"/>
    <w:rsid w:val="00145DD9"/>
    <w:rsid w:val="001469F2"/>
    <w:rsid w:val="00147E8A"/>
    <w:rsid w:val="001505B5"/>
    <w:rsid w:val="00150608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3F2"/>
    <w:rsid w:val="00172DB9"/>
    <w:rsid w:val="00173549"/>
    <w:rsid w:val="00174312"/>
    <w:rsid w:val="001756BF"/>
    <w:rsid w:val="00176F05"/>
    <w:rsid w:val="00181BF9"/>
    <w:rsid w:val="00182615"/>
    <w:rsid w:val="001829F3"/>
    <w:rsid w:val="00183840"/>
    <w:rsid w:val="00183D73"/>
    <w:rsid w:val="00184898"/>
    <w:rsid w:val="00184AA5"/>
    <w:rsid w:val="00184AC1"/>
    <w:rsid w:val="00185E52"/>
    <w:rsid w:val="0018769E"/>
    <w:rsid w:val="00187F3C"/>
    <w:rsid w:val="00193AF2"/>
    <w:rsid w:val="00194469"/>
    <w:rsid w:val="00196832"/>
    <w:rsid w:val="001A0A21"/>
    <w:rsid w:val="001A12B8"/>
    <w:rsid w:val="001A2BB6"/>
    <w:rsid w:val="001A3575"/>
    <w:rsid w:val="001A390A"/>
    <w:rsid w:val="001A44EE"/>
    <w:rsid w:val="001A4724"/>
    <w:rsid w:val="001A5C61"/>
    <w:rsid w:val="001A6A16"/>
    <w:rsid w:val="001A7411"/>
    <w:rsid w:val="001B0D5B"/>
    <w:rsid w:val="001B1EFE"/>
    <w:rsid w:val="001B21D0"/>
    <w:rsid w:val="001B2947"/>
    <w:rsid w:val="001B5BBD"/>
    <w:rsid w:val="001B6576"/>
    <w:rsid w:val="001B7C50"/>
    <w:rsid w:val="001C7087"/>
    <w:rsid w:val="001D03E9"/>
    <w:rsid w:val="001D05CD"/>
    <w:rsid w:val="001D0A87"/>
    <w:rsid w:val="001D467C"/>
    <w:rsid w:val="001D6F89"/>
    <w:rsid w:val="001D7E6E"/>
    <w:rsid w:val="001E6D13"/>
    <w:rsid w:val="001F07C0"/>
    <w:rsid w:val="001F0FC6"/>
    <w:rsid w:val="00201498"/>
    <w:rsid w:val="00202489"/>
    <w:rsid w:val="00206908"/>
    <w:rsid w:val="00210537"/>
    <w:rsid w:val="002117A6"/>
    <w:rsid w:val="00211AEE"/>
    <w:rsid w:val="00212E5C"/>
    <w:rsid w:val="00212FB6"/>
    <w:rsid w:val="0021392B"/>
    <w:rsid w:val="00215320"/>
    <w:rsid w:val="002161B7"/>
    <w:rsid w:val="00221422"/>
    <w:rsid w:val="002223C7"/>
    <w:rsid w:val="00222D2D"/>
    <w:rsid w:val="00224E33"/>
    <w:rsid w:val="0022763E"/>
    <w:rsid w:val="00230B72"/>
    <w:rsid w:val="00234CCE"/>
    <w:rsid w:val="002365F4"/>
    <w:rsid w:val="0024540F"/>
    <w:rsid w:val="002464FF"/>
    <w:rsid w:val="00247533"/>
    <w:rsid w:val="00253E1F"/>
    <w:rsid w:val="00256B07"/>
    <w:rsid w:val="00257E10"/>
    <w:rsid w:val="002623E1"/>
    <w:rsid w:val="00264ED9"/>
    <w:rsid w:val="0026514F"/>
    <w:rsid w:val="002652D8"/>
    <w:rsid w:val="0026648C"/>
    <w:rsid w:val="002717CE"/>
    <w:rsid w:val="00276435"/>
    <w:rsid w:val="0027671B"/>
    <w:rsid w:val="00276F6F"/>
    <w:rsid w:val="002812BB"/>
    <w:rsid w:val="002823E9"/>
    <w:rsid w:val="00285519"/>
    <w:rsid w:val="00287615"/>
    <w:rsid w:val="00290D53"/>
    <w:rsid w:val="00293955"/>
    <w:rsid w:val="00296217"/>
    <w:rsid w:val="002A3B08"/>
    <w:rsid w:val="002A47CD"/>
    <w:rsid w:val="002A47E4"/>
    <w:rsid w:val="002A5D91"/>
    <w:rsid w:val="002B0235"/>
    <w:rsid w:val="002B1539"/>
    <w:rsid w:val="002B3668"/>
    <w:rsid w:val="002B4AF6"/>
    <w:rsid w:val="002B7FED"/>
    <w:rsid w:val="002C0147"/>
    <w:rsid w:val="002C2818"/>
    <w:rsid w:val="002C2EAE"/>
    <w:rsid w:val="002C4563"/>
    <w:rsid w:val="002C45CE"/>
    <w:rsid w:val="002C79CC"/>
    <w:rsid w:val="002D0EF7"/>
    <w:rsid w:val="002D0F18"/>
    <w:rsid w:val="002D239C"/>
    <w:rsid w:val="002D2D27"/>
    <w:rsid w:val="002E11FB"/>
    <w:rsid w:val="002E1FD4"/>
    <w:rsid w:val="002E2B3A"/>
    <w:rsid w:val="002E6C7B"/>
    <w:rsid w:val="002E77BE"/>
    <w:rsid w:val="002F1433"/>
    <w:rsid w:val="002F6603"/>
    <w:rsid w:val="002F7BD2"/>
    <w:rsid w:val="003016CD"/>
    <w:rsid w:val="00305641"/>
    <w:rsid w:val="00306926"/>
    <w:rsid w:val="00306E44"/>
    <w:rsid w:val="00307A72"/>
    <w:rsid w:val="00307C3B"/>
    <w:rsid w:val="00307E39"/>
    <w:rsid w:val="00311FA8"/>
    <w:rsid w:val="003121D0"/>
    <w:rsid w:val="00315E26"/>
    <w:rsid w:val="00316DA3"/>
    <w:rsid w:val="0032207D"/>
    <w:rsid w:val="003223ED"/>
    <w:rsid w:val="00323BBE"/>
    <w:rsid w:val="00324201"/>
    <w:rsid w:val="00330FB2"/>
    <w:rsid w:val="003341E4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51933"/>
    <w:rsid w:val="00353486"/>
    <w:rsid w:val="0035385D"/>
    <w:rsid w:val="00355E15"/>
    <w:rsid w:val="003561C4"/>
    <w:rsid w:val="003574FC"/>
    <w:rsid w:val="0035768A"/>
    <w:rsid w:val="00357FEB"/>
    <w:rsid w:val="003662EF"/>
    <w:rsid w:val="00372DC3"/>
    <w:rsid w:val="00374172"/>
    <w:rsid w:val="0037545A"/>
    <w:rsid w:val="00375FBF"/>
    <w:rsid w:val="00376589"/>
    <w:rsid w:val="003765C6"/>
    <w:rsid w:val="0038061B"/>
    <w:rsid w:val="00381FA3"/>
    <w:rsid w:val="00382EF3"/>
    <w:rsid w:val="003837F4"/>
    <w:rsid w:val="00384474"/>
    <w:rsid w:val="00385008"/>
    <w:rsid w:val="00386C92"/>
    <w:rsid w:val="003902CC"/>
    <w:rsid w:val="00391AEA"/>
    <w:rsid w:val="00394B91"/>
    <w:rsid w:val="00396FCC"/>
    <w:rsid w:val="003B0ABA"/>
    <w:rsid w:val="003B5960"/>
    <w:rsid w:val="003B6C61"/>
    <w:rsid w:val="003B6D62"/>
    <w:rsid w:val="003C057D"/>
    <w:rsid w:val="003C34FA"/>
    <w:rsid w:val="003D2BAC"/>
    <w:rsid w:val="003D4157"/>
    <w:rsid w:val="003D6A32"/>
    <w:rsid w:val="003E2AB6"/>
    <w:rsid w:val="003E65C4"/>
    <w:rsid w:val="003F288D"/>
    <w:rsid w:val="003F2DE0"/>
    <w:rsid w:val="003F6DC9"/>
    <w:rsid w:val="004006DD"/>
    <w:rsid w:val="00403558"/>
    <w:rsid w:val="00403843"/>
    <w:rsid w:val="004061BE"/>
    <w:rsid w:val="004068FF"/>
    <w:rsid w:val="0040755E"/>
    <w:rsid w:val="004078A4"/>
    <w:rsid w:val="00407C88"/>
    <w:rsid w:val="004106C1"/>
    <w:rsid w:val="00410E0E"/>
    <w:rsid w:val="00414FE7"/>
    <w:rsid w:val="004164A9"/>
    <w:rsid w:val="00416CE8"/>
    <w:rsid w:val="00422993"/>
    <w:rsid w:val="004271CE"/>
    <w:rsid w:val="00432C1E"/>
    <w:rsid w:val="004332A8"/>
    <w:rsid w:val="0044226C"/>
    <w:rsid w:val="004441B9"/>
    <w:rsid w:val="004453A2"/>
    <w:rsid w:val="00445875"/>
    <w:rsid w:val="00447588"/>
    <w:rsid w:val="0044786C"/>
    <w:rsid w:val="00447AFD"/>
    <w:rsid w:val="00455B56"/>
    <w:rsid w:val="004561DA"/>
    <w:rsid w:val="00457024"/>
    <w:rsid w:val="004573B2"/>
    <w:rsid w:val="004574D3"/>
    <w:rsid w:val="00460216"/>
    <w:rsid w:val="00461DC2"/>
    <w:rsid w:val="00461FF0"/>
    <w:rsid w:val="00463830"/>
    <w:rsid w:val="00472FA1"/>
    <w:rsid w:val="00475426"/>
    <w:rsid w:val="004754C7"/>
    <w:rsid w:val="00475551"/>
    <w:rsid w:val="004770F7"/>
    <w:rsid w:val="00486EB6"/>
    <w:rsid w:val="00487FD0"/>
    <w:rsid w:val="00491F7A"/>
    <w:rsid w:val="00494057"/>
    <w:rsid w:val="00495ABE"/>
    <w:rsid w:val="00497544"/>
    <w:rsid w:val="004A0A78"/>
    <w:rsid w:val="004A4FED"/>
    <w:rsid w:val="004A69B4"/>
    <w:rsid w:val="004A78D2"/>
    <w:rsid w:val="004B0595"/>
    <w:rsid w:val="004B1139"/>
    <w:rsid w:val="004B1D68"/>
    <w:rsid w:val="004B26CE"/>
    <w:rsid w:val="004B30BC"/>
    <w:rsid w:val="004B5A05"/>
    <w:rsid w:val="004C0822"/>
    <w:rsid w:val="004C1A9A"/>
    <w:rsid w:val="004C4661"/>
    <w:rsid w:val="004C5364"/>
    <w:rsid w:val="004C5C03"/>
    <w:rsid w:val="004D1A86"/>
    <w:rsid w:val="004D1B7C"/>
    <w:rsid w:val="004D46D4"/>
    <w:rsid w:val="004D698B"/>
    <w:rsid w:val="004D7A50"/>
    <w:rsid w:val="004E0E50"/>
    <w:rsid w:val="004E371A"/>
    <w:rsid w:val="004E4EE2"/>
    <w:rsid w:val="004E6522"/>
    <w:rsid w:val="004F0859"/>
    <w:rsid w:val="004F1DFE"/>
    <w:rsid w:val="004F4C5A"/>
    <w:rsid w:val="004F5E80"/>
    <w:rsid w:val="004F6609"/>
    <w:rsid w:val="004F6686"/>
    <w:rsid w:val="004F76B1"/>
    <w:rsid w:val="00500B9E"/>
    <w:rsid w:val="00502433"/>
    <w:rsid w:val="00507DD2"/>
    <w:rsid w:val="00511563"/>
    <w:rsid w:val="00512045"/>
    <w:rsid w:val="00512495"/>
    <w:rsid w:val="00512FA5"/>
    <w:rsid w:val="00515402"/>
    <w:rsid w:val="00515876"/>
    <w:rsid w:val="005171D1"/>
    <w:rsid w:val="0052467E"/>
    <w:rsid w:val="00524F56"/>
    <w:rsid w:val="0052677D"/>
    <w:rsid w:val="00537ABF"/>
    <w:rsid w:val="005500F8"/>
    <w:rsid w:val="00551ADE"/>
    <w:rsid w:val="00555207"/>
    <w:rsid w:val="005564F0"/>
    <w:rsid w:val="00556584"/>
    <w:rsid w:val="0056066F"/>
    <w:rsid w:val="005607DA"/>
    <w:rsid w:val="00563472"/>
    <w:rsid w:val="00563684"/>
    <w:rsid w:val="00564287"/>
    <w:rsid w:val="00567175"/>
    <w:rsid w:val="005676F2"/>
    <w:rsid w:val="005730B4"/>
    <w:rsid w:val="00576EE5"/>
    <w:rsid w:val="00580151"/>
    <w:rsid w:val="00581220"/>
    <w:rsid w:val="00581FE2"/>
    <w:rsid w:val="005841A2"/>
    <w:rsid w:val="0058673B"/>
    <w:rsid w:val="00586A61"/>
    <w:rsid w:val="00590BFD"/>
    <w:rsid w:val="00591009"/>
    <w:rsid w:val="0059391E"/>
    <w:rsid w:val="0059606A"/>
    <w:rsid w:val="00596122"/>
    <w:rsid w:val="005A3B5B"/>
    <w:rsid w:val="005A4D16"/>
    <w:rsid w:val="005A4E8C"/>
    <w:rsid w:val="005A5940"/>
    <w:rsid w:val="005B0D99"/>
    <w:rsid w:val="005C1BC1"/>
    <w:rsid w:val="005C30F3"/>
    <w:rsid w:val="005C3557"/>
    <w:rsid w:val="005C64A9"/>
    <w:rsid w:val="005C7182"/>
    <w:rsid w:val="005C7ECE"/>
    <w:rsid w:val="005D2FB3"/>
    <w:rsid w:val="005D4020"/>
    <w:rsid w:val="005D40C5"/>
    <w:rsid w:val="005D4730"/>
    <w:rsid w:val="005D74E8"/>
    <w:rsid w:val="005D74FF"/>
    <w:rsid w:val="005E0D59"/>
    <w:rsid w:val="005E2282"/>
    <w:rsid w:val="005E22B3"/>
    <w:rsid w:val="005E66DD"/>
    <w:rsid w:val="005E69CA"/>
    <w:rsid w:val="005E7E87"/>
    <w:rsid w:val="005F1890"/>
    <w:rsid w:val="005F2586"/>
    <w:rsid w:val="005F4B83"/>
    <w:rsid w:val="005F53F7"/>
    <w:rsid w:val="005F707E"/>
    <w:rsid w:val="0060085F"/>
    <w:rsid w:val="00603768"/>
    <w:rsid w:val="0060380A"/>
    <w:rsid w:val="006055E5"/>
    <w:rsid w:val="00606697"/>
    <w:rsid w:val="006119B2"/>
    <w:rsid w:val="00612599"/>
    <w:rsid w:val="00613313"/>
    <w:rsid w:val="00614342"/>
    <w:rsid w:val="00614687"/>
    <w:rsid w:val="0061697D"/>
    <w:rsid w:val="00620549"/>
    <w:rsid w:val="00623CCC"/>
    <w:rsid w:val="00624098"/>
    <w:rsid w:val="006247DF"/>
    <w:rsid w:val="00625731"/>
    <w:rsid w:val="00630BA4"/>
    <w:rsid w:val="00631E5D"/>
    <w:rsid w:val="00632811"/>
    <w:rsid w:val="00636981"/>
    <w:rsid w:val="00641E8B"/>
    <w:rsid w:val="006422BC"/>
    <w:rsid w:val="00642385"/>
    <w:rsid w:val="0064462E"/>
    <w:rsid w:val="00652BC5"/>
    <w:rsid w:val="0066044D"/>
    <w:rsid w:val="00660DCF"/>
    <w:rsid w:val="00661443"/>
    <w:rsid w:val="00664D52"/>
    <w:rsid w:val="00667AE7"/>
    <w:rsid w:val="0067015E"/>
    <w:rsid w:val="006722BF"/>
    <w:rsid w:val="00673464"/>
    <w:rsid w:val="00674CFE"/>
    <w:rsid w:val="006750C8"/>
    <w:rsid w:val="006765E2"/>
    <w:rsid w:val="00677E04"/>
    <w:rsid w:val="00680246"/>
    <w:rsid w:val="0068059B"/>
    <w:rsid w:val="00680B93"/>
    <w:rsid w:val="00684168"/>
    <w:rsid w:val="00684ACF"/>
    <w:rsid w:val="00686024"/>
    <w:rsid w:val="006864BF"/>
    <w:rsid w:val="00687466"/>
    <w:rsid w:val="00687495"/>
    <w:rsid w:val="00687988"/>
    <w:rsid w:val="006948E0"/>
    <w:rsid w:val="00695508"/>
    <w:rsid w:val="00695B24"/>
    <w:rsid w:val="006962A4"/>
    <w:rsid w:val="0069764B"/>
    <w:rsid w:val="006A3B09"/>
    <w:rsid w:val="006A3BB6"/>
    <w:rsid w:val="006B0708"/>
    <w:rsid w:val="006B1ED1"/>
    <w:rsid w:val="006B4318"/>
    <w:rsid w:val="006B4464"/>
    <w:rsid w:val="006B47E2"/>
    <w:rsid w:val="006B54B3"/>
    <w:rsid w:val="006B5E0D"/>
    <w:rsid w:val="006B6C64"/>
    <w:rsid w:val="006C23E0"/>
    <w:rsid w:val="006C2759"/>
    <w:rsid w:val="006C2E67"/>
    <w:rsid w:val="006C4238"/>
    <w:rsid w:val="006C4727"/>
    <w:rsid w:val="006C505F"/>
    <w:rsid w:val="006C53A0"/>
    <w:rsid w:val="006C6368"/>
    <w:rsid w:val="006D0C76"/>
    <w:rsid w:val="006D1A33"/>
    <w:rsid w:val="006D22DD"/>
    <w:rsid w:val="006D4AE8"/>
    <w:rsid w:val="006D6B16"/>
    <w:rsid w:val="006D6E91"/>
    <w:rsid w:val="006E2150"/>
    <w:rsid w:val="006E2E57"/>
    <w:rsid w:val="006E620D"/>
    <w:rsid w:val="006F0858"/>
    <w:rsid w:val="006F2DEC"/>
    <w:rsid w:val="006F4F34"/>
    <w:rsid w:val="00700391"/>
    <w:rsid w:val="00701B1E"/>
    <w:rsid w:val="00702FAD"/>
    <w:rsid w:val="00710473"/>
    <w:rsid w:val="007122CF"/>
    <w:rsid w:val="007127AB"/>
    <w:rsid w:val="00712B2F"/>
    <w:rsid w:val="00713BD3"/>
    <w:rsid w:val="00713EE6"/>
    <w:rsid w:val="00715556"/>
    <w:rsid w:val="00716C1B"/>
    <w:rsid w:val="00716D14"/>
    <w:rsid w:val="00717E8F"/>
    <w:rsid w:val="0072027E"/>
    <w:rsid w:val="007203DD"/>
    <w:rsid w:val="00720724"/>
    <w:rsid w:val="00722FC5"/>
    <w:rsid w:val="00723B4E"/>
    <w:rsid w:val="00724633"/>
    <w:rsid w:val="00724BC8"/>
    <w:rsid w:val="00724EF4"/>
    <w:rsid w:val="00725637"/>
    <w:rsid w:val="00725DE6"/>
    <w:rsid w:val="00726D74"/>
    <w:rsid w:val="007272A7"/>
    <w:rsid w:val="0073082F"/>
    <w:rsid w:val="00731CA8"/>
    <w:rsid w:val="0073434A"/>
    <w:rsid w:val="00735A65"/>
    <w:rsid w:val="00740112"/>
    <w:rsid w:val="00744609"/>
    <w:rsid w:val="00744793"/>
    <w:rsid w:val="0074524C"/>
    <w:rsid w:val="00752990"/>
    <w:rsid w:val="00754AAD"/>
    <w:rsid w:val="0075566B"/>
    <w:rsid w:val="007570C6"/>
    <w:rsid w:val="00760D1B"/>
    <w:rsid w:val="007626AB"/>
    <w:rsid w:val="00762DF7"/>
    <w:rsid w:val="00766A2C"/>
    <w:rsid w:val="0077075A"/>
    <w:rsid w:val="0077124F"/>
    <w:rsid w:val="0077396D"/>
    <w:rsid w:val="00773B42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321"/>
    <w:rsid w:val="00790DD3"/>
    <w:rsid w:val="007928A7"/>
    <w:rsid w:val="00793366"/>
    <w:rsid w:val="00795430"/>
    <w:rsid w:val="00796E22"/>
    <w:rsid w:val="007A1199"/>
    <w:rsid w:val="007A2392"/>
    <w:rsid w:val="007A286E"/>
    <w:rsid w:val="007A377B"/>
    <w:rsid w:val="007A4983"/>
    <w:rsid w:val="007A5FBF"/>
    <w:rsid w:val="007A6C25"/>
    <w:rsid w:val="007A7EA0"/>
    <w:rsid w:val="007B131B"/>
    <w:rsid w:val="007B1844"/>
    <w:rsid w:val="007B4D47"/>
    <w:rsid w:val="007B552F"/>
    <w:rsid w:val="007C0B1C"/>
    <w:rsid w:val="007C4048"/>
    <w:rsid w:val="007C40BE"/>
    <w:rsid w:val="007C40EA"/>
    <w:rsid w:val="007C4A09"/>
    <w:rsid w:val="007C734C"/>
    <w:rsid w:val="007C762D"/>
    <w:rsid w:val="007D12BE"/>
    <w:rsid w:val="007D50CC"/>
    <w:rsid w:val="007D5F16"/>
    <w:rsid w:val="007E144A"/>
    <w:rsid w:val="007E2CD1"/>
    <w:rsid w:val="007E3DF8"/>
    <w:rsid w:val="007E3F4D"/>
    <w:rsid w:val="007E4928"/>
    <w:rsid w:val="007E4F33"/>
    <w:rsid w:val="007E5E07"/>
    <w:rsid w:val="007F0223"/>
    <w:rsid w:val="007F034A"/>
    <w:rsid w:val="007F3824"/>
    <w:rsid w:val="007F3B04"/>
    <w:rsid w:val="007F3CF8"/>
    <w:rsid w:val="007F630E"/>
    <w:rsid w:val="007F639B"/>
    <w:rsid w:val="007F6640"/>
    <w:rsid w:val="008002B0"/>
    <w:rsid w:val="00800AC2"/>
    <w:rsid w:val="00800CB9"/>
    <w:rsid w:val="0080183B"/>
    <w:rsid w:val="00804DB9"/>
    <w:rsid w:val="00805313"/>
    <w:rsid w:val="00806A57"/>
    <w:rsid w:val="008076F5"/>
    <w:rsid w:val="00807DFA"/>
    <w:rsid w:val="0081154B"/>
    <w:rsid w:val="00817D48"/>
    <w:rsid w:val="00820404"/>
    <w:rsid w:val="00822D18"/>
    <w:rsid w:val="00823642"/>
    <w:rsid w:val="00824216"/>
    <w:rsid w:val="00825161"/>
    <w:rsid w:val="00827273"/>
    <w:rsid w:val="00830A3E"/>
    <w:rsid w:val="0083120B"/>
    <w:rsid w:val="00831B40"/>
    <w:rsid w:val="008334EE"/>
    <w:rsid w:val="00835DE1"/>
    <w:rsid w:val="00836C26"/>
    <w:rsid w:val="008370C4"/>
    <w:rsid w:val="00841724"/>
    <w:rsid w:val="00844273"/>
    <w:rsid w:val="00844A2F"/>
    <w:rsid w:val="008450A4"/>
    <w:rsid w:val="008457DF"/>
    <w:rsid w:val="008458C7"/>
    <w:rsid w:val="00846DF2"/>
    <w:rsid w:val="00847237"/>
    <w:rsid w:val="00851AFB"/>
    <w:rsid w:val="00852424"/>
    <w:rsid w:val="00852EF6"/>
    <w:rsid w:val="00854490"/>
    <w:rsid w:val="00856085"/>
    <w:rsid w:val="008568B7"/>
    <w:rsid w:val="00860204"/>
    <w:rsid w:val="008602FA"/>
    <w:rsid w:val="00862CBA"/>
    <w:rsid w:val="008633C2"/>
    <w:rsid w:val="00863E55"/>
    <w:rsid w:val="0086434A"/>
    <w:rsid w:val="00864BEE"/>
    <w:rsid w:val="00866969"/>
    <w:rsid w:val="00867246"/>
    <w:rsid w:val="008674D3"/>
    <w:rsid w:val="00867A22"/>
    <w:rsid w:val="008716A1"/>
    <w:rsid w:val="00875DC6"/>
    <w:rsid w:val="008763E6"/>
    <w:rsid w:val="00876704"/>
    <w:rsid w:val="00877313"/>
    <w:rsid w:val="008819CE"/>
    <w:rsid w:val="00882D42"/>
    <w:rsid w:val="008836F3"/>
    <w:rsid w:val="0088585E"/>
    <w:rsid w:val="008910F9"/>
    <w:rsid w:val="008938FF"/>
    <w:rsid w:val="008946B8"/>
    <w:rsid w:val="008958FA"/>
    <w:rsid w:val="00895FA7"/>
    <w:rsid w:val="00897AA8"/>
    <w:rsid w:val="008A2438"/>
    <w:rsid w:val="008A362A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0097"/>
    <w:rsid w:val="008C1242"/>
    <w:rsid w:val="008C1CC5"/>
    <w:rsid w:val="008D2C61"/>
    <w:rsid w:val="008D3895"/>
    <w:rsid w:val="008D4BE8"/>
    <w:rsid w:val="008D4D5D"/>
    <w:rsid w:val="008E0A7D"/>
    <w:rsid w:val="008E0A80"/>
    <w:rsid w:val="008E235E"/>
    <w:rsid w:val="008E3D14"/>
    <w:rsid w:val="008F0B6E"/>
    <w:rsid w:val="008F0FC5"/>
    <w:rsid w:val="008F2B7A"/>
    <w:rsid w:val="008F48D1"/>
    <w:rsid w:val="008F5A4F"/>
    <w:rsid w:val="008F5FDE"/>
    <w:rsid w:val="008F719D"/>
    <w:rsid w:val="008F7CC2"/>
    <w:rsid w:val="0090011A"/>
    <w:rsid w:val="009012EC"/>
    <w:rsid w:val="00901372"/>
    <w:rsid w:val="0090187D"/>
    <w:rsid w:val="00903289"/>
    <w:rsid w:val="00903B67"/>
    <w:rsid w:val="00904E5B"/>
    <w:rsid w:val="00906B80"/>
    <w:rsid w:val="00910864"/>
    <w:rsid w:val="00911268"/>
    <w:rsid w:val="00914E14"/>
    <w:rsid w:val="00915378"/>
    <w:rsid w:val="00915D85"/>
    <w:rsid w:val="00915FAA"/>
    <w:rsid w:val="009169B2"/>
    <w:rsid w:val="00921A3F"/>
    <w:rsid w:val="009331BF"/>
    <w:rsid w:val="00933878"/>
    <w:rsid w:val="00933FAF"/>
    <w:rsid w:val="009401E5"/>
    <w:rsid w:val="00942846"/>
    <w:rsid w:val="009460B3"/>
    <w:rsid w:val="0095115E"/>
    <w:rsid w:val="00954199"/>
    <w:rsid w:val="0095549B"/>
    <w:rsid w:val="0096108E"/>
    <w:rsid w:val="00966750"/>
    <w:rsid w:val="00966B3B"/>
    <w:rsid w:val="0097057A"/>
    <w:rsid w:val="0098022C"/>
    <w:rsid w:val="0098048C"/>
    <w:rsid w:val="009805E5"/>
    <w:rsid w:val="00982455"/>
    <w:rsid w:val="00982A1F"/>
    <w:rsid w:val="00986381"/>
    <w:rsid w:val="009868DB"/>
    <w:rsid w:val="00991166"/>
    <w:rsid w:val="009922F6"/>
    <w:rsid w:val="00992842"/>
    <w:rsid w:val="00994041"/>
    <w:rsid w:val="00994A43"/>
    <w:rsid w:val="0099681D"/>
    <w:rsid w:val="00997A30"/>
    <w:rsid w:val="009A0929"/>
    <w:rsid w:val="009A10AC"/>
    <w:rsid w:val="009A23BF"/>
    <w:rsid w:val="009A4F68"/>
    <w:rsid w:val="009A4FA1"/>
    <w:rsid w:val="009A5767"/>
    <w:rsid w:val="009A74DA"/>
    <w:rsid w:val="009B4EFA"/>
    <w:rsid w:val="009B7BC1"/>
    <w:rsid w:val="009C0C9B"/>
    <w:rsid w:val="009C35B9"/>
    <w:rsid w:val="009C37E9"/>
    <w:rsid w:val="009C380E"/>
    <w:rsid w:val="009C4382"/>
    <w:rsid w:val="009C4733"/>
    <w:rsid w:val="009C4917"/>
    <w:rsid w:val="009C5644"/>
    <w:rsid w:val="009C60EB"/>
    <w:rsid w:val="009C70FB"/>
    <w:rsid w:val="009D0209"/>
    <w:rsid w:val="009D0F13"/>
    <w:rsid w:val="009D1756"/>
    <w:rsid w:val="009D387E"/>
    <w:rsid w:val="009D480A"/>
    <w:rsid w:val="009D4D43"/>
    <w:rsid w:val="009D6E8B"/>
    <w:rsid w:val="009D7BDE"/>
    <w:rsid w:val="009E2CEF"/>
    <w:rsid w:val="009E398C"/>
    <w:rsid w:val="009E6F89"/>
    <w:rsid w:val="009F04C6"/>
    <w:rsid w:val="009F0A1A"/>
    <w:rsid w:val="009F2A1A"/>
    <w:rsid w:val="00A0003E"/>
    <w:rsid w:val="00A01153"/>
    <w:rsid w:val="00A05995"/>
    <w:rsid w:val="00A0729A"/>
    <w:rsid w:val="00A13114"/>
    <w:rsid w:val="00A1446E"/>
    <w:rsid w:val="00A16E31"/>
    <w:rsid w:val="00A17423"/>
    <w:rsid w:val="00A17CD2"/>
    <w:rsid w:val="00A22030"/>
    <w:rsid w:val="00A24342"/>
    <w:rsid w:val="00A248FD"/>
    <w:rsid w:val="00A253A1"/>
    <w:rsid w:val="00A25D7A"/>
    <w:rsid w:val="00A25E01"/>
    <w:rsid w:val="00A3611E"/>
    <w:rsid w:val="00A436B0"/>
    <w:rsid w:val="00A44F08"/>
    <w:rsid w:val="00A453D1"/>
    <w:rsid w:val="00A45D04"/>
    <w:rsid w:val="00A47AFA"/>
    <w:rsid w:val="00A509B3"/>
    <w:rsid w:val="00A55664"/>
    <w:rsid w:val="00A55A36"/>
    <w:rsid w:val="00A55B8C"/>
    <w:rsid w:val="00A57800"/>
    <w:rsid w:val="00A60170"/>
    <w:rsid w:val="00A60DA4"/>
    <w:rsid w:val="00A61E80"/>
    <w:rsid w:val="00A63108"/>
    <w:rsid w:val="00A636ED"/>
    <w:rsid w:val="00A6784E"/>
    <w:rsid w:val="00A67D57"/>
    <w:rsid w:val="00A70189"/>
    <w:rsid w:val="00A71C4A"/>
    <w:rsid w:val="00A72886"/>
    <w:rsid w:val="00A7392C"/>
    <w:rsid w:val="00A7418E"/>
    <w:rsid w:val="00A743E7"/>
    <w:rsid w:val="00A765B4"/>
    <w:rsid w:val="00A80BCD"/>
    <w:rsid w:val="00A8105D"/>
    <w:rsid w:val="00A848DF"/>
    <w:rsid w:val="00A9076D"/>
    <w:rsid w:val="00A90E42"/>
    <w:rsid w:val="00A91651"/>
    <w:rsid w:val="00A927B8"/>
    <w:rsid w:val="00A96998"/>
    <w:rsid w:val="00AA0B88"/>
    <w:rsid w:val="00AA15B1"/>
    <w:rsid w:val="00AA610A"/>
    <w:rsid w:val="00AA6330"/>
    <w:rsid w:val="00AB1BC1"/>
    <w:rsid w:val="00AB1C4A"/>
    <w:rsid w:val="00AB353C"/>
    <w:rsid w:val="00AB3C7D"/>
    <w:rsid w:val="00AB6F9E"/>
    <w:rsid w:val="00AC09FD"/>
    <w:rsid w:val="00AC202B"/>
    <w:rsid w:val="00AC33A5"/>
    <w:rsid w:val="00AC423D"/>
    <w:rsid w:val="00AC56AA"/>
    <w:rsid w:val="00AC7D1C"/>
    <w:rsid w:val="00AC7F06"/>
    <w:rsid w:val="00AD1650"/>
    <w:rsid w:val="00AD1BBB"/>
    <w:rsid w:val="00AD2B77"/>
    <w:rsid w:val="00AD3C15"/>
    <w:rsid w:val="00AE0B8B"/>
    <w:rsid w:val="00AE3B90"/>
    <w:rsid w:val="00AE498C"/>
    <w:rsid w:val="00AE52D0"/>
    <w:rsid w:val="00AE5F8C"/>
    <w:rsid w:val="00AE63BF"/>
    <w:rsid w:val="00AF0064"/>
    <w:rsid w:val="00AF1E2B"/>
    <w:rsid w:val="00AF4272"/>
    <w:rsid w:val="00AF4CD4"/>
    <w:rsid w:val="00AF608B"/>
    <w:rsid w:val="00AF72AB"/>
    <w:rsid w:val="00B04416"/>
    <w:rsid w:val="00B04AD6"/>
    <w:rsid w:val="00B0681C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D9"/>
    <w:rsid w:val="00B26FF0"/>
    <w:rsid w:val="00B31BFC"/>
    <w:rsid w:val="00B37322"/>
    <w:rsid w:val="00B4418B"/>
    <w:rsid w:val="00B453BE"/>
    <w:rsid w:val="00B458C5"/>
    <w:rsid w:val="00B4699E"/>
    <w:rsid w:val="00B52384"/>
    <w:rsid w:val="00B52640"/>
    <w:rsid w:val="00B52760"/>
    <w:rsid w:val="00B531D3"/>
    <w:rsid w:val="00B54097"/>
    <w:rsid w:val="00B6425E"/>
    <w:rsid w:val="00B64D83"/>
    <w:rsid w:val="00B668A3"/>
    <w:rsid w:val="00B7161D"/>
    <w:rsid w:val="00B71F29"/>
    <w:rsid w:val="00B728F6"/>
    <w:rsid w:val="00B72A75"/>
    <w:rsid w:val="00B7523C"/>
    <w:rsid w:val="00B75C18"/>
    <w:rsid w:val="00B80C5A"/>
    <w:rsid w:val="00B80E99"/>
    <w:rsid w:val="00B80F12"/>
    <w:rsid w:val="00B81F22"/>
    <w:rsid w:val="00B856ED"/>
    <w:rsid w:val="00B91A82"/>
    <w:rsid w:val="00B92CAB"/>
    <w:rsid w:val="00B97258"/>
    <w:rsid w:val="00BA0489"/>
    <w:rsid w:val="00BA1D52"/>
    <w:rsid w:val="00BA347B"/>
    <w:rsid w:val="00BA4A24"/>
    <w:rsid w:val="00BB4FF7"/>
    <w:rsid w:val="00BB59F6"/>
    <w:rsid w:val="00BB6688"/>
    <w:rsid w:val="00BB7ED8"/>
    <w:rsid w:val="00BC031B"/>
    <w:rsid w:val="00BC46F0"/>
    <w:rsid w:val="00BC590F"/>
    <w:rsid w:val="00BD1AF1"/>
    <w:rsid w:val="00BD3B86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17B2"/>
    <w:rsid w:val="00BF32E7"/>
    <w:rsid w:val="00BF41CA"/>
    <w:rsid w:val="00BF4E24"/>
    <w:rsid w:val="00BF621C"/>
    <w:rsid w:val="00BF7633"/>
    <w:rsid w:val="00BF7779"/>
    <w:rsid w:val="00C00A8F"/>
    <w:rsid w:val="00C022A5"/>
    <w:rsid w:val="00C04E0D"/>
    <w:rsid w:val="00C05BCA"/>
    <w:rsid w:val="00C05CE6"/>
    <w:rsid w:val="00C10062"/>
    <w:rsid w:val="00C13BAB"/>
    <w:rsid w:val="00C13BD3"/>
    <w:rsid w:val="00C17CAF"/>
    <w:rsid w:val="00C17D6E"/>
    <w:rsid w:val="00C20575"/>
    <w:rsid w:val="00C2188D"/>
    <w:rsid w:val="00C21F83"/>
    <w:rsid w:val="00C21FBC"/>
    <w:rsid w:val="00C224A1"/>
    <w:rsid w:val="00C232C1"/>
    <w:rsid w:val="00C23C5E"/>
    <w:rsid w:val="00C25644"/>
    <w:rsid w:val="00C274B3"/>
    <w:rsid w:val="00C30C66"/>
    <w:rsid w:val="00C31040"/>
    <w:rsid w:val="00C31CDB"/>
    <w:rsid w:val="00C32E0B"/>
    <w:rsid w:val="00C32EA3"/>
    <w:rsid w:val="00C34A5F"/>
    <w:rsid w:val="00C363B2"/>
    <w:rsid w:val="00C40E7B"/>
    <w:rsid w:val="00C416F8"/>
    <w:rsid w:val="00C4300A"/>
    <w:rsid w:val="00C436DC"/>
    <w:rsid w:val="00C44CE9"/>
    <w:rsid w:val="00C46546"/>
    <w:rsid w:val="00C500E7"/>
    <w:rsid w:val="00C51B42"/>
    <w:rsid w:val="00C53966"/>
    <w:rsid w:val="00C544C6"/>
    <w:rsid w:val="00C558AA"/>
    <w:rsid w:val="00C562F2"/>
    <w:rsid w:val="00C571D6"/>
    <w:rsid w:val="00C62F39"/>
    <w:rsid w:val="00C66BF9"/>
    <w:rsid w:val="00C700A6"/>
    <w:rsid w:val="00C76A87"/>
    <w:rsid w:val="00C77841"/>
    <w:rsid w:val="00C80327"/>
    <w:rsid w:val="00C80D2A"/>
    <w:rsid w:val="00C83329"/>
    <w:rsid w:val="00C8347C"/>
    <w:rsid w:val="00C85CDF"/>
    <w:rsid w:val="00C86B8A"/>
    <w:rsid w:val="00C925B9"/>
    <w:rsid w:val="00C92CF9"/>
    <w:rsid w:val="00C93199"/>
    <w:rsid w:val="00C956EA"/>
    <w:rsid w:val="00C97624"/>
    <w:rsid w:val="00CA1A80"/>
    <w:rsid w:val="00CA23B3"/>
    <w:rsid w:val="00CA2ED5"/>
    <w:rsid w:val="00CA4650"/>
    <w:rsid w:val="00CA4958"/>
    <w:rsid w:val="00CA6A63"/>
    <w:rsid w:val="00CA6C76"/>
    <w:rsid w:val="00CB07FC"/>
    <w:rsid w:val="00CB788B"/>
    <w:rsid w:val="00CC0437"/>
    <w:rsid w:val="00CC14C4"/>
    <w:rsid w:val="00CC1BCB"/>
    <w:rsid w:val="00CC42A4"/>
    <w:rsid w:val="00CC63B4"/>
    <w:rsid w:val="00CC6CF3"/>
    <w:rsid w:val="00CC7447"/>
    <w:rsid w:val="00CD07E7"/>
    <w:rsid w:val="00CD0AB5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F0B9B"/>
    <w:rsid w:val="00CF22E7"/>
    <w:rsid w:val="00CF32BA"/>
    <w:rsid w:val="00D00974"/>
    <w:rsid w:val="00D02077"/>
    <w:rsid w:val="00D02274"/>
    <w:rsid w:val="00D022CB"/>
    <w:rsid w:val="00D028A4"/>
    <w:rsid w:val="00D040CD"/>
    <w:rsid w:val="00D04F47"/>
    <w:rsid w:val="00D05171"/>
    <w:rsid w:val="00D0539E"/>
    <w:rsid w:val="00D05C37"/>
    <w:rsid w:val="00D06512"/>
    <w:rsid w:val="00D10799"/>
    <w:rsid w:val="00D10EDB"/>
    <w:rsid w:val="00D122E6"/>
    <w:rsid w:val="00D138F2"/>
    <w:rsid w:val="00D13A25"/>
    <w:rsid w:val="00D2168C"/>
    <w:rsid w:val="00D22036"/>
    <w:rsid w:val="00D30617"/>
    <w:rsid w:val="00D3113D"/>
    <w:rsid w:val="00D41814"/>
    <w:rsid w:val="00D46213"/>
    <w:rsid w:val="00D46380"/>
    <w:rsid w:val="00D47263"/>
    <w:rsid w:val="00D514D2"/>
    <w:rsid w:val="00D53840"/>
    <w:rsid w:val="00D56585"/>
    <w:rsid w:val="00D56EBF"/>
    <w:rsid w:val="00D56EEA"/>
    <w:rsid w:val="00D646F4"/>
    <w:rsid w:val="00D654B5"/>
    <w:rsid w:val="00D66D4F"/>
    <w:rsid w:val="00D66D8A"/>
    <w:rsid w:val="00D70C53"/>
    <w:rsid w:val="00D7250A"/>
    <w:rsid w:val="00D73F9D"/>
    <w:rsid w:val="00D7577C"/>
    <w:rsid w:val="00D75A3A"/>
    <w:rsid w:val="00D763F0"/>
    <w:rsid w:val="00D7783E"/>
    <w:rsid w:val="00D80D11"/>
    <w:rsid w:val="00D81C2B"/>
    <w:rsid w:val="00D81CF7"/>
    <w:rsid w:val="00D84089"/>
    <w:rsid w:val="00D848B2"/>
    <w:rsid w:val="00D86458"/>
    <w:rsid w:val="00D86FFB"/>
    <w:rsid w:val="00D870E3"/>
    <w:rsid w:val="00D8714A"/>
    <w:rsid w:val="00D90961"/>
    <w:rsid w:val="00D90C31"/>
    <w:rsid w:val="00D91F69"/>
    <w:rsid w:val="00D942E2"/>
    <w:rsid w:val="00D95CB4"/>
    <w:rsid w:val="00D960AC"/>
    <w:rsid w:val="00DA1677"/>
    <w:rsid w:val="00DA2512"/>
    <w:rsid w:val="00DA2C49"/>
    <w:rsid w:val="00DA3208"/>
    <w:rsid w:val="00DA330E"/>
    <w:rsid w:val="00DA352C"/>
    <w:rsid w:val="00DA4732"/>
    <w:rsid w:val="00DA50DC"/>
    <w:rsid w:val="00DA6D50"/>
    <w:rsid w:val="00DB2145"/>
    <w:rsid w:val="00DB2824"/>
    <w:rsid w:val="00DB2BFC"/>
    <w:rsid w:val="00DB318B"/>
    <w:rsid w:val="00DB5283"/>
    <w:rsid w:val="00DB63B8"/>
    <w:rsid w:val="00DB6AD4"/>
    <w:rsid w:val="00DB6BBA"/>
    <w:rsid w:val="00DB6FD7"/>
    <w:rsid w:val="00DB718F"/>
    <w:rsid w:val="00DB748C"/>
    <w:rsid w:val="00DB77BD"/>
    <w:rsid w:val="00DC06FA"/>
    <w:rsid w:val="00DC08D6"/>
    <w:rsid w:val="00DC483F"/>
    <w:rsid w:val="00DC4A34"/>
    <w:rsid w:val="00DC5BAF"/>
    <w:rsid w:val="00DC6257"/>
    <w:rsid w:val="00DC77FE"/>
    <w:rsid w:val="00DC7808"/>
    <w:rsid w:val="00DD2CE5"/>
    <w:rsid w:val="00DD3E25"/>
    <w:rsid w:val="00DD4ED5"/>
    <w:rsid w:val="00DD5438"/>
    <w:rsid w:val="00DD5E53"/>
    <w:rsid w:val="00DD70E4"/>
    <w:rsid w:val="00DE0F02"/>
    <w:rsid w:val="00DE0FBA"/>
    <w:rsid w:val="00DE2D5B"/>
    <w:rsid w:val="00DE34B5"/>
    <w:rsid w:val="00DE3699"/>
    <w:rsid w:val="00DE575D"/>
    <w:rsid w:val="00DE5E5C"/>
    <w:rsid w:val="00DF081E"/>
    <w:rsid w:val="00DF2A75"/>
    <w:rsid w:val="00DF34DD"/>
    <w:rsid w:val="00DF72BA"/>
    <w:rsid w:val="00DF74B3"/>
    <w:rsid w:val="00E037BA"/>
    <w:rsid w:val="00E051CB"/>
    <w:rsid w:val="00E05420"/>
    <w:rsid w:val="00E10765"/>
    <w:rsid w:val="00E107D3"/>
    <w:rsid w:val="00E10D4C"/>
    <w:rsid w:val="00E1196B"/>
    <w:rsid w:val="00E13F47"/>
    <w:rsid w:val="00E2032E"/>
    <w:rsid w:val="00E239E4"/>
    <w:rsid w:val="00E23D7E"/>
    <w:rsid w:val="00E255FD"/>
    <w:rsid w:val="00E30BE7"/>
    <w:rsid w:val="00E349D8"/>
    <w:rsid w:val="00E354F3"/>
    <w:rsid w:val="00E37E14"/>
    <w:rsid w:val="00E419E5"/>
    <w:rsid w:val="00E421F1"/>
    <w:rsid w:val="00E448ED"/>
    <w:rsid w:val="00E4508C"/>
    <w:rsid w:val="00E45D87"/>
    <w:rsid w:val="00E46E2D"/>
    <w:rsid w:val="00E55620"/>
    <w:rsid w:val="00E57BAC"/>
    <w:rsid w:val="00E60D2D"/>
    <w:rsid w:val="00E60DD2"/>
    <w:rsid w:val="00E61C4A"/>
    <w:rsid w:val="00E620D6"/>
    <w:rsid w:val="00E6375A"/>
    <w:rsid w:val="00E679D4"/>
    <w:rsid w:val="00E67F91"/>
    <w:rsid w:val="00E71302"/>
    <w:rsid w:val="00E71CE4"/>
    <w:rsid w:val="00E73F15"/>
    <w:rsid w:val="00E7447A"/>
    <w:rsid w:val="00E74532"/>
    <w:rsid w:val="00E74EB1"/>
    <w:rsid w:val="00E82184"/>
    <w:rsid w:val="00E85F8F"/>
    <w:rsid w:val="00E86C7F"/>
    <w:rsid w:val="00E86CC0"/>
    <w:rsid w:val="00E92AAD"/>
    <w:rsid w:val="00E94FDB"/>
    <w:rsid w:val="00E95328"/>
    <w:rsid w:val="00E96166"/>
    <w:rsid w:val="00E9787E"/>
    <w:rsid w:val="00EA11B6"/>
    <w:rsid w:val="00EA1EB1"/>
    <w:rsid w:val="00EA46C8"/>
    <w:rsid w:val="00EA4B10"/>
    <w:rsid w:val="00EA596C"/>
    <w:rsid w:val="00EA5E4F"/>
    <w:rsid w:val="00EA72CD"/>
    <w:rsid w:val="00EA7C7D"/>
    <w:rsid w:val="00EB0223"/>
    <w:rsid w:val="00EB3DE4"/>
    <w:rsid w:val="00EB516A"/>
    <w:rsid w:val="00EB71A9"/>
    <w:rsid w:val="00EC1C57"/>
    <w:rsid w:val="00EC4E3C"/>
    <w:rsid w:val="00EC590D"/>
    <w:rsid w:val="00EC687A"/>
    <w:rsid w:val="00ED18D1"/>
    <w:rsid w:val="00ED1E2F"/>
    <w:rsid w:val="00ED3058"/>
    <w:rsid w:val="00ED396E"/>
    <w:rsid w:val="00ED4D88"/>
    <w:rsid w:val="00ED57D8"/>
    <w:rsid w:val="00EE0BE2"/>
    <w:rsid w:val="00EE3E84"/>
    <w:rsid w:val="00EE4721"/>
    <w:rsid w:val="00EE579A"/>
    <w:rsid w:val="00EE7745"/>
    <w:rsid w:val="00EF0492"/>
    <w:rsid w:val="00EF0792"/>
    <w:rsid w:val="00EF4BA3"/>
    <w:rsid w:val="00EF7A62"/>
    <w:rsid w:val="00F0107D"/>
    <w:rsid w:val="00F01825"/>
    <w:rsid w:val="00F03EE6"/>
    <w:rsid w:val="00F04835"/>
    <w:rsid w:val="00F067EF"/>
    <w:rsid w:val="00F0697A"/>
    <w:rsid w:val="00F12F28"/>
    <w:rsid w:val="00F13E8C"/>
    <w:rsid w:val="00F15BC7"/>
    <w:rsid w:val="00F15E9F"/>
    <w:rsid w:val="00F1609B"/>
    <w:rsid w:val="00F173D6"/>
    <w:rsid w:val="00F205B4"/>
    <w:rsid w:val="00F20EA7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3A2F"/>
    <w:rsid w:val="00F34158"/>
    <w:rsid w:val="00F348CA"/>
    <w:rsid w:val="00F35C78"/>
    <w:rsid w:val="00F36C21"/>
    <w:rsid w:val="00F36C5E"/>
    <w:rsid w:val="00F44AD4"/>
    <w:rsid w:val="00F46135"/>
    <w:rsid w:val="00F47ADF"/>
    <w:rsid w:val="00F53239"/>
    <w:rsid w:val="00F54544"/>
    <w:rsid w:val="00F55447"/>
    <w:rsid w:val="00F55D44"/>
    <w:rsid w:val="00F5690E"/>
    <w:rsid w:val="00F57F1B"/>
    <w:rsid w:val="00F620F0"/>
    <w:rsid w:val="00F62A59"/>
    <w:rsid w:val="00F65C11"/>
    <w:rsid w:val="00F65F82"/>
    <w:rsid w:val="00F66381"/>
    <w:rsid w:val="00F66A15"/>
    <w:rsid w:val="00F671A4"/>
    <w:rsid w:val="00F675EB"/>
    <w:rsid w:val="00F67F1F"/>
    <w:rsid w:val="00F702DF"/>
    <w:rsid w:val="00F7090C"/>
    <w:rsid w:val="00F71594"/>
    <w:rsid w:val="00F71CC6"/>
    <w:rsid w:val="00F74E4A"/>
    <w:rsid w:val="00F80798"/>
    <w:rsid w:val="00F8181D"/>
    <w:rsid w:val="00F81945"/>
    <w:rsid w:val="00F834A9"/>
    <w:rsid w:val="00F84783"/>
    <w:rsid w:val="00F864AF"/>
    <w:rsid w:val="00F86A41"/>
    <w:rsid w:val="00F86C9D"/>
    <w:rsid w:val="00F9096F"/>
    <w:rsid w:val="00F917B0"/>
    <w:rsid w:val="00F928A8"/>
    <w:rsid w:val="00F92DBD"/>
    <w:rsid w:val="00F9493F"/>
    <w:rsid w:val="00F95B53"/>
    <w:rsid w:val="00FA1827"/>
    <w:rsid w:val="00FA1D21"/>
    <w:rsid w:val="00FA4CCF"/>
    <w:rsid w:val="00FA52B9"/>
    <w:rsid w:val="00FA75EB"/>
    <w:rsid w:val="00FB00E1"/>
    <w:rsid w:val="00FB1C15"/>
    <w:rsid w:val="00FB34AC"/>
    <w:rsid w:val="00FB42C0"/>
    <w:rsid w:val="00FB516F"/>
    <w:rsid w:val="00FB5BF4"/>
    <w:rsid w:val="00FC2240"/>
    <w:rsid w:val="00FC6218"/>
    <w:rsid w:val="00FD120E"/>
    <w:rsid w:val="00FD1EFB"/>
    <w:rsid w:val="00FD203C"/>
    <w:rsid w:val="00FD37A4"/>
    <w:rsid w:val="00FD396B"/>
    <w:rsid w:val="00FD44DE"/>
    <w:rsid w:val="00FD4A61"/>
    <w:rsid w:val="00FD5689"/>
    <w:rsid w:val="00FD5B25"/>
    <w:rsid w:val="00FD5EAC"/>
    <w:rsid w:val="00FD7F48"/>
    <w:rsid w:val="00FE0212"/>
    <w:rsid w:val="00FE02D8"/>
    <w:rsid w:val="00FE0554"/>
    <w:rsid w:val="00FE2FB5"/>
    <w:rsid w:val="00FE390A"/>
    <w:rsid w:val="00FE428D"/>
    <w:rsid w:val="00FE5011"/>
    <w:rsid w:val="00FE572A"/>
    <w:rsid w:val="00FE5FAA"/>
    <w:rsid w:val="00FE70D7"/>
    <w:rsid w:val="00FF4DE9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 w:qFormat="1"/>
    <w:lsdException w:name="toc 2" w:uiPriority="39" w:qFormat="1"/>
    <w:lsdException w:name="toc 3" w:uiPriority="3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uiPriority w:val="39"/>
    <w:qFormat/>
    <w:rsid w:val="0073434A"/>
    <w:pPr>
      <w:ind w:left="440"/>
    </w:pPr>
  </w:style>
  <w:style w:type="paragraph" w:customStyle="1" w:styleId="CharChar2Char">
    <w:name w:val="Char Char2 Char"/>
    <w:basedOn w:val="Norml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rsid w:val="00330FB2"/>
    <w:rPr>
      <w:sz w:val="20"/>
      <w:szCs w:val="20"/>
    </w:rPr>
  </w:style>
  <w:style w:type="paragraph" w:styleId="Buborkszveg">
    <w:name w:val="Balloon Text"/>
    <w:basedOn w:val="Norml"/>
    <w:link w:val="BuborkszvegChar"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uiPriority w:val="39"/>
    <w:qFormat/>
    <w:rsid w:val="00D942E2"/>
  </w:style>
  <w:style w:type="paragraph" w:styleId="TJ2">
    <w:name w:val="toc 2"/>
    <w:basedOn w:val="Norml"/>
    <w:next w:val="Norml"/>
    <w:autoRedefine/>
    <w:uiPriority w:val="39"/>
    <w:qFormat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customStyle="1" w:styleId="Listaszerbekezds2">
    <w:name w:val="Listaszerű bekezdés2"/>
    <w:basedOn w:val="Norml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3">
    <w:name w:val="Szövegtörzs 23"/>
    <w:basedOn w:val="Norml"/>
    <w:rsid w:val="00E96166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behzssal1">
    <w:name w:val="Szövegtörzs behúzással1"/>
    <w:basedOn w:val="Norml"/>
    <w:rsid w:val="00E96166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Stlus2">
    <w:name w:val="Stílus2"/>
    <w:rsid w:val="008F5A4F"/>
    <w:pPr>
      <w:numPr>
        <w:numId w:val="4"/>
      </w:numPr>
    </w:pPr>
  </w:style>
  <w:style w:type="character" w:customStyle="1" w:styleId="Cmsor1Char">
    <w:name w:val="Címsor 1 Char"/>
    <w:link w:val="Cmsor1"/>
    <w:locked/>
    <w:rsid w:val="00447588"/>
    <w:rPr>
      <w:rFonts w:ascii="Verdana" w:hAnsi="Verdana" w:cs="Arial"/>
      <w:b/>
      <w:bCs/>
      <w:kern w:val="32"/>
      <w:sz w:val="32"/>
      <w:szCs w:val="32"/>
    </w:rPr>
  </w:style>
  <w:style w:type="character" w:customStyle="1" w:styleId="LbjegyzetszvegChar">
    <w:name w:val="Lábjegyzetszöveg Char"/>
    <w:link w:val="Lbjegyzetszveg"/>
    <w:semiHidden/>
    <w:locked/>
    <w:rsid w:val="00447588"/>
    <w:rPr>
      <w:rFonts w:ascii="Verdana" w:hAnsi="Verdana"/>
    </w:rPr>
  </w:style>
  <w:style w:type="paragraph" w:customStyle="1" w:styleId="Listaszerbekezds3">
    <w:name w:val="Listaszerű bekezdés3"/>
    <w:basedOn w:val="Norml"/>
    <w:qFormat/>
    <w:rsid w:val="00447588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447588"/>
    <w:rPr>
      <w:rFonts w:ascii="Calibri" w:hAnsi="Calibri"/>
      <w:sz w:val="22"/>
      <w:szCs w:val="22"/>
      <w:lang w:eastAsia="en-US"/>
    </w:rPr>
  </w:style>
  <w:style w:type="character" w:customStyle="1" w:styleId="JegyzetszvegChar">
    <w:name w:val="Jegyzetszöveg Char"/>
    <w:locked/>
    <w:rsid w:val="00447588"/>
    <w:rPr>
      <w:rFonts w:ascii="Calibri" w:hAnsi="Calibri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rsid w:val="00447588"/>
    <w:pPr>
      <w:spacing w:after="200"/>
    </w:pPr>
    <w:rPr>
      <w:rFonts w:ascii="Calibri" w:hAnsi="Calibri"/>
      <w:b/>
      <w:bCs/>
    </w:rPr>
  </w:style>
  <w:style w:type="character" w:customStyle="1" w:styleId="JegyzetszvegChar1">
    <w:name w:val="Jegyzetszöveg Char1"/>
    <w:basedOn w:val="Bekezdsalapbettpusa"/>
    <w:link w:val="Jegyzetszveg"/>
    <w:rsid w:val="00447588"/>
    <w:rPr>
      <w:rFonts w:ascii="Verdana" w:hAnsi="Verdana"/>
    </w:rPr>
  </w:style>
  <w:style w:type="character" w:customStyle="1" w:styleId="MegjegyzstrgyaChar">
    <w:name w:val="Megjegyzés tárgya Char"/>
    <w:basedOn w:val="JegyzetszvegChar1"/>
    <w:link w:val="Megjegyzstrgya"/>
    <w:rsid w:val="00447588"/>
    <w:rPr>
      <w:rFonts w:ascii="Calibri" w:hAnsi="Calibri"/>
      <w:b/>
      <w:bCs/>
    </w:rPr>
  </w:style>
  <w:style w:type="character" w:customStyle="1" w:styleId="BuborkszvegChar">
    <w:name w:val="Buborékszöveg Char"/>
    <w:link w:val="Buborkszveg"/>
    <w:locked/>
    <w:rsid w:val="00447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5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447588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7588"/>
  </w:style>
  <w:style w:type="paragraph" w:customStyle="1" w:styleId="Standard">
    <w:name w:val="Standard"/>
    <w:rsid w:val="0044758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447588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447588"/>
    <w:rPr>
      <w:rFonts w:eastAsia="Calibri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58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47588"/>
    <w:rPr>
      <w:rFonts w:eastAsia="Calibri"/>
      <w:sz w:val="24"/>
      <w:szCs w:val="24"/>
    </w:rPr>
  </w:style>
  <w:style w:type="character" w:customStyle="1" w:styleId="lfejChar">
    <w:name w:val="Élőfej Char"/>
    <w:link w:val="lfej"/>
    <w:locked/>
    <w:rsid w:val="00447588"/>
    <w:rPr>
      <w:rFonts w:ascii="Verdana" w:hAnsi="Verdana"/>
      <w:sz w:val="22"/>
      <w:szCs w:val="14"/>
    </w:rPr>
  </w:style>
  <w:style w:type="paragraph" w:customStyle="1" w:styleId="Stlus3">
    <w:name w:val="Stílus3"/>
    <w:basedOn w:val="Norml"/>
    <w:rsid w:val="00447588"/>
    <w:pPr>
      <w:spacing w:before="60" w:after="60"/>
    </w:pPr>
    <w:rPr>
      <w:rFonts w:ascii="Times New Roman" w:eastAsia="Calibri" w:hAnsi="Times New Roman"/>
      <w:sz w:val="20"/>
      <w:szCs w:val="20"/>
    </w:rPr>
  </w:style>
  <w:style w:type="paragraph" w:customStyle="1" w:styleId="font5">
    <w:name w:val="font5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FF0000"/>
      <w:szCs w:val="22"/>
    </w:rPr>
  </w:style>
  <w:style w:type="paragraph" w:customStyle="1" w:styleId="xl65">
    <w:name w:val="xl6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67">
    <w:name w:val="xl67"/>
    <w:basedOn w:val="Norml"/>
    <w:rsid w:val="0044758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44758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1">
    <w:name w:val="xl71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2">
    <w:name w:val="xl7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3">
    <w:name w:val="xl73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1">
    <w:name w:val="xl8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2">
    <w:name w:val="xl8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5">
    <w:name w:val="xl85"/>
    <w:basedOn w:val="Norml"/>
    <w:rsid w:val="0044758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87">
    <w:name w:val="xl87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8">
    <w:name w:val="xl88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9">
    <w:name w:val="xl89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447588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1">
    <w:name w:val="xl91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92">
    <w:name w:val="xl92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3">
    <w:name w:val="xl9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4">
    <w:name w:val="xl94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5">
    <w:name w:val="xl9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2">
    <w:name w:val="xl10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4">
    <w:name w:val="xl10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6">
    <w:name w:val="xl106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7">
    <w:name w:val="xl107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8">
    <w:name w:val="xl108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9">
    <w:name w:val="xl109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3">
    <w:name w:val="xl11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4">
    <w:name w:val="xl11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5">
    <w:name w:val="xl11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6">
    <w:name w:val="xl11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44758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44758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4475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44758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4475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4475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4475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4475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1">
    <w:name w:val="xl131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4475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8">
    <w:name w:val="xl138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0">
    <w:name w:val="xl140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6">
    <w:name w:val="xl14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7">
    <w:name w:val="xl14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8">
    <w:name w:val="xl14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9">
    <w:name w:val="xl14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1">
    <w:name w:val="xl15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2">
    <w:name w:val="xl152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Rcsostblzat3">
    <w:name w:val="Rácsos táblázat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447588"/>
    <w:rPr>
      <w:rFonts w:ascii="Tahoma" w:hAnsi="Tahoma"/>
      <w:sz w:val="16"/>
    </w:rPr>
  </w:style>
  <w:style w:type="paragraph" w:customStyle="1" w:styleId="Listaszerbekezds31">
    <w:name w:val="Listaszerű bekezdés31"/>
    <w:basedOn w:val="Norml"/>
    <w:qFormat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447588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447588"/>
    <w:rPr>
      <w:rFonts w:ascii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47588"/>
  </w:style>
  <w:style w:type="numbering" w:customStyle="1" w:styleId="Nemlista11">
    <w:name w:val="Nem lista11"/>
    <w:next w:val="Nemlista"/>
    <w:uiPriority w:val="99"/>
    <w:semiHidden/>
    <w:unhideWhenUsed/>
    <w:rsid w:val="00447588"/>
  </w:style>
  <w:style w:type="paragraph" w:customStyle="1" w:styleId="Listaszerbekezds4">
    <w:name w:val="Listaszerű bekezdés4"/>
    <w:basedOn w:val="Norml"/>
    <w:uiPriority w:val="34"/>
    <w:qFormat/>
    <w:rsid w:val="004475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incstrkz11">
    <w:name w:val="Nincs térköz11"/>
    <w:uiPriority w:val="99"/>
    <w:qFormat/>
    <w:rsid w:val="00447588"/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447588"/>
  </w:style>
  <w:style w:type="table" w:customStyle="1" w:styleId="Rcsostblzat211">
    <w:name w:val="Rácsos táblázat2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447588"/>
  </w:style>
  <w:style w:type="numbering" w:customStyle="1" w:styleId="Nemlista111">
    <w:name w:val="Nem lista111"/>
    <w:next w:val="Nemlista"/>
    <w:uiPriority w:val="99"/>
    <w:semiHidden/>
    <w:unhideWhenUsed/>
    <w:rsid w:val="00447588"/>
  </w:style>
  <w:style w:type="table" w:customStyle="1" w:styleId="Rcsostblzat221">
    <w:name w:val="Rácsos táblázat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39"/>
    <w:qFormat/>
    <w:rsid w:val="00447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1">
    <w:name w:val="Char Char1"/>
    <w:semiHidden/>
    <w:rsid w:val="00447588"/>
    <w:rPr>
      <w:rFonts w:ascii="Tahoma" w:eastAsia="Times New Roman" w:hAnsi="Tahoma" w:cs="Courier New"/>
      <w:sz w:val="16"/>
      <w:szCs w:val="16"/>
    </w:rPr>
  </w:style>
  <w:style w:type="paragraph" w:customStyle="1" w:styleId="Vltozat11">
    <w:name w:val="Változat11"/>
    <w:hidden/>
    <w:uiPriority w:val="99"/>
    <w:semiHidden/>
    <w:rsid w:val="00447588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447588"/>
  </w:style>
  <w:style w:type="paragraph" w:styleId="Nincstrkz">
    <w:name w:val="No Spacing"/>
    <w:qFormat/>
    <w:rsid w:val="00447588"/>
    <w:rPr>
      <w:rFonts w:ascii="Calibri" w:hAnsi="Calibri"/>
      <w:sz w:val="22"/>
      <w:szCs w:val="22"/>
      <w:lang w:eastAsia="en-US"/>
    </w:rPr>
  </w:style>
  <w:style w:type="table" w:customStyle="1" w:styleId="Rcsostblzat231">
    <w:name w:val="Rácsos táblázat2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47588"/>
  </w:style>
  <w:style w:type="character" w:styleId="Kiemels2">
    <w:name w:val="Strong"/>
    <w:qFormat/>
    <w:locked/>
    <w:rsid w:val="00447588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447588"/>
  </w:style>
  <w:style w:type="numbering" w:customStyle="1" w:styleId="Nemlista12">
    <w:name w:val="Nem lista12"/>
    <w:next w:val="Nemlista"/>
    <w:uiPriority w:val="99"/>
    <w:semiHidden/>
    <w:unhideWhenUsed/>
    <w:rsid w:val="00447588"/>
  </w:style>
  <w:style w:type="table" w:customStyle="1" w:styleId="Rcsostblzat24">
    <w:name w:val="Rácsos táblázat2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447588"/>
  </w:style>
  <w:style w:type="table" w:customStyle="1" w:styleId="Rcsostblzat212">
    <w:name w:val="Rácsos táblázat2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447588"/>
  </w:style>
  <w:style w:type="numbering" w:customStyle="1" w:styleId="Nemlista112">
    <w:name w:val="Nem lista112"/>
    <w:next w:val="Nemlista"/>
    <w:uiPriority w:val="99"/>
    <w:semiHidden/>
    <w:unhideWhenUsed/>
    <w:rsid w:val="00447588"/>
  </w:style>
  <w:style w:type="table" w:customStyle="1" w:styleId="Rcsostblzat222">
    <w:name w:val="Rácsos táblázat2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447588"/>
  </w:style>
  <w:style w:type="table" w:customStyle="1" w:styleId="Rcsostblzat232">
    <w:name w:val="Rácsos táblázat2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numbering" w:customStyle="1" w:styleId="Nemlista6">
    <w:name w:val="Nem lista6"/>
    <w:next w:val="Nemlista"/>
    <w:uiPriority w:val="99"/>
    <w:semiHidden/>
    <w:unhideWhenUsed/>
    <w:rsid w:val="00447588"/>
  </w:style>
  <w:style w:type="numbering" w:customStyle="1" w:styleId="Nemlista13">
    <w:name w:val="Nem lista13"/>
    <w:next w:val="Nemlista"/>
    <w:semiHidden/>
    <w:unhideWhenUsed/>
    <w:rsid w:val="00447588"/>
  </w:style>
  <w:style w:type="table" w:customStyle="1" w:styleId="Rcsostblzat9">
    <w:name w:val="Rácsos táblázat9"/>
    <w:basedOn w:val="Normltblzat"/>
    <w:next w:val="Rcsostblzat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5">
    <w:name w:val="Rácsos táblázat2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5">
    <w:name w:val="Rácsos táblázat3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">
    <w:name w:val="Rácsos táblázat1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3">
    <w:name w:val="Rácsos táblázat2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3">
    <w:name w:val="Rácsos táblázat3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3">
    <w:name w:val="Rácsos táblázat53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1">
    <w:name w:val="Rácsos táblázat6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3">
    <w:name w:val="Rácsos táblázat2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3">
    <w:name w:val="Rácsos táblázat3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3">
    <w:name w:val="Rácsos táblázat7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3">
    <w:name w:val="Rácsos táblázat13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3">
    <w:name w:val="Rácsos táblázat8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3">
    <w:name w:val="Rácsos táblázat14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13">
    <w:name w:val="Nem lista113"/>
    <w:next w:val="Nemlista"/>
    <w:uiPriority w:val="99"/>
    <w:semiHidden/>
    <w:unhideWhenUsed/>
    <w:rsid w:val="00447588"/>
  </w:style>
  <w:style w:type="numbering" w:customStyle="1" w:styleId="Nemlista1111">
    <w:name w:val="Nem lista1111"/>
    <w:next w:val="Nemlista"/>
    <w:uiPriority w:val="99"/>
    <w:semiHidden/>
    <w:unhideWhenUsed/>
    <w:rsid w:val="00447588"/>
  </w:style>
  <w:style w:type="table" w:customStyle="1" w:styleId="Rcsostblzat233">
    <w:name w:val="Rácsos táblázat2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3">
    <w:name w:val="Rácsos táblázat3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2">
    <w:name w:val="Nem lista22"/>
    <w:next w:val="Nemlista"/>
    <w:semiHidden/>
    <w:unhideWhenUsed/>
    <w:rsid w:val="00447588"/>
  </w:style>
  <w:style w:type="table" w:customStyle="1" w:styleId="Rcsostblzat2113">
    <w:name w:val="Rácsos táblázat2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3">
    <w:name w:val="Rácsos táblázat3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3">
    <w:name w:val="Rácsos táblázat513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2">
    <w:name w:val="Nem lista32"/>
    <w:next w:val="Nemlista"/>
    <w:uiPriority w:val="99"/>
    <w:semiHidden/>
    <w:unhideWhenUsed/>
    <w:rsid w:val="00447588"/>
  </w:style>
  <w:style w:type="numbering" w:customStyle="1" w:styleId="Nemlista11111">
    <w:name w:val="Nem lista11111"/>
    <w:next w:val="Nemlista"/>
    <w:uiPriority w:val="99"/>
    <w:semiHidden/>
    <w:unhideWhenUsed/>
    <w:rsid w:val="00447588"/>
  </w:style>
  <w:style w:type="table" w:customStyle="1" w:styleId="Rcsostblzat2213">
    <w:name w:val="Rácsos táblázat2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3">
    <w:name w:val="Rácsos táblázat3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3">
    <w:name w:val="Rácsos táblázat7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3">
    <w:name w:val="Rácsos táblázat8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3">
    <w:name w:val="Rácsos táblázat14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2">
    <w:name w:val="Nem lista42"/>
    <w:next w:val="Nemlista"/>
    <w:semiHidden/>
    <w:rsid w:val="00447588"/>
  </w:style>
  <w:style w:type="table" w:customStyle="1" w:styleId="Rcsostblzat2311">
    <w:name w:val="Rácsos táblázat2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1">
    <w:name w:val="Rácsos táblázat3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1">
    <w:name w:val="Rácsos táblázat2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1">
    <w:name w:val="Rácsos táblázat3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1">
    <w:name w:val="Rácsos táblázat51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1">
    <w:name w:val="Rácsos táblázat2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1">
    <w:name w:val="Rácsos táblázat3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1">
    <w:name w:val="Rácsos táblázat7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1">
    <w:name w:val="Rácsos táblázat1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1">
    <w:name w:val="Rácsos táblázat8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1">
    <w:name w:val="Rácsos táblázat14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51">
    <w:name w:val="Nem lista51"/>
    <w:next w:val="Nemlista"/>
    <w:uiPriority w:val="99"/>
    <w:semiHidden/>
    <w:unhideWhenUsed/>
    <w:rsid w:val="00447588"/>
  </w:style>
  <w:style w:type="numbering" w:customStyle="1" w:styleId="Nemlista121">
    <w:name w:val="Nem lista121"/>
    <w:next w:val="Nemlista"/>
    <w:uiPriority w:val="99"/>
    <w:semiHidden/>
    <w:unhideWhenUsed/>
    <w:rsid w:val="00447588"/>
  </w:style>
  <w:style w:type="table" w:customStyle="1" w:styleId="Rcsostblzat241">
    <w:name w:val="Rácsos táblázat2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1">
    <w:name w:val="Rácsos táblázat3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1">
    <w:name w:val="Nem lista211"/>
    <w:next w:val="Nemlista"/>
    <w:semiHidden/>
    <w:unhideWhenUsed/>
    <w:rsid w:val="00447588"/>
  </w:style>
  <w:style w:type="table" w:customStyle="1" w:styleId="Rcsostblzat2121">
    <w:name w:val="Rácsos táblázat2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1">
    <w:name w:val="Rácsos táblázat3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1">
    <w:name w:val="Rácsos táblázat52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1">
    <w:name w:val="Nem lista311"/>
    <w:next w:val="Nemlista"/>
    <w:uiPriority w:val="99"/>
    <w:semiHidden/>
    <w:unhideWhenUsed/>
    <w:rsid w:val="00447588"/>
  </w:style>
  <w:style w:type="numbering" w:customStyle="1" w:styleId="Nemlista1121">
    <w:name w:val="Nem lista1121"/>
    <w:next w:val="Nemlista"/>
    <w:uiPriority w:val="99"/>
    <w:semiHidden/>
    <w:unhideWhenUsed/>
    <w:rsid w:val="00447588"/>
  </w:style>
  <w:style w:type="table" w:customStyle="1" w:styleId="Rcsostblzat2221">
    <w:name w:val="Rácsos táblázat2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1">
    <w:name w:val="Rácsos táblázat3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1">
    <w:name w:val="Rácsos táblázat7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1">
    <w:name w:val="Rácsos táblázat13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1">
    <w:name w:val="Rácsos táblázat8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1">
    <w:name w:val="Rácsos táblázat14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1">
    <w:name w:val="Nem lista411"/>
    <w:next w:val="Nemlista"/>
    <w:semiHidden/>
    <w:rsid w:val="00447588"/>
  </w:style>
  <w:style w:type="table" w:customStyle="1" w:styleId="Rcsostblzat2321">
    <w:name w:val="Rácsos táblázat2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1">
    <w:name w:val="Rácsos táblázat3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1">
    <w:name w:val="Rácsos táblázat2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1">
    <w:name w:val="Rácsos táblázat3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1">
    <w:name w:val="Rácsos táblázat512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1">
    <w:name w:val="Rácsos táblázat2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1">
    <w:name w:val="Rácsos táblázat3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1">
    <w:name w:val="Rácsos táblázat7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1">
    <w:name w:val="Rácsos táblázat13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1">
    <w:name w:val="Rácsos táblázat8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1">
    <w:name w:val="Rácsos táblázat14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447588"/>
    <w:rPr>
      <w:rFonts w:ascii="Verdana" w:hAnsi="Verdana"/>
      <w:b/>
      <w:sz w:val="24"/>
      <w:szCs w:val="14"/>
    </w:rPr>
  </w:style>
  <w:style w:type="character" w:customStyle="1" w:styleId="CharChar10">
    <w:name w:val="Char Char10"/>
    <w:rsid w:val="00447588"/>
    <w:rPr>
      <w:b/>
      <w:bCs/>
      <w:kern w:val="36"/>
      <w:sz w:val="48"/>
      <w:szCs w:val="48"/>
    </w:rPr>
  </w:style>
  <w:style w:type="character" w:customStyle="1" w:styleId="AlcmChar">
    <w:name w:val="Alcím Char"/>
    <w:link w:val="Alcm"/>
    <w:rsid w:val="00447588"/>
    <w:rPr>
      <w:rFonts w:ascii="Arial" w:hAnsi="Arial" w:cs="Arial"/>
      <w:sz w:val="22"/>
      <w:szCs w:val="14"/>
    </w:rPr>
  </w:style>
  <w:style w:type="paragraph" w:styleId="NormlWeb">
    <w:name w:val="Normal (Web)"/>
    <w:basedOn w:val="Norml"/>
    <w:rsid w:val="004475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Cmsor2Char">
    <w:name w:val="Stlus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FA13-EBD0-4133-A941-79F1196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60</Pages>
  <Words>12811</Words>
  <Characters>94306</Characters>
  <Application>Microsoft Office Word</Application>
  <DocSecurity>0</DocSecurity>
  <Lines>785</Lines>
  <Paragraphs>213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Nemzeti Munkaügyi Hivatal</Company>
  <LinksUpToDate>false</LinksUpToDate>
  <CharactersWithSpaces>106904</CharactersWithSpaces>
  <SharedDoc>false</SharedDoc>
  <HLinks>
    <vt:vector size="6" baseType="variant"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http://www.fszk.hu/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ErdelyiL</dc:creator>
  <cp:keywords/>
  <dc:description/>
  <cp:lastModifiedBy>Bányai Gyula</cp:lastModifiedBy>
  <cp:revision>12</cp:revision>
  <cp:lastPrinted>2013-03-15T19:07:00Z</cp:lastPrinted>
  <dcterms:created xsi:type="dcterms:W3CDTF">2016-06-26T17:55:00Z</dcterms:created>
  <dcterms:modified xsi:type="dcterms:W3CDTF">2016-08-22T15:50:00Z</dcterms:modified>
</cp:coreProperties>
</file>