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94D" w:rsidRPr="007C14A1" w:rsidRDefault="00F2694D" w:rsidP="007C14A1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7C14A1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4.11.</w:t>
      </w:r>
    </w:p>
    <w:p w:rsidR="00F2694D" w:rsidRPr="007C14A1" w:rsidRDefault="00F2694D" w:rsidP="007C14A1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7C14A1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SPECIÁLIS KERETTANTERV</w:t>
      </w:r>
    </w:p>
    <w:p w:rsidR="00201842" w:rsidRPr="00876787" w:rsidRDefault="00201842" w:rsidP="00876787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a</w:t>
      </w:r>
    </w:p>
    <w:p w:rsidR="00201842" w:rsidRPr="00876787" w:rsidRDefault="00201842" w:rsidP="004164A9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31 541 02</w:t>
      </w:r>
    </w:p>
    <w:p w:rsidR="00201842" w:rsidRPr="00876787" w:rsidRDefault="00201842" w:rsidP="004164A9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Borász </w:t>
      </w:r>
    </w:p>
    <w:p w:rsidR="00201842" w:rsidRPr="00876787" w:rsidRDefault="00201842" w:rsidP="004164A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87678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201842" w:rsidRPr="00876787" w:rsidRDefault="00201842" w:rsidP="004164A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87678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szakiskolában</w:t>
      </w:r>
      <w:proofErr w:type="gramEnd"/>
      <w:r w:rsidRPr="0087678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történő oktatásához </w:t>
      </w:r>
    </w:p>
    <w:p w:rsidR="00201842" w:rsidRPr="00876787" w:rsidRDefault="00201842" w:rsidP="004164A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87678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hallássérültek</w:t>
      </w:r>
      <w:proofErr w:type="gramEnd"/>
      <w:r w:rsidRPr="0087678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 w:rsidRPr="0087678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sh</w:t>
      </w:r>
      <w:proofErr w:type="spellEnd"/>
      <w:r w:rsidRPr="0087678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) számára</w:t>
      </w:r>
    </w:p>
    <w:p w:rsidR="00C536F4" w:rsidRPr="00876787" w:rsidRDefault="00C536F4" w:rsidP="00C536F4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</w:t>
      </w:r>
    </w:p>
    <w:p w:rsidR="00CC2003" w:rsidRPr="00876787" w:rsidRDefault="00CC2003" w:rsidP="00CC2003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3</w:t>
      </w:r>
      <w:r w:rsidR="00FD7600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4</w:t>
      </w:r>
      <w:r w:rsidRPr="00876787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541 06 Szőlész-borász szakképesítés kerettanterve alapján</w:t>
      </w: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201842" w:rsidRPr="00876787" w:rsidRDefault="00201842" w:rsidP="00F95469">
      <w:pPr>
        <w:widowControl w:val="0"/>
        <w:numPr>
          <w:ilvl w:val="0"/>
          <w:numId w:val="40"/>
        </w:numPr>
        <w:tabs>
          <w:tab w:val="left" w:pos="567"/>
        </w:tabs>
        <w:suppressAutoHyphens/>
        <w:ind w:left="0" w:firstLine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:rsidR="00201842" w:rsidRPr="00876787" w:rsidRDefault="008F0289" w:rsidP="008F0289">
      <w:pPr>
        <w:widowControl w:val="0"/>
        <w:tabs>
          <w:tab w:val="left" w:pos="312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</w:p>
    <w:p w:rsidR="00201842" w:rsidRPr="00876787" w:rsidRDefault="00F2694D" w:rsidP="008652C0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speciális kerettanterv</w:t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01842"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01842"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01842"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01842"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01842"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201842" w:rsidRPr="00876787" w:rsidRDefault="00201842" w:rsidP="0020621D">
      <w:pPr>
        <w:widowControl w:val="0"/>
        <w:numPr>
          <w:ilvl w:val="0"/>
          <w:numId w:val="15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201842" w:rsidRPr="00876787" w:rsidRDefault="00201842" w:rsidP="0020621D">
      <w:pPr>
        <w:widowControl w:val="0"/>
        <w:numPr>
          <w:ilvl w:val="0"/>
          <w:numId w:val="15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201842" w:rsidRPr="00876787" w:rsidRDefault="00201842" w:rsidP="004164A9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201842" w:rsidRPr="00876787" w:rsidRDefault="00201842" w:rsidP="0020621D">
      <w:pPr>
        <w:widowControl w:val="0"/>
        <w:numPr>
          <w:ilvl w:val="0"/>
          <w:numId w:val="15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</w:t>
      </w:r>
      <w:r w:rsidR="00876787"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>éről szóló 150/2012. (VII. 6.) K</w:t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876787"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201842" w:rsidRPr="00876787" w:rsidRDefault="00201842" w:rsidP="00F95469">
      <w:pPr>
        <w:widowControl w:val="0"/>
        <w:numPr>
          <w:ilvl w:val="0"/>
          <w:numId w:val="15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876787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876787">
        <w:rPr>
          <w:rFonts w:ascii="Times New Roman" w:hAnsi="Times New Roman"/>
          <w:iCs/>
          <w:sz w:val="24"/>
          <w:szCs w:val="24"/>
        </w:rPr>
        <w:t xml:space="preserve"> szóló</w:t>
      </w:r>
      <w:r w:rsidRPr="00876787">
        <w:rPr>
          <w:rFonts w:ascii="Times New Roman" w:hAnsi="Times New Roman"/>
          <w:sz w:val="24"/>
          <w:szCs w:val="24"/>
        </w:rPr>
        <w:t xml:space="preserve"> 217/2012. (VIII. 9.) Korm</w:t>
      </w:r>
      <w:r w:rsidR="00876787" w:rsidRPr="00876787">
        <w:rPr>
          <w:rFonts w:ascii="Times New Roman" w:hAnsi="Times New Roman"/>
          <w:sz w:val="24"/>
          <w:szCs w:val="24"/>
        </w:rPr>
        <w:t xml:space="preserve">. </w:t>
      </w:r>
      <w:r w:rsidRPr="00876787">
        <w:rPr>
          <w:rFonts w:ascii="Times New Roman" w:hAnsi="Times New Roman"/>
          <w:sz w:val="24"/>
          <w:szCs w:val="24"/>
        </w:rPr>
        <w:t xml:space="preserve">rendelet, </w:t>
      </w:r>
      <w:r w:rsidR="00876787" w:rsidRPr="00876787">
        <w:rPr>
          <w:rFonts w:ascii="Times New Roman" w:hAnsi="Times New Roman"/>
          <w:sz w:val="24"/>
          <w:szCs w:val="24"/>
        </w:rPr>
        <w:t>és</w:t>
      </w:r>
    </w:p>
    <w:p w:rsidR="00201842" w:rsidRPr="00876787" w:rsidRDefault="00201842" w:rsidP="004164A9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sz w:val="24"/>
          <w:szCs w:val="24"/>
        </w:rPr>
        <w:t>–</w:t>
      </w:r>
      <w:r w:rsidRPr="00876787">
        <w:rPr>
          <w:rFonts w:ascii="Times New Roman" w:hAnsi="Times New Roman"/>
          <w:sz w:val="24"/>
          <w:szCs w:val="24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31 541 02 Borász </w:t>
      </w:r>
      <w:proofErr w:type="spellStart"/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 </w:t>
      </w: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01842" w:rsidRPr="00876787" w:rsidRDefault="00201842" w:rsidP="00F95469">
      <w:pPr>
        <w:widowControl w:val="0"/>
        <w:numPr>
          <w:ilvl w:val="0"/>
          <w:numId w:val="40"/>
        </w:numPr>
        <w:tabs>
          <w:tab w:val="left" w:pos="567"/>
        </w:tabs>
        <w:suppressAutoHyphens/>
        <w:ind w:left="0" w:firstLine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87678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7678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31 541 02 </w:t>
      </w: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Borász </w:t>
      </w: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876787">
        <w:rPr>
          <w:rFonts w:ascii="Times New Roman" w:hAnsi="Times New Roman"/>
          <w:iCs/>
          <w:sz w:val="24"/>
          <w:szCs w:val="24"/>
        </w:rPr>
        <w:t>száma és megnevezése</w:t>
      </w: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21. Élelmiszeripar</w:t>
      </w: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876787">
        <w:rPr>
          <w:rFonts w:ascii="Times New Roman" w:hAnsi="Times New Roman"/>
          <w:iCs/>
          <w:sz w:val="24"/>
          <w:szCs w:val="24"/>
        </w:rPr>
        <w:t>száma és megnevezése</w:t>
      </w: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XXXVI. Élelmiszeripar</w:t>
      </w: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01842" w:rsidRPr="00876787" w:rsidRDefault="00201842" w:rsidP="00F95469">
      <w:pPr>
        <w:widowControl w:val="0"/>
        <w:numPr>
          <w:ilvl w:val="0"/>
          <w:numId w:val="40"/>
        </w:numPr>
        <w:tabs>
          <w:tab w:val="left" w:pos="567"/>
        </w:tabs>
        <w:suppressAutoHyphens/>
        <w:ind w:left="0" w:firstLine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szakképzésbe történő belépés feltételei</w:t>
      </w: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proofErr w:type="gramStart"/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Bemeneti kompetenciák: a képzés megkezdhető </w:t>
      </w:r>
      <w:proofErr w:type="spellStart"/>
      <w:r w:rsidR="00966359"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</w:t>
      </w: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szakképesítés</w:t>
      </w:r>
      <w:proofErr w:type="spellEnd"/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szakmai és vizsgakövetelményeit kiadó rendelet 3. számú mellékletében a 21. Élelmiszeripari szakmacsoportra meghatározott kompetenciák birtokában</w:t>
      </w: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 -</w:t>
      </w: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>Az első szakképzési évfolyamot követően 70 óra</w:t>
      </w: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01842" w:rsidRPr="00876787" w:rsidRDefault="00201842" w:rsidP="00F95469">
      <w:pPr>
        <w:widowControl w:val="0"/>
        <w:numPr>
          <w:ilvl w:val="0"/>
          <w:numId w:val="40"/>
        </w:numPr>
        <w:tabs>
          <w:tab w:val="left" w:pos="567"/>
        </w:tabs>
        <w:suppressAutoHyphens/>
        <w:ind w:left="0" w:firstLine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szakképzés szervezésének feltételei</w:t>
      </w: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876787" w:rsidRPr="00876787" w:rsidRDefault="00876787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01842" w:rsidRPr="00876787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76787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876787" w:rsidRPr="00F2694D" w:rsidRDefault="00876787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201842" w:rsidRPr="00F2694D" w:rsidTr="004164A9">
        <w:trPr>
          <w:jc w:val="center"/>
        </w:trPr>
        <w:tc>
          <w:tcPr>
            <w:tcW w:w="4053" w:type="dxa"/>
          </w:tcPr>
          <w:p w:rsidR="00201842" w:rsidRPr="00F2694D" w:rsidRDefault="00201842" w:rsidP="004164A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b/>
                <w:kern w:val="1"/>
                <w:szCs w:val="22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201842" w:rsidRPr="00F2694D" w:rsidRDefault="00201842" w:rsidP="004164A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2"/>
                <w:lang w:eastAsia="hi-IN" w:bidi="hi-IN"/>
              </w:rPr>
            </w:pPr>
            <w:proofErr w:type="spellStart"/>
            <w:r w:rsidRPr="00F2694D">
              <w:rPr>
                <w:rFonts w:ascii="Times New Roman" w:hAnsi="Times New Roman"/>
                <w:b/>
                <w:kern w:val="1"/>
                <w:szCs w:val="22"/>
                <w:lang w:eastAsia="hi-IN" w:bidi="hi-IN"/>
              </w:rPr>
              <w:t>Részszakképesítés</w:t>
            </w:r>
            <w:proofErr w:type="spellEnd"/>
            <w:r w:rsidRPr="00F2694D">
              <w:rPr>
                <w:rFonts w:ascii="Times New Roman" w:hAnsi="Times New Roman"/>
                <w:b/>
                <w:kern w:val="1"/>
                <w:szCs w:val="22"/>
                <w:lang w:eastAsia="hi-IN" w:bidi="hi-IN"/>
              </w:rPr>
              <w:t xml:space="preserve"> /Szakképzettség</w:t>
            </w:r>
          </w:p>
        </w:tc>
      </w:tr>
      <w:tr w:rsidR="00201842" w:rsidRPr="00F2694D" w:rsidTr="004164A9">
        <w:trPr>
          <w:jc w:val="center"/>
        </w:trPr>
        <w:tc>
          <w:tcPr>
            <w:tcW w:w="4053" w:type="dxa"/>
            <w:vAlign w:val="center"/>
          </w:tcPr>
          <w:p w:rsidR="00201842" w:rsidRPr="00F2694D" w:rsidRDefault="00201842" w:rsidP="004164A9">
            <w:pPr>
              <w:widowControl w:val="0"/>
              <w:suppressAutoHyphens/>
              <w:rPr>
                <w:rFonts w:ascii="Times New Roman" w:hAnsi="Times New Roman"/>
                <w:b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bCs/>
                <w:kern w:val="1"/>
                <w:szCs w:val="22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201842" w:rsidRPr="00F2694D" w:rsidRDefault="00201842" w:rsidP="004164A9">
            <w:pPr>
              <w:widowControl w:val="0"/>
              <w:suppressAutoHyphens/>
              <w:jc w:val="both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-</w:t>
            </w:r>
          </w:p>
        </w:tc>
      </w:tr>
    </w:tbl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b/>
          <w:kern w:val="1"/>
          <w:szCs w:val="22"/>
          <w:lang w:eastAsia="hi-IN" w:bidi="hi-IN"/>
        </w:rPr>
        <w:t>Tárgyi feltételek</w:t>
      </w: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részszakképesítés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szakmai és vizsgakövetelménye (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szvk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>) tartalmazza, melynek további részletei az alábbiak: Nincs.</w:t>
      </w: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i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i/>
          <w:kern w:val="1"/>
          <w:szCs w:val="22"/>
          <w:lang w:eastAsia="hi-IN" w:bidi="hi-IN"/>
        </w:rPr>
        <w:t>Ajánlás a szakmai képzés lebonyolításához szükséges további eszközökre és felszerelésekre:</w:t>
      </w:r>
    </w:p>
    <w:p w:rsidR="00201842" w:rsidRDefault="00201842" w:rsidP="004164A9">
      <w:pPr>
        <w:widowControl w:val="0"/>
        <w:suppressAutoHyphens/>
        <w:jc w:val="both"/>
        <w:rPr>
          <w:rFonts w:ascii="Times New Roman" w:hAnsi="Times New Roman"/>
          <w:i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i/>
          <w:kern w:val="1"/>
          <w:szCs w:val="22"/>
          <w:lang w:eastAsia="hi-IN" w:bidi="hi-IN"/>
        </w:rPr>
        <w:t>Nincs.</w:t>
      </w:r>
    </w:p>
    <w:p w:rsidR="00876787" w:rsidRPr="00F2694D" w:rsidRDefault="00876787" w:rsidP="004164A9">
      <w:pPr>
        <w:widowControl w:val="0"/>
        <w:suppressAutoHyphens/>
        <w:jc w:val="both"/>
        <w:rPr>
          <w:rFonts w:ascii="Times New Roman" w:hAnsi="Times New Roman"/>
          <w:i/>
          <w:kern w:val="1"/>
          <w:szCs w:val="22"/>
          <w:lang w:eastAsia="hi-IN" w:bidi="hi-IN"/>
        </w:rPr>
      </w:pPr>
    </w:p>
    <w:p w:rsidR="00201842" w:rsidRPr="00876787" w:rsidRDefault="00201842" w:rsidP="00F95469">
      <w:pPr>
        <w:widowControl w:val="0"/>
        <w:numPr>
          <w:ilvl w:val="0"/>
          <w:numId w:val="40"/>
        </w:numPr>
        <w:tabs>
          <w:tab w:val="left" w:pos="567"/>
        </w:tabs>
        <w:suppressAutoHyphens/>
        <w:ind w:left="0" w:firstLine="0"/>
        <w:jc w:val="both"/>
        <w:rPr>
          <w:rFonts w:ascii="Times New Roman" w:hAnsi="Times New Roman"/>
          <w:b/>
          <w:kern w:val="1"/>
          <w:szCs w:val="22"/>
          <w:lang w:eastAsia="hi-IN" w:bidi="hi-IN"/>
        </w:rPr>
      </w:pPr>
      <w:r w:rsidRPr="00876787">
        <w:rPr>
          <w:rFonts w:ascii="Times New Roman" w:hAnsi="Times New Roman"/>
          <w:b/>
          <w:kern w:val="1"/>
          <w:szCs w:val="22"/>
          <w:lang w:eastAsia="hi-IN" w:bidi="hi-IN"/>
        </w:rPr>
        <w:t>A fogyatékossági típushoz kapcsolódó általános információk, javaslatok</w:t>
      </w:r>
    </w:p>
    <w:p w:rsidR="00201842" w:rsidRPr="00F2694D" w:rsidRDefault="00201842" w:rsidP="00FE75CF">
      <w:pPr>
        <w:pStyle w:val="Szvegtrzs21"/>
        <w:tabs>
          <w:tab w:val="left" w:pos="540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2124" w:firstLine="708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A hallássérült tanulók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876787" w:rsidRPr="00876787" w:rsidRDefault="00876787" w:rsidP="00876787">
      <w:pPr>
        <w:numPr>
          <w:ilvl w:val="0"/>
          <w:numId w:val="24"/>
        </w:numPr>
        <w:autoSpaceDE w:val="0"/>
        <w:autoSpaceDN w:val="0"/>
        <w:adjustRightInd w:val="0"/>
        <w:spacing w:after="120"/>
        <w:ind w:hanging="720"/>
        <w:contextualSpacing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A hallássérülés fogalma</w:t>
      </w:r>
    </w:p>
    <w:p w:rsidR="00876787" w:rsidRPr="00876787" w:rsidRDefault="00876787" w:rsidP="00876787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Az emberi fül meghatározott </w:t>
      </w: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magasságú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és </w:t>
      </w: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hangerejű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levegőrezgéseket képes hangként felfogni. Az ún. </w:t>
      </w:r>
      <w:proofErr w:type="gram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hallásküszöb</w:t>
      </w:r>
      <w:proofErr w:type="gram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audiogrammal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történik. Két szempontból jellemezhető a hallás: a még éppen meghallott hangerő és a meghallott hangmagasság vonatkozásában. 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Ép hallású az, akinek hallási ingerküszöbe megfelel a teljesen ép hallású fiatal (átlag 18-20 éves) egyének ingerküszöbe 0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dB-lel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jelzett átlagértékeinek. Ez a hallás kiterjed a hallható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lastRenderedPageBreak/>
        <w:t xml:space="preserve">hangok teljes tartományára, vagyis a 20 és a 20 000 frekvenciájú hangok területére. Műszeres hallásvizsgálatot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audiológiai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audiogramon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rögzítik. </w:t>
      </w:r>
    </w:p>
    <w:p w:rsidR="00876787" w:rsidRPr="00876787" w:rsidRDefault="00876787" w:rsidP="00876787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0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dB-től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hangingerek felvételére, hallási fogyatékosság alakul ki. </w:t>
      </w:r>
    </w:p>
    <w:p w:rsidR="00876787" w:rsidRPr="00876787" w:rsidRDefault="00876787" w:rsidP="00876787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)habilitációra</w:t>
      </w:r>
      <w:proofErr w:type="gram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szorul.</w:t>
      </w:r>
    </w:p>
    <w:p w:rsidR="00876787" w:rsidRPr="00876787" w:rsidRDefault="00876787" w:rsidP="00876787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fentiek értelmében tehát eltér egymástól a hallássérülések orvosi és pedagógiai kategorizálása. Az orvosi jellegű csoportosítás esetén csupán a mennyiségi szempontok elsődleges figyelembevételével sorolja csoportba a hallássérülteket.  </w:t>
      </w:r>
    </w:p>
    <w:p w:rsidR="00876787" w:rsidRPr="00876787" w:rsidRDefault="00876787" w:rsidP="00876787">
      <w:pPr>
        <w:tabs>
          <w:tab w:val="left" w:pos="550"/>
        </w:tabs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876787" w:rsidRPr="00876787" w:rsidRDefault="00876787" w:rsidP="00876787">
      <w:pPr>
        <w:tabs>
          <w:tab w:val="left" w:pos="550"/>
        </w:tabs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2.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ab/>
        <w:t xml:space="preserve"> A hallássérültek csoportosítása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876787" w:rsidRPr="00876787" w:rsidRDefault="00876787" w:rsidP="00876787">
      <w:pPr>
        <w:tabs>
          <w:tab w:val="left" w:pos="990"/>
        </w:tabs>
        <w:autoSpaceDE w:val="0"/>
        <w:autoSpaceDN w:val="0"/>
        <w:adjustRightInd w:val="0"/>
        <w:spacing w:after="120"/>
        <w:ind w:left="660" w:hanging="22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2.1.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ab/>
        <w:t xml:space="preserve"> A hallásveszteség foka, mértéke, típusa szerinti felosztás:</w:t>
      </w:r>
    </w:p>
    <w:p w:rsidR="00876787" w:rsidRPr="00876787" w:rsidRDefault="00876787" w:rsidP="00876787">
      <w:pPr>
        <w:numPr>
          <w:ilvl w:val="0"/>
          <w:numId w:val="25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Nagyothallók, akiknek a hallásvesztesége 20-90 dB a beszédfrekvenciában.</w:t>
      </w:r>
    </w:p>
    <w:p w:rsidR="00876787" w:rsidRPr="00876787" w:rsidRDefault="00876787" w:rsidP="00876787">
      <w:pPr>
        <w:numPr>
          <w:ilvl w:val="0"/>
          <w:numId w:val="25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Siketség határán lévő nagyothallók, akiknek 90-110 dB a hallásvesztesége a beszédfrekvenciákon.</w:t>
      </w:r>
    </w:p>
    <w:p w:rsidR="00876787" w:rsidRPr="00876787" w:rsidRDefault="00876787" w:rsidP="00876787">
      <w:pPr>
        <w:numPr>
          <w:ilvl w:val="0"/>
          <w:numId w:val="25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Siketek, akiknél 110 dB a hallásveszteség a beszédfrekvenciákon 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korai életkorban megkezdett fejlesztés, a megfelelő hallókészülékes ellátás és a személyi adottságok függvénye (értelem, beszéd, tanulékonyság, stb.), hogy a gyermekre, fiatalra a nagyothalló vagy a siket típusú fejlődésmenet jellemző.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tabs>
          <w:tab w:val="left" w:pos="990"/>
        </w:tabs>
        <w:autoSpaceDE w:val="0"/>
        <w:autoSpaceDN w:val="0"/>
        <w:adjustRightInd w:val="0"/>
        <w:spacing w:after="120"/>
        <w:ind w:left="660" w:hanging="22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2.2.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ab/>
        <w:t xml:space="preserve"> A hallásveszteség fellépésének időpontja szempontjából történő felosztás</w:t>
      </w:r>
    </w:p>
    <w:p w:rsidR="00876787" w:rsidRPr="00876787" w:rsidRDefault="00876787" w:rsidP="00876787">
      <w:pPr>
        <w:numPr>
          <w:ilvl w:val="0"/>
          <w:numId w:val="27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Prelinguális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>, vagyis a beszéd, a nyelv megtanulása előtti időszakban fellépő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gram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hallássérülés</w:t>
      </w:r>
      <w:proofErr w:type="gramEnd"/>
      <w:r w:rsidRPr="00876787">
        <w:rPr>
          <w:rFonts w:ascii="Times New Roman" w:eastAsia="Calibri" w:hAnsi="Times New Roman"/>
          <w:sz w:val="24"/>
          <w:szCs w:val="24"/>
          <w:lang w:eastAsia="en-US"/>
        </w:rPr>
        <w:t>.</w:t>
      </w:r>
    </w:p>
    <w:p w:rsidR="00876787" w:rsidRPr="00876787" w:rsidRDefault="00876787" w:rsidP="00876787">
      <w:pPr>
        <w:numPr>
          <w:ilvl w:val="0"/>
          <w:numId w:val="26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Posztlinguális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>, vagyis a beszéd, a nyelv megtanulása utáni időszakban fellépő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gram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hallássérülés</w:t>
      </w:r>
      <w:proofErr w:type="gramEnd"/>
      <w:r w:rsidRPr="00876787">
        <w:rPr>
          <w:rFonts w:ascii="Times New Roman" w:eastAsia="Calibri" w:hAnsi="Times New Roman"/>
          <w:sz w:val="24"/>
          <w:szCs w:val="24"/>
          <w:lang w:eastAsia="en-US"/>
        </w:rPr>
        <w:t>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tabs>
          <w:tab w:val="left" w:pos="990"/>
        </w:tabs>
        <w:autoSpaceDE w:val="0"/>
        <w:autoSpaceDN w:val="0"/>
        <w:adjustRightInd w:val="0"/>
        <w:spacing w:after="120"/>
        <w:ind w:left="660" w:hanging="2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2.3.</w:t>
      </w: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ab/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A csoportosítás történhet 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a hallásküszöb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, 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a beszéd-, nyelv megértés nehézségei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és 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speciális fejlesztési szükségletek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>szerint: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firstLine="6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numPr>
          <w:ilvl w:val="0"/>
          <w:numId w:val="45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Enyhe fokú nagyothallás (30-45 dB a hallásküszöb)</w:t>
      </w:r>
    </w:p>
    <w:p w:rsidR="00876787" w:rsidRPr="00876787" w:rsidRDefault="00876787" w:rsidP="00876787">
      <w:pPr>
        <w:numPr>
          <w:ilvl w:val="0"/>
          <w:numId w:val="45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Közepes fokú nagyothallás (46-65 dB a hallásküszöb)</w:t>
      </w:r>
    </w:p>
    <w:p w:rsidR="00876787" w:rsidRPr="00876787" w:rsidRDefault="00876787" w:rsidP="00876787">
      <w:pPr>
        <w:numPr>
          <w:ilvl w:val="0"/>
          <w:numId w:val="45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Súlyos fokú nagyothallás (66-90 dB a hallásküszöb)</w:t>
      </w:r>
    </w:p>
    <w:p w:rsidR="00876787" w:rsidRPr="00876787" w:rsidRDefault="00876787" w:rsidP="00876787">
      <w:pPr>
        <w:numPr>
          <w:ilvl w:val="0"/>
          <w:numId w:val="45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Átmenet a nagyothallás és a siketség között (91-110 dB a hallásküszöb)</w:t>
      </w:r>
    </w:p>
    <w:p w:rsidR="00876787" w:rsidRPr="00876787" w:rsidRDefault="00876787" w:rsidP="00876787">
      <w:pPr>
        <w:numPr>
          <w:ilvl w:val="0"/>
          <w:numId w:val="45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lastRenderedPageBreak/>
        <w:t>Siketség (110 dB felett)</w:t>
      </w:r>
    </w:p>
    <w:p w:rsidR="00876787" w:rsidRPr="00876787" w:rsidRDefault="00876787" w:rsidP="00876787">
      <w:pPr>
        <w:numPr>
          <w:ilvl w:val="0"/>
          <w:numId w:val="44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A hallássérülés okai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hallási fogyatékosság okai lehetnek örökletesek és szerzettek.</w:t>
      </w:r>
    </w:p>
    <w:p w:rsidR="00876787" w:rsidRPr="00876787" w:rsidRDefault="00876787" w:rsidP="00876787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A halláscsökkenés rendkívül összetett kórkép, a nagyothallás és siketség okai igen sokrétűek. Kórtani szempontból két fő csoportra oszthatóak:</w:t>
      </w:r>
    </w:p>
    <w:p w:rsidR="00876787" w:rsidRPr="00876787" w:rsidRDefault="00876787" w:rsidP="00876787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876787" w:rsidRPr="00876787" w:rsidRDefault="00876787" w:rsidP="00876787">
      <w:pPr>
        <w:spacing w:after="120"/>
        <w:ind w:left="720" w:hanging="360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3.1. Örökletes vagy genetikai hallási fogyatékosság</w:t>
      </w:r>
    </w:p>
    <w:p w:rsidR="00876787" w:rsidRPr="00876787" w:rsidRDefault="00876787" w:rsidP="00876787">
      <w:pPr>
        <w:suppressAutoHyphens/>
        <w:spacing w:after="120"/>
        <w:ind w:left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 xml:space="preserve">Az örökletes hallássérülés, mint minden genetikus ártalom domináns és recesszív jellegű lehet. Általában kétoldali. Az örökletes eredetű hallásveszteségek lehetnek idegi, vezetéses vagy kevert típusúak, gyakran fordulnak elő közöttük progresszívek. </w:t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Löwe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 (1992.) szerint az örökletes esetek egyharmadánál </w:t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progrediáló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 halláskárosodásról van szó.</w:t>
      </w:r>
    </w:p>
    <w:p w:rsidR="00876787" w:rsidRPr="00876787" w:rsidRDefault="00876787" w:rsidP="00876787">
      <w:pPr>
        <w:suppressAutoHyphens/>
        <w:spacing w:after="120"/>
        <w:ind w:left="283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876787">
        <w:rPr>
          <w:rFonts w:ascii="Times New Roman" w:hAnsi="Times New Roman"/>
          <w:b/>
          <w:sz w:val="24"/>
          <w:szCs w:val="24"/>
          <w:lang w:eastAsia="ar-SA"/>
        </w:rPr>
        <w:t>3.2.Szerzett hallási fogyatékosság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 xml:space="preserve">A szerzett hallási fogyatékosság esetében, az ártalmak három csoportját különböztetjük meg: </w:t>
      </w:r>
    </w:p>
    <w:p w:rsidR="00876787" w:rsidRPr="00876787" w:rsidRDefault="00876787" w:rsidP="00876787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ab/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Prenatális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 - A </w:t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prenatális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 sérülések vagy más néven </w:t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intrauterin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, méhen belüli károsodások, az </w:t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intrauterin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 fejlődés során alakulnak ki,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876787" w:rsidRPr="00876787" w:rsidRDefault="00876787" w:rsidP="00876787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ab/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Natális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 vagy </w:t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perinatális-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 Ennek oka az érfalak gyengesége és az ennek következményeként előforduló agyvérzés, vagy minimális oxigénhiányos állapot.</w:t>
      </w:r>
    </w:p>
    <w:p w:rsidR="00876787" w:rsidRPr="00876787" w:rsidRDefault="00876787" w:rsidP="00876787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ab/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Posztnatális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 w:rsidRPr="00876787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876787">
        <w:rPr>
          <w:rFonts w:ascii="Times New Roman" w:hAnsi="Times New Roman"/>
          <w:sz w:val="24"/>
          <w:szCs w:val="24"/>
          <w:lang w:eastAsia="ar-SA"/>
        </w:rPr>
        <w:t>és más fertőző betegségek előfordulása, mégis számolni kell ennek veszélyével, mely hallóideg, középfül vagy belsőfül eredetű hallássérülést okozhat.</w:t>
      </w:r>
    </w:p>
    <w:p w:rsidR="00876787" w:rsidRPr="00876787" w:rsidRDefault="00876787" w:rsidP="00876787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Az utóbbi évtizedekben az antibiotikumok széleskörű elterjedésével nőtt a hallássérült gyermekek száma. Főleg a súlyos, gyulladásos betegségekre felírt erős antibiotikumok okozhatnak hallóideg károsodást.</w:t>
      </w:r>
    </w:p>
    <w:p w:rsidR="00876787" w:rsidRPr="00876787" w:rsidRDefault="00876787" w:rsidP="00876787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Mechanikai traumák</w:t>
      </w:r>
      <w:r w:rsidRPr="00876787">
        <w:rPr>
          <w:rFonts w:ascii="Times New Roman" w:hAnsi="Times New Roman"/>
          <w:b/>
          <w:sz w:val="24"/>
          <w:szCs w:val="24"/>
          <w:lang w:eastAsia="ar-SA"/>
        </w:rPr>
        <w:t xml:space="preserve">, </w:t>
      </w:r>
      <w:r w:rsidRPr="00876787">
        <w:rPr>
          <w:rFonts w:ascii="Times New Roman" w:hAnsi="Times New Roman"/>
          <w:sz w:val="24"/>
          <w:szCs w:val="24"/>
          <w:lang w:eastAsia="ar-SA"/>
        </w:rPr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:rsidR="00876787" w:rsidRPr="00876787" w:rsidRDefault="00876787" w:rsidP="00876787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Kémiai anyagoknak</w:t>
      </w:r>
      <w:r w:rsidRPr="00876787">
        <w:rPr>
          <w:rFonts w:ascii="Times New Roman" w:hAnsi="Times New Roman"/>
          <w:b/>
          <w:sz w:val="24"/>
          <w:szCs w:val="24"/>
          <w:lang w:eastAsia="ar-SA"/>
        </w:rPr>
        <w:t xml:space="preserve">, </w:t>
      </w:r>
      <w:r w:rsidRPr="00876787">
        <w:rPr>
          <w:rFonts w:ascii="Times New Roman" w:hAnsi="Times New Roman"/>
          <w:sz w:val="24"/>
          <w:szCs w:val="24"/>
          <w:lang w:eastAsia="ar-SA"/>
        </w:rPr>
        <w:t xml:space="preserve">bizonyos vegyszereknek, gyógyszereknek a belső fülre gyakorolt, többnyire hosszabb ideig tartó mérgező, károsító hatásuk van. </w:t>
      </w:r>
    </w:p>
    <w:p w:rsidR="00876787" w:rsidRPr="00876787" w:rsidRDefault="00876787" w:rsidP="00876787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876787" w:rsidRPr="00876787" w:rsidRDefault="00876787" w:rsidP="00876787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hallássérülésnek tehát többféle oka lehet. Származhat a külső, a közép- és a belsőfül zavarából.</w:t>
      </w:r>
    </w:p>
    <w:p w:rsidR="00876787" w:rsidRPr="00876787" w:rsidRDefault="00876787" w:rsidP="00876787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Ha a hallásprobléma oka a külső vagy a középfülben van, akkor a hanghullámok nem vezetődnek át kellő mértékben a belső fül felé. Ezt vezetéses hallászavarnak nevezzük. A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lastRenderedPageBreak/>
        <w:t>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cochlea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>) megbetegedése okozza a hallásproblémát (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cochleáris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hallássérülés). A fennmaradó, viszonylag ritkább esetekben a hallóideg megbetegedése a hallászavar oka. </w:t>
      </w:r>
    </w:p>
    <w:p w:rsidR="00876787" w:rsidRPr="00876787" w:rsidRDefault="00876787" w:rsidP="00876787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numPr>
          <w:ilvl w:val="0"/>
          <w:numId w:val="44"/>
        </w:numPr>
        <w:tabs>
          <w:tab w:val="left" w:pos="36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A hallássérülés következményei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hallássérülés a legsúlyosabban a beszédet és a nyelv kialakulását, kibontakozását érinti.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4.1.A hallás jelentősége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 hallás minden irányból közvetít (a hallás révén a személy az őt körülvevő teljes térrel kapcsolatban áll)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 hallás távolabbi eseményekről is közvetít (amit már a szemünkkel nem vagyunk képesek érzékelni, a fülünkkel még halljuk)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 hallás permanens ingerközvetítő (akaratlagosan nem kapcsolható ki)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az akusztikus benyomások, illetve a beszéd irányítják a vizuális észlelést („</w:t>
      </w:r>
      <w:proofErr w:type="gram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Nézd</w:t>
      </w:r>
      <w:proofErr w:type="gram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mi van ott!”)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- az akusztikus ingerek </w:t>
      </w:r>
      <w:proofErr w:type="gram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érdeklődést kíváncsiságot</w:t>
      </w:r>
      <w:proofErr w:type="gram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váltanak ki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az akusztikus benyomás előkészít a bekövetkező eseményre (hallom, hogy csengetnek)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- a hallás útján kialakult belső beszédnek </w:t>
      </w:r>
      <w:proofErr w:type="gram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magatartás szabályozó</w:t>
      </w:r>
      <w:proofErr w:type="gram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szerepe van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 hallás hangulatokat közvetít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 hallás alapján kialakuló beszéd a kapcsolatfelvétel és kapcsolattartás legfőbb eszköze.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felsoroltak alapján láthatjuk, hogy a halláscsökkenés esetén milyen negatívumok érhetik a gyermeket.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Többek között: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- A valóság mozaikszerű, szaggatott információkból áll össze, mert sokszor hiányoznak a lényegi összefüggések. Sokszor értelmetlen, kaotikus információkat kell elfogadnia a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lastRenderedPageBreak/>
        <w:t>tanulónak. Ebből kifolyólag már nem keresi az összefüggéseket, okokat, egyszerűen elfogadja az inkoherens tényeket.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- Hiányozhatnak a távolabbról érkező, figyelmet irányító információk. Ettől a világ unalmasabb,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egysíkúbb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lesz. Sokszor a lényeges információt nem kapja meg a tanuló, mivel a vizuális információk közötti értékrend másként alakul, mint halló társaiknál.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 figyelem önkényesen vándorol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 személyiség merevebbé válhat, nehezen vált egyik helyzetről a másikra, megszokott sémákat alkalmaz, sokszor inadekvát módon.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 személyiség kevésbé finoman differenciált, az érzelmi világ szegényesebb, fejletlenebb, az empátiás készség fejletlen.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 magatartást a vizuális benyomások irányítják, és csak kis mértékben befolyásolják a társadalmi konvenciók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- Jellemző lehet a kapcsolatok beszűkülése. Ebből adódhat információhiány. 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Gyakori mások szándékának félreértelmezése.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Téves ítélkezés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Agresszió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Önértékelési problémák.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4.2. Beszédkommunikáció, a nyelv elsajátításának zavara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4.2.1. Kiejtés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szurdopedagógus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) nélkül. Leggyakrabban a sziszegők és a </w:t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gy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, </w:t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ty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, c, </w:t>
      </w:r>
      <w:proofErr w:type="spellStart"/>
      <w:r w:rsidRPr="00876787">
        <w:rPr>
          <w:rFonts w:ascii="Times New Roman" w:hAnsi="Times New Roman"/>
          <w:sz w:val="24"/>
          <w:szCs w:val="24"/>
          <w:lang w:eastAsia="ar-SA"/>
        </w:rPr>
        <w:t>cs</w:t>
      </w:r>
      <w:proofErr w:type="spell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876787" w:rsidRPr="00876787" w:rsidRDefault="00876787" w:rsidP="00876787">
      <w:pPr>
        <w:suppressAutoHyphens/>
        <w:ind w:left="3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 xml:space="preserve">A súlyos hallássérültek beszédének jellemző vonásai lehetnek </w:t>
      </w:r>
    </w:p>
    <w:p w:rsidR="00876787" w:rsidRPr="00876787" w:rsidRDefault="00876787" w:rsidP="00876787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Elmosódott, hasonló hangzású magánhangzók</w:t>
      </w:r>
    </w:p>
    <w:p w:rsidR="00876787" w:rsidRPr="00876787" w:rsidRDefault="00876787" w:rsidP="00876787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Lelassult beszédtempó</w:t>
      </w:r>
    </w:p>
    <w:p w:rsidR="00876787" w:rsidRPr="00876787" w:rsidRDefault="00876787" w:rsidP="00876787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Bizonytalan izomfeszültséggel képzett szavak</w:t>
      </w:r>
    </w:p>
    <w:p w:rsidR="00876787" w:rsidRPr="00876787" w:rsidRDefault="00876787" w:rsidP="00876787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Gyakran hibás vagy hiányzó sziszegő hangok</w:t>
      </w:r>
    </w:p>
    <w:p w:rsidR="00876787" w:rsidRPr="00876787" w:rsidRDefault="00876787" w:rsidP="00876787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Helytelen levegővétel</w:t>
      </w:r>
    </w:p>
    <w:p w:rsidR="00876787" w:rsidRPr="00876787" w:rsidRDefault="00876787" w:rsidP="00876787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Gyakori orrhangzósság</w:t>
      </w:r>
    </w:p>
    <w:p w:rsidR="00876787" w:rsidRPr="00876787" w:rsidRDefault="00876787" w:rsidP="00876787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Feszített hangszalagréssel képzett hangok (fejhang)</w:t>
      </w:r>
    </w:p>
    <w:p w:rsidR="00876787" w:rsidRPr="00876787" w:rsidRDefault="00876787" w:rsidP="00876787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lastRenderedPageBreak/>
        <w:t>Gyakori hangcserék a hasonló képzésű, a hasonló területeken képzett, hasonló hangzású és hasonló vizuális képet nyújtó hangok között</w:t>
      </w:r>
    </w:p>
    <w:p w:rsidR="00876787" w:rsidRPr="00876787" w:rsidRDefault="00876787" w:rsidP="00876787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Ritmustalan, hangsúlytalan, dinamikátlan beszédtempó</w:t>
      </w:r>
    </w:p>
    <w:p w:rsidR="00876787" w:rsidRPr="00876787" w:rsidRDefault="00876787" w:rsidP="00876787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Darabos, zavart ritmus</w:t>
      </w:r>
    </w:p>
    <w:p w:rsidR="00876787" w:rsidRPr="00876787" w:rsidRDefault="00876787" w:rsidP="00876787">
      <w:pPr>
        <w:suppressAutoHyphens/>
        <w:ind w:left="357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876787" w:rsidRPr="00876787" w:rsidRDefault="00876787" w:rsidP="00876787">
      <w:pPr>
        <w:suppressAutoHyphens/>
        <w:ind w:left="3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 xml:space="preserve">A hibás ejtés gyakran vezet </w:t>
      </w:r>
      <w:r w:rsidRPr="00876787">
        <w:rPr>
          <w:rFonts w:ascii="Times New Roman" w:hAnsi="Times New Roman"/>
          <w:b/>
          <w:sz w:val="24"/>
          <w:szCs w:val="24"/>
          <w:lang w:eastAsia="ar-SA"/>
        </w:rPr>
        <w:t>helyesírási hibák</w:t>
      </w:r>
      <w:r w:rsidRPr="00876787">
        <w:rPr>
          <w:rFonts w:ascii="Times New Roman" w:hAnsi="Times New Roman"/>
          <w:sz w:val="24"/>
          <w:szCs w:val="24"/>
          <w:lang w:eastAsia="ar-SA"/>
        </w:rPr>
        <w:t>hoz. A gyermek, fiatal úgy írja le a szavakat, ahogyan ejti őket, vagyis gyakran hibásan. Ez a hiba az írás és az olvasás egyidejű alkalmazásával jól javítható, és a kiejtésre is pozitívan hat.</w:t>
      </w:r>
    </w:p>
    <w:p w:rsidR="00876787" w:rsidRPr="00876787" w:rsidRDefault="00876787" w:rsidP="00876787">
      <w:pPr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876787" w:rsidRPr="00876787" w:rsidRDefault="00876787" w:rsidP="00876787">
      <w:pPr>
        <w:tabs>
          <w:tab w:val="left" w:pos="1080"/>
        </w:tabs>
        <w:suppressAutoHyphens/>
        <w:spacing w:after="120"/>
        <w:ind w:left="720" w:hanging="360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876787">
        <w:rPr>
          <w:rFonts w:ascii="Times New Roman" w:hAnsi="Times New Roman"/>
          <w:b/>
          <w:sz w:val="24"/>
          <w:szCs w:val="24"/>
          <w:lang w:eastAsia="ar-SA"/>
        </w:rPr>
        <w:t>4.2.2.</w:t>
      </w:r>
      <w:r w:rsidRPr="00876787">
        <w:rPr>
          <w:rFonts w:ascii="Times New Roman" w:hAnsi="Times New Roman"/>
          <w:b/>
          <w:sz w:val="24"/>
          <w:szCs w:val="24"/>
          <w:lang w:eastAsia="ar-SA"/>
        </w:rPr>
        <w:tab/>
        <w:t>A szókincs jellegzetességei hallássérülteknél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 xml:space="preserve"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 xml:space="preserve">A szókincs hiányosságai vezetnek a </w:t>
      </w:r>
      <w:r w:rsidRPr="00876787">
        <w:rPr>
          <w:rFonts w:ascii="Times New Roman" w:hAnsi="Times New Roman"/>
          <w:b/>
          <w:sz w:val="24"/>
          <w:szCs w:val="24"/>
          <w:lang w:eastAsia="ar-SA"/>
        </w:rPr>
        <w:t>beszédértés zavarai</w:t>
      </w:r>
      <w:r w:rsidRPr="00876787">
        <w:rPr>
          <w:rFonts w:ascii="Times New Roman" w:hAnsi="Times New Roman"/>
          <w:sz w:val="24"/>
          <w:szCs w:val="24"/>
          <w:lang w:eastAsia="ar-SA"/>
        </w:rPr>
        <w:t xml:space="preserve">hoz és az alacsonyabb </w:t>
      </w:r>
      <w:r w:rsidRPr="00876787">
        <w:rPr>
          <w:rFonts w:ascii="Times New Roman" w:hAnsi="Times New Roman"/>
          <w:b/>
          <w:sz w:val="24"/>
          <w:szCs w:val="24"/>
          <w:lang w:eastAsia="ar-SA"/>
        </w:rPr>
        <w:t>olvasási szint</w:t>
      </w:r>
      <w:r w:rsidRPr="00876787">
        <w:rPr>
          <w:rFonts w:ascii="Times New Roman" w:hAnsi="Times New Roman"/>
          <w:sz w:val="24"/>
          <w:szCs w:val="24"/>
          <w:lang w:eastAsia="ar-SA"/>
        </w:rPr>
        <w:t>hez. A szókincsbeli elmaradás minőségileg különbözhet a pedagógusok által tapasztalt korlátozott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Minél többet társalog a gyermek, fiatal, minél többet olvas, annál erősebb ütemben fog gyarapodni a szókincse.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 xml:space="preserve">Fontos szempont a hallássérültekkel való kommunikáció tekintetében, hogy mindig meg kell győződni róla, hogy a gyermek, fiatal, illetve a fiatal felnőtt hallássérült megértette-e azt, amit közölni szerettünk volna vele. 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Célszerű a rövid, pontos, egyszerű fogalmakkal megfogalmazott instrukciók adása, néhány kérdéssel a megértés ellenőrzése.</w:t>
      </w:r>
    </w:p>
    <w:p w:rsidR="00876787" w:rsidRPr="00876787" w:rsidRDefault="00876787" w:rsidP="00876787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876787" w:rsidRPr="00876787" w:rsidRDefault="00876787" w:rsidP="00876787">
      <w:pPr>
        <w:tabs>
          <w:tab w:val="left" w:pos="1080"/>
        </w:tabs>
        <w:suppressAutoHyphens/>
        <w:spacing w:after="120"/>
        <w:ind w:left="720" w:hanging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b/>
          <w:sz w:val="24"/>
          <w:szCs w:val="24"/>
          <w:lang w:eastAsia="ar-SA"/>
        </w:rPr>
        <w:t>4.2.3.</w:t>
      </w:r>
      <w:r w:rsidRPr="00876787">
        <w:rPr>
          <w:rFonts w:ascii="Times New Roman" w:hAnsi="Times New Roman"/>
          <w:b/>
          <w:sz w:val="24"/>
          <w:szCs w:val="24"/>
          <w:lang w:eastAsia="ar-SA"/>
        </w:rPr>
        <w:tab/>
        <w:t xml:space="preserve"> A beszéd grammatikájának jellemzői hallássérülteknél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876787" w:rsidRPr="00876787" w:rsidRDefault="00876787" w:rsidP="00876787">
      <w:pPr>
        <w:tabs>
          <w:tab w:val="left" w:pos="1080"/>
        </w:tabs>
        <w:suppressAutoHyphens/>
        <w:spacing w:after="120"/>
        <w:ind w:left="360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876787">
        <w:rPr>
          <w:rFonts w:ascii="Times New Roman" w:hAnsi="Times New Roman"/>
          <w:b/>
          <w:sz w:val="24"/>
          <w:szCs w:val="24"/>
          <w:lang w:eastAsia="ar-SA"/>
        </w:rPr>
        <w:t>4.3.</w:t>
      </w:r>
      <w:r w:rsidRPr="00876787">
        <w:rPr>
          <w:rFonts w:ascii="Times New Roman" w:hAnsi="Times New Roman"/>
          <w:b/>
          <w:sz w:val="24"/>
          <w:szCs w:val="24"/>
          <w:lang w:eastAsia="ar-SA"/>
        </w:rPr>
        <w:tab/>
        <w:t xml:space="preserve"> A beszédértés jellemzői hallássérülteknél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lastRenderedPageBreak/>
        <w:t xml:space="preserve">A nyelvi nehézségek nemcsak az aktív nyelvhasználatot, hanem a beszédértés területét is érinthetik. A hallássérült gyermekek, fiatalok a halláson kívül a szájról olvasást is felhasználják a beszédértés segítésére, ennek mértéke gyermekenként, fiatalonként változó. 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 xml:space="preserve">A szájról olvasás megkönnyítése </w:t>
      </w:r>
      <w:proofErr w:type="gramStart"/>
      <w:r w:rsidRPr="00876787">
        <w:rPr>
          <w:rFonts w:ascii="Times New Roman" w:hAnsi="Times New Roman"/>
          <w:sz w:val="24"/>
          <w:szCs w:val="24"/>
          <w:lang w:eastAsia="ar-SA"/>
        </w:rPr>
        <w:t>azáltal</w:t>
      </w:r>
      <w:proofErr w:type="gramEnd"/>
      <w:r w:rsidRPr="00876787">
        <w:rPr>
          <w:rFonts w:ascii="Times New Roman" w:hAnsi="Times New Roman"/>
          <w:sz w:val="24"/>
          <w:szCs w:val="24"/>
          <w:lang w:eastAsia="ar-SA"/>
        </w:rPr>
        <w:t xml:space="preserve">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Fontos leszögeznünk, hogy a hallássérülés következményes jelenségei elsősorban a beszédfunkciókra terjednek ki, és nem érintik az intelligenciát, az értelmi képességeket. Amennyiben a hallásveszteség következményeit csökkentjük, akkor a hallásneveléssel, a hallókészülék alkalmazásával az elsődleges sérülést, a halláskárosodást, a hallásveszteség mértékét is csökkentjük.</w:t>
      </w:r>
    </w:p>
    <w:p w:rsidR="00876787" w:rsidRPr="00876787" w:rsidRDefault="00876787" w:rsidP="00876787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A hallássérültekkel való eljárások a személyiség egészének fejlesztésére irányulnak, ezen belül a nyelv, a beszéd fejlesztése eszköz és cél is egyben. A következő területek kapnak hangsúlyos szerepet:</w:t>
      </w:r>
    </w:p>
    <w:p w:rsidR="00876787" w:rsidRPr="00876787" w:rsidRDefault="00876787" w:rsidP="00876787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 xml:space="preserve">szókincs </w:t>
      </w:r>
    </w:p>
    <w:p w:rsidR="00876787" w:rsidRPr="00876787" w:rsidRDefault="00876787" w:rsidP="00876787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grammatika</w:t>
      </w:r>
    </w:p>
    <w:p w:rsidR="00876787" w:rsidRPr="00876787" w:rsidRDefault="00876787" w:rsidP="00876787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szintaxis</w:t>
      </w:r>
    </w:p>
    <w:p w:rsidR="00876787" w:rsidRPr="00876787" w:rsidRDefault="00876787" w:rsidP="00876787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kiejtés</w:t>
      </w:r>
    </w:p>
    <w:p w:rsidR="00876787" w:rsidRPr="00876787" w:rsidRDefault="00876787" w:rsidP="00876787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beszédhallás.</w:t>
      </w:r>
    </w:p>
    <w:p w:rsidR="00876787" w:rsidRPr="00876787" w:rsidRDefault="00876787" w:rsidP="00876787">
      <w:pPr>
        <w:suppressAutoHyphens/>
        <w:spacing w:after="120"/>
        <w:ind w:left="7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A nyelvfejlesztés megvalósulásának formái:</w:t>
      </w:r>
    </w:p>
    <w:p w:rsidR="00876787" w:rsidRPr="00876787" w:rsidRDefault="00876787" w:rsidP="00876787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 xml:space="preserve">társalgások (cselekvéshez kötve vagy </w:t>
      </w:r>
      <w:proofErr w:type="gramStart"/>
      <w:r w:rsidRPr="00876787">
        <w:rPr>
          <w:rFonts w:ascii="Times New Roman" w:hAnsi="Times New Roman"/>
          <w:sz w:val="24"/>
          <w:szCs w:val="24"/>
          <w:lang w:eastAsia="ar-SA"/>
        </w:rPr>
        <w:t>anélkül</w:t>
      </w:r>
      <w:proofErr w:type="gramEnd"/>
      <w:r w:rsidRPr="00876787">
        <w:rPr>
          <w:rFonts w:ascii="Times New Roman" w:hAnsi="Times New Roman"/>
          <w:sz w:val="24"/>
          <w:szCs w:val="24"/>
          <w:lang w:eastAsia="ar-SA"/>
        </w:rPr>
        <w:t>)</w:t>
      </w:r>
    </w:p>
    <w:p w:rsidR="00876787" w:rsidRPr="00876787" w:rsidRDefault="00876787" w:rsidP="00876787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olvasmányok</w:t>
      </w:r>
    </w:p>
    <w:p w:rsidR="00876787" w:rsidRPr="00876787" w:rsidRDefault="00876787" w:rsidP="00876787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876787">
        <w:rPr>
          <w:rFonts w:ascii="Times New Roman" w:hAnsi="Times New Roman"/>
          <w:sz w:val="24"/>
          <w:szCs w:val="24"/>
          <w:lang w:eastAsia="ar-SA"/>
        </w:rPr>
        <w:t>írásbeli munkák.</w:t>
      </w:r>
    </w:p>
    <w:p w:rsidR="00876787" w:rsidRPr="00876787" w:rsidRDefault="00876787" w:rsidP="00876787">
      <w:pPr>
        <w:tabs>
          <w:tab w:val="left" w:pos="360"/>
        </w:tabs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876787" w:rsidRPr="00876787" w:rsidRDefault="00876787" w:rsidP="00876787">
      <w:pPr>
        <w:tabs>
          <w:tab w:val="left" w:pos="360"/>
        </w:tabs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5.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ab/>
        <w:t xml:space="preserve"> A hallássérült gyermek, fiatal együttnevelése halló társaikkal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876787" w:rsidRPr="00876787" w:rsidRDefault="00876787" w:rsidP="00876787">
      <w:pPr>
        <w:tabs>
          <w:tab w:val="left" w:pos="360"/>
          <w:tab w:val="left" w:pos="1080"/>
        </w:tabs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5.1.</w:t>
      </w: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ab/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A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szegregáció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sérültek és nem sérültek egymástól elkülönített oktatását jelenti. A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szegregált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, speciális iskolai oktatás igyekszik ideális feltételeket biztosítani (kis osztálylétszám, szakemberek megléte). Számos indoka lehet annak, hogy a gyermek, fiatal, speciális iskolában,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szegregált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szervezési formában tanul.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tabs>
          <w:tab w:val="left" w:pos="1080"/>
        </w:tabs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5.2.</w:t>
      </w: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ab/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A másik forma az 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integráció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>(fogadás). Hazánkban legelterjedtebb az egyéni teljes integráció. A hallássérült gyermek, fiatal, a tanítás teljes idejét a többségi (halló) osztályban tölti.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lastRenderedPageBreak/>
        <w:t>A sikeres integrációnak számos objektív feltétele van: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készülék, indukciós hurok használata, az integrációt segítő gyógypedagógus közreműködése, igény esetén pedagógiai asszisztens és jelnyelvi tolmács segítsége.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hallássérült tanulókkal foglalkozó többségi pedagógusnak sokrétű feladatot kell megoldania egyidejűleg. Ismernie kell a sérülés sajátosságait, a habilitációs/rehabilitációs lehetőségeket. Tisztában kell lennie azzal, hogy a gyermek, fiatal milyen egyéni képességekkel rendelkezik, mennyi információt képes megérteni a hallása révén, mekkora mértékben támaszkodik a szájról olvasási képre. Továbbá szükséges, hogy a pedagógus körülbelül tisztában legyen azzal, hogy a tanuló mekkora passzív szókinccsel rendelkezik ahhoz, hogy a további elsajátítandó tananyagot, milyen alapokra tudja építeni. Fontos, tudnia, hogy a diák szövegértése milyen szinten van, hiszen így tudja segíteni őt egy-egy főfogalom kiemelésével, szómagyarázatokkal a szövegértés területén. 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Mindezekhez nélkülözhetetlen az egyes nevelési helyzetekben az egyéni különbségek figyelembevétele és pedagógiai kezelése. Az egyéni különbségek a hallássérülés minőségétől, mértékétől és a tanuló mentális és személyi adottságától függ. </w:t>
      </w:r>
    </w:p>
    <w:p w:rsidR="00876787" w:rsidRPr="00876787" w:rsidRDefault="00876787" w:rsidP="00876787">
      <w:pPr>
        <w:numPr>
          <w:ilvl w:val="1"/>
          <w:numId w:val="41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Inklúzió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mint optimalizált,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kibõvített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integráció is jelen van a mai oktatási rendszerünkben. Az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inklúzió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a többségi iskola folyamatos,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rendszerszerû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átalakulását jelenti. Ebbe a folyamatba az összes tanulót bevonják. A gyermek áll a középpontban. Nem zavaró elemként, hanem új kiindulópontként és egyúttal célként. Individuális gondoskodás jár valamennyi tanulónak, legyen bármiben akadályozott vagy nem. Ebben az értelmezésben az inkluzív pedagógia több mint gyógypedagógia, és </w:t>
      </w:r>
      <w:proofErr w:type="gram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több, mint</w:t>
      </w:r>
      <w:proofErr w:type="gram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az eddigi integrációs pedagógia.  Az integrált, inkluzív oktatásban kiemelt szerepet kap a differenciált oktatás.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hallássérült diákok számára fontos motiváló tényező, ha a halló társaik elfogadják őket, így a képzésben is sikeresebbé válnak.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>Számolnunk kell szubjektív feltételekkel is az integráció tekintetében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>: az intellektuális képességek, a pozitív személyiségjegyek, az érthető beszéd, a jó beszédmegértési szint, nyelvi tanulékonyság, szorgalom, terhelhetőség, családi háttér.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tabs>
          <w:tab w:val="left" w:pos="360"/>
        </w:tabs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6.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ab/>
        <w:t xml:space="preserve"> </w:t>
      </w: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A hallássérültek által használt technikai eszközök és hallásjavító műtétek</w:t>
      </w:r>
    </w:p>
    <w:p w:rsidR="00876787" w:rsidRPr="00876787" w:rsidRDefault="00876787" w:rsidP="00876787">
      <w:pPr>
        <w:spacing w:after="12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876787" w:rsidRPr="00876787" w:rsidRDefault="00876787" w:rsidP="00876787">
      <w:pPr>
        <w:tabs>
          <w:tab w:val="left" w:pos="900"/>
          <w:tab w:val="left" w:pos="1080"/>
        </w:tabs>
        <w:spacing w:after="120"/>
        <w:ind w:left="720" w:hanging="36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6.1.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ab/>
        <w:t xml:space="preserve"> A hallókészülék</w:t>
      </w:r>
    </w:p>
    <w:p w:rsidR="00876787" w:rsidRPr="00876787" w:rsidRDefault="00876787" w:rsidP="00876787">
      <w:pPr>
        <w:tabs>
          <w:tab w:val="left" w:pos="900"/>
          <w:tab w:val="left" w:pos="1080"/>
        </w:tabs>
        <w:spacing w:after="120"/>
        <w:ind w:left="720" w:hanging="36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876787" w:rsidRPr="00876787" w:rsidRDefault="00876787" w:rsidP="00876787">
      <w:pPr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lastRenderedPageBreak/>
        <w:t>legmegfelelőbb erősítést - azaz, hogy a hallókészülékkel erősített fülön mért eredmények illeszkedjenek az optimális beszédmezőbe.</w:t>
      </w:r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fülilleszték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juttatja be. </w:t>
      </w:r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>A hallókészülék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>a gyermek, fiatal egyéni igényeihez, hallásállapotához igazodik. Felírását, ellenőrzését szakember végzi. A hallókészülékek egész napos viselésre készültek.</w:t>
      </w:r>
    </w:p>
    <w:p w:rsidR="00876787" w:rsidRPr="00876787" w:rsidRDefault="00876787" w:rsidP="00876787">
      <w:pPr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hallássérülteket oktató pedagógusnak fontos tudnia, hogy a hallókészülék elengedhetetlen eszköze a gyermek hatékony ismeretanyag elsajátításának. Kisgyermekeknél a hallókészüléke ellenőrzését, az elemek megfelelő töltöttségét a pedagógus ellenőrzi. Idősebb diákok képesek önmaguk elvégezni mindezt, de a biztonság kedvéért az őket oktató pedagógus feladata a szúrópróba szerű ellenőrzés, hogy a készülékek megfelelő állapotban vannak-e.  </w:t>
      </w:r>
    </w:p>
    <w:p w:rsidR="00876787" w:rsidRPr="00876787" w:rsidRDefault="00876787" w:rsidP="00876787">
      <w:pPr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hallássérült diákokat integráltan oktató pedagógus </w:t>
      </w:r>
      <w:proofErr w:type="gram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jó</w:t>
      </w:r>
      <w:proofErr w:type="gram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ha tisztában van azzal, hogy a rosszul beállított segédeszköz fejfájáshoz és egyéb fizikai tünetekhez vezethet, illetve átmeneti magatartás problémákat eredményezhet. A készülék beállítását szakemberek végzik nem a pedagógus kompetenciája.</w:t>
      </w:r>
    </w:p>
    <w:p w:rsidR="00876787" w:rsidRPr="00876787" w:rsidRDefault="00876787" w:rsidP="00876787">
      <w:pPr>
        <w:spacing w:after="120"/>
        <w:ind w:left="360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Fontos szerepe a tanárnak abban van, hogy motiválja a tanulókat arra, hogy mindig viseljék a segédeszközt, hiszen hallásuk csak azzal optimális.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tabs>
          <w:tab w:val="left" w:pos="360"/>
          <w:tab w:val="left" w:pos="540"/>
          <w:tab w:val="left" w:pos="1080"/>
        </w:tabs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6.2.</w:t>
      </w: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ab/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Az 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adó-vevő készülék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>jól segíti a hallássérült tanuló oktatását azáltal, hogy csak a hasznos jeleket erősíti fel, a háttérzajokat nem. Előnye, hogy a távolabbról jövő beszédet is erősíti. Egy adó és egy vevő részből áll, az adó részhez mikrofon csatlakozik, melyet általában a beszélő visel.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tabs>
          <w:tab w:val="left" w:pos="360"/>
          <w:tab w:val="left" w:pos="540"/>
          <w:tab w:val="left" w:pos="1080"/>
        </w:tabs>
        <w:spacing w:after="120"/>
        <w:ind w:left="360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6.3.1.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ab/>
        <w:t xml:space="preserve"> A </w:t>
      </w:r>
      <w:proofErr w:type="spellStart"/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Cohleáris</w:t>
      </w:r>
      <w:proofErr w:type="spellEnd"/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implantátum „</w:t>
      </w:r>
      <w:proofErr w:type="gramStart"/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>A</w:t>
      </w:r>
      <w:proofErr w:type="gramEnd"/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proofErr w:type="spellStart"/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>cochleáris</w:t>
      </w:r>
      <w:proofErr w:type="spellEnd"/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implantáció (CI) egy hallásjavító műtéti eljárás. Ennek során a csiga (</w:t>
      </w:r>
      <w:proofErr w:type="spellStart"/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>cochlea</w:t>
      </w:r>
      <w:proofErr w:type="spellEnd"/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) szőrsejtjeinek működését pótolják egy beültetett elektródával. A műtét előtt a gyermek alapos orvosi, gyógypedagógiai vizsgálaton esik át, ezek ismeretében döntenek a szülők a szakemberek támogató véleménye mellett a műtétről.” (dr. </w:t>
      </w:r>
      <w:proofErr w:type="spellStart"/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>Perlusz</w:t>
      </w:r>
      <w:proofErr w:type="spellEnd"/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Andrea)</w:t>
      </w:r>
    </w:p>
    <w:p w:rsidR="00876787" w:rsidRPr="00876787" w:rsidRDefault="00876787" w:rsidP="00876787">
      <w:pPr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cochleáris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implantátum több elemből áll. Ezek egy részét a hallássérültek koponyájába operálják - közvetlenül a fejbőr </w:t>
      </w:r>
      <w:proofErr w:type="gram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alá</w:t>
      </w:r>
      <w:proofErr w:type="gram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ill. a belső fülbe vezetik -, más részeit pedig kívül, a testükön viselik. A külső elem részei: a hangokat felfogó mikrofon, a beszédprocesszor, valamint az adókészülék, ami a jeleket a beültetett belső elem felé továbbítja. Az adó és a vevő rész a fejbőrön keresztül mágnes segítségével kapcsolódnak.</w:t>
      </w:r>
    </w:p>
    <w:p w:rsidR="00876787" w:rsidRPr="00876787" w:rsidRDefault="00876787" w:rsidP="00876787">
      <w:pPr>
        <w:spacing w:after="120"/>
        <w:ind w:left="360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cochleáris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implantátum beépítésének legfontosabb feltétele, hogy a hallóideg - azaz a belső fültől az agykéreg felé vezető pálya - </w:t>
      </w:r>
      <w:proofErr w:type="gram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ép</w:t>
      </w:r>
      <w:proofErr w:type="gram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legyen.</w:t>
      </w:r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Amennyiben a műtét </w:t>
      </w:r>
      <w:proofErr w:type="gramStart"/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>megtörténik</w:t>
      </w:r>
      <w:proofErr w:type="gramEnd"/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1 hónappal később helyezik fel a készülék külső egységét.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cochlearis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implantátumon kívül létezik még középfül implantátum és csontvezetéses implantátum is.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</w:t>
      </w: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csontvezetéses implantátum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a hangokat a csont segítségével a belső fülbe továbbítja egyenesen ezzel áthidalva a külső és középfület. Három részből áll titánimplantátum, beszédprocesszor, illesztési felület. Legjobb eredmény a vezetéses, illetve kevert típusú halláscsökkenésnél, vagy egyoldali idegi hallássérülésnél érhető el.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Középfül implantátum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enyhe, közepesen súlyos és súlyos idegi típusú halláskárosodás, illetve kevert halláskárosodás esetében jelenthet megoldást.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6.3.2. Egyéb műtéti eljárások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- </w:t>
      </w:r>
      <w:proofErr w:type="spellStart"/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timpanoplasztika</w:t>
      </w:r>
      <w:proofErr w:type="spellEnd"/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dobhártya és hallócsontok középfülgyulladás következtében fellépő károsodását rekonstruálják műtéti eljárások során.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- </w:t>
      </w:r>
      <w:proofErr w:type="spellStart"/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stapedotomia</w:t>
      </w:r>
      <w:proofErr w:type="spellEnd"/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kengyelt érintő csontosodási folyamat következtében kialakuló helyzet. Mesterséges anyagok felhasználásával protéziseket, pisztonokat ültetnek be. Ezzel lehetővé téve, hogy a rezgések újra eljussanak a belső fülbe.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firstLine="360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6.4.   Indukciós hurok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hallókészüléket viselő tanulók számára komoly és mindennapos problémát jelent a hallókészülékük mikrofonján át beérkező hangok értelmezése és megértése. Külső zajok jelenlétében, visszhangos környezetben, vagy amikor távoli és esetenként torzult hangokat kellene a hallókészülék mikrofonján keresztül értelmezni, a megoldást az indukciós hurok jelenti.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Az indukciós hurok a komplex akadálymentesítésben használatos elektronikus eszköz. A helyes megnevezése hangfrekvenciás hurokerősítő-rendszer. Az indukciós hurkokat azzal a céllal fejlesztették ki, hogy a hallásukban sérült emberek számára hanginformációkat tegyenek érthetőbbé lehetővé téve számukra azok problémamentes befogadását és megértését. 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7.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ab/>
        <w:t xml:space="preserve"> A hallássérültek oktatásában használt kommunikációs módszerek lehetséges csatornái: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Vokális (hangi) - 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auditív csatorna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: a hallásmaradvány aktivizálásának időpontja meghatározó, erre a lehetőségre épít a hallásnevelés. Ennek a csatornának a 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szurdopedagógiai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fejlesztéssel.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Az </w:t>
      </w: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artikulációs-vizuális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csatorna: vagyis a 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szájról olvasás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>és az azt kiegészítő hallás, illetve olvasás. Súlyosabb veszteségek esetén a szájról olvasás domináns információ felvételt biztosít, és a hallási benyomások töltik be a kiegészítő szerepet.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Manuális-vizuális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kommunikációs csatorna, mely az ujj-abc, fonomimikai jeleket,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lastRenderedPageBreak/>
        <w:t>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Grafikus-vizuális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Vokális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(artikulációs) – taktilis csatorna: a mások, vagy magunk által produkált beszédhangok ellenőrzését jelenti tapintás útján. Például gége érintése.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Manuális- </w:t>
      </w:r>
      <w:proofErr w:type="spellStart"/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taltilis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>: súlyosabb fokú hallás, illetve egyidejűleg látássérült személyek alkalmazzák kommunikációjukban. Amikor egymás tenyerébe írják az információkat.</w:t>
      </w:r>
    </w:p>
    <w:p w:rsidR="00876787" w:rsidRPr="00876787" w:rsidRDefault="00876787" w:rsidP="00876787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tabs>
          <w:tab w:val="left" w:pos="360"/>
        </w:tabs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8.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ab/>
        <w:t>Módszertani útmutatások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szakképzés eredményességében elsődleges szerepe van az ún. </w:t>
      </w:r>
      <w:proofErr w:type="gram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teamben</w:t>
      </w:r>
      <w:proofErr w:type="gram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való tevékenykedésnek, azaz a különböző képzettségű szakemberek összehangolt működésének.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team összetétele: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közismereti oktatásban résztvevő tanárok,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 szakmai, elméleti oktatást végző szakoktatók,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 gyógypedagógus tanárok (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szurdopedagógus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>, logopédus),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a pedagógiai munkát segítők (gyógypedagógiai, pedagógiai asszisztensek),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egyéb szakemberek (szakorvosok, pszichológus, mentálhigiénikus, szociális munkás),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szükség esetén jeltolmács bevonása a feladatmegértés elősegítéséhez, tanulói visszajelzéshez.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Az oktatás során kiemelt jelentőségű a beszédértés megfelelő körülményeinek biztosítása. 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pedagógusnak, szakoktatónak minden körülmények között jó szájról olvasási képet kell biztosítania. Optimális feltételeket kell teremteni a beszédértés elősegítésére.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hallássérült gyermek, fiatal tanulását az átlagos gyermeknél,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Az elméleti tanórákon a hallássérült tanuló válassza meg úgy a helyét, hogy a lehető legjobban lásson. A tanterem legyen jól megvilágított. Film-, dia-, videó vetítések előtt a tanár ismertesse, hogy mit kell majd megfigyelni. Sötétben, hallókészülék viselése mellett nem érti a tanuló a magyarázatot.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lastRenderedPageBreak/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a szemléltető eszközök használata melletti tudás értékelése tekinthető reálisnak.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Cs/>
          <w:sz w:val="24"/>
          <w:szCs w:val="24"/>
          <w:lang w:eastAsia="en-US"/>
        </w:rPr>
        <w:t>A megértés, bevésés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>ellenőrzését szómemória játékokkal, képekkel különböző szövegkörnyezetű előfordulások felismertetésével, önálló szövegbe helyezéssel célszerű gyakoroltatni.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Kiscsoportos oktatási szervezeti formákban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contextualSpacing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Egyéb tanulásszervezési kérdések, gyakorlati teendők</w:t>
      </w:r>
    </w:p>
    <w:p w:rsidR="00876787" w:rsidRPr="00876787" w:rsidRDefault="00876787" w:rsidP="00876787">
      <w:pPr>
        <w:autoSpaceDE w:val="0"/>
        <w:autoSpaceDN w:val="0"/>
        <w:adjustRightInd w:val="0"/>
        <w:contextualSpacing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pedagógus, szakoktató jó szájról olvasási kép nyújtásával segítheti a beszédértést.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Az osztályteremben olyan ülőhelyet találjanak, ahonnan közelről láthatja és hallhatja a tanárt! Ne kerüljön szembe az ablakkal! 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tanulónak biztosított forgószék is előnyös lehet. Célszerű az első padba, jobb vagy bal szélre ültetni a hallássérült diákot.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megértést a vizuális oktatási módszerekre alapozott ismeretátadás segíti (képek, kép-hang és írásalapú kommunikációs eszközök).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tanítási órákon nélkülözhetetlen a közvetlen hallást segítő eszközök használata.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hallássérültek integrált oktatását, elsősorban a beszédmegértést segíti elő a vezeték nélküli kommunikációs rendszer. A tanár-diák közvetlen kapcsolat URH adóvevő, illetve indukciós hurok alkalmazásával könnyíthető.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Nehezen kiejthető szakszavak artikulációs ejtésének kialakítását és automatizálását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szurdopedagógus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>, logopédus támogatja.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lényegretörő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>. Hasznos a tanulóval közösen szerkesztett szakmai szakszótár, szakmai jelszótár segítsége. Az értékelés pozitív és ösztönző legyen.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Mindig a hallók között dolgozzanak a hallássérült tanulók a tanulás-tanítás során.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hallássérült gyermek, fiatal számára problémát jelenthet a hosszabb tanári előadás egyidejű követése és jegyzetelése. A probléma kiküszöbölésére javasoljuk, hogy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lastRenderedPageBreak/>
        <w:t>készítsünk vázlatot a tanulónak, vagy más tanuló órai jegyzetét fénymásoljuk. Ügyeljünk, hogy a szakszavak ne kerüljenek hibásan megtanulásra!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Nem mindig egyszerű a hallássérült tanuló számára a témaváltás. A pedagógus segítheti a hallássérült megértését, ha órákon hangsúlyosabban jelzi ezt, illetve még egyszer összefoglalja a tematikus egységeket. Témaváltáskor az új téma kerüljön fel írásban a táblára, ezzel jelezve a következő tematikai egységet a hallássérült tanulónak. Könnyebbséget jelent, ha a hallássérült tanuló esetenként írásban is megkapja azokat a feladatokat, melyek utasítása sok elemből áll, s minden elem fontos információt hordoz.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Fontos a hallássérült tanulóval előzetesen megismertetni és elsajátíttatni a tananyag kulcsfogalmait.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jegyzetek készítésénél lehet kijelölni segítő diákot/társat, aki az órán segíti a hallássérült diákot annak érdekében, hogy a többi diákkal együtt tudjon haladni. Illetve lehet alkalmazni indigót, fénymásolást.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Hangsúlyozzuk az órák végén elhangzó információkat!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Folyamatos legyen az ellenőrzés és értékelés, a tanulási folyamat az egyéni szükséglethez igazodjon.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hallássérült gyermek, fiatal fejlesztése pedagógiai és egészségügyi célú rehabilitációs eljárásokkal, megfelelő </w:t>
      </w:r>
      <w:proofErr w:type="spellStart"/>
      <w:r w:rsidRPr="00876787">
        <w:rPr>
          <w:rFonts w:ascii="Times New Roman" w:eastAsia="Calibri" w:hAnsi="Times New Roman"/>
          <w:sz w:val="24"/>
          <w:szCs w:val="24"/>
          <w:lang w:eastAsia="en-US"/>
        </w:rPr>
        <w:t>audiológiai</w:t>
      </w:r>
      <w:proofErr w:type="spellEnd"/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 ellátással és egyre modernebb hallókészülékek szakszerű használatával történhet.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Az eredményes nevelést, a szakmai képzés színvonalát az előbbieken túl az általános iskolai tanulmányok, az eddig elért fejlődés is meghatározza.</w:t>
      </w:r>
    </w:p>
    <w:p w:rsidR="00876787" w:rsidRPr="00876787" w:rsidRDefault="00876787" w:rsidP="00876787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hallássérült fiatalok oktatása során fokozott figyelmet kell fordítani látásuk védelmére.</w:t>
      </w:r>
    </w:p>
    <w:p w:rsidR="00876787" w:rsidRPr="00876787" w:rsidRDefault="00876787" w:rsidP="00876787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>9. Hallássérültek pályaválasztásának lehetőségei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A hallássérült tanulók pályaválasztásának szubjektív</w:t>
      </w: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>meghatározói lehetnek: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- </w:t>
      </w:r>
      <w:r w:rsidRPr="00876787">
        <w:rPr>
          <w:rFonts w:ascii="Times New Roman" w:eastAsia="Calibri" w:hAnsi="Times New Roman"/>
          <w:sz w:val="24"/>
          <w:szCs w:val="24"/>
          <w:lang w:eastAsia="en-US"/>
        </w:rPr>
        <w:t>beszédszint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hallásfok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személyiség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- készségek szintje. 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Az objektív meghatározó a szakmatanulás és az elhelyezkedési lehetőség. A választás során háttérbe szorulnak azok a szakmák, melyek balesetveszélyesek, illetve amelyekben a beszédmegértés központi szerepet tölt be. Így a pedagógiai munka során nagy hangsúlyt kell fektetni a szubjektív meghatározók fejlesztésére, hogy szakmák köre bővülhessen számukra. 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 xml:space="preserve">A munkavállalás szempontjából kiemelkedő szerepet tölt be a hallássérült személy kiegyensúlyozottsága, a kapcsolatokra való nyitottsága, az érdeklődés foka, valamint a sérülés egészséges elfogadása, amely a halló emberekkel szembeni előítélet kialakulását akadályozza. </w:t>
      </w:r>
    </w:p>
    <w:p w:rsidR="00876787" w:rsidRPr="00876787" w:rsidRDefault="00876787" w:rsidP="00876787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Továbbá döntő szempont a pályaválasztásnál az iskolai tananyag elsajátításának szintje, hogyan fejlődnek képességei, készségei a tantárgyi tudás tükrében.</w:t>
      </w:r>
    </w:p>
    <w:p w:rsidR="00876787" w:rsidRPr="00876787" w:rsidRDefault="00876787" w:rsidP="00876787">
      <w:pPr>
        <w:tabs>
          <w:tab w:val="left" w:pos="360"/>
        </w:tabs>
        <w:autoSpaceDE w:val="0"/>
        <w:autoSpaceDN w:val="0"/>
        <w:adjustRightInd w:val="0"/>
        <w:contextualSpacing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10.</w:t>
      </w:r>
      <w:r w:rsidRPr="00876787">
        <w:rPr>
          <w:rFonts w:ascii="Times New Roman" w:eastAsia="Calibri" w:hAnsi="Times New Roman"/>
          <w:b/>
          <w:bCs/>
          <w:sz w:val="24"/>
          <w:szCs w:val="24"/>
          <w:lang w:eastAsia="en-US"/>
        </w:rPr>
        <w:tab/>
        <w:t>A szakmai képzésen túl kiemelt speciális nevelési feladatok</w:t>
      </w:r>
    </w:p>
    <w:p w:rsidR="00876787" w:rsidRPr="00876787" w:rsidRDefault="00876787" w:rsidP="00876787">
      <w:pPr>
        <w:tabs>
          <w:tab w:val="left" w:pos="360"/>
        </w:tabs>
        <w:autoSpaceDE w:val="0"/>
        <w:autoSpaceDN w:val="0"/>
        <w:adjustRightInd w:val="0"/>
        <w:contextualSpacing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876787" w:rsidRPr="00876787" w:rsidRDefault="00876787" w:rsidP="00876787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Fontos feladat a szociális kapcsolatrendszer kiépítése, fejlesztése, az érintkezési formák pontos értelmezése, a megfelelő nyelvi formák elsajátítása a személyiség harmonikus fejlesztése érdekében.</w:t>
      </w:r>
    </w:p>
    <w:p w:rsidR="00876787" w:rsidRPr="00876787" w:rsidRDefault="00876787" w:rsidP="00876787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Elengedhetetlen az ismeretek bővítésével kapcsolatos fogalomrendszer pontos kiépítése, a kognitív funkciók szintjeinek állandó fejlesztése.</w:t>
      </w:r>
    </w:p>
    <w:p w:rsidR="00876787" w:rsidRPr="00876787" w:rsidRDefault="00876787" w:rsidP="00876787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lastRenderedPageBreak/>
        <w:t>- Fontos a vizuális percepció, az önkifejezés, önmegvalósítás, a valóság képi feldolgozásának bekapcsolása a tanítás-tanulás folyamatába a személyiség kibontakoztatása céljából.</w:t>
      </w:r>
    </w:p>
    <w:p w:rsidR="00876787" w:rsidRPr="00876787" w:rsidRDefault="00876787" w:rsidP="00876787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Mozgás, ritmus, a beszéd-ritmus intenzív fejlesztése az oktatás valamennyi szakaszában.</w:t>
      </w:r>
    </w:p>
    <w:p w:rsidR="00876787" w:rsidRPr="00876787" w:rsidRDefault="00876787" w:rsidP="00876787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Szükséges a tehetség gondozása.</w:t>
      </w:r>
    </w:p>
    <w:p w:rsidR="00876787" w:rsidRPr="00876787" w:rsidRDefault="00876787" w:rsidP="00876787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76787">
        <w:rPr>
          <w:rFonts w:ascii="Times New Roman" w:eastAsia="Calibri" w:hAnsi="Times New Roman"/>
          <w:sz w:val="24"/>
          <w:szCs w:val="24"/>
          <w:lang w:eastAsia="en-US"/>
        </w:rPr>
        <w:t>- Fel kell készíteni a diákokat a felnőttek, a munka világába való beilleszkedésre.</w:t>
      </w: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CF3AE6">
      <w:pPr>
        <w:widowControl w:val="0"/>
        <w:numPr>
          <w:ilvl w:val="0"/>
          <w:numId w:val="40"/>
        </w:numPr>
        <w:suppressAutoHyphens/>
        <w:jc w:val="both"/>
        <w:rPr>
          <w:rFonts w:ascii="Times New Roman" w:hAnsi="Times New Roman"/>
          <w:b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b/>
          <w:kern w:val="1"/>
          <w:szCs w:val="22"/>
          <w:lang w:eastAsia="hi-IN" w:bidi="hi-IN"/>
        </w:rPr>
        <w:t xml:space="preserve"> Szakiskolai óraterv OKJ szerinti </w:t>
      </w:r>
      <w:proofErr w:type="spellStart"/>
      <w:r w:rsidRPr="00F2694D">
        <w:rPr>
          <w:rFonts w:ascii="Times New Roman" w:hAnsi="Times New Roman"/>
          <w:b/>
          <w:kern w:val="1"/>
          <w:szCs w:val="22"/>
          <w:lang w:eastAsia="hi-IN" w:bidi="hi-IN"/>
        </w:rPr>
        <w:t>részszakképesítés</w:t>
      </w:r>
      <w:proofErr w:type="spellEnd"/>
      <w:r w:rsidRPr="00F2694D">
        <w:rPr>
          <w:rFonts w:ascii="Times New Roman" w:hAnsi="Times New Roman"/>
          <w:b/>
          <w:kern w:val="1"/>
          <w:szCs w:val="22"/>
          <w:lang w:eastAsia="hi-IN" w:bidi="hi-IN"/>
        </w:rPr>
        <w:t xml:space="preserve"> oktatásához</w:t>
      </w:r>
    </w:p>
    <w:p w:rsidR="00201842" w:rsidRPr="00F2694D" w:rsidRDefault="00201842" w:rsidP="00572F28">
      <w:pPr>
        <w:widowControl w:val="0"/>
        <w:suppressAutoHyphens/>
        <w:ind w:left="1080"/>
        <w:jc w:val="both"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Default="00201842" w:rsidP="00CF3AE6">
      <w:pPr>
        <w:widowControl w:val="0"/>
        <w:shd w:val="clear" w:color="auto" w:fill="FFFFFF"/>
        <w:suppressAutoHyphens/>
        <w:ind w:left="360"/>
        <w:jc w:val="both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A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részszakképesítés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képzésének heti és éves szakmai óraszámai</w:t>
      </w:r>
      <w:r w:rsidRPr="00F2694D">
        <w:rPr>
          <w:rFonts w:ascii="Times New Roman" w:hAnsi="Times New Roman"/>
          <w:szCs w:val="22"/>
        </w:rPr>
        <w:t>: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</w:t>
      </w:r>
    </w:p>
    <w:p w:rsidR="00876787" w:rsidRPr="00F2694D" w:rsidRDefault="00876787" w:rsidP="00CF3AE6">
      <w:pPr>
        <w:widowControl w:val="0"/>
        <w:shd w:val="clear" w:color="auto" w:fill="FFFFFF"/>
        <w:suppressAutoHyphens/>
        <w:ind w:left="360"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tbl>
      <w:tblPr>
        <w:tblW w:w="7900" w:type="dxa"/>
        <w:jc w:val="center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2"/>
        <w:gridCol w:w="1275"/>
        <w:gridCol w:w="1560"/>
        <w:gridCol w:w="1559"/>
        <w:gridCol w:w="1514"/>
      </w:tblGrid>
      <w:tr w:rsidR="007A5FEE" w:rsidRPr="00F2694D" w:rsidTr="007A5FEE">
        <w:trPr>
          <w:trHeight w:val="488"/>
          <w:jc w:val="center"/>
        </w:trPr>
        <w:tc>
          <w:tcPr>
            <w:tcW w:w="1992" w:type="dxa"/>
            <w:vAlign w:val="center"/>
          </w:tcPr>
          <w:p w:rsidR="007A5FEE" w:rsidRPr="00F2694D" w:rsidRDefault="007A5FEE" w:rsidP="004164A9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1275" w:type="dxa"/>
            <w:vAlign w:val="center"/>
          </w:tcPr>
          <w:p w:rsidR="007A5FEE" w:rsidRPr="00F2694D" w:rsidRDefault="007A5FEE" w:rsidP="004164A9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9. évfolyam</w:t>
            </w:r>
          </w:p>
          <w:p w:rsidR="007A5FEE" w:rsidRPr="00F2694D" w:rsidRDefault="007A5FEE" w:rsidP="007A5FEE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heti óraszám</w:t>
            </w:r>
          </w:p>
        </w:tc>
        <w:tc>
          <w:tcPr>
            <w:tcW w:w="1560" w:type="dxa"/>
            <w:vAlign w:val="center"/>
          </w:tcPr>
          <w:p w:rsidR="007A5FEE" w:rsidRPr="00F2694D" w:rsidRDefault="007A5FEE" w:rsidP="004164A9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9. évfolyam</w:t>
            </w:r>
          </w:p>
          <w:p w:rsidR="007A5FEE" w:rsidRPr="00F2694D" w:rsidRDefault="007A5FEE" w:rsidP="004164A9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éves óraszám</w:t>
            </w:r>
          </w:p>
          <w:p w:rsidR="007A5FEE" w:rsidRPr="00F2694D" w:rsidRDefault="007A5FEE" w:rsidP="004164A9">
            <w:pPr>
              <w:jc w:val="center"/>
              <w:rPr>
                <w:rFonts w:ascii="Times New Roman" w:hAnsi="Times New Roman"/>
                <w:color w:val="FF0000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(36 héttel)</w:t>
            </w:r>
          </w:p>
        </w:tc>
        <w:tc>
          <w:tcPr>
            <w:tcW w:w="1559" w:type="dxa"/>
            <w:vAlign w:val="center"/>
          </w:tcPr>
          <w:p w:rsidR="007A5FEE" w:rsidRPr="00F2694D" w:rsidRDefault="007A5FEE" w:rsidP="004164A9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10. évfolyam</w:t>
            </w:r>
          </w:p>
          <w:p w:rsidR="007A5FEE" w:rsidRPr="00F2694D" w:rsidRDefault="007A5FEE" w:rsidP="007A5FEE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heti óraszám</w:t>
            </w:r>
          </w:p>
        </w:tc>
        <w:tc>
          <w:tcPr>
            <w:tcW w:w="1514" w:type="dxa"/>
            <w:vAlign w:val="center"/>
          </w:tcPr>
          <w:p w:rsidR="007A5FEE" w:rsidRPr="00F2694D" w:rsidRDefault="007A5FEE" w:rsidP="004164A9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10. évfolyam</w:t>
            </w:r>
          </w:p>
          <w:p w:rsidR="007A5FEE" w:rsidRPr="00F2694D" w:rsidRDefault="007A5FEE" w:rsidP="004164A9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éves óraszám</w:t>
            </w:r>
          </w:p>
          <w:p w:rsidR="007A5FEE" w:rsidRPr="00F2694D" w:rsidRDefault="007A5FEE" w:rsidP="004164A9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(35 héttel)</w:t>
            </w:r>
          </w:p>
        </w:tc>
      </w:tr>
      <w:tr w:rsidR="007A5FEE" w:rsidRPr="00F2694D" w:rsidTr="007A5FEE">
        <w:trPr>
          <w:trHeight w:val="355"/>
          <w:jc w:val="center"/>
        </w:trPr>
        <w:tc>
          <w:tcPr>
            <w:tcW w:w="1992" w:type="dxa"/>
            <w:vAlign w:val="center"/>
          </w:tcPr>
          <w:p w:rsidR="007A5FEE" w:rsidRPr="00F2694D" w:rsidRDefault="007A5FEE" w:rsidP="004164A9">
            <w:pPr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Közismeret</w:t>
            </w:r>
          </w:p>
        </w:tc>
        <w:tc>
          <w:tcPr>
            <w:tcW w:w="1275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10,5</w:t>
            </w:r>
          </w:p>
        </w:tc>
        <w:tc>
          <w:tcPr>
            <w:tcW w:w="1560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378</w:t>
            </w:r>
          </w:p>
        </w:tc>
        <w:tc>
          <w:tcPr>
            <w:tcW w:w="1559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11,5</w:t>
            </w:r>
          </w:p>
        </w:tc>
        <w:tc>
          <w:tcPr>
            <w:tcW w:w="1514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402,5</w:t>
            </w:r>
          </w:p>
        </w:tc>
      </w:tr>
      <w:tr w:rsidR="007A5FEE" w:rsidRPr="00F2694D" w:rsidTr="007A5FEE">
        <w:trPr>
          <w:trHeight w:val="355"/>
          <w:jc w:val="center"/>
        </w:trPr>
        <w:tc>
          <w:tcPr>
            <w:tcW w:w="1992" w:type="dxa"/>
            <w:vAlign w:val="center"/>
          </w:tcPr>
          <w:p w:rsidR="007A5FEE" w:rsidRPr="00F2694D" w:rsidRDefault="007A5FEE" w:rsidP="004164A9">
            <w:pPr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Szakmai elmélet és gyakorlat együtt</w:t>
            </w:r>
          </w:p>
        </w:tc>
        <w:tc>
          <w:tcPr>
            <w:tcW w:w="1275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b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b/>
                <w:szCs w:val="22"/>
                <w:lang w:eastAsia="en-US"/>
              </w:rPr>
              <w:t>21</w:t>
            </w:r>
          </w:p>
        </w:tc>
        <w:tc>
          <w:tcPr>
            <w:tcW w:w="1560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b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b/>
                <w:szCs w:val="22"/>
                <w:lang w:eastAsia="en-US"/>
              </w:rPr>
              <w:t>756+70</w:t>
            </w:r>
          </w:p>
        </w:tc>
        <w:tc>
          <w:tcPr>
            <w:tcW w:w="1559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b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b/>
                <w:szCs w:val="22"/>
                <w:lang w:eastAsia="en-US"/>
              </w:rPr>
              <w:t>21</w:t>
            </w:r>
          </w:p>
        </w:tc>
        <w:tc>
          <w:tcPr>
            <w:tcW w:w="1514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b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b/>
                <w:szCs w:val="22"/>
                <w:lang w:eastAsia="en-US"/>
              </w:rPr>
              <w:t>735</w:t>
            </w:r>
          </w:p>
        </w:tc>
      </w:tr>
      <w:tr w:rsidR="007A5FEE" w:rsidRPr="00F2694D" w:rsidTr="007A5FEE">
        <w:trPr>
          <w:trHeight w:val="355"/>
          <w:jc w:val="center"/>
        </w:trPr>
        <w:tc>
          <w:tcPr>
            <w:tcW w:w="1992" w:type="dxa"/>
            <w:vAlign w:val="center"/>
          </w:tcPr>
          <w:p w:rsidR="007A5FEE" w:rsidRPr="00F2694D" w:rsidRDefault="007A5FEE" w:rsidP="004164A9">
            <w:pPr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Összesen</w:t>
            </w:r>
          </w:p>
        </w:tc>
        <w:tc>
          <w:tcPr>
            <w:tcW w:w="1275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31,5</w:t>
            </w:r>
          </w:p>
        </w:tc>
        <w:tc>
          <w:tcPr>
            <w:tcW w:w="1560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1134+70</w:t>
            </w:r>
          </w:p>
        </w:tc>
        <w:tc>
          <w:tcPr>
            <w:tcW w:w="1559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32,5</w:t>
            </w:r>
          </w:p>
        </w:tc>
        <w:tc>
          <w:tcPr>
            <w:tcW w:w="1514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1137,5</w:t>
            </w:r>
          </w:p>
        </w:tc>
      </w:tr>
      <w:tr w:rsidR="007A5FEE" w:rsidRPr="00F2694D" w:rsidTr="007A5FEE">
        <w:trPr>
          <w:trHeight w:val="355"/>
          <w:jc w:val="center"/>
        </w:trPr>
        <w:tc>
          <w:tcPr>
            <w:tcW w:w="1992" w:type="dxa"/>
            <w:vAlign w:val="center"/>
          </w:tcPr>
          <w:p w:rsidR="007A5FEE" w:rsidRPr="00F2694D" w:rsidRDefault="007A5FEE" w:rsidP="004164A9">
            <w:pPr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8-10% szabad sáv</w:t>
            </w:r>
          </w:p>
          <w:p w:rsidR="007A5FEE" w:rsidRPr="00F2694D" w:rsidRDefault="007A5FEE" w:rsidP="004164A9">
            <w:pPr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(közismereti rész)</w:t>
            </w:r>
          </w:p>
        </w:tc>
        <w:tc>
          <w:tcPr>
            <w:tcW w:w="1275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1,5</w:t>
            </w:r>
          </w:p>
        </w:tc>
        <w:tc>
          <w:tcPr>
            <w:tcW w:w="1560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54</w:t>
            </w:r>
          </w:p>
        </w:tc>
        <w:tc>
          <w:tcPr>
            <w:tcW w:w="1559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1,5</w:t>
            </w:r>
          </w:p>
        </w:tc>
        <w:tc>
          <w:tcPr>
            <w:tcW w:w="1514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52.5</w:t>
            </w:r>
          </w:p>
        </w:tc>
      </w:tr>
      <w:tr w:rsidR="007A5FEE" w:rsidRPr="00F2694D" w:rsidTr="007A5FEE">
        <w:trPr>
          <w:trHeight w:val="355"/>
          <w:jc w:val="center"/>
        </w:trPr>
        <w:tc>
          <w:tcPr>
            <w:tcW w:w="1992" w:type="dxa"/>
            <w:vAlign w:val="center"/>
          </w:tcPr>
          <w:p w:rsidR="007A5FEE" w:rsidRPr="00F2694D" w:rsidRDefault="007A5FEE" w:rsidP="004164A9">
            <w:pPr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 xml:space="preserve">8-10% szabad sáv </w:t>
            </w:r>
          </w:p>
          <w:p w:rsidR="007A5FEE" w:rsidRPr="00F2694D" w:rsidRDefault="007A5FEE" w:rsidP="004164A9">
            <w:pPr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 xml:space="preserve"> (szakmai rész)</w:t>
            </w:r>
          </w:p>
        </w:tc>
        <w:tc>
          <w:tcPr>
            <w:tcW w:w="1275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2</w:t>
            </w:r>
          </w:p>
        </w:tc>
        <w:tc>
          <w:tcPr>
            <w:tcW w:w="1560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72</w:t>
            </w:r>
          </w:p>
        </w:tc>
        <w:tc>
          <w:tcPr>
            <w:tcW w:w="1559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2</w:t>
            </w:r>
          </w:p>
        </w:tc>
        <w:tc>
          <w:tcPr>
            <w:tcW w:w="1514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70</w:t>
            </w:r>
          </w:p>
        </w:tc>
      </w:tr>
      <w:tr w:rsidR="007A5FEE" w:rsidRPr="00F2694D" w:rsidTr="007A5FEE">
        <w:trPr>
          <w:trHeight w:val="551"/>
          <w:jc w:val="center"/>
        </w:trPr>
        <w:tc>
          <w:tcPr>
            <w:tcW w:w="1992" w:type="dxa"/>
            <w:vAlign w:val="center"/>
          </w:tcPr>
          <w:p w:rsidR="007A5FEE" w:rsidRPr="00F2694D" w:rsidRDefault="007A5FEE" w:rsidP="004164A9">
            <w:pPr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Mindösszesen</w:t>
            </w:r>
          </w:p>
          <w:p w:rsidR="007A5FEE" w:rsidRPr="00F2694D" w:rsidRDefault="007A5FEE" w:rsidP="004164A9">
            <w:pPr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(teljes képzés ideje)</w:t>
            </w:r>
          </w:p>
        </w:tc>
        <w:tc>
          <w:tcPr>
            <w:tcW w:w="1275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35</w:t>
            </w:r>
          </w:p>
        </w:tc>
        <w:tc>
          <w:tcPr>
            <w:tcW w:w="1560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1260+70</w:t>
            </w:r>
          </w:p>
        </w:tc>
        <w:tc>
          <w:tcPr>
            <w:tcW w:w="1559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36</w:t>
            </w:r>
          </w:p>
        </w:tc>
        <w:tc>
          <w:tcPr>
            <w:tcW w:w="1514" w:type="dxa"/>
            <w:vAlign w:val="center"/>
          </w:tcPr>
          <w:p w:rsidR="007A5FEE" w:rsidRPr="00F2694D" w:rsidRDefault="007A5FEE" w:rsidP="00DA6560">
            <w:pPr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F2694D">
              <w:rPr>
                <w:rFonts w:ascii="Times New Roman" w:hAnsi="Times New Roman"/>
                <w:szCs w:val="22"/>
                <w:lang w:eastAsia="en-US"/>
              </w:rPr>
              <w:t>1260</w:t>
            </w:r>
          </w:p>
        </w:tc>
      </w:tr>
    </w:tbl>
    <w:p w:rsidR="00023372" w:rsidRDefault="00023372" w:rsidP="004164A9">
      <w:pPr>
        <w:jc w:val="both"/>
        <w:rPr>
          <w:rFonts w:ascii="Times New Roman" w:hAnsi="Times New Roman"/>
          <w:szCs w:val="22"/>
        </w:rPr>
      </w:pPr>
    </w:p>
    <w:p w:rsidR="00201842" w:rsidRPr="00F2694D" w:rsidRDefault="00201842" w:rsidP="004164A9">
      <w:pPr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A </w:t>
      </w:r>
      <w:proofErr w:type="spellStart"/>
      <w:r w:rsidRPr="00F2694D">
        <w:rPr>
          <w:rFonts w:ascii="Times New Roman" w:hAnsi="Times New Roman"/>
          <w:szCs w:val="22"/>
        </w:rPr>
        <w:t>részszakképesítés</w:t>
      </w:r>
      <w:proofErr w:type="spellEnd"/>
      <w:r w:rsidRPr="00F2694D">
        <w:rPr>
          <w:rFonts w:ascii="Times New Roman" w:hAnsi="Times New Roman"/>
          <w:szCs w:val="22"/>
        </w:rPr>
        <w:t xml:space="preserve"> oktatására fordítható idő </w:t>
      </w:r>
      <w:r w:rsidRPr="00F2694D">
        <w:rPr>
          <w:rFonts w:ascii="Times New Roman" w:hAnsi="Times New Roman"/>
          <w:b/>
          <w:szCs w:val="22"/>
        </w:rPr>
        <w:t>1703</w:t>
      </w:r>
      <w:r w:rsidRPr="00F2694D">
        <w:rPr>
          <w:rFonts w:ascii="Times New Roman" w:hAnsi="Times New Roman"/>
          <w:szCs w:val="22"/>
        </w:rPr>
        <w:t xml:space="preserve"> óra (756+70+735+72+70) nyári összefüggő gyakorlattal és szakmai szabadsávval együtt.</w:t>
      </w:r>
    </w:p>
    <w:p w:rsidR="00201842" w:rsidRPr="00F2694D" w:rsidRDefault="00201842" w:rsidP="004164A9">
      <w:pPr>
        <w:jc w:val="both"/>
        <w:rPr>
          <w:rFonts w:ascii="Times New Roman" w:hAnsi="Times New Roman"/>
          <w:szCs w:val="22"/>
        </w:rPr>
      </w:pPr>
    </w:p>
    <w:p w:rsidR="00201842" w:rsidRPr="00F2694D" w:rsidRDefault="00201842" w:rsidP="004164A9">
      <w:pPr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br w:type="page"/>
      </w:r>
    </w:p>
    <w:p w:rsidR="00201842" w:rsidRPr="00F2694D" w:rsidRDefault="00201842" w:rsidP="004164A9">
      <w:pPr>
        <w:jc w:val="center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lastRenderedPageBreak/>
        <w:t>1. számú táblázat</w:t>
      </w:r>
    </w:p>
    <w:p w:rsidR="00201842" w:rsidRPr="00F2694D" w:rsidRDefault="00201842" w:rsidP="004164A9">
      <w:pPr>
        <w:jc w:val="center"/>
        <w:outlineLvl w:val="2"/>
        <w:rPr>
          <w:rFonts w:ascii="Times New Roman" w:hAnsi="Times New Roman"/>
          <w:b/>
          <w:szCs w:val="22"/>
        </w:rPr>
      </w:pPr>
      <w:bookmarkStart w:id="0" w:name="_Toc330281762"/>
      <w:bookmarkStart w:id="1" w:name="_Toc330384983"/>
      <w:bookmarkStart w:id="2" w:name="_Toc330981289"/>
      <w:r w:rsidRPr="00F2694D">
        <w:rPr>
          <w:rFonts w:ascii="Times New Roman" w:hAnsi="Times New Roman"/>
          <w:b/>
          <w:szCs w:val="22"/>
        </w:rPr>
        <w:t>A szakmai követelménymodulokhoz rendelt tantárgyak heti óraszáma évfolyamonként</w:t>
      </w:r>
      <w:bookmarkEnd w:id="0"/>
      <w:bookmarkEnd w:id="1"/>
      <w:bookmarkEnd w:id="2"/>
      <w:r w:rsidRPr="00F2694D">
        <w:rPr>
          <w:rFonts w:ascii="Times New Roman" w:hAnsi="Times New Roman"/>
          <w:b/>
          <w:szCs w:val="22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6"/>
        <w:gridCol w:w="1872"/>
        <w:gridCol w:w="1060"/>
        <w:gridCol w:w="1106"/>
        <w:gridCol w:w="940"/>
        <w:gridCol w:w="1060"/>
        <w:gridCol w:w="1106"/>
      </w:tblGrid>
      <w:tr w:rsidR="00201842" w:rsidRPr="00F2694D" w:rsidTr="004164A9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Heti óraszám</w:t>
            </w:r>
          </w:p>
        </w:tc>
      </w:tr>
      <w:tr w:rsidR="00201842" w:rsidRPr="00F2694D" w:rsidTr="004164A9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9.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10. évfolyam</w:t>
            </w:r>
          </w:p>
        </w:tc>
      </w:tr>
      <w:tr w:rsidR="00201842" w:rsidRPr="00F2694D" w:rsidTr="004164A9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proofErr w:type="spellStart"/>
            <w:r w:rsidRPr="00F2694D">
              <w:rPr>
                <w:rFonts w:ascii="Times New Roman" w:hAnsi="Times New Roman"/>
                <w:b/>
                <w:bCs/>
                <w:szCs w:val="22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gyakorlati</w:t>
            </w:r>
          </w:p>
        </w:tc>
      </w:tr>
      <w:tr w:rsidR="00201842" w:rsidRPr="00F2694D" w:rsidTr="00DA6560">
        <w:trPr>
          <w:trHeight w:val="540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1842" w:rsidRPr="00F2694D" w:rsidRDefault="00201842" w:rsidP="00975F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10944-12</w:t>
            </w:r>
            <w:r w:rsidRPr="00F2694D">
              <w:rPr>
                <w:rFonts w:ascii="Times New Roman" w:hAnsi="Times New Roman"/>
                <w:szCs w:val="22"/>
              </w:rPr>
              <w:br/>
              <w:t>Borászati gyakorlat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Borászati gyakorlat 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9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70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10,5</w:t>
            </w:r>
          </w:p>
        </w:tc>
      </w:tr>
      <w:tr w:rsidR="00201842" w:rsidRPr="00F2694D" w:rsidTr="00DA6560">
        <w:trPr>
          <w:trHeight w:val="540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01842" w:rsidRPr="00F2694D" w:rsidRDefault="00201842" w:rsidP="001976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10943-12</w:t>
            </w:r>
            <w:r w:rsidRPr="00F2694D">
              <w:rPr>
                <w:rFonts w:ascii="Times New Roman" w:hAnsi="Times New Roman"/>
                <w:szCs w:val="22"/>
              </w:rPr>
              <w:br/>
              <w:t>Borászati szakmai gépek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bCs/>
                <w:szCs w:val="22"/>
              </w:rPr>
            </w:pPr>
            <w:r w:rsidRPr="00F2694D">
              <w:rPr>
                <w:rFonts w:ascii="Times New Roman" w:hAnsi="Times New Roman"/>
                <w:bCs/>
                <w:szCs w:val="22"/>
              </w:rPr>
              <w:t xml:space="preserve">Borászati szakmai gépek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540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42" w:rsidRPr="00F2694D" w:rsidRDefault="00201842" w:rsidP="0019762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10906-12</w:t>
            </w:r>
            <w:r w:rsidRPr="00F2694D">
              <w:rPr>
                <w:rFonts w:ascii="Times New Roman" w:hAnsi="Times New Roman"/>
                <w:szCs w:val="22"/>
              </w:rPr>
              <w:br/>
              <w:t>Borászati technológia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color w:val="000000"/>
                <w:szCs w:val="22"/>
              </w:rPr>
            </w:pPr>
            <w:r w:rsidRPr="00F2694D">
              <w:rPr>
                <w:rFonts w:ascii="Times New Roman" w:hAnsi="Times New Roman"/>
                <w:bCs/>
                <w:szCs w:val="22"/>
              </w:rPr>
              <w:t>Borászati technológia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42" w:rsidRPr="00F2694D" w:rsidRDefault="00201842" w:rsidP="00AD4904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10890-</w:t>
            </w:r>
            <w:r w:rsidR="00AD4904" w:rsidRPr="00F2694D">
              <w:rPr>
                <w:rFonts w:ascii="Times New Roman" w:hAnsi="Times New Roman"/>
                <w:szCs w:val="22"/>
              </w:rPr>
              <w:t>1</w:t>
            </w:r>
            <w:r w:rsidR="00AD4904">
              <w:rPr>
                <w:rFonts w:ascii="Times New Roman" w:hAnsi="Times New Roman"/>
                <w:szCs w:val="22"/>
              </w:rPr>
              <w:t>6</w:t>
            </w:r>
            <w:r w:rsidRPr="00F2694D">
              <w:rPr>
                <w:rFonts w:ascii="Times New Roman" w:hAnsi="Times New Roman"/>
                <w:szCs w:val="22"/>
              </w:rPr>
              <w:br/>
              <w:t>Élelmiszeripari vállalkozások működtetése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color w:val="000000"/>
                <w:szCs w:val="22"/>
              </w:rPr>
            </w:pPr>
            <w:r w:rsidRPr="00F2694D">
              <w:rPr>
                <w:rFonts w:ascii="Times New Roman" w:hAnsi="Times New Roman"/>
                <w:bCs/>
                <w:szCs w:val="22"/>
              </w:rPr>
              <w:t>Élelmiszeripari vállalkozások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73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64422B">
            <w:pPr>
              <w:rPr>
                <w:rFonts w:ascii="Times New Roman" w:hAnsi="Times New Roman"/>
                <w:color w:val="000000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működtetés gyakorlati feladatai</w:t>
            </w:r>
            <w:r w:rsidRPr="00F2694D">
              <w:rPr>
                <w:rFonts w:ascii="Times New Roman" w:hAnsi="Times New Roman"/>
                <w:bCs/>
                <w:szCs w:val="22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1,5</w:t>
            </w:r>
          </w:p>
        </w:tc>
      </w:tr>
      <w:tr w:rsidR="00201842" w:rsidRPr="00F2694D" w:rsidTr="00DA6560">
        <w:trPr>
          <w:trHeight w:val="730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42" w:rsidRPr="00F2694D" w:rsidRDefault="00201842" w:rsidP="003D6578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10948-12</w:t>
            </w:r>
            <w:r w:rsidRPr="00F2694D">
              <w:rPr>
                <w:rFonts w:ascii="Times New Roman" w:hAnsi="Times New Roman"/>
                <w:szCs w:val="22"/>
              </w:rPr>
              <w:br/>
              <w:t>Szőlész-borász alapmérések, vizsgálatok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bCs/>
                <w:szCs w:val="22"/>
              </w:rPr>
            </w:pPr>
            <w:r w:rsidRPr="00F2694D">
              <w:rPr>
                <w:rFonts w:ascii="Times New Roman" w:hAnsi="Times New Roman"/>
                <w:bCs/>
                <w:szCs w:val="22"/>
              </w:rPr>
              <w:t>Alapmérések, vizsgálatok,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3</w:t>
            </w:r>
          </w:p>
        </w:tc>
      </w:tr>
      <w:tr w:rsidR="00201842" w:rsidRPr="00F2694D" w:rsidTr="00DA6560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15</w:t>
            </w:r>
          </w:p>
        </w:tc>
      </w:tr>
      <w:tr w:rsidR="00201842" w:rsidRPr="00F2694D" w:rsidTr="004164A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Összes heti/</w:t>
            </w:r>
            <w:proofErr w:type="spellStart"/>
            <w:r w:rsidRPr="00F2694D">
              <w:rPr>
                <w:rFonts w:ascii="Times New Roman" w:hAnsi="Times New Roman"/>
                <w:szCs w:val="22"/>
              </w:rPr>
              <w:t>ögy</w:t>
            </w:r>
            <w:proofErr w:type="spellEnd"/>
            <w:r w:rsidRPr="00F2694D">
              <w:rPr>
                <w:rFonts w:ascii="Times New Roman" w:hAnsi="Times New Roman"/>
                <w:szCs w:val="22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21 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70 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21</w:t>
            </w:r>
          </w:p>
        </w:tc>
      </w:tr>
    </w:tbl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Jelmagyarázat: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ögy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>/összefüggő szakmai gyakorlat</w:t>
      </w: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</w:t>
      </w: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összes óraszám 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t>szakmai elméleti és gyakorlati</w:t>
      </w: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képzésre rendelkezésre álló részének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legalább 90%-át lefedi. </w:t>
      </w: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Az időkeret fennmaradó részének (szabadsáv) szakmai tartalmáról a szakképző iskola szakmai programjában kell rendelkezni.</w:t>
      </w: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A szakmai és vizsgakövetelményben a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részszakképesítésre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meghatározott elmélet/gyakorlat arányának a teljes képzési idő során kell teljesülnie.</w:t>
      </w:r>
    </w:p>
    <w:p w:rsidR="00201842" w:rsidRPr="00F2694D" w:rsidRDefault="00201842" w:rsidP="004164A9">
      <w:pPr>
        <w:jc w:val="center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szCs w:val="22"/>
        </w:rPr>
        <w:br w:type="page"/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lastRenderedPageBreak/>
        <w:t>2. számú táblázat</w:t>
      </w:r>
    </w:p>
    <w:p w:rsidR="00201842" w:rsidRPr="00F2694D" w:rsidRDefault="00201842" w:rsidP="004164A9">
      <w:pPr>
        <w:widowControl w:val="0"/>
        <w:suppressAutoHyphens/>
        <w:jc w:val="center"/>
        <w:rPr>
          <w:rFonts w:ascii="Times New Roman" w:hAnsi="Times New Roman"/>
          <w:b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b/>
          <w:kern w:val="1"/>
          <w:szCs w:val="22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383"/>
        <w:gridCol w:w="1106"/>
        <w:gridCol w:w="627"/>
        <w:gridCol w:w="957"/>
        <w:gridCol w:w="1106"/>
        <w:gridCol w:w="1022"/>
      </w:tblGrid>
      <w:tr w:rsidR="00201842" w:rsidRPr="00F2694D" w:rsidTr="00B43DE5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Tantárgyak/</w:t>
            </w:r>
            <w:r w:rsidRPr="00F2694D">
              <w:rPr>
                <w:rFonts w:ascii="Times New Roman" w:hAnsi="Times New Roman"/>
                <w:szCs w:val="22"/>
              </w:rPr>
              <w:t>témakörök</w:t>
            </w:r>
          </w:p>
        </w:tc>
        <w:tc>
          <w:tcPr>
            <w:tcW w:w="51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Óraszám</w:t>
            </w:r>
          </w:p>
        </w:tc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Összesen</w:t>
            </w:r>
          </w:p>
        </w:tc>
      </w:tr>
      <w:tr w:rsidR="00201842" w:rsidRPr="00F2694D" w:rsidTr="00B43DE5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9. évfolyam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10. évfolyam</w:t>
            </w:r>
          </w:p>
        </w:tc>
        <w:tc>
          <w:tcPr>
            <w:tcW w:w="1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b/>
                <w:bCs/>
                <w:szCs w:val="22"/>
              </w:rPr>
            </w:pPr>
          </w:p>
        </w:tc>
      </w:tr>
      <w:tr w:rsidR="00201842" w:rsidRPr="00F2694D" w:rsidTr="00B43DE5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gyakorlati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proofErr w:type="spellStart"/>
            <w:r w:rsidRPr="00F2694D">
              <w:rPr>
                <w:rFonts w:ascii="Times New Roman" w:hAnsi="Times New Roman"/>
                <w:b/>
                <w:bCs/>
                <w:szCs w:val="22"/>
              </w:rPr>
              <w:t>ögy</w:t>
            </w:r>
            <w:proofErr w:type="spellEnd"/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gyakorlati</w:t>
            </w:r>
          </w:p>
        </w:tc>
        <w:tc>
          <w:tcPr>
            <w:tcW w:w="1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b/>
                <w:bCs/>
                <w:szCs w:val="22"/>
              </w:rPr>
            </w:pPr>
          </w:p>
        </w:tc>
      </w:tr>
      <w:tr w:rsidR="00201842" w:rsidRPr="00F2694D" w:rsidTr="00572F28">
        <w:trPr>
          <w:trHeight w:val="422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01842" w:rsidRPr="00F2694D" w:rsidRDefault="00201842" w:rsidP="00975F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5F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5F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2"/>
              </w:rPr>
            </w:pPr>
          </w:p>
          <w:p w:rsidR="00201842" w:rsidRPr="00F2694D" w:rsidRDefault="00201842" w:rsidP="00975F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2"/>
              </w:rPr>
            </w:pPr>
          </w:p>
          <w:p w:rsidR="00201842" w:rsidRPr="00F2694D" w:rsidRDefault="00201842" w:rsidP="00975F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2"/>
              </w:rPr>
            </w:pPr>
          </w:p>
          <w:p w:rsidR="00201842" w:rsidRPr="00F2694D" w:rsidRDefault="00201842" w:rsidP="00974A2C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10944-12</w:t>
            </w:r>
            <w:r w:rsidRPr="00F2694D">
              <w:rPr>
                <w:rFonts w:ascii="Times New Roman" w:hAnsi="Times New Roman"/>
                <w:szCs w:val="22"/>
              </w:rPr>
              <w:br/>
              <w:t>Borászati gyakorlat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Borászati gyakorlat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324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367,5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691,5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Szőlőfeldolgozás, mustkezelés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54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104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Erjesztés művelete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43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88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Egyszerű pincemunkák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48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93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Pinceműveletek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48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93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Pezsgőgyártás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43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88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Borturizmus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20.5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45.5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Üzemi laboratóriumi gyakorlat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69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89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Élelmiszerhigiénia, Munkavédelem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21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46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Munkaszervezési</w:t>
            </w:r>
            <w:r w:rsidRPr="00F2694D">
              <w:rPr>
                <w:rFonts w:ascii="Times New Roman" w:hAnsi="Times New Roman"/>
                <w:b/>
                <w:bCs/>
                <w:szCs w:val="22"/>
              </w:rPr>
              <w:t xml:space="preserve"> </w:t>
            </w:r>
            <w:r w:rsidRPr="00F2694D">
              <w:rPr>
                <w:rFonts w:ascii="Times New Roman" w:hAnsi="Times New Roman"/>
                <w:szCs w:val="22"/>
              </w:rPr>
              <w:t>feladatok ellátása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21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45</w:t>
            </w:r>
          </w:p>
        </w:tc>
      </w:tr>
      <w:tr w:rsidR="00201842" w:rsidRPr="00F2694D" w:rsidTr="00572F28">
        <w:trPr>
          <w:trHeight w:val="409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01842" w:rsidRPr="00F2694D" w:rsidRDefault="00201842" w:rsidP="00974A2C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10943-12</w:t>
            </w:r>
            <w:r w:rsidRPr="00F2694D">
              <w:rPr>
                <w:rFonts w:ascii="Times New Roman" w:hAnsi="Times New Roman"/>
                <w:szCs w:val="22"/>
              </w:rPr>
              <w:br/>
              <w:t>Borászati szakmai gépek</w:t>
            </w:r>
          </w:p>
          <w:p w:rsidR="00201842" w:rsidRPr="00F2694D" w:rsidRDefault="00201842" w:rsidP="00975F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 xml:space="preserve">Borászati szakmai gépek  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178</w:t>
            </w:r>
          </w:p>
        </w:tc>
      </w:tr>
      <w:tr w:rsidR="00201842" w:rsidRPr="00F2694D" w:rsidTr="00572F28">
        <w:trPr>
          <w:trHeight w:val="41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Műszaki alapismeretek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12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szőlőátvétel és-adagolás gépi berendezései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12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Szőlőfeltárás, mustnyerés gépei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20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folyadékszállítás gépei, berendezései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10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Keverő berendezések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10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Szeparátorok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Szűrőberendezések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70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24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Hőkezelő berendezések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20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Szaturálók, szénsavas italok géprendszerei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23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Italok palackozásának géprendszerei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17</w:t>
            </w:r>
          </w:p>
        </w:tc>
      </w:tr>
      <w:tr w:rsidR="00201842" w:rsidRPr="00F2694D" w:rsidTr="00572F28">
        <w:trPr>
          <w:trHeight w:val="463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Vízkezelők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3</w:t>
            </w:r>
          </w:p>
        </w:tc>
      </w:tr>
      <w:tr w:rsidR="00201842" w:rsidRPr="00F2694D" w:rsidTr="00572F28">
        <w:trPr>
          <w:trHeight w:val="399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Kannatöltés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Tisztító és fertőtlenítő berendezések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Melléktermékek feldolgozó géprendszerei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572F28">
        <w:trPr>
          <w:trHeight w:val="412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974A2C">
            <w:pPr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10906-12</w:t>
            </w:r>
            <w:r w:rsidRPr="00F2694D">
              <w:rPr>
                <w:rFonts w:ascii="Times New Roman" w:hAnsi="Times New Roman"/>
                <w:szCs w:val="22"/>
              </w:rPr>
              <w:br/>
              <w:t>Borászati technológia</w:t>
            </w:r>
          </w:p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 xml:space="preserve">Borászati technológia 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140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284</w:t>
            </w:r>
          </w:p>
        </w:tc>
      </w:tr>
      <w:tr w:rsidR="00201842" w:rsidRPr="00F2694D" w:rsidTr="00572F28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 és bortermelés története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572F28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widowControl w:val="0"/>
              <w:suppressAutoHyphens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borászati üzemek jellemzői, felszereltségük, borászati</w:t>
            </w:r>
          </w:p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termékek jellemzői, rájuk </w:t>
            </w:r>
            <w:r w:rsidRPr="00F2694D">
              <w:rPr>
                <w:rFonts w:ascii="Times New Roman" w:hAnsi="Times New Roman"/>
                <w:szCs w:val="22"/>
              </w:rPr>
              <w:lastRenderedPageBreak/>
              <w:t>vonatkozó előírások</w:t>
            </w:r>
            <w:r w:rsidRPr="00F2694D">
              <w:rPr>
                <w:rFonts w:ascii="Times New Roman" w:hAnsi="Times New Roman"/>
                <w:b/>
                <w:szCs w:val="22"/>
              </w:rPr>
              <w:t xml:space="preserve">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lastRenderedPageBreak/>
              <w:t>20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20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 és a bor minőségének összefüggése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22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 feldolgozása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18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Erjesztés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10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Kékszőlő feldolgozás, </w:t>
            </w:r>
            <w:proofErr w:type="gramStart"/>
            <w:r w:rsidRPr="00F2694D">
              <w:rPr>
                <w:rFonts w:ascii="Times New Roman" w:hAnsi="Times New Roman"/>
                <w:szCs w:val="22"/>
              </w:rPr>
              <w:t>vörösbor készítés</w:t>
            </w:r>
            <w:proofErr w:type="gramEnd"/>
            <w:r w:rsidRPr="00F2694D">
              <w:rPr>
                <w:rFonts w:ascii="Times New Roman" w:hAnsi="Times New Roman"/>
                <w:szCs w:val="22"/>
              </w:rPr>
              <w:t xml:space="preserve"> héjon erjesztéssel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26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 kémiai összetétele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7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Újborok kezelése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Borok tisztító eljárásai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24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 harmóniájának kialakítása</w:t>
            </w:r>
          </w:p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Bortörvény, hatósági előírások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36,5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borok érésének szabályozása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borok stabilizálása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borászat mikrobiológiája, pincehigiénia megteremtése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Borhibák, borbetegségek, azok megelőzése, kikezelése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Tokaji borkülönlegességek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Szénsavas borok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Likőrborok, szőlő- és boralapú ízesített italok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7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 palackozása, bortörvény, borászati jogszabályok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11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 érzékszervi vizsgálata, bor és gasztronómia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20,5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1842" w:rsidRPr="00F2694D" w:rsidRDefault="00201842" w:rsidP="00974A2C">
            <w:pPr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</w:p>
          <w:p w:rsidR="00201842" w:rsidRPr="00F2694D" w:rsidRDefault="00201842" w:rsidP="00974A2C">
            <w:pPr>
              <w:suppressAutoHyphens/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10890-1</w:t>
            </w:r>
            <w:r w:rsidR="00AD4904">
              <w:rPr>
                <w:rFonts w:ascii="Times New Roman" w:hAnsi="Times New Roman"/>
                <w:szCs w:val="22"/>
              </w:rPr>
              <w:t>6</w:t>
            </w:r>
            <w:r w:rsidRPr="00F2694D">
              <w:rPr>
                <w:rFonts w:ascii="Times New Roman" w:hAnsi="Times New Roman"/>
                <w:szCs w:val="22"/>
              </w:rPr>
              <w:br/>
              <w:t>Élelmiszeripari vállalkozások működtetése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Élelmiszeripari vállalkozások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i/>
                <w:szCs w:val="22"/>
              </w:rPr>
            </w:pPr>
            <w:r w:rsidRPr="00F2694D">
              <w:rPr>
                <w:rFonts w:ascii="Times New Roman" w:hAnsi="Times New Roman"/>
                <w:b/>
                <w:i/>
                <w:szCs w:val="22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i/>
                <w:szCs w:val="22"/>
              </w:rPr>
            </w:pPr>
            <w:r w:rsidRPr="00F2694D">
              <w:rPr>
                <w:rFonts w:ascii="Times New Roman" w:hAnsi="Times New Roman"/>
                <w:b/>
                <w:i/>
                <w:szCs w:val="22"/>
              </w:rPr>
              <w:t>36</w:t>
            </w:r>
          </w:p>
        </w:tc>
      </w:tr>
      <w:tr w:rsidR="00201842" w:rsidRPr="00F2694D" w:rsidTr="00572F28">
        <w:trPr>
          <w:trHeight w:val="67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Vállalkozási formák és lehetőségek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4</w:t>
            </w:r>
          </w:p>
        </w:tc>
      </w:tr>
      <w:tr w:rsidR="00201842" w:rsidRPr="00F2694D" w:rsidTr="00572F28">
        <w:trPr>
          <w:trHeight w:val="429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Vállalkozás létrehozása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12</w:t>
            </w:r>
          </w:p>
        </w:tc>
      </w:tr>
      <w:tr w:rsidR="00201842" w:rsidRPr="00F2694D" w:rsidTr="00572F28">
        <w:trPr>
          <w:trHeight w:val="407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Vállalkozás működtetése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AD4904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>
              <w:rPr>
                <w:rFonts w:ascii="Times New Roman" w:hAnsi="Times New Roman"/>
                <w:i/>
                <w:szCs w:val="22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AD4904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>
              <w:rPr>
                <w:rFonts w:ascii="Times New Roman" w:hAnsi="Times New Roman"/>
                <w:i/>
                <w:szCs w:val="22"/>
              </w:rPr>
              <w:t>12</w:t>
            </w:r>
          </w:p>
        </w:tc>
      </w:tr>
      <w:tr w:rsidR="00201842" w:rsidRPr="00F2694D" w:rsidTr="00572F28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Vállalkozás átalakítása, megszüntetése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4</w:t>
            </w:r>
          </w:p>
        </w:tc>
      </w:tr>
      <w:tr w:rsidR="00AD4904" w:rsidRPr="00F2694D" w:rsidTr="00572F28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4904" w:rsidRPr="00F2694D" w:rsidRDefault="00AD4904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904" w:rsidRPr="00F2694D" w:rsidRDefault="00AD4904" w:rsidP="004164A9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Fogyasztóvédelem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904" w:rsidRPr="00F2694D" w:rsidRDefault="00AD4904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>
              <w:rPr>
                <w:rFonts w:ascii="Times New Roman" w:hAnsi="Times New Roman"/>
                <w:i/>
                <w:szCs w:val="22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904" w:rsidRPr="00F2694D" w:rsidRDefault="00AD4904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D4904" w:rsidRPr="00F2694D" w:rsidRDefault="00AD4904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904" w:rsidRPr="00F2694D" w:rsidRDefault="00AD4904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904" w:rsidRPr="00F2694D" w:rsidRDefault="00AD4904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904" w:rsidRPr="00F2694D" w:rsidRDefault="00AD4904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>
              <w:rPr>
                <w:rFonts w:ascii="Times New Roman" w:hAnsi="Times New Roman"/>
                <w:i/>
                <w:szCs w:val="22"/>
              </w:rPr>
              <w:t>4</w:t>
            </w:r>
          </w:p>
        </w:tc>
      </w:tr>
      <w:tr w:rsidR="00201842" w:rsidRPr="00F2694D" w:rsidTr="00572F28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294C2A">
            <w:pPr>
              <w:pBdr>
                <w:top w:val="single" w:sz="8" w:space="0" w:color="auto"/>
                <w:left w:val="single" w:sz="8" w:space="0" w:color="auto"/>
                <w:right w:val="single" w:sz="8" w:space="0" w:color="auto"/>
              </w:pBdr>
              <w:spacing w:before="100" w:beforeAutospacing="1" w:after="100" w:afterAutospacing="1"/>
              <w:jc w:val="both"/>
              <w:textAlignment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 működtetés gyakorlati feladatai</w:t>
            </w:r>
            <w:r w:rsidRPr="00F2694D">
              <w:rPr>
                <w:rFonts w:ascii="Times New Roman" w:hAnsi="Times New Roman"/>
                <w:b/>
                <w:bCs/>
                <w:szCs w:val="22"/>
              </w:rPr>
              <w:t xml:space="preserve">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i/>
                <w:szCs w:val="22"/>
              </w:rPr>
              <w:t>52,5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i/>
                <w:szCs w:val="22"/>
              </w:rPr>
            </w:pPr>
            <w:r w:rsidRPr="00F2694D">
              <w:rPr>
                <w:rFonts w:ascii="Times New Roman" w:hAnsi="Times New Roman"/>
                <w:b/>
                <w:i/>
                <w:szCs w:val="22"/>
              </w:rPr>
              <w:t>52,5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Dokumentáció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Értékesítési </w:t>
            </w:r>
            <w:r w:rsidRPr="00F2694D">
              <w:rPr>
                <w:rFonts w:ascii="Times New Roman" w:hAnsi="Times New Roman"/>
                <w:szCs w:val="22"/>
              </w:rPr>
              <w:lastRenderedPageBreak/>
              <w:t>adminisztráció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Adózási adminisztráció</w:t>
            </w:r>
            <w:r w:rsidRPr="00F2694D">
              <w:rPr>
                <w:rFonts w:ascii="Times New Roman" w:hAnsi="Times New Roman"/>
                <w:szCs w:val="22"/>
              </w:rPr>
              <w:tab/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Nyilvántartások vezetése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10948-12</w:t>
            </w:r>
            <w:r w:rsidRPr="00F2694D">
              <w:rPr>
                <w:rFonts w:ascii="Times New Roman" w:hAnsi="Times New Roman"/>
                <w:szCs w:val="22"/>
              </w:rPr>
              <w:br/>
              <w:t>Szőlész-borász alapmérések, vizsgálatok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Alapmérések, vizsgálatok gyakorlat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144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105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249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Laboratóriumi balesetelhárítási szabályok, eszközök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9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Alapmérések, alapműveletek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23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Must és bor alkotórészeinek meghatározása 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10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30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Szőlő kártevőinek vizsgálata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14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Térfogatos elemzések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36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25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61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 érettségének vizsgálata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8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14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Borászati előírások, minőségbiztosítás, HACCP, mikrobiológiai vizsgálatok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14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Műszeres vizsgálatok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12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Borbírálat, borismeret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8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14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Talajvizsgálatok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10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Minőségbiztosítás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</w:p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10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Próbaderítés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10</w:t>
            </w:r>
          </w:p>
        </w:tc>
      </w:tr>
      <w:tr w:rsidR="00201842" w:rsidRPr="00F2694D" w:rsidTr="00CF3AE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Borharmónia kialakítása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16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24</w:t>
            </w:r>
          </w:p>
        </w:tc>
      </w:tr>
      <w:tr w:rsidR="00201842" w:rsidRPr="00F2694D" w:rsidTr="00CF3AE6">
        <w:trPr>
          <w:trHeight w:val="70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975F2A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Palackállósági vizsgálatok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/>
                <w:bCs/>
                <w:i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bCs/>
                <w:i/>
                <w:szCs w:val="22"/>
              </w:rPr>
            </w:pPr>
            <w:r w:rsidRPr="00F2694D">
              <w:rPr>
                <w:rFonts w:ascii="Times New Roman" w:hAnsi="Times New Roman"/>
                <w:bCs/>
                <w:i/>
                <w:szCs w:val="22"/>
              </w:rPr>
              <w:t>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CF3AE6">
            <w:pPr>
              <w:jc w:val="center"/>
              <w:rPr>
                <w:rFonts w:ascii="Times New Roman" w:hAnsi="Times New Roman"/>
                <w:i/>
                <w:szCs w:val="22"/>
              </w:rPr>
            </w:pPr>
            <w:r w:rsidRPr="00F2694D">
              <w:rPr>
                <w:rFonts w:ascii="Times New Roman" w:hAnsi="Times New Roman"/>
                <w:i/>
                <w:szCs w:val="22"/>
              </w:rPr>
              <w:t>4</w:t>
            </w:r>
          </w:p>
        </w:tc>
      </w:tr>
      <w:tr w:rsidR="00201842" w:rsidRPr="00F2694D" w:rsidTr="00DA6560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Összes éves elméleti/gyakorlati óraszám: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288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468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210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525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1491</w:t>
            </w:r>
          </w:p>
        </w:tc>
      </w:tr>
      <w:tr w:rsidR="00201842" w:rsidRPr="00F2694D" w:rsidTr="00B43DE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Összes éves/</w:t>
            </w:r>
            <w:proofErr w:type="spellStart"/>
            <w:r w:rsidRPr="00F2694D">
              <w:rPr>
                <w:rFonts w:ascii="Times New Roman" w:hAnsi="Times New Roman"/>
                <w:szCs w:val="22"/>
              </w:rPr>
              <w:t>ögy</w:t>
            </w:r>
            <w:proofErr w:type="spellEnd"/>
            <w:r w:rsidRPr="00F2694D">
              <w:rPr>
                <w:rFonts w:ascii="Times New Roman" w:hAnsi="Times New Roman"/>
                <w:szCs w:val="22"/>
              </w:rPr>
              <w:t xml:space="preserve"> óraszám:</w:t>
            </w:r>
          </w:p>
        </w:tc>
        <w:tc>
          <w:tcPr>
            <w:tcW w:w="24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01842" w:rsidRPr="00F2694D" w:rsidRDefault="00201842" w:rsidP="002D62A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756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70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735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4164A9">
            <w:pPr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2694D">
              <w:rPr>
                <w:rFonts w:ascii="Times New Roman" w:hAnsi="Times New Roman"/>
                <w:b/>
                <w:bCs/>
                <w:szCs w:val="22"/>
              </w:rPr>
              <w:t>1561</w:t>
            </w:r>
          </w:p>
        </w:tc>
      </w:tr>
      <w:tr w:rsidR="00201842" w:rsidRPr="00F2694D" w:rsidTr="004164A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01842" w:rsidRPr="00F2694D" w:rsidRDefault="00201842" w:rsidP="0003738E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498/ 31,9%</w:t>
            </w:r>
          </w:p>
        </w:tc>
      </w:tr>
      <w:tr w:rsidR="00201842" w:rsidRPr="00F2694D" w:rsidTr="004164A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01842" w:rsidRPr="00F2694D" w:rsidRDefault="00201842" w:rsidP="004164A9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01842" w:rsidRPr="00F2694D" w:rsidRDefault="00201842" w:rsidP="00202E0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1063 / 68,1%</w:t>
            </w:r>
          </w:p>
        </w:tc>
      </w:tr>
    </w:tbl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Jelmagyarázat: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ögy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>/összefüggő szakmai gyakorlat</w:t>
      </w: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összes óraszám 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szakmai elméleti és gyakorlati </w:t>
      </w: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képzésre rendelkezésre álló részének 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t>legalább 90%-a felosztásra került.</w:t>
      </w: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highlight w:val="yellow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tantárgyakra meghatározott időkeret kötelező érvényű, a témakörökre kialakított óraszám pedig ajánlás.</w:t>
      </w:r>
    </w:p>
    <w:p w:rsidR="00201842" w:rsidRPr="00F2694D" w:rsidRDefault="00201842" w:rsidP="00CA0EF7">
      <w:pPr>
        <w:widowControl w:val="0"/>
        <w:suppressAutoHyphens/>
        <w:jc w:val="center"/>
        <w:rPr>
          <w:rFonts w:ascii="Times New Roman" w:hAnsi="Times New Roman"/>
          <w:szCs w:val="22"/>
          <w:lang w:bidi="hi-IN"/>
        </w:rPr>
      </w:pPr>
    </w:p>
    <w:p w:rsidR="00201842" w:rsidRPr="00F2694D" w:rsidRDefault="00201842" w:rsidP="00CA0EF7">
      <w:pPr>
        <w:widowControl w:val="0"/>
        <w:suppressAutoHyphens/>
        <w:jc w:val="center"/>
        <w:rPr>
          <w:rFonts w:ascii="Times New Roman" w:hAnsi="Times New Roman"/>
          <w:szCs w:val="22"/>
          <w:lang w:bidi="hi-IN"/>
        </w:rPr>
      </w:pPr>
    </w:p>
    <w:p w:rsidR="00201842" w:rsidRPr="00F2694D" w:rsidRDefault="00201842" w:rsidP="00572F28">
      <w:pPr>
        <w:pageBreakBefore/>
        <w:widowControl w:val="0"/>
        <w:suppressAutoHyphens/>
        <w:jc w:val="center"/>
        <w:rPr>
          <w:rFonts w:ascii="Times New Roman" w:hAnsi="Times New Roman"/>
          <w:b/>
          <w:szCs w:val="22"/>
        </w:rPr>
      </w:pPr>
    </w:p>
    <w:p w:rsidR="00201842" w:rsidRPr="00F2694D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Cs w:val="22"/>
        </w:rPr>
      </w:pPr>
    </w:p>
    <w:p w:rsidR="00201842" w:rsidRPr="00F2694D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Cs w:val="22"/>
        </w:rPr>
      </w:pPr>
    </w:p>
    <w:p w:rsidR="00201842" w:rsidRPr="00F2694D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Cs w:val="22"/>
        </w:rPr>
      </w:pPr>
    </w:p>
    <w:p w:rsidR="000A16FA" w:rsidRDefault="000A16FA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A16FA" w:rsidRDefault="000A16FA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A16FA" w:rsidRDefault="000A16FA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A16FA" w:rsidRDefault="000A16FA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>A</w:t>
      </w: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>10944-12 azonosító számú</w:t>
      </w: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 xml:space="preserve"> Borászati gyakorlat </w:t>
      </w: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23372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kern w:val="2"/>
          <w:sz w:val="44"/>
          <w:szCs w:val="44"/>
          <w:lang w:eastAsia="hi-IN" w:bidi="hi-IN"/>
        </w:rPr>
      </w:pPr>
      <w:proofErr w:type="gramStart"/>
      <w:r w:rsidRPr="00023372">
        <w:rPr>
          <w:rFonts w:ascii="Times New Roman" w:hAnsi="Times New Roman"/>
          <w:b/>
          <w:kern w:val="2"/>
          <w:sz w:val="44"/>
          <w:szCs w:val="44"/>
          <w:lang w:eastAsia="hi-IN" w:bidi="hi-IN"/>
        </w:rPr>
        <w:t>szakmai</w:t>
      </w:r>
      <w:proofErr w:type="gramEnd"/>
      <w:r w:rsidRPr="00023372">
        <w:rPr>
          <w:rFonts w:ascii="Times New Roman" w:hAnsi="Times New Roman"/>
          <w:b/>
          <w:kern w:val="2"/>
          <w:sz w:val="44"/>
          <w:szCs w:val="44"/>
          <w:lang w:eastAsia="hi-IN" w:bidi="hi-IN"/>
        </w:rPr>
        <w:t xml:space="preserve"> követelménymodul</w:t>
      </w: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kern w:val="2"/>
          <w:sz w:val="44"/>
          <w:szCs w:val="44"/>
          <w:lang w:eastAsia="hi-IN" w:bidi="hi-IN"/>
        </w:rPr>
      </w:pP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kern w:val="2"/>
          <w:sz w:val="44"/>
          <w:szCs w:val="44"/>
          <w:lang w:eastAsia="hi-IN" w:bidi="hi-IN"/>
        </w:rPr>
      </w:pPr>
      <w:proofErr w:type="gramStart"/>
      <w:r w:rsidRPr="00023372">
        <w:rPr>
          <w:rFonts w:ascii="Times New Roman" w:hAnsi="Times New Roman"/>
          <w:b/>
          <w:kern w:val="2"/>
          <w:sz w:val="44"/>
          <w:szCs w:val="44"/>
          <w:lang w:eastAsia="hi-IN" w:bidi="hi-IN"/>
        </w:rPr>
        <w:t>tantárgyai</w:t>
      </w:r>
      <w:proofErr w:type="gramEnd"/>
      <w:r w:rsidRPr="00023372">
        <w:rPr>
          <w:rFonts w:ascii="Times New Roman" w:hAnsi="Times New Roman"/>
          <w:b/>
          <w:kern w:val="2"/>
          <w:sz w:val="44"/>
          <w:szCs w:val="44"/>
          <w:lang w:eastAsia="hi-IN" w:bidi="hi-IN"/>
        </w:rPr>
        <w:t>, témakörei</w:t>
      </w:r>
    </w:p>
    <w:p w:rsidR="00201842" w:rsidRPr="00F2694D" w:rsidRDefault="00201842" w:rsidP="00CF3AE6">
      <w:pPr>
        <w:widowControl w:val="0"/>
        <w:suppressAutoHyphens/>
        <w:jc w:val="both"/>
        <w:rPr>
          <w:rFonts w:ascii="Times New Roman" w:hAnsi="Times New Roman"/>
          <w:b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b/>
          <w:bCs/>
          <w:kern w:val="2"/>
          <w:szCs w:val="22"/>
          <w:lang w:eastAsia="hi-IN" w:bidi="hi-IN"/>
        </w:rPr>
        <w:br w:type="page"/>
      </w:r>
      <w:r w:rsidRPr="00F2694D">
        <w:rPr>
          <w:rFonts w:ascii="Times New Roman" w:hAnsi="Times New Roman"/>
          <w:b/>
          <w:kern w:val="2"/>
          <w:szCs w:val="22"/>
          <w:lang w:eastAsia="hi-IN" w:bidi="hi-IN"/>
        </w:rPr>
        <w:lastRenderedPageBreak/>
        <w:t xml:space="preserve">A </w:t>
      </w:r>
      <w:r w:rsidRPr="00F2694D">
        <w:rPr>
          <w:rFonts w:ascii="Times New Roman" w:hAnsi="Times New Roman"/>
          <w:b/>
          <w:szCs w:val="22"/>
        </w:rPr>
        <w:t>10944-12</w:t>
      </w:r>
      <w:r w:rsidRPr="00F2694D">
        <w:rPr>
          <w:rFonts w:ascii="Times New Roman" w:hAnsi="Times New Roman"/>
          <w:b/>
          <w:kern w:val="2"/>
          <w:szCs w:val="22"/>
          <w:lang w:eastAsia="hi-IN" w:bidi="hi-IN"/>
        </w:rPr>
        <w:t xml:space="preserve"> </w:t>
      </w:r>
      <w:r w:rsidRPr="00F2694D">
        <w:rPr>
          <w:rFonts w:ascii="Times New Roman" w:hAnsi="Times New Roman"/>
          <w:b/>
          <w:szCs w:val="22"/>
        </w:rPr>
        <w:t>azonosító számú, Borászati gyakorlat</w:t>
      </w:r>
      <w:r w:rsidRPr="00F2694D">
        <w:rPr>
          <w:rFonts w:ascii="Times New Roman" w:hAnsi="Times New Roman"/>
          <w:szCs w:val="22"/>
        </w:rPr>
        <w:t xml:space="preserve"> </w:t>
      </w:r>
      <w:r w:rsidRPr="00F2694D">
        <w:rPr>
          <w:rFonts w:ascii="Times New Roman" w:hAnsi="Times New Roman"/>
          <w:b/>
          <w:szCs w:val="22"/>
        </w:rPr>
        <w:t>megnevezésű szakmai követelmény</w:t>
      </w:r>
      <w:r w:rsidRPr="00F2694D">
        <w:rPr>
          <w:rFonts w:ascii="Times New Roman" w:hAnsi="Times New Roman"/>
          <w:b/>
          <w:kern w:val="2"/>
          <w:szCs w:val="22"/>
          <w:lang w:eastAsia="hi-IN" w:bidi="hi-IN"/>
        </w:rPr>
        <w:t>modulhoz tartozó tantárgyak és a témakörök oktatása során fejlesztendő kompetenciák</w:t>
      </w:r>
    </w:p>
    <w:tbl>
      <w:tblPr>
        <w:tblW w:w="10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185"/>
        <w:gridCol w:w="586"/>
        <w:gridCol w:w="586"/>
        <w:gridCol w:w="586"/>
        <w:gridCol w:w="585"/>
        <w:gridCol w:w="585"/>
        <w:gridCol w:w="586"/>
        <w:gridCol w:w="585"/>
        <w:gridCol w:w="586"/>
        <w:gridCol w:w="586"/>
      </w:tblGrid>
      <w:tr w:rsidR="00201842" w:rsidRPr="00F2694D" w:rsidTr="00700F82">
        <w:trPr>
          <w:trHeight w:val="570"/>
          <w:jc w:val="center"/>
        </w:trPr>
        <w:tc>
          <w:tcPr>
            <w:tcW w:w="5185" w:type="dxa"/>
            <w:vMerge w:val="restart"/>
            <w:noWrap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10944-12</w:t>
            </w:r>
            <w:r w:rsidRPr="00F2694D">
              <w:rPr>
                <w:rFonts w:ascii="Times New Roman" w:hAnsi="Times New Roman"/>
                <w:b/>
                <w:kern w:val="2"/>
                <w:szCs w:val="22"/>
                <w:lang w:eastAsia="hi-IN" w:bidi="hi-IN"/>
              </w:rPr>
              <w:t xml:space="preserve"> </w:t>
            </w:r>
            <w:r w:rsidRPr="00F2694D">
              <w:rPr>
                <w:rFonts w:ascii="Times New Roman" w:hAnsi="Times New Roman"/>
                <w:b/>
                <w:szCs w:val="22"/>
              </w:rPr>
              <w:t>Borászati gyakorlat</w:t>
            </w:r>
          </w:p>
        </w:tc>
        <w:tc>
          <w:tcPr>
            <w:tcW w:w="5271" w:type="dxa"/>
            <w:gridSpan w:val="9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Borászati gyakorlat</w:t>
            </w:r>
            <w:r w:rsidRPr="00F2694D">
              <w:rPr>
                <w:rFonts w:ascii="Times New Roman" w:hAnsi="Times New Roman"/>
                <w:szCs w:val="22"/>
              </w:rPr>
              <w:t xml:space="preserve"> </w:t>
            </w:r>
          </w:p>
        </w:tc>
      </w:tr>
      <w:tr w:rsidR="00201842" w:rsidRPr="00F2694D" w:rsidTr="00700F82">
        <w:trPr>
          <w:trHeight w:val="2070"/>
          <w:jc w:val="center"/>
        </w:trPr>
        <w:tc>
          <w:tcPr>
            <w:tcW w:w="5185" w:type="dxa"/>
            <w:vMerge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Szőlőfeldolgozás, mustkezelés</w:t>
            </w:r>
          </w:p>
        </w:tc>
        <w:tc>
          <w:tcPr>
            <w:tcW w:w="586" w:type="dxa"/>
            <w:textDirection w:val="btLr"/>
            <w:vAlign w:val="bottom"/>
          </w:tcPr>
          <w:p w:rsidR="00201842" w:rsidRPr="00F2694D" w:rsidRDefault="00201842" w:rsidP="00EC7DF0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Erjesztés művelete</w:t>
            </w:r>
            <w:r w:rsidRPr="00F2694D" w:rsidDel="00EC7DF0">
              <w:rPr>
                <w:rFonts w:ascii="Times New Roman" w:hAnsi="Times New Roman"/>
                <w:szCs w:val="22"/>
              </w:rPr>
              <w:t xml:space="preserve"> </w:t>
            </w:r>
          </w:p>
        </w:tc>
        <w:tc>
          <w:tcPr>
            <w:tcW w:w="586" w:type="dxa"/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Egyszerű pincemunkák</w:t>
            </w:r>
          </w:p>
        </w:tc>
        <w:tc>
          <w:tcPr>
            <w:tcW w:w="585" w:type="dxa"/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Pinceműveletek</w:t>
            </w:r>
            <w:r w:rsidRPr="00F2694D" w:rsidDel="00EC7DF0">
              <w:rPr>
                <w:rFonts w:ascii="Times New Roman" w:hAnsi="Times New Roman"/>
                <w:szCs w:val="22"/>
              </w:rPr>
              <w:t xml:space="preserve"> </w:t>
            </w:r>
          </w:p>
        </w:tc>
        <w:tc>
          <w:tcPr>
            <w:tcW w:w="585" w:type="dxa"/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Pezsgőgyártás</w:t>
            </w:r>
          </w:p>
        </w:tc>
        <w:tc>
          <w:tcPr>
            <w:tcW w:w="586" w:type="dxa"/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Borturizmus</w:t>
            </w:r>
          </w:p>
        </w:tc>
        <w:tc>
          <w:tcPr>
            <w:tcW w:w="585" w:type="dxa"/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Üzemi laboratóriumi gyakorlat</w:t>
            </w:r>
          </w:p>
        </w:tc>
        <w:tc>
          <w:tcPr>
            <w:tcW w:w="586" w:type="dxa"/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Élelmiszerhigiénia, Munkavédelem</w:t>
            </w:r>
          </w:p>
        </w:tc>
        <w:tc>
          <w:tcPr>
            <w:tcW w:w="586" w:type="dxa"/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Munkaszervezési feladatok ellátása</w:t>
            </w:r>
          </w:p>
        </w:tc>
      </w:tr>
      <w:tr w:rsidR="00201842" w:rsidRPr="00F2694D" w:rsidTr="00EC7DF0">
        <w:trPr>
          <w:trHeight w:val="345"/>
          <w:jc w:val="center"/>
        </w:trPr>
        <w:tc>
          <w:tcPr>
            <w:tcW w:w="9870" w:type="dxa"/>
            <w:gridSpan w:val="9"/>
            <w:noWrap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FELADATOK</w:t>
            </w:r>
          </w:p>
        </w:tc>
        <w:tc>
          <w:tcPr>
            <w:tcW w:w="586" w:type="dxa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Elvégzi a szőlő mennyiségi és minőségi átvételét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Kezeli a szőlőfeldolgozó berendezéseket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Elvégzi a szőlő, cefre és must kezelését, segédanyagok (kén, enzim, derítőanyag) adagolását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Tisztítja, ülepíti a mustot, szükség esetén elvégzi a must javítását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ind w:left="22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kékszőlő héjon erjesztési feladatait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Előkészíti és beadagolja a tápsót és a fajélesztőt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Irányítja az erjesztést, ellenőrzi az erjedés körülményeit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Figyelemmel követi a cukorfogyást, laboratóriumi vizsgálatokat végez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Végrehajtja az újbor fejtését, elvégzi az alapkénezést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tárolótartályok tisztítását, fertőtlenítését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Próbaderítést végez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Előkészíti a derítőanyagokat és végrehajtja a derítést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Végrehajtja a borok szűrését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Érzékszervi </w:t>
            </w:r>
            <w:proofErr w:type="gramStart"/>
            <w:r w:rsidRPr="00F2694D">
              <w:rPr>
                <w:rFonts w:ascii="Times New Roman" w:hAnsi="Times New Roman"/>
                <w:szCs w:val="22"/>
              </w:rPr>
              <w:t>vizsgálatokkal</w:t>
            </w:r>
            <w:proofErr w:type="gramEnd"/>
            <w:r w:rsidRPr="00F2694D">
              <w:rPr>
                <w:rFonts w:ascii="Times New Roman" w:hAnsi="Times New Roman"/>
                <w:szCs w:val="22"/>
              </w:rPr>
              <w:t xml:space="preserve"> figyelemmel kíséri a borok fejlődését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Betartja a higiéniai előírásokat, végrehajtja a borászati üzemrészek tisztítását, fertőtlenítését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borok javítókezeléseit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borok fejtését, a borüledék gyűjtését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Kezeli a hőkezelő berendezést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pezsgőkészítés munkafázisait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Stabilitási próbákat végez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Végrehajtja a sterilszűrést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palackozás előtti minőségbiztosítási méréseket, mikrobiológiai vizsgálatokat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Végrehajtja a palackozás részfeladatait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Önállóan palackozást végez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Betartja a munkavédelmi előírásokat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Bekapcsolódik a pincei vendéglátásba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Ellátja a borértékesítés alapfeladatait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EC7DF0">
        <w:trPr>
          <w:trHeight w:val="360"/>
          <w:jc w:val="center"/>
        </w:trPr>
        <w:tc>
          <w:tcPr>
            <w:tcW w:w="9870" w:type="dxa"/>
            <w:gridSpan w:val="9"/>
            <w:noWrap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ISMERETEK</w:t>
            </w:r>
          </w:p>
        </w:tc>
        <w:tc>
          <w:tcPr>
            <w:tcW w:w="586" w:type="dxa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borszőlőfajták minőségét meghatározó tényezők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szőlőfajták borászati technológiai sajátosságai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szőlőfajták tulajdonságai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502B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Borászati üzemek jellemzői 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 érettségének meghatározása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lastRenderedPageBreak/>
              <w:t>A szőlő szedése és válogatása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 mennyiségi és minőségi átvétele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Szőlőbogyók feltárása, cefreszállítás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Cefre kezelése, kénezés, enzimes kezelés, stb.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proofErr w:type="spellStart"/>
            <w:r w:rsidRPr="00F2694D">
              <w:rPr>
                <w:rFonts w:ascii="Times New Roman" w:hAnsi="Times New Roman"/>
                <w:szCs w:val="22"/>
              </w:rPr>
              <w:t>Léelválasztás</w:t>
            </w:r>
            <w:proofErr w:type="spellEnd"/>
            <w:r w:rsidRPr="00F2694D">
              <w:rPr>
                <w:rFonts w:ascii="Times New Roman" w:hAnsi="Times New Roman"/>
                <w:szCs w:val="22"/>
              </w:rPr>
              <w:t>, préselés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Must kezelése, összetételének javítása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Irányított erjesztés végrehajtása, szempontjai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Kékszőlő feldolgozása, rozé, siller, vörösbor készítése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Borászati üzemek helyiségeinek tisztántartása, karbantartása, pince higiénia megteremtése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Tisztító és fertőtlenítő szerek hatásmechanizmusa, alkalmazásuk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Tárolóedények, hordók külső, belső kezelése, tisztítása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Mintavétel, mintaküldés szabályai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 alkotórészeinek laboratóriumi és érzékszervi vizsgálata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 tisztítókezelései, gépek, berendezések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Borharmónia kialakítása, a borok érésének szabályozása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Borkülönlegességek, szénsavas borok készítése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 palackozása, palackozási technológiák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borturizmus alapjai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vendéglátás szabályai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502B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Az energiafelhasználás új megoldásai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környezetvédelem fontossága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360"/>
          <w:jc w:val="center"/>
        </w:trPr>
        <w:tc>
          <w:tcPr>
            <w:tcW w:w="9870" w:type="dxa"/>
            <w:gridSpan w:val="9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KÉSZSÉGEK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DA6560">
        <w:trPr>
          <w:trHeight w:val="240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Köznyelvi olvasott szöveg megértése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40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Köznyelvi szöveg fogalmazása írásban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40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Alapvető számítási feladatok alkalmazása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szöveg megértése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255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rajzok felismerése, értelmezése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360"/>
          <w:jc w:val="center"/>
        </w:trPr>
        <w:tc>
          <w:tcPr>
            <w:tcW w:w="9870" w:type="dxa"/>
            <w:gridSpan w:val="9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SZEMÉLYES KOMPETENCIÁK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DA6560">
        <w:trPr>
          <w:trHeight w:val="300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Kézügyesség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300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Szervezőkészség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300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Felelősségtudat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360"/>
          <w:jc w:val="center"/>
        </w:trPr>
        <w:tc>
          <w:tcPr>
            <w:tcW w:w="9870" w:type="dxa"/>
            <w:gridSpan w:val="9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TÁRSAS KOMPETENCIÁK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DA6560">
        <w:trPr>
          <w:trHeight w:val="300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Kapcsolatteremtő képesség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300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Motiválhatóság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DA6560">
        <w:trPr>
          <w:trHeight w:val="300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Kezdeményezőkészség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360"/>
          <w:jc w:val="center"/>
        </w:trPr>
        <w:tc>
          <w:tcPr>
            <w:tcW w:w="9870" w:type="dxa"/>
            <w:gridSpan w:val="9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MÓDSZERKOMPETENCIÁK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DA6560">
        <w:trPr>
          <w:trHeight w:val="300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Logikus gondolkodás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300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Áttekintő képesség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DA6560">
        <w:trPr>
          <w:trHeight w:val="300"/>
          <w:jc w:val="center"/>
        </w:trPr>
        <w:tc>
          <w:tcPr>
            <w:tcW w:w="5185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Tervezés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noWrap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5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586" w:type="dxa"/>
            <w:vAlign w:val="center"/>
          </w:tcPr>
          <w:p w:rsidR="00201842" w:rsidRPr="00F2694D" w:rsidRDefault="00201842" w:rsidP="00DA6560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</w:tbl>
    <w:p w:rsidR="00201842" w:rsidRPr="00F2694D" w:rsidRDefault="00201842" w:rsidP="00CF3AE6">
      <w:pPr>
        <w:widowControl w:val="0"/>
        <w:tabs>
          <w:tab w:val="left" w:pos="8280"/>
        </w:tabs>
        <w:suppressAutoHyphens/>
        <w:ind w:left="360"/>
        <w:rPr>
          <w:rFonts w:ascii="Times New Roman" w:hAnsi="Times New Roman"/>
          <w:b/>
          <w:szCs w:val="22"/>
        </w:rPr>
      </w:pPr>
    </w:p>
    <w:p w:rsidR="00201842" w:rsidRPr="00F2694D" w:rsidRDefault="00201842" w:rsidP="00505787">
      <w:pPr>
        <w:widowControl w:val="0"/>
        <w:numPr>
          <w:ilvl w:val="0"/>
          <w:numId w:val="36"/>
        </w:numPr>
        <w:tabs>
          <w:tab w:val="left" w:pos="8080"/>
        </w:tabs>
        <w:suppressAutoHyphens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Borászati gyakorlat tantárgy</w:t>
      </w:r>
      <w:r w:rsidRPr="00F2694D">
        <w:rPr>
          <w:rFonts w:ascii="Times New Roman" w:hAnsi="Times New Roman"/>
          <w:b/>
          <w:szCs w:val="22"/>
        </w:rPr>
        <w:tab/>
        <w:t>691,5 óra</w:t>
      </w:r>
    </w:p>
    <w:p w:rsidR="00201842" w:rsidRPr="00F2694D" w:rsidRDefault="00201842" w:rsidP="00AC35C6">
      <w:pPr>
        <w:widowControl w:val="0"/>
        <w:suppressAutoHyphens/>
        <w:rPr>
          <w:rFonts w:ascii="Times New Roman" w:hAnsi="Times New Roman"/>
          <w:b/>
          <w:szCs w:val="22"/>
        </w:rPr>
      </w:pPr>
    </w:p>
    <w:p w:rsidR="00201842" w:rsidRPr="00F2694D" w:rsidRDefault="00201842" w:rsidP="00F95469">
      <w:pPr>
        <w:numPr>
          <w:ilvl w:val="1"/>
          <w:numId w:val="18"/>
        </w:numPr>
        <w:ind w:left="90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tantárgy tanításának célja</w:t>
      </w:r>
    </w:p>
    <w:p w:rsidR="00201842" w:rsidRPr="00F2694D" w:rsidRDefault="00201842" w:rsidP="00AC35C6">
      <w:pPr>
        <w:ind w:left="540"/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Olyan borász szakemberek képzése, akik a borászati üzemekben, családi vállalkozásokban, kisebb üzemekben az ott alkalmazott gépekkel és berendezésekkel a technológia által megkövetelt beavatkozásokat el tudják végezni, a szőlőfeldolgozást, mustkezelést, erjesztést és a bor kezelését </w:t>
      </w:r>
      <w:r w:rsidRPr="00F2694D">
        <w:rPr>
          <w:rFonts w:ascii="Times New Roman" w:hAnsi="Times New Roman"/>
          <w:szCs w:val="22"/>
        </w:rPr>
        <w:lastRenderedPageBreak/>
        <w:t>önállóan ellátni. Képesek részt venni a borok (italok) palackozásában a higiéniai és esztétikai szempontok figyelembevételével.</w:t>
      </w:r>
    </w:p>
    <w:p w:rsidR="00201842" w:rsidRPr="00F2694D" w:rsidRDefault="00201842" w:rsidP="00AC35C6">
      <w:pPr>
        <w:ind w:left="540"/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Alakuljon ki a </w:t>
      </w:r>
      <w:proofErr w:type="gramStart"/>
      <w:r w:rsidRPr="00F2694D">
        <w:rPr>
          <w:rFonts w:ascii="Times New Roman" w:hAnsi="Times New Roman"/>
          <w:szCs w:val="22"/>
        </w:rPr>
        <w:t>képzésben résztvevőben</w:t>
      </w:r>
      <w:proofErr w:type="gramEnd"/>
      <w:r w:rsidRPr="00F2694D">
        <w:rPr>
          <w:rFonts w:ascii="Times New Roman" w:hAnsi="Times New Roman"/>
          <w:szCs w:val="22"/>
        </w:rPr>
        <w:t xml:space="preserve"> megfelelő higiéniai szemlélet, fizikai állóképesség, esztétikai érzék, humánus és környezetorientált szemléletmód, a monotónia tűrése, a pontos és gazdaságos munkavégzés igénye.</w:t>
      </w:r>
    </w:p>
    <w:p w:rsidR="00201842" w:rsidRPr="00F2694D" w:rsidRDefault="00201842" w:rsidP="00AC35C6">
      <w:pPr>
        <w:ind w:left="540"/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Olyan személyiségjegyek kialakítása mely folyamatos önképzésre, szakmai fejlődésre ösztönöz és a feladatok vállalása és megoldása során kellő önismeretről, felelősségtudatról és a környezettel szemben toleranciáról tesz bizonyságot.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1"/>
          <w:numId w:val="18"/>
        </w:numPr>
        <w:ind w:left="90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Kapcsolódó közismereti, szakmai tartalmak </w:t>
      </w:r>
    </w:p>
    <w:p w:rsidR="00201842" w:rsidRPr="00F2694D" w:rsidRDefault="00201842" w:rsidP="00AC35C6">
      <w:pPr>
        <w:ind w:left="540"/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tanulónak a modul elsajátításához rendelkeznie kell az alapvető írás-olvasás, szövegértés, matematikai és logikai képességgel. A gyakorlatokon való eredményes munkához nélkülözhetetlen a megfelelő állóképesség.</w:t>
      </w:r>
    </w:p>
    <w:p w:rsidR="00201842" w:rsidRPr="00F2694D" w:rsidRDefault="00201842" w:rsidP="00514D34">
      <w:pPr>
        <w:ind w:left="792"/>
        <w:rPr>
          <w:rFonts w:ascii="Times New Roman" w:hAnsi="Times New Roman"/>
          <w:b/>
          <w:szCs w:val="22"/>
        </w:rPr>
      </w:pPr>
    </w:p>
    <w:p w:rsidR="00201842" w:rsidRPr="00F2694D" w:rsidRDefault="00201842" w:rsidP="00F95469">
      <w:pPr>
        <w:numPr>
          <w:ilvl w:val="1"/>
          <w:numId w:val="18"/>
        </w:numPr>
        <w:ind w:left="90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Témakörök 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8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b/>
          <w:szCs w:val="22"/>
        </w:rPr>
        <w:t xml:space="preserve">Szőlőfeldolgozás, </w:t>
      </w:r>
      <w:proofErr w:type="gramStart"/>
      <w:r w:rsidRPr="00F2694D">
        <w:rPr>
          <w:rFonts w:ascii="Times New Roman" w:hAnsi="Times New Roman"/>
          <w:b/>
          <w:szCs w:val="22"/>
        </w:rPr>
        <w:t>mustkezelés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104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  <w:r w:rsidRPr="00F2694D">
        <w:rPr>
          <w:rFonts w:ascii="Times New Roman" w:hAnsi="Times New Roman"/>
          <w:b/>
          <w:i/>
          <w:kern w:val="2"/>
          <w:szCs w:val="22"/>
          <w:lang w:eastAsia="hi-IN" w:bidi="hi-IN"/>
        </w:rPr>
        <w:t xml:space="preserve"> 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Szüret előkészítése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Próba szüret-mintaszüret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Sav, cukor tartalom mérése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Szüreti idő meghatározása</w:t>
      </w:r>
    </w:p>
    <w:p w:rsidR="00201842" w:rsidRPr="00F2694D" w:rsidRDefault="00201842" w:rsidP="00AC35C6">
      <w:pPr>
        <w:widowControl w:val="0"/>
        <w:suppressAutoHyphens/>
        <w:ind w:left="900" w:right="4102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Termékenységi számolás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Szüreti logisztikai feladatok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Szüreti terv készítése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Érési idő, technológiai cél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szőlő szedése, begyűjtése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Feldolgozás logisztikája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Fehérbor szőlő feldolgozása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Kék szőlő feldolgozása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Bogyófeltárás, cefrekénezés, cefreáztatás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Cefrekezelés, cefre hűtése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Léelválasztás</w:t>
      </w:r>
      <w:proofErr w:type="spellEnd"/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Sajtolás (préselés)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Mustosztályozás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Törköly felhasználási módjai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Enzimek, élesztők, tápanyagok előkészítése, beadagolása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Must kénezése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Musttisztítás (derítés, ülepítés, szeparálás, flotáció, </w:t>
      </w:r>
      <w:proofErr w:type="gramStart"/>
      <w:r w:rsidRPr="00F2694D">
        <w:rPr>
          <w:rFonts w:ascii="Times New Roman" w:hAnsi="Times New Roman"/>
          <w:kern w:val="2"/>
          <w:szCs w:val="22"/>
          <w:lang w:eastAsia="hi-IN" w:bidi="hi-IN"/>
        </w:rPr>
        <w:t>must szűrés</w:t>
      </w:r>
      <w:proofErr w:type="gramEnd"/>
      <w:r w:rsidRPr="00F2694D">
        <w:rPr>
          <w:rFonts w:ascii="Times New Roman" w:hAnsi="Times New Roman"/>
          <w:kern w:val="2"/>
          <w:szCs w:val="22"/>
          <w:lang w:eastAsia="hi-IN" w:bidi="hi-IN"/>
        </w:rPr>
        <w:t>)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Must hűtése, berendezés használata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Édesítő </w:t>
      </w:r>
      <w:proofErr w:type="gramStart"/>
      <w:r w:rsidRPr="00F2694D">
        <w:rPr>
          <w:rFonts w:ascii="Times New Roman" w:hAnsi="Times New Roman"/>
          <w:kern w:val="2"/>
          <w:szCs w:val="22"/>
          <w:lang w:eastAsia="hi-IN" w:bidi="hi-IN"/>
        </w:rPr>
        <w:t>must  készítése</w:t>
      </w:r>
      <w:proofErr w:type="gramEnd"/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Szeszezett must (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misztella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>) készítése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Cukortartalom emelés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8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Erjesztés </w:t>
      </w:r>
      <w:proofErr w:type="gramStart"/>
      <w:r w:rsidRPr="00F2694D">
        <w:rPr>
          <w:rFonts w:ascii="Times New Roman" w:hAnsi="Times New Roman"/>
          <w:b/>
          <w:szCs w:val="22"/>
        </w:rPr>
        <w:t xml:space="preserve">művelete 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88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Élesztő előkészítése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Fajélesztő alkalmazása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Irányított erjesztés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Spontán erjesztés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erjesztés különleges esetei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Héjon erjesztés technológiája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Rosé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</w:t>
      </w:r>
      <w:proofErr w:type="gramStart"/>
      <w:r w:rsidRPr="00F2694D">
        <w:rPr>
          <w:rFonts w:ascii="Times New Roman" w:hAnsi="Times New Roman"/>
          <w:kern w:val="2"/>
          <w:szCs w:val="22"/>
          <w:lang w:eastAsia="hi-IN" w:bidi="hi-IN"/>
        </w:rPr>
        <w:t>bor készítés</w:t>
      </w:r>
      <w:proofErr w:type="gramEnd"/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Siller </w:t>
      </w:r>
      <w:proofErr w:type="gramStart"/>
      <w:r w:rsidRPr="00F2694D">
        <w:rPr>
          <w:rFonts w:ascii="Times New Roman" w:hAnsi="Times New Roman"/>
          <w:kern w:val="2"/>
          <w:szCs w:val="22"/>
          <w:lang w:eastAsia="hi-IN" w:bidi="hi-IN"/>
        </w:rPr>
        <w:t>bor készítés</w:t>
      </w:r>
      <w:proofErr w:type="gramEnd"/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Mintavétel, ellenőrző vizsgálatok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8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Egyszerű </w:t>
      </w:r>
      <w:proofErr w:type="gramStart"/>
      <w:r w:rsidRPr="00F2694D">
        <w:rPr>
          <w:rFonts w:ascii="Times New Roman" w:hAnsi="Times New Roman"/>
          <w:b/>
          <w:szCs w:val="22"/>
        </w:rPr>
        <w:t>pincemunkák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93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lastRenderedPageBreak/>
        <w:t>A pincék és borászati üzemek tisztántartása, karbantartása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levegő cseréjének és tisztaságának biztosítása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falak tisztántartása és karbantartása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ciszternák tisztán tartása és karbantartása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padozat tisztán tartása és karbantartása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fix és mobil fejtővezetékek tisztán tartása és karbantartása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pincei edények, eszközök tisztántartása és karbantartása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fémből készült berendezések, gépek tisztán tartása és karbantartása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Egyéb tisztán tartási és karbantartási és ellenőrzési feladatok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pince légterének kénezése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hordók és tárolótartályok külső és belső kezelése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vasbeton tartályok tisztítása és karbantartása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ászokhordók tisztítása és karbantartása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szállítóhordók kezelése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hordók nyitása, zárása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Csapolás, visszacsapolás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bor mennyiségének megállapítása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betöltött mennyiség megállapítása Hoffmann-féle hordómérő táblázat segítségével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folyadék mennyiség megállapítása folyadékmérő órával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Mintavétel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Mintavétel lopóval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Mintavétel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mintázótömlővel</w:t>
      </w:r>
      <w:proofErr w:type="spellEnd"/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Mintavétel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mintázókosárral</w:t>
      </w:r>
      <w:proofErr w:type="spellEnd"/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Mintafajták, a mintavétel menete</w:t>
      </w:r>
    </w:p>
    <w:p w:rsidR="00201842" w:rsidRPr="00F2694D" w:rsidRDefault="00201842" w:rsidP="00514D34">
      <w:pPr>
        <w:widowControl w:val="0"/>
        <w:suppressAutoHyphens/>
        <w:ind w:left="1419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8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proofErr w:type="gramStart"/>
      <w:r w:rsidRPr="00F2694D">
        <w:rPr>
          <w:rFonts w:ascii="Times New Roman" w:hAnsi="Times New Roman"/>
          <w:b/>
          <w:szCs w:val="22"/>
        </w:rPr>
        <w:t>Pinceműveletek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93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Töltögetés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Kénezés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Borok kénezése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kálium-piroszulfittal</w:t>
      </w:r>
      <w:proofErr w:type="spellEnd"/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borok kénezése cseppfolyós kén-dioxiddal (SO2)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Kénezés törzsoldattal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Fejtés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Félig zárt fejtés végrehajtása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szellőztető nyílt fejtés végrehajtása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Zárt fejtés végrehajtása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ellennyomásos zárt fejtés végrehajtása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Házasítás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Házasítás gyakorlati végrehajtása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Keverési, egalizálási módok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Keverés körfejtéssel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Keverés légkompresszorral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Keverés szén-dioxid-gázzal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Védőgázas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ejektoros keverés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Keverés propellerkeverővel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Szeparálás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szeparálás helye a borászati technológiában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szeparálás végrehajtása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Borkezelések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Derítés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Szénkezelések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Színezési eljárások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Savtartalom szabályozása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Alkoholtartalom szabályozása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Cukortartalom szabályozása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Hőkezelések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lastRenderedPageBreak/>
        <w:t xml:space="preserve">Borok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melegkezelése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(pasztőrözés)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Hidegkezelés (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frigorifizálás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>)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Szűrés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Borok szűrése kovafölddel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Szűrés lapszűrővel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Szűrés membránszűrőkkel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Aljborok (híg seprők) szűrése vákuum-dobszűrővel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Seprőszűrés szűrőpréssel</w:t>
      </w:r>
    </w:p>
    <w:p w:rsidR="00201842" w:rsidRPr="00F2694D" w:rsidRDefault="00201842" w:rsidP="00514D34">
      <w:pPr>
        <w:widowControl w:val="0"/>
        <w:suppressAutoHyphens/>
        <w:ind w:left="1701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8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proofErr w:type="gramStart"/>
      <w:r w:rsidRPr="00F2694D">
        <w:rPr>
          <w:rFonts w:ascii="Times New Roman" w:hAnsi="Times New Roman"/>
          <w:b/>
          <w:szCs w:val="22"/>
        </w:rPr>
        <w:t>Pezsgőgyártás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88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pezsgőkészítés gyakorlati feladatai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Tankpezsgő gyártás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Palackos erjesztésű pezsgőkészítés –hagyományos eljárással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Palackos erjesztésű és érlelésű és szűréssel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seprőtelenített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pezsgő készítése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Pezsgő palackozás műveletei</w:t>
      </w:r>
    </w:p>
    <w:p w:rsidR="00201842" w:rsidRPr="00F2694D" w:rsidRDefault="00201842" w:rsidP="00514D34">
      <w:pPr>
        <w:widowControl w:val="0"/>
        <w:suppressAutoHyphens/>
        <w:ind w:left="1419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8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Borturizmus</w:t>
      </w:r>
      <w:r w:rsidRPr="00F2694D">
        <w:rPr>
          <w:rFonts w:ascii="Times New Roman" w:hAnsi="Times New Roman"/>
          <w:b/>
          <w:szCs w:val="22"/>
        </w:rPr>
        <w:tab/>
        <w:t xml:space="preserve"> </w:t>
      </w:r>
      <w:r w:rsidRPr="00F2694D">
        <w:rPr>
          <w:rFonts w:ascii="Times New Roman" w:hAnsi="Times New Roman"/>
          <w:b/>
          <w:i/>
          <w:szCs w:val="22"/>
        </w:rPr>
        <w:t>45,5 óra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Borkóstolás, borbírálat előírásai módszerei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Személyi feltételek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Tárgyi feltételek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kóstolás alapjai és menete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Értékelési módszerek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Felszolgálás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bor felszolgálásának technikája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bor kitöltése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Pezsgőspalack nyitása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Borok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dekantálása</w:t>
      </w:r>
      <w:proofErr w:type="spellEnd"/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Borok és ételek párosítása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Bormarketing gyakorlat</w:t>
      </w:r>
    </w:p>
    <w:p w:rsidR="00201842" w:rsidRPr="00F2694D" w:rsidRDefault="00201842" w:rsidP="00514D34">
      <w:pPr>
        <w:widowControl w:val="0"/>
        <w:suppressAutoHyphens/>
        <w:ind w:left="720"/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widowControl w:val="0"/>
        <w:numPr>
          <w:ilvl w:val="2"/>
          <w:numId w:val="18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Üzemi laboratóriumi </w:t>
      </w:r>
      <w:proofErr w:type="gramStart"/>
      <w:r w:rsidRPr="00F2694D">
        <w:rPr>
          <w:rFonts w:ascii="Times New Roman" w:hAnsi="Times New Roman"/>
          <w:b/>
          <w:szCs w:val="22"/>
        </w:rPr>
        <w:t>gyakorlat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89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Must összetevőinek mérése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Savtartalom meghatározás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Cukortartalom meghatározás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Kénessav tartalom mérése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Próbaderítés készítése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Illósav meghatározás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Hatóanyag tartalom mérése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Oldatkészítés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Alkoholtartalom meghatározás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gramStart"/>
      <w:r w:rsidRPr="00F2694D">
        <w:rPr>
          <w:rFonts w:ascii="Times New Roman" w:hAnsi="Times New Roman"/>
          <w:kern w:val="2"/>
          <w:szCs w:val="22"/>
          <w:lang w:eastAsia="hi-IN" w:bidi="hi-IN"/>
        </w:rPr>
        <w:t>pH</w:t>
      </w:r>
      <w:proofErr w:type="gram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mérés</w:t>
      </w:r>
    </w:p>
    <w:p w:rsidR="00201842" w:rsidRPr="00F2694D" w:rsidRDefault="00201842" w:rsidP="00514D34">
      <w:pPr>
        <w:widowControl w:val="0"/>
        <w:suppressAutoHyphens/>
        <w:ind w:left="1419"/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widowControl w:val="0"/>
        <w:numPr>
          <w:ilvl w:val="2"/>
          <w:numId w:val="18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Élelmiszerhigiénia, </w:t>
      </w:r>
      <w:proofErr w:type="gramStart"/>
      <w:r w:rsidRPr="00F2694D">
        <w:rPr>
          <w:rFonts w:ascii="Times New Roman" w:hAnsi="Times New Roman"/>
          <w:b/>
          <w:szCs w:val="22"/>
        </w:rPr>
        <w:t>munkavédelem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46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Műszaki baleset elhárítás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Üzemi rend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üzem egészségügye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Telepítés, elrendezés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Világítás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Szellőztetés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Vízellátás, szennyvízkezelés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anyagtárolás és anyagmozgatás biztonságtechnikája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Kéziszerszámok biztonságtechnikája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Gépek és berendezések biztonságtechnikája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elektromosság biztonságtechnikája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Tűzvédelem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lastRenderedPageBreak/>
        <w:t>Lélektani baleset-elhárítás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Elsősegélynyújtás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Élelmiszerek előállítása és forgalomba hozatala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üzem tisztasága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Személyi higiénia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élelmiszer termelés higiéniája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élelmiszer forgalom higiéniája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Csomagolás, szállítás, tárolás</w:t>
      </w:r>
    </w:p>
    <w:p w:rsidR="00201842" w:rsidRPr="00F2694D" w:rsidRDefault="00201842" w:rsidP="0063752A">
      <w:pPr>
        <w:widowControl w:val="0"/>
        <w:suppressAutoHyphens/>
        <w:ind w:left="18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Élelmiszer vizsgálat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Veszélyes anyagok kezelése, megsemmisítése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Környezetvédelem</w:t>
      </w:r>
    </w:p>
    <w:p w:rsidR="00201842" w:rsidRPr="00F2694D" w:rsidRDefault="00201842" w:rsidP="00AC35C6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Foglalkozási ártalmak és betegségek</w:t>
      </w:r>
    </w:p>
    <w:p w:rsidR="00201842" w:rsidRPr="00F2694D" w:rsidRDefault="00201842" w:rsidP="00DA6560">
      <w:pPr>
        <w:widowControl w:val="0"/>
        <w:tabs>
          <w:tab w:val="left" w:pos="8394"/>
        </w:tabs>
        <w:suppressAutoHyphens/>
        <w:ind w:left="1419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ab/>
      </w:r>
    </w:p>
    <w:p w:rsidR="00201842" w:rsidRPr="00F2694D" w:rsidRDefault="00201842" w:rsidP="00F95469">
      <w:pPr>
        <w:widowControl w:val="0"/>
        <w:numPr>
          <w:ilvl w:val="2"/>
          <w:numId w:val="18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Munkaszervezési feladatok </w:t>
      </w:r>
      <w:proofErr w:type="gramStart"/>
      <w:r w:rsidRPr="00F2694D">
        <w:rPr>
          <w:rFonts w:ascii="Times New Roman" w:hAnsi="Times New Roman"/>
          <w:b/>
          <w:szCs w:val="22"/>
        </w:rPr>
        <w:t>ellátása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45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19299F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Dokumentációk kezelése</w:t>
      </w:r>
    </w:p>
    <w:p w:rsidR="00201842" w:rsidRPr="00F2694D" w:rsidRDefault="00201842" w:rsidP="0019299F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A termék azonosítása,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nyomonkövetése</w:t>
      </w:r>
      <w:proofErr w:type="spellEnd"/>
    </w:p>
    <w:p w:rsidR="00201842" w:rsidRPr="00F2694D" w:rsidRDefault="00201842" w:rsidP="0019299F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Folyamatszabályozás</w:t>
      </w:r>
    </w:p>
    <w:p w:rsidR="00201842" w:rsidRPr="00F2694D" w:rsidRDefault="00201842" w:rsidP="0019299F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Ellenőrző, mérő- és vizsgáló berendezések kezelése</w:t>
      </w:r>
    </w:p>
    <w:p w:rsidR="00201842" w:rsidRPr="00F2694D" w:rsidRDefault="00201842" w:rsidP="0019299F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nem megfelelő termék kezelése</w:t>
      </w:r>
    </w:p>
    <w:p w:rsidR="00201842" w:rsidRPr="00F2694D" w:rsidRDefault="00201842" w:rsidP="0019299F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Helyesbítő és megelőző tevékenység</w:t>
      </w:r>
    </w:p>
    <w:p w:rsidR="00201842" w:rsidRPr="00F2694D" w:rsidRDefault="00201842" w:rsidP="0019299F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Minőségügyi bizonylatok kezelése</w:t>
      </w:r>
    </w:p>
    <w:p w:rsidR="00201842" w:rsidRPr="00F2694D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1"/>
          <w:numId w:val="18"/>
        </w:numPr>
        <w:ind w:left="900"/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>A képzés javasolt helyszíne (ajánlás)</w:t>
      </w:r>
    </w:p>
    <w:p w:rsidR="00201842" w:rsidRPr="00F2694D" w:rsidRDefault="00201842" w:rsidP="00514D34">
      <w:pPr>
        <w:ind w:left="993"/>
        <w:rPr>
          <w:rFonts w:ascii="Times New Roman" w:hAnsi="Times New Roman"/>
          <w:i/>
          <w:szCs w:val="22"/>
        </w:rPr>
      </w:pPr>
      <w:proofErr w:type="gramStart"/>
      <w:r w:rsidRPr="00F2694D">
        <w:rPr>
          <w:rFonts w:ascii="Times New Roman" w:hAnsi="Times New Roman"/>
          <w:i/>
          <w:szCs w:val="22"/>
        </w:rPr>
        <w:t>szaktanterem</w:t>
      </w:r>
      <w:proofErr w:type="gramEnd"/>
    </w:p>
    <w:p w:rsidR="00201842" w:rsidRPr="00F2694D" w:rsidRDefault="00201842" w:rsidP="00514D34">
      <w:pPr>
        <w:ind w:left="993"/>
        <w:rPr>
          <w:rFonts w:ascii="Times New Roman" w:hAnsi="Times New Roman"/>
          <w:i/>
          <w:szCs w:val="22"/>
        </w:rPr>
      </w:pPr>
      <w:proofErr w:type="gramStart"/>
      <w:r w:rsidRPr="00F2694D">
        <w:rPr>
          <w:rFonts w:ascii="Times New Roman" w:hAnsi="Times New Roman"/>
          <w:i/>
          <w:szCs w:val="22"/>
        </w:rPr>
        <w:t>számítógép</w:t>
      </w:r>
      <w:proofErr w:type="gramEnd"/>
      <w:r w:rsidRPr="00F2694D">
        <w:rPr>
          <w:rFonts w:ascii="Times New Roman" w:hAnsi="Times New Roman"/>
          <w:i/>
          <w:szCs w:val="22"/>
        </w:rPr>
        <w:t xml:space="preserve"> terem</w:t>
      </w:r>
    </w:p>
    <w:p w:rsidR="00201842" w:rsidRPr="00F2694D" w:rsidRDefault="00201842" w:rsidP="00514D34">
      <w:pPr>
        <w:ind w:left="993"/>
        <w:rPr>
          <w:rFonts w:ascii="Times New Roman" w:hAnsi="Times New Roman"/>
          <w:i/>
          <w:szCs w:val="22"/>
        </w:rPr>
      </w:pPr>
      <w:proofErr w:type="gramStart"/>
      <w:r w:rsidRPr="00F2694D">
        <w:rPr>
          <w:rFonts w:ascii="Times New Roman" w:hAnsi="Times New Roman"/>
          <w:i/>
          <w:szCs w:val="22"/>
        </w:rPr>
        <w:t>tanműhely</w:t>
      </w:r>
      <w:proofErr w:type="gramEnd"/>
    </w:p>
    <w:p w:rsidR="00201842" w:rsidRPr="00F2694D" w:rsidRDefault="00201842" w:rsidP="00514D34">
      <w:pPr>
        <w:ind w:left="993"/>
        <w:rPr>
          <w:rFonts w:ascii="Times New Roman" w:hAnsi="Times New Roman"/>
          <w:i/>
          <w:szCs w:val="22"/>
        </w:rPr>
      </w:pPr>
      <w:proofErr w:type="gramStart"/>
      <w:r w:rsidRPr="00F2694D">
        <w:rPr>
          <w:rFonts w:ascii="Times New Roman" w:hAnsi="Times New Roman"/>
          <w:i/>
          <w:szCs w:val="22"/>
        </w:rPr>
        <w:t>kisüzemi</w:t>
      </w:r>
      <w:proofErr w:type="gramEnd"/>
      <w:r w:rsidRPr="00F2694D">
        <w:rPr>
          <w:rFonts w:ascii="Times New Roman" w:hAnsi="Times New Roman"/>
          <w:i/>
          <w:szCs w:val="22"/>
        </w:rPr>
        <w:t xml:space="preserve"> termelőhely</w:t>
      </w:r>
    </w:p>
    <w:p w:rsidR="00201842" w:rsidRPr="00F2694D" w:rsidRDefault="00201842" w:rsidP="00514D34">
      <w:pPr>
        <w:ind w:left="993"/>
        <w:rPr>
          <w:rFonts w:ascii="Times New Roman" w:hAnsi="Times New Roman"/>
          <w:i/>
          <w:szCs w:val="22"/>
        </w:rPr>
      </w:pPr>
      <w:proofErr w:type="gramStart"/>
      <w:r w:rsidRPr="00F2694D">
        <w:rPr>
          <w:rFonts w:ascii="Times New Roman" w:hAnsi="Times New Roman"/>
          <w:i/>
          <w:szCs w:val="22"/>
        </w:rPr>
        <w:t>nagyüzemi</w:t>
      </w:r>
      <w:proofErr w:type="gramEnd"/>
      <w:r w:rsidRPr="00F2694D">
        <w:rPr>
          <w:rFonts w:ascii="Times New Roman" w:hAnsi="Times New Roman"/>
          <w:i/>
          <w:szCs w:val="22"/>
        </w:rPr>
        <w:t xml:space="preserve"> termelőhely</w:t>
      </w:r>
    </w:p>
    <w:p w:rsidR="00201842" w:rsidRPr="00F2694D" w:rsidRDefault="00201842" w:rsidP="00514D34">
      <w:pPr>
        <w:ind w:left="993"/>
        <w:rPr>
          <w:rFonts w:ascii="Times New Roman" w:hAnsi="Times New Roman"/>
          <w:i/>
          <w:szCs w:val="22"/>
        </w:rPr>
      </w:pPr>
      <w:proofErr w:type="gramStart"/>
      <w:r w:rsidRPr="00F2694D">
        <w:rPr>
          <w:rFonts w:ascii="Times New Roman" w:hAnsi="Times New Roman"/>
          <w:i/>
          <w:szCs w:val="22"/>
        </w:rPr>
        <w:t>tangazdaság</w:t>
      </w:r>
      <w:proofErr w:type="gramEnd"/>
    </w:p>
    <w:p w:rsidR="00201842" w:rsidRPr="00F2694D" w:rsidRDefault="00201842" w:rsidP="00514D34">
      <w:pPr>
        <w:ind w:left="993"/>
        <w:rPr>
          <w:rFonts w:ascii="Times New Roman" w:hAnsi="Times New Roman"/>
          <w:i/>
          <w:szCs w:val="22"/>
        </w:rPr>
      </w:pPr>
      <w:proofErr w:type="gramStart"/>
      <w:r w:rsidRPr="00F2694D">
        <w:rPr>
          <w:rFonts w:ascii="Times New Roman" w:hAnsi="Times New Roman"/>
          <w:i/>
          <w:szCs w:val="22"/>
        </w:rPr>
        <w:t>demonstrációs</w:t>
      </w:r>
      <w:proofErr w:type="gramEnd"/>
      <w:r w:rsidRPr="00F2694D">
        <w:rPr>
          <w:rFonts w:ascii="Times New Roman" w:hAnsi="Times New Roman"/>
          <w:i/>
          <w:szCs w:val="22"/>
        </w:rPr>
        <w:t xml:space="preserve"> terem</w:t>
      </w:r>
    </w:p>
    <w:p w:rsidR="00201842" w:rsidRPr="00F2694D" w:rsidRDefault="00201842" w:rsidP="00514D34">
      <w:pPr>
        <w:ind w:left="993"/>
        <w:rPr>
          <w:rFonts w:ascii="Times New Roman" w:hAnsi="Times New Roman"/>
          <w:i/>
          <w:szCs w:val="22"/>
        </w:rPr>
      </w:pPr>
      <w:proofErr w:type="gramStart"/>
      <w:r w:rsidRPr="00F2694D">
        <w:rPr>
          <w:rFonts w:ascii="Times New Roman" w:hAnsi="Times New Roman"/>
          <w:i/>
          <w:szCs w:val="22"/>
        </w:rPr>
        <w:t>laboratórium</w:t>
      </w:r>
      <w:proofErr w:type="gramEnd"/>
    </w:p>
    <w:p w:rsidR="00201842" w:rsidRPr="00F2694D" w:rsidRDefault="00201842" w:rsidP="00514D34">
      <w:pPr>
        <w:ind w:left="993"/>
        <w:rPr>
          <w:rFonts w:ascii="Times New Roman" w:hAnsi="Times New Roman"/>
          <w:i/>
          <w:szCs w:val="22"/>
        </w:rPr>
      </w:pPr>
      <w:proofErr w:type="gramStart"/>
      <w:r w:rsidRPr="00F2694D">
        <w:rPr>
          <w:rFonts w:ascii="Times New Roman" w:hAnsi="Times New Roman"/>
          <w:i/>
          <w:szCs w:val="22"/>
        </w:rPr>
        <w:t>mérőszoba</w:t>
      </w:r>
      <w:proofErr w:type="gramEnd"/>
      <w:r w:rsidRPr="00F2694D">
        <w:rPr>
          <w:rFonts w:ascii="Times New Roman" w:hAnsi="Times New Roman"/>
          <w:i/>
          <w:szCs w:val="22"/>
        </w:rPr>
        <w:t xml:space="preserve"> 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1"/>
          <w:numId w:val="18"/>
        </w:numPr>
        <w:ind w:left="900"/>
        <w:jc w:val="both"/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>A tantárgy elsajátítása során alkalmazható sajátos módszerek, tanulói tevékenységformák (ajánlás)</w:t>
      </w:r>
    </w:p>
    <w:p w:rsidR="00201842" w:rsidRPr="00F2694D" w:rsidRDefault="00201842" w:rsidP="007474D9">
      <w:pPr>
        <w:ind w:left="993"/>
        <w:jc w:val="both"/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numPr>
          <w:ilvl w:val="2"/>
          <w:numId w:val="18"/>
        </w:numPr>
        <w:ind w:left="1620" w:right="-868"/>
        <w:jc w:val="both"/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>A tantárgy elsajátítása során alkalmazható sajátos módszerek (ajánlás)</w:t>
      </w:r>
    </w:p>
    <w:p w:rsidR="00201842" w:rsidRPr="00F2694D" w:rsidRDefault="00201842" w:rsidP="007474D9">
      <w:pPr>
        <w:ind w:left="1620" w:right="-868"/>
        <w:rPr>
          <w:rFonts w:ascii="Times New Roman" w:hAnsi="Times New Roman"/>
          <w:b/>
          <w:i/>
          <w:szCs w:val="22"/>
        </w:rPr>
      </w:pPr>
    </w:p>
    <w:p w:rsidR="00201842" w:rsidRPr="00F2694D" w:rsidRDefault="00201842" w:rsidP="007474D9">
      <w:pPr>
        <w:ind w:left="1620" w:right="-868"/>
        <w:rPr>
          <w:rFonts w:ascii="Times New Roman" w:hAnsi="Times New Roman"/>
          <w:b/>
          <w:i/>
          <w:szCs w:val="22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201842" w:rsidRPr="00F2694D" w:rsidTr="0019299F">
        <w:trPr>
          <w:jc w:val="center"/>
        </w:trPr>
        <w:tc>
          <w:tcPr>
            <w:tcW w:w="993" w:type="dxa"/>
            <w:vMerge w:val="restart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 xml:space="preserve">Alkalmazott oktatási </w:t>
            </w:r>
          </w:p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Alkalmazandó eszközök és felszerelések (SZVK 6. pont lebontása, pontosítása)</w:t>
            </w:r>
          </w:p>
        </w:tc>
      </w:tr>
      <w:tr w:rsidR="00201842" w:rsidRPr="00F2694D" w:rsidTr="0019299F">
        <w:trPr>
          <w:jc w:val="center"/>
        </w:trPr>
        <w:tc>
          <w:tcPr>
            <w:tcW w:w="993" w:type="dxa"/>
            <w:vMerge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2799" w:type="dxa"/>
            <w:vMerge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945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egyéni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993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1.1</w:t>
            </w:r>
          </w:p>
        </w:tc>
        <w:tc>
          <w:tcPr>
            <w:tcW w:w="2799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2658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993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1.2.</w:t>
            </w:r>
          </w:p>
        </w:tc>
        <w:tc>
          <w:tcPr>
            <w:tcW w:w="2799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8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993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1.3.</w:t>
            </w:r>
          </w:p>
        </w:tc>
        <w:tc>
          <w:tcPr>
            <w:tcW w:w="2799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8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993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1.4.</w:t>
            </w:r>
          </w:p>
        </w:tc>
        <w:tc>
          <w:tcPr>
            <w:tcW w:w="2799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8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993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1.5.</w:t>
            </w:r>
          </w:p>
        </w:tc>
        <w:tc>
          <w:tcPr>
            <w:tcW w:w="2799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8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514D34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</w:rPr>
      </w:pPr>
    </w:p>
    <w:p w:rsidR="00201842" w:rsidRPr="00F2694D" w:rsidRDefault="00201842" w:rsidP="00F95469">
      <w:pPr>
        <w:numPr>
          <w:ilvl w:val="2"/>
          <w:numId w:val="18"/>
        </w:numPr>
        <w:ind w:left="1620" w:right="-868"/>
        <w:jc w:val="both"/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201842" w:rsidRPr="00F2694D" w:rsidTr="00FB378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Tanulói tevékenység szervezési kerete</w:t>
            </w:r>
          </w:p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 xml:space="preserve">Alkalmazandó eszközök és felszerelések (SZVK 6. pont lebontása, </w:t>
            </w:r>
            <w:r w:rsidRPr="00F2694D">
              <w:rPr>
                <w:rFonts w:ascii="Times New Roman" w:hAnsi="Times New Roman"/>
                <w:b/>
                <w:szCs w:val="22"/>
              </w:rPr>
              <w:lastRenderedPageBreak/>
              <w:t>pontosítása)</w:t>
            </w:r>
          </w:p>
        </w:tc>
      </w:tr>
      <w:tr w:rsidR="00201842" w:rsidRPr="00F2694D" w:rsidTr="00FB378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3623" w:type="dxa"/>
            <w:vMerge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Csoport-</w:t>
            </w:r>
          </w:p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Osztály-</w:t>
            </w:r>
          </w:p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lastRenderedPageBreak/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1.1.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1.2.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feladattal vezetett feldolgozása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1.3.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feldolgozása jegyzeteléssel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1.4.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1.5.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2.1.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Írásos elemzések készítése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2.2.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Leírás készítése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2.3.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Válaszolás írásban mondatszintű kérdésekre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2.4.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2.5.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Tapasztalatok utólagos ismertetése szóban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2.6.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Képi információk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3.1.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rajz értelmezése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3.2.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rajz készítése leírásból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5.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5.1.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5.2.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6.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Gyakorlati munkavégzés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6.1.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Árutermelő szakmai munkatevékenység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6.2.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Műveletek gyakorlása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6.3.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Munkamegfigyelés adott szempontok alapján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7.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Üzemeltetési tevékenységek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7.1.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Géprendszer megfigyelése adott szempontok alapján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8.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Vizsgálati tevékenységek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8.1.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Technológiai próbák végzése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8.2.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Technológiai minták elemzése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1E33A0">
      <w:pPr>
        <w:rPr>
          <w:rFonts w:ascii="Times New Roman" w:hAnsi="Times New Roman"/>
          <w:b/>
          <w:szCs w:val="22"/>
        </w:rPr>
      </w:pPr>
    </w:p>
    <w:p w:rsidR="00201842" w:rsidRPr="00F2694D" w:rsidRDefault="00201842" w:rsidP="00F95469">
      <w:pPr>
        <w:numPr>
          <w:ilvl w:val="1"/>
          <w:numId w:val="18"/>
        </w:numPr>
        <w:ind w:left="90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tantárgy értékelésének módja</w:t>
      </w:r>
    </w:p>
    <w:p w:rsidR="00201842" w:rsidRPr="00F2694D" w:rsidRDefault="00201842" w:rsidP="00023372">
      <w:pPr>
        <w:widowControl w:val="0"/>
        <w:suppressAutoHyphens/>
        <w:ind w:left="54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Cs/>
          <w:kern w:val="2"/>
          <w:szCs w:val="22"/>
          <w:lang w:eastAsia="hi-IN" w:bidi="hi-IN"/>
        </w:rPr>
        <w:t>A nemzeti köznevelésről szóló 2011. évi CXC. törvény 54. § (2) a) pontja szerinti értékeléssel.</w:t>
      </w:r>
      <w:r w:rsidRPr="00F2694D">
        <w:rPr>
          <w:rFonts w:ascii="Times New Roman" w:hAnsi="Times New Roman"/>
          <w:b/>
          <w:szCs w:val="22"/>
        </w:rPr>
        <w:br w:type="page"/>
      </w: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4164A9">
      <w:pPr>
        <w:widowControl w:val="0"/>
        <w:suppressAutoHyphens/>
        <w:jc w:val="both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 xml:space="preserve">A </w:t>
      </w: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>10943-12 azonosító számú</w:t>
      </w: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>Borászati szakmai gépek</w:t>
      </w: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23372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23372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23372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23372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23372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201842" w:rsidRPr="00023372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b/>
          <w:bCs/>
          <w:kern w:val="1"/>
          <w:szCs w:val="22"/>
          <w:lang w:eastAsia="hi-IN" w:bidi="hi-IN"/>
        </w:rPr>
        <w:br w:type="page"/>
      </w:r>
      <w:r w:rsidRPr="00F2694D">
        <w:rPr>
          <w:rFonts w:ascii="Times New Roman" w:hAnsi="Times New Roman"/>
          <w:b/>
          <w:kern w:val="2"/>
          <w:szCs w:val="22"/>
          <w:lang w:eastAsia="hi-IN" w:bidi="hi-IN"/>
        </w:rPr>
        <w:lastRenderedPageBreak/>
        <w:t xml:space="preserve">A </w:t>
      </w:r>
      <w:r w:rsidRPr="00F2694D">
        <w:rPr>
          <w:rFonts w:ascii="Times New Roman" w:hAnsi="Times New Roman"/>
          <w:b/>
          <w:szCs w:val="22"/>
        </w:rPr>
        <w:t>10943-12</w:t>
      </w:r>
      <w:r w:rsidRPr="00F2694D">
        <w:rPr>
          <w:rFonts w:ascii="Times New Roman" w:hAnsi="Times New Roman"/>
          <w:b/>
          <w:kern w:val="2"/>
          <w:szCs w:val="22"/>
          <w:lang w:eastAsia="hi-IN" w:bidi="hi-IN"/>
        </w:rPr>
        <w:t xml:space="preserve"> </w:t>
      </w:r>
      <w:r w:rsidRPr="00F2694D">
        <w:rPr>
          <w:rFonts w:ascii="Times New Roman" w:hAnsi="Times New Roman"/>
          <w:b/>
          <w:szCs w:val="22"/>
        </w:rPr>
        <w:t>azonosító számú Borászati szakmai gépek megnevezésű szakmai követelmény</w:t>
      </w:r>
      <w:r w:rsidRPr="00F2694D">
        <w:rPr>
          <w:rFonts w:ascii="Times New Roman" w:hAnsi="Times New Roman"/>
          <w:b/>
          <w:kern w:val="2"/>
          <w:szCs w:val="22"/>
          <w:lang w:eastAsia="hi-IN" w:bidi="hi-IN"/>
        </w:rPr>
        <w:t>modulhoz tartozó tantárgyak és a témakörök oktatása során fejlesztendő kompetenciák</w:t>
      </w:r>
    </w:p>
    <w:tbl>
      <w:tblPr>
        <w:tblpPr w:leftFromText="141" w:rightFromText="141" w:vertAnchor="text" w:horzAnchor="margin" w:tblpXSpec="center" w:tblpY="2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79"/>
        <w:gridCol w:w="197"/>
        <w:gridCol w:w="302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</w:tblGrid>
      <w:tr w:rsidR="00201842" w:rsidRPr="00F2694D" w:rsidTr="00CB366B">
        <w:trPr>
          <w:trHeight w:val="77"/>
        </w:trPr>
        <w:tc>
          <w:tcPr>
            <w:tcW w:w="2179" w:type="dxa"/>
            <w:vMerge w:val="restart"/>
            <w:vAlign w:val="center"/>
          </w:tcPr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10943-12</w:t>
            </w:r>
          </w:p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Borászati szakmai gépek</w:t>
            </w:r>
          </w:p>
        </w:tc>
        <w:tc>
          <w:tcPr>
            <w:tcW w:w="6986" w:type="dxa"/>
            <w:gridSpan w:val="15"/>
          </w:tcPr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Borászati szakmai gépek</w:t>
            </w:r>
          </w:p>
        </w:tc>
      </w:tr>
      <w:tr w:rsidR="00201842" w:rsidRPr="00F2694D" w:rsidTr="00CB366B">
        <w:trPr>
          <w:cantSplit/>
          <w:trHeight w:val="5111"/>
        </w:trPr>
        <w:tc>
          <w:tcPr>
            <w:tcW w:w="2179" w:type="dxa"/>
            <w:vMerge/>
          </w:tcPr>
          <w:p w:rsidR="00201842" w:rsidRPr="00F2694D" w:rsidRDefault="00201842" w:rsidP="0020621D">
            <w:pPr>
              <w:widowControl w:val="0"/>
              <w:suppressAutoHyphens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gridSpan w:val="2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Műszaki alapismeretek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 szőlőátvétel és-adagolás gépi berendezései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Szőlőfeltárás, mustnyerés gépei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 folyadékszállítás gépei, berendezései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Keverő berendezések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Szeparátorok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Szűrőberendezések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Hőkezelő berendezések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Szaturálók, szénsavas italok géprendszerei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Italok palackozásának géprendszerei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Vízkezelők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Kannatöltés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Tisztító és fertőtlenítő berendezések</w:t>
            </w:r>
          </w:p>
        </w:tc>
        <w:tc>
          <w:tcPr>
            <w:tcW w:w="499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Melléktermékek feldolgozó géprendszerei</w:t>
            </w:r>
          </w:p>
        </w:tc>
      </w:tr>
      <w:tr w:rsidR="00201842" w:rsidRPr="00F2694D" w:rsidTr="00CB366B">
        <w:tc>
          <w:tcPr>
            <w:tcW w:w="9165" w:type="dxa"/>
            <w:gridSpan w:val="16"/>
          </w:tcPr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FELADATOK</w:t>
            </w:r>
          </w:p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Kezeli a szőlőfeldolgozás gépeit, a zúzó-bogyózót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szőlőfeldolgozást, alkalmazza a szőlőfeldolgozás gépeit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Kezeli a fejtés gépeit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Alkalmazza a hűtőberendezéseket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Mossa és kezeli a tartályokat, tárolóedényeket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Végrehajtja a borok szűrését különböző szűrőberendezésekkel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Kezeli a palackozó gépsor különböző részegységeit (töltő, címkéző, palettázó gép, </w:t>
            </w:r>
            <w:proofErr w:type="spellStart"/>
            <w:r w:rsidRPr="00F2694D">
              <w:rPr>
                <w:rFonts w:ascii="Times New Roman" w:hAnsi="Times New Roman"/>
                <w:szCs w:val="22"/>
              </w:rPr>
              <w:t>stb</w:t>
            </w:r>
            <w:proofErr w:type="spellEnd"/>
            <w:r w:rsidRPr="00F2694D">
              <w:rPr>
                <w:rFonts w:ascii="Times New Roman" w:hAnsi="Times New Roman"/>
                <w:szCs w:val="22"/>
              </w:rPr>
              <w:t>)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Palackozást végez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Hőkezelést végez különböző berendezésekkel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Betartja a gépek, eszközök </w:t>
            </w:r>
            <w:r w:rsidRPr="00F2694D">
              <w:rPr>
                <w:rFonts w:ascii="Times New Roman" w:hAnsi="Times New Roman"/>
                <w:szCs w:val="22"/>
              </w:rPr>
              <w:lastRenderedPageBreak/>
              <w:t>munkavédelmi előírásait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lastRenderedPageBreak/>
              <w:t>Bort kénez, cseppfolyós SO</w:t>
            </w:r>
            <w:r w:rsidRPr="00F2694D">
              <w:rPr>
                <w:rFonts w:ascii="Times New Roman" w:hAnsi="Times New Roman"/>
                <w:szCs w:val="22"/>
                <w:vertAlign w:val="subscript"/>
              </w:rPr>
              <w:t>2</w:t>
            </w:r>
            <w:r w:rsidRPr="00F2694D">
              <w:rPr>
                <w:rFonts w:ascii="Times New Roman" w:hAnsi="Times New Roman"/>
                <w:szCs w:val="22"/>
              </w:rPr>
              <w:t>-adagoló berendezést kezel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Pezsgőt készít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Végrehajtja a préselést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CB366B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Alkalmazza a szőlőművelés munkagépeit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Szőlőtelepítést végez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szőlő szállítását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Irányítja a szüretelő kombájn munkáját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376" w:type="dxa"/>
            <w:gridSpan w:val="2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Kezeli a szőlőművelés erőgépeit</w:t>
            </w:r>
          </w:p>
        </w:tc>
        <w:tc>
          <w:tcPr>
            <w:tcW w:w="30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9165" w:type="dxa"/>
            <w:gridSpan w:val="16"/>
            <w:vAlign w:val="center"/>
          </w:tcPr>
          <w:p w:rsidR="00201842" w:rsidRPr="00F2694D" w:rsidRDefault="00201842" w:rsidP="00CF3AE6">
            <w:pPr>
              <w:widowControl w:val="0"/>
              <w:tabs>
                <w:tab w:val="left" w:pos="3449"/>
              </w:tabs>
              <w:suppressAutoHyphens/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ISMERETEK</w:t>
            </w:r>
          </w:p>
          <w:p w:rsidR="00201842" w:rsidRPr="00F2694D" w:rsidRDefault="00201842" w:rsidP="00CF3AE6">
            <w:pPr>
              <w:widowControl w:val="0"/>
              <w:tabs>
                <w:tab w:val="left" w:pos="3449"/>
              </w:tabs>
              <w:suppressAutoHyphens/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CF3AE6">
        <w:tc>
          <w:tcPr>
            <w:tcW w:w="2179" w:type="dxa"/>
            <w:vAlign w:val="center"/>
          </w:tcPr>
          <w:p w:rsidR="00201842" w:rsidRPr="00F2694D" w:rsidRDefault="00201842" w:rsidP="007474D9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Az erőgépek legfontosabb paraméterei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  <w:vAlign w:val="center"/>
          </w:tcPr>
          <w:p w:rsidR="00201842" w:rsidRPr="00F2694D" w:rsidRDefault="00201842" w:rsidP="007474D9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munkagépek használata a szőlőtermesztés technológiájában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gépi szüret folyamata, gazdaságossága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szőlőfeldolgozás gépeinek beüzemelése és rendszerben való használata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Az üzemi prések paraméterei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fejtés gépei, berendezései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különböző hűtőberendezések működése, felhasználási lehetőségeik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technológiához és a bor mennyiségéhez legjobban megfelelő tartályok, azok kezelése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szűrőberendezések működési elve, valamint gyakorlati működtetésük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palackozás gépei, azok működése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lastRenderedPageBreak/>
              <w:t>Kisüzemi szintű borpalackozás technológiája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hőkezelő berendezések működési elve, a készre kezelés technológiájában való szerepük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pezsgőgyártás gépei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gépek napi szintű karbantartása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berendezések működtetésekor előírt munkavédelmi szabályok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c>
          <w:tcPr>
            <w:tcW w:w="9165" w:type="dxa"/>
            <w:gridSpan w:val="16"/>
            <w:vAlign w:val="center"/>
          </w:tcPr>
          <w:p w:rsidR="00201842" w:rsidRPr="00F2694D" w:rsidRDefault="00201842" w:rsidP="00CF3AE6">
            <w:pPr>
              <w:widowControl w:val="0"/>
              <w:tabs>
                <w:tab w:val="left" w:pos="3449"/>
              </w:tabs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SZAKMAI KÉSZSÉGEK</w:t>
            </w: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Köznyelvi olvasott szöveg megértése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Köznyelvi szöveg fogalmazása írásban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Alapvető számítási feladatok alkalmazása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szöveg megértése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rajzok felismerése, értelmezése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9165" w:type="dxa"/>
            <w:gridSpan w:val="16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SZEMÉLYES KOMPETENCIÁK</w:t>
            </w: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Kézügyesség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Döntésképesség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Precizitás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c>
          <w:tcPr>
            <w:tcW w:w="9165" w:type="dxa"/>
            <w:gridSpan w:val="16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TÁRSAS KOMPETENCIÁK</w:t>
            </w: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Kapcsolatteremtő képesség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Határozottság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Irányítási készség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9165" w:type="dxa"/>
            <w:gridSpan w:val="16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MÓDSZERKOMPETENCIÁK</w:t>
            </w: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Ismeretek helyénvaló alkalmazása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Hibakeresés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2179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Módszeres munkavégzés</w:t>
            </w:r>
          </w:p>
        </w:tc>
        <w:tc>
          <w:tcPr>
            <w:tcW w:w="499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499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</w:tbl>
    <w:p w:rsidR="00201842" w:rsidRPr="00F2694D" w:rsidRDefault="00201842" w:rsidP="00D74582">
      <w:pPr>
        <w:widowControl w:val="0"/>
        <w:numPr>
          <w:ilvl w:val="0"/>
          <w:numId w:val="36"/>
        </w:numPr>
        <w:tabs>
          <w:tab w:val="left" w:pos="8280"/>
        </w:tabs>
        <w:suppressAutoHyphens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Borászati szakmai gépek </w:t>
      </w:r>
      <w:proofErr w:type="gramStart"/>
      <w:r w:rsidRPr="00F2694D">
        <w:rPr>
          <w:rFonts w:ascii="Times New Roman" w:hAnsi="Times New Roman"/>
          <w:b/>
          <w:szCs w:val="22"/>
        </w:rPr>
        <w:t>tantárgy</w:t>
      </w:r>
      <w:r w:rsidRPr="00F2694D">
        <w:rPr>
          <w:rFonts w:ascii="Times New Roman" w:hAnsi="Times New Roman"/>
          <w:b/>
          <w:szCs w:val="22"/>
        </w:rPr>
        <w:tab/>
        <w:t xml:space="preserve">  178</w:t>
      </w:r>
      <w:proofErr w:type="gramEnd"/>
      <w:r w:rsidRPr="00F2694D">
        <w:rPr>
          <w:rFonts w:ascii="Times New Roman" w:hAnsi="Times New Roman"/>
          <w:b/>
          <w:szCs w:val="22"/>
        </w:rPr>
        <w:t xml:space="preserve"> óra</w:t>
      </w:r>
    </w:p>
    <w:p w:rsidR="00201842" w:rsidRPr="00F2694D" w:rsidRDefault="00201842" w:rsidP="00D74582">
      <w:pPr>
        <w:rPr>
          <w:rFonts w:ascii="Times New Roman" w:hAnsi="Times New Roman"/>
          <w:szCs w:val="22"/>
        </w:rPr>
      </w:pPr>
    </w:p>
    <w:p w:rsidR="00201842" w:rsidRPr="00F2694D" w:rsidRDefault="00201842" w:rsidP="00D74582">
      <w:pPr>
        <w:numPr>
          <w:ilvl w:val="1"/>
          <w:numId w:val="21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tantárgy tanításának célja</w:t>
      </w:r>
    </w:p>
    <w:p w:rsidR="00201842" w:rsidRPr="00F2694D" w:rsidRDefault="00201842" w:rsidP="00D74582">
      <w:pPr>
        <w:ind w:left="36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szCs w:val="22"/>
        </w:rPr>
        <w:t>A korszerű borászat elengedhetetlen feltétele a szőlővel és borral kapcsolatos gépek, gépsorok ismerete, azok megfelelő alkalmazása, a versenyképesség biztosítása</w:t>
      </w:r>
      <w:r w:rsidRPr="00F2694D">
        <w:rPr>
          <w:rFonts w:ascii="Times New Roman" w:hAnsi="Times New Roman"/>
          <w:b/>
          <w:szCs w:val="22"/>
        </w:rPr>
        <w:t>.</w:t>
      </w:r>
    </w:p>
    <w:p w:rsidR="00201842" w:rsidRPr="00F2694D" w:rsidRDefault="00201842" w:rsidP="00D74582">
      <w:pPr>
        <w:ind w:left="36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szCs w:val="22"/>
        </w:rPr>
        <w:t>Munkája során gyakorlottan kezeli a műveletekkel, technológiákkal kapcsolatos berendezéseket</w:t>
      </w:r>
      <w:r w:rsidRPr="00F2694D">
        <w:rPr>
          <w:rFonts w:ascii="Times New Roman" w:hAnsi="Times New Roman"/>
          <w:b/>
          <w:szCs w:val="22"/>
        </w:rPr>
        <w:t xml:space="preserve">. </w:t>
      </w:r>
    </w:p>
    <w:p w:rsidR="00201842" w:rsidRPr="00F2694D" w:rsidRDefault="00201842" w:rsidP="00514D34">
      <w:pPr>
        <w:ind w:left="792"/>
        <w:rPr>
          <w:rFonts w:ascii="Times New Roman" w:hAnsi="Times New Roman"/>
          <w:b/>
          <w:szCs w:val="22"/>
        </w:rPr>
      </w:pPr>
    </w:p>
    <w:p w:rsidR="00201842" w:rsidRPr="00F2694D" w:rsidRDefault="00201842" w:rsidP="0020621D">
      <w:pPr>
        <w:numPr>
          <w:ilvl w:val="1"/>
          <w:numId w:val="21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Kapcsolódó közismereti, szakmai tartalmak</w:t>
      </w:r>
    </w:p>
    <w:p w:rsidR="00201842" w:rsidRPr="00F2694D" w:rsidRDefault="00201842" w:rsidP="00D74582">
      <w:pPr>
        <w:ind w:left="36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lastRenderedPageBreak/>
        <w:t xml:space="preserve">Ahhoz, hogy a végzett szőlész-borász szakember a szakmai képzés során el tudja sajátítani a szakmai tantárgyak tartalmát, fontos, hogy képes legyen a megfelelő számításokat elvégezni, megfelelő szinten birtokában legyen az írás és olvasás tudásának. </w:t>
      </w:r>
    </w:p>
    <w:p w:rsidR="00201842" w:rsidRPr="00F2694D" w:rsidRDefault="00201842" w:rsidP="00D74582">
      <w:pPr>
        <w:ind w:left="36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Tudjon szöveget értelmezni, hivatalos jelentéseket elkészíteni. Rendelkezzen informatikai, internetes ismeretekkel, tudja kezelni a számítógépet, táblázatkezelő programokat.</w:t>
      </w:r>
    </w:p>
    <w:p w:rsidR="00201842" w:rsidRPr="00F2694D" w:rsidRDefault="00201842" w:rsidP="00D74582">
      <w:pPr>
        <w:ind w:left="36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Legyen tisztában a magyar nyelv szabályaival.</w:t>
      </w:r>
    </w:p>
    <w:p w:rsidR="00201842" w:rsidRPr="00F2694D" w:rsidRDefault="00201842" w:rsidP="00514D34">
      <w:pPr>
        <w:ind w:left="750"/>
        <w:rPr>
          <w:rFonts w:ascii="Times New Roman" w:hAnsi="Times New Roman"/>
          <w:b/>
          <w:szCs w:val="22"/>
        </w:rPr>
      </w:pPr>
    </w:p>
    <w:p w:rsidR="00201842" w:rsidRPr="00F2694D" w:rsidRDefault="00201842" w:rsidP="0020621D">
      <w:pPr>
        <w:numPr>
          <w:ilvl w:val="1"/>
          <w:numId w:val="21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Témakörök </w:t>
      </w:r>
    </w:p>
    <w:p w:rsidR="00201842" w:rsidRPr="00F2694D" w:rsidRDefault="00201842" w:rsidP="00514D34">
      <w:pPr>
        <w:ind w:left="360"/>
        <w:rPr>
          <w:rFonts w:ascii="Times New Roman" w:hAnsi="Times New Roman"/>
          <w:b/>
          <w:szCs w:val="22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Műszaki </w:t>
      </w:r>
      <w:proofErr w:type="gramStart"/>
      <w:r w:rsidRPr="00F2694D">
        <w:rPr>
          <w:rFonts w:ascii="Times New Roman" w:hAnsi="Times New Roman"/>
          <w:b/>
          <w:szCs w:val="22"/>
        </w:rPr>
        <w:t>alapismeret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12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982944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Szabványok, jelölésrendszer</w:t>
      </w:r>
    </w:p>
    <w:p w:rsidR="00201842" w:rsidRPr="00F2694D" w:rsidRDefault="00201842" w:rsidP="00982944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Nézetek, metszetek</w:t>
      </w:r>
    </w:p>
    <w:p w:rsidR="00201842" w:rsidRPr="00F2694D" w:rsidRDefault="00201842" w:rsidP="00982944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Oldható és nem oldható kötések, menetek</w:t>
      </w:r>
    </w:p>
    <w:p w:rsidR="00201842" w:rsidRPr="00F2694D" w:rsidRDefault="00201842" w:rsidP="00982944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Csapágyak és jelölésük</w:t>
      </w:r>
    </w:p>
    <w:p w:rsidR="00201842" w:rsidRPr="00F2694D" w:rsidRDefault="00201842" w:rsidP="00514D34">
      <w:pPr>
        <w:widowControl w:val="0"/>
        <w:suppressAutoHyphens/>
        <w:ind w:left="1224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A szőlőátvétel- és adagolás gépi </w:t>
      </w:r>
      <w:proofErr w:type="gramStart"/>
      <w:r w:rsidRPr="00F2694D">
        <w:rPr>
          <w:rFonts w:ascii="Times New Roman" w:hAnsi="Times New Roman"/>
          <w:b/>
          <w:szCs w:val="22"/>
        </w:rPr>
        <w:t>berendezései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12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Mérlegek, hídmérleg, tartálymérleg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Mintavevő berendezések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Szállítmányt ürítő berendezések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Melléktermékek továbbítására használt szállítóberendezések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Segédanyag-adagolók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Membránszivattyúk</w:t>
      </w:r>
    </w:p>
    <w:p w:rsidR="00201842" w:rsidRPr="00F2694D" w:rsidRDefault="00201842" w:rsidP="00514D34">
      <w:pPr>
        <w:widowControl w:val="0"/>
        <w:suppressAutoHyphens/>
        <w:ind w:left="1224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szőlőfeltárás, mustnyerés, musttisztítás gépei, berendezései</w:t>
      </w:r>
      <w:r w:rsidRPr="00F2694D">
        <w:rPr>
          <w:rFonts w:ascii="Times New Roman" w:hAnsi="Times New Roman"/>
          <w:b/>
          <w:szCs w:val="22"/>
        </w:rPr>
        <w:tab/>
      </w:r>
      <w:r w:rsidRPr="00F2694D">
        <w:rPr>
          <w:rFonts w:ascii="Times New Roman" w:hAnsi="Times New Roman"/>
          <w:b/>
          <w:szCs w:val="22"/>
        </w:rPr>
        <w:tab/>
      </w:r>
      <w:r w:rsidRPr="00F2694D">
        <w:rPr>
          <w:rFonts w:ascii="Times New Roman" w:hAnsi="Times New Roman"/>
          <w:b/>
          <w:i/>
          <w:szCs w:val="22"/>
        </w:rPr>
        <w:t>20 óra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Zúzó- és bogyózó gépek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Cefreszivattyúk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Szakaszos és folyamatos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léelválasztó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berendezések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Szakaszos és folyamatos prések, mechanikus, hidraulikus, pneumatikus, csigás sajtók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Ülepítő,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flotáló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berendezések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Fehérborszőlő feldolgozó gépsorok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Folyamatábrák szerkesztése, értelmezése</w:t>
      </w:r>
    </w:p>
    <w:p w:rsidR="00201842" w:rsidRPr="00F2694D" w:rsidRDefault="00201842" w:rsidP="00514D34">
      <w:pPr>
        <w:widowControl w:val="0"/>
        <w:suppressAutoHyphens/>
        <w:ind w:left="1944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A folyadékszállítás gépei, </w:t>
      </w:r>
      <w:proofErr w:type="gramStart"/>
      <w:r w:rsidRPr="00F2694D">
        <w:rPr>
          <w:rFonts w:ascii="Times New Roman" w:hAnsi="Times New Roman"/>
          <w:b/>
          <w:szCs w:val="22"/>
        </w:rPr>
        <w:t>berendezései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10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Térfogat-kiszorítású szivattyúk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Dugattyús szivattyúk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Csigaszivattyúk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Gumilapátos szivattyúk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Forgódugattyús szivattyúk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Fogaskerék szivattyúk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Axiáldugattyús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szivattyú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Örvényszivattyúk</w:t>
      </w:r>
    </w:p>
    <w:p w:rsidR="00201842" w:rsidRPr="00F2694D" w:rsidRDefault="00201842" w:rsidP="00761277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Centrifugálszivattyú</w:t>
      </w:r>
      <w:proofErr w:type="spellEnd"/>
    </w:p>
    <w:p w:rsidR="00201842" w:rsidRPr="00F2694D" w:rsidRDefault="00201842" w:rsidP="00514D34">
      <w:pPr>
        <w:widowControl w:val="0"/>
        <w:suppressAutoHyphens/>
        <w:ind w:left="1224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Keverő </w:t>
      </w:r>
      <w:proofErr w:type="gramStart"/>
      <w:r w:rsidRPr="00F2694D">
        <w:rPr>
          <w:rFonts w:ascii="Times New Roman" w:hAnsi="Times New Roman"/>
          <w:b/>
          <w:szCs w:val="22"/>
        </w:rPr>
        <w:t>berendezések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10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Az egalizálás szerepe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Folyadéksugaras keverők (szivattyúk, ejektorok)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Mechanikus keverők (propeller</w:t>
      </w:r>
      <w:proofErr w:type="gramStart"/>
      <w:r w:rsidRPr="00F2694D">
        <w:rPr>
          <w:rFonts w:ascii="Times New Roman" w:hAnsi="Times New Roman"/>
          <w:kern w:val="1"/>
          <w:szCs w:val="22"/>
          <w:lang w:eastAsia="hi-IN" w:bidi="hi-IN"/>
        </w:rPr>
        <w:t>,  turbina</w:t>
      </w:r>
      <w:proofErr w:type="gramEnd"/>
      <w:r w:rsidRPr="00F2694D">
        <w:rPr>
          <w:rFonts w:ascii="Times New Roman" w:hAnsi="Times New Roman"/>
          <w:kern w:val="1"/>
          <w:szCs w:val="22"/>
          <w:lang w:eastAsia="hi-IN" w:bidi="hi-IN"/>
        </w:rPr>
        <w:t>, stb.)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tab/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Keverés fejtőgépekkel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proofErr w:type="gramStart"/>
      <w:r w:rsidRPr="00F2694D">
        <w:rPr>
          <w:rFonts w:ascii="Times New Roman" w:hAnsi="Times New Roman"/>
          <w:b/>
          <w:szCs w:val="22"/>
        </w:rPr>
        <w:t>Szeparátorok</w:t>
      </w:r>
      <w:r w:rsidRPr="00F2694D">
        <w:rPr>
          <w:rFonts w:ascii="Times New Roman" w:hAnsi="Times New Roman"/>
          <w:b/>
          <w:szCs w:val="22"/>
        </w:rPr>
        <w:tab/>
        <w:t xml:space="preserve">      </w:t>
      </w:r>
      <w:r w:rsidRPr="00F2694D">
        <w:rPr>
          <w:rFonts w:ascii="Times New Roman" w:hAnsi="Times New Roman"/>
          <w:b/>
          <w:i/>
          <w:szCs w:val="22"/>
        </w:rPr>
        <w:t>6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centrifugális tisztítás szerepe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Kamrás szeparátorok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Tányéros centrifugák</w:t>
      </w:r>
    </w:p>
    <w:p w:rsidR="00201842" w:rsidRPr="00F2694D" w:rsidRDefault="00201842" w:rsidP="00E96405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Csigás szeparátorok</w:t>
      </w:r>
    </w:p>
    <w:p w:rsidR="00201842" w:rsidRPr="00F2694D" w:rsidRDefault="00201842" w:rsidP="00514D34">
      <w:pPr>
        <w:widowControl w:val="0"/>
        <w:suppressAutoHyphens/>
        <w:ind w:left="1944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proofErr w:type="gramStart"/>
      <w:r w:rsidRPr="00F2694D">
        <w:rPr>
          <w:rFonts w:ascii="Times New Roman" w:hAnsi="Times New Roman"/>
          <w:b/>
          <w:szCs w:val="22"/>
        </w:rPr>
        <w:lastRenderedPageBreak/>
        <w:t>Szűrőberendezések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24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szűrés elve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Lapszűrők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Kovaföldszűrők (kamrás, tartályos szűrők)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Membránszűrők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Aljszűrők, vákuum-dobszűrő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Tangenciális szűrők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Hőkezelő </w:t>
      </w:r>
      <w:proofErr w:type="gramStart"/>
      <w:r w:rsidRPr="00F2694D">
        <w:rPr>
          <w:rFonts w:ascii="Times New Roman" w:hAnsi="Times New Roman"/>
          <w:b/>
          <w:szCs w:val="22"/>
        </w:rPr>
        <w:t>berendezések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20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 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hőkezelés fizikai alapjai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Lemezes, csöves, csőkígyós hőcserélők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hőkezelés géprendszerei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Meleg-hideg- kombinatív hőcserélő berendezések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Tartós hidegkezelés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 Szaturálók, szénsavas italok </w:t>
      </w:r>
      <w:proofErr w:type="gramStart"/>
      <w:r w:rsidRPr="00F2694D">
        <w:rPr>
          <w:rFonts w:ascii="Times New Roman" w:hAnsi="Times New Roman"/>
          <w:b/>
          <w:szCs w:val="22"/>
        </w:rPr>
        <w:t>géprendszerei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23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szén-dioxid elnyelését befolyásoló tényezők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Nyomás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Hőmérséklet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Érintkezési felület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Gáztalanítás</w:t>
      </w:r>
      <w:proofErr w:type="spellEnd"/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Kémiai összetétel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Szén-dioxid ellátó berendezések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Palackos szén-dioxid lefejtő rendszer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Tartályos szén-dioxid lefejtő rendszer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Szénsavas italok ellennyomásos fejtése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Pezsgőstankok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Tankpezsgőgyártás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géprendszerei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 Italok palackozásának </w:t>
      </w:r>
      <w:proofErr w:type="gramStart"/>
      <w:r w:rsidRPr="00F2694D">
        <w:rPr>
          <w:rFonts w:ascii="Times New Roman" w:hAnsi="Times New Roman"/>
          <w:b/>
          <w:szCs w:val="22"/>
        </w:rPr>
        <w:t>géprendszerei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17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Palack-előkészítő gépek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Palackmosó gépek 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Palacköblítő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gépekPalacksterilizáló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gépek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Palacktöltő gépek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Vákuumtöltők</w:t>
      </w:r>
    </w:p>
    <w:p w:rsidR="00201842" w:rsidRPr="00F2694D" w:rsidRDefault="00201842" w:rsidP="0063752A">
      <w:pPr>
        <w:widowControl w:val="0"/>
        <w:suppressAutoHyphens/>
        <w:ind w:left="234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Ellennyomásos töltőgépek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Palackzáró gépek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Kupakológépek</w:t>
      </w:r>
      <w:proofErr w:type="spellEnd"/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Címkézőgépek</w:t>
      </w:r>
      <w:proofErr w:type="spellEnd"/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Csomagológépek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Csomagolóeszköz-előkészítő gépek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Palackrakodó gépek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Üzemen belüli szállítás gépei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Szállítószalag-pályák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Targoncák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palackozás italellátó rendszere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Kézi palackozó gépek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proofErr w:type="gramStart"/>
      <w:r w:rsidRPr="00F2694D">
        <w:rPr>
          <w:rFonts w:ascii="Times New Roman" w:hAnsi="Times New Roman"/>
          <w:b/>
          <w:szCs w:val="22"/>
        </w:rPr>
        <w:t>Vízkezelők</w:t>
      </w:r>
      <w:r w:rsidRPr="00F2694D">
        <w:rPr>
          <w:rFonts w:ascii="Times New Roman" w:hAnsi="Times New Roman"/>
          <w:b/>
          <w:szCs w:val="22"/>
        </w:rPr>
        <w:tab/>
        <w:t xml:space="preserve">      </w:t>
      </w:r>
      <w:r w:rsidRPr="00F2694D">
        <w:rPr>
          <w:rFonts w:ascii="Times New Roman" w:hAnsi="Times New Roman"/>
          <w:b/>
          <w:i/>
          <w:szCs w:val="22"/>
        </w:rPr>
        <w:t>3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Vízlágyítás technológiai célokra, mosógépekhez, kazánokhoz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Ioncserés vízlágyítás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Koagulációs vízkezelés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br w:type="page"/>
      </w: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lastRenderedPageBreak/>
        <w:t xml:space="preserve"> </w:t>
      </w:r>
      <w:proofErr w:type="gramStart"/>
      <w:r w:rsidRPr="00F2694D">
        <w:rPr>
          <w:rFonts w:ascii="Times New Roman" w:hAnsi="Times New Roman"/>
          <w:b/>
          <w:szCs w:val="22"/>
        </w:rPr>
        <w:t>Kannatöltés</w:t>
      </w:r>
      <w:r w:rsidRPr="00F2694D">
        <w:rPr>
          <w:rFonts w:ascii="Times New Roman" w:hAnsi="Times New Roman"/>
          <w:b/>
          <w:szCs w:val="22"/>
        </w:rPr>
        <w:tab/>
        <w:t xml:space="preserve">      </w:t>
      </w:r>
      <w:r w:rsidRPr="00F2694D">
        <w:rPr>
          <w:rFonts w:ascii="Times New Roman" w:hAnsi="Times New Roman"/>
          <w:b/>
          <w:i/>
          <w:szCs w:val="22"/>
        </w:rPr>
        <w:t>6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Szivattyús rendszerű töltés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Túlnyomásos, szén-dioxiddal működő kannatöltés</w:t>
      </w:r>
    </w:p>
    <w:p w:rsidR="00201842" w:rsidRPr="00F2694D" w:rsidRDefault="00201842" w:rsidP="00514D34">
      <w:pPr>
        <w:widowControl w:val="0"/>
        <w:suppressAutoHyphens/>
        <w:ind w:left="1985"/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Tisztító és fertőtlenítő </w:t>
      </w:r>
      <w:proofErr w:type="gramStart"/>
      <w:r w:rsidRPr="00F2694D">
        <w:rPr>
          <w:rFonts w:ascii="Times New Roman" w:hAnsi="Times New Roman"/>
          <w:b/>
          <w:szCs w:val="22"/>
        </w:rPr>
        <w:t>berendezések</w:t>
      </w:r>
      <w:r w:rsidRPr="00F2694D">
        <w:rPr>
          <w:rFonts w:ascii="Times New Roman" w:hAnsi="Times New Roman"/>
          <w:b/>
          <w:szCs w:val="22"/>
        </w:rPr>
        <w:tab/>
        <w:t xml:space="preserve">      </w:t>
      </w:r>
      <w:r w:rsidRPr="00F2694D">
        <w:rPr>
          <w:rFonts w:ascii="Times New Roman" w:hAnsi="Times New Roman"/>
          <w:b/>
          <w:i/>
          <w:szCs w:val="22"/>
        </w:rPr>
        <w:t>6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Kisnyomású (2-10 bár)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Közepes nyomású (20-30) bár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Magasnyomású (50-100 bár) 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Hőmérséklet alapján</w:t>
      </w:r>
    </w:p>
    <w:p w:rsidR="00201842" w:rsidRPr="00F2694D" w:rsidRDefault="00201842" w:rsidP="0063752A">
      <w:pPr>
        <w:widowControl w:val="0"/>
        <w:suppressAutoHyphens/>
        <w:ind w:left="216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Hideg</w:t>
      </w:r>
    </w:p>
    <w:p w:rsidR="00201842" w:rsidRPr="00F2694D" w:rsidRDefault="00201842" w:rsidP="0063752A">
      <w:pPr>
        <w:widowControl w:val="0"/>
        <w:suppressAutoHyphens/>
        <w:ind w:left="216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Meleg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Kőrfejtéses rendszerű berendezések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Zárt rendszerű tisztítóberendezés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widowControl w:val="0"/>
        <w:numPr>
          <w:ilvl w:val="2"/>
          <w:numId w:val="37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 Melléktermékek feldolgozó </w:t>
      </w:r>
      <w:proofErr w:type="gramStart"/>
      <w:r w:rsidRPr="00F2694D">
        <w:rPr>
          <w:rFonts w:ascii="Times New Roman" w:hAnsi="Times New Roman"/>
          <w:b/>
          <w:szCs w:val="22"/>
        </w:rPr>
        <w:t>géprendszerei</w:t>
      </w:r>
      <w:r w:rsidRPr="00F2694D">
        <w:rPr>
          <w:rFonts w:ascii="Times New Roman" w:hAnsi="Times New Roman"/>
          <w:b/>
          <w:szCs w:val="22"/>
        </w:rPr>
        <w:tab/>
        <w:t xml:space="preserve">      </w:t>
      </w:r>
      <w:r w:rsidRPr="00F2694D">
        <w:rPr>
          <w:rFonts w:ascii="Times New Roman" w:hAnsi="Times New Roman"/>
          <w:b/>
          <w:i/>
          <w:szCs w:val="22"/>
        </w:rPr>
        <w:t>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Törköly feldolgozó gépek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Borkősav kinyerés gépei</w:t>
      </w:r>
    </w:p>
    <w:p w:rsidR="00201842" w:rsidRPr="00F2694D" w:rsidRDefault="00201842" w:rsidP="00D2146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Szőlőmagolaj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kinyerése csigás olajpréssel</w:t>
      </w:r>
    </w:p>
    <w:p w:rsidR="00201842" w:rsidRPr="00F2694D" w:rsidRDefault="00201842" w:rsidP="00514D34">
      <w:pPr>
        <w:widowControl w:val="0"/>
        <w:suppressAutoHyphens/>
        <w:jc w:val="center"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20621D">
      <w:pPr>
        <w:numPr>
          <w:ilvl w:val="1"/>
          <w:numId w:val="21"/>
        </w:numPr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 xml:space="preserve">A képzés javasolt helyszíne </w:t>
      </w:r>
      <w:r w:rsidRPr="00F2694D">
        <w:rPr>
          <w:rFonts w:ascii="Times New Roman" w:hAnsi="Times New Roman"/>
          <w:b/>
          <w:i/>
          <w:kern w:val="1"/>
          <w:szCs w:val="22"/>
          <w:lang w:eastAsia="hi-IN" w:bidi="hi-IN"/>
        </w:rPr>
        <w:t>(ajánlás)</w:t>
      </w:r>
    </w:p>
    <w:p w:rsidR="00201842" w:rsidRPr="00F2694D" w:rsidRDefault="00201842" w:rsidP="0002011C">
      <w:pPr>
        <w:ind w:left="360"/>
        <w:rPr>
          <w:rFonts w:ascii="Times New Roman" w:hAnsi="Times New Roman"/>
          <w:i/>
          <w:szCs w:val="22"/>
        </w:rPr>
      </w:pPr>
      <w:r w:rsidRPr="00F2694D">
        <w:rPr>
          <w:rFonts w:ascii="Times New Roman" w:hAnsi="Times New Roman"/>
          <w:i/>
          <w:kern w:val="1"/>
          <w:szCs w:val="22"/>
          <w:lang w:eastAsia="hi-IN" w:bidi="hi-IN"/>
        </w:rPr>
        <w:t>Szaktanterem</w:t>
      </w: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7474D9">
      <w:pPr>
        <w:numPr>
          <w:ilvl w:val="1"/>
          <w:numId w:val="21"/>
        </w:numPr>
        <w:jc w:val="both"/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>A tantárgy elsajátítása során alkalmazható sajátos módszerek, tanulói tevékenységformák (ajánlás)</w:t>
      </w:r>
    </w:p>
    <w:p w:rsidR="00201842" w:rsidRPr="00F2694D" w:rsidRDefault="00201842" w:rsidP="007474D9">
      <w:pPr>
        <w:jc w:val="both"/>
        <w:rPr>
          <w:rFonts w:ascii="Times New Roman" w:hAnsi="Times New Roman"/>
          <w:b/>
          <w:szCs w:val="22"/>
        </w:rPr>
      </w:pPr>
    </w:p>
    <w:p w:rsidR="00201842" w:rsidRPr="00F2694D" w:rsidRDefault="00201842" w:rsidP="00F95469">
      <w:pPr>
        <w:pStyle w:val="Listaszerbekezds"/>
        <w:numPr>
          <w:ilvl w:val="2"/>
          <w:numId w:val="38"/>
        </w:numPr>
        <w:spacing w:after="0"/>
        <w:ind w:left="1620"/>
        <w:jc w:val="both"/>
        <w:rPr>
          <w:rFonts w:ascii="Times New Roman" w:hAnsi="Times New Roman"/>
          <w:b/>
          <w:bCs/>
          <w:i/>
        </w:rPr>
      </w:pPr>
      <w:r w:rsidRPr="00F2694D">
        <w:rPr>
          <w:rFonts w:ascii="Times New Roman" w:hAnsi="Times New Roman"/>
          <w:b/>
          <w:bCs/>
          <w:i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01842" w:rsidRPr="00F2694D" w:rsidTr="0020621D">
        <w:trPr>
          <w:jc w:val="center"/>
        </w:trPr>
        <w:tc>
          <w:tcPr>
            <w:tcW w:w="994" w:type="dxa"/>
            <w:vMerge w:val="restart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 xml:space="preserve">Alkalmazott oktatási </w:t>
            </w:r>
          </w:p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Alkalmazandó eszközök és felszerelések (SZVK 6. pont lebontása, pontosítása)</w:t>
            </w:r>
          </w:p>
        </w:tc>
      </w:tr>
      <w:tr w:rsidR="00201842" w:rsidRPr="00F2694D" w:rsidTr="0020621D">
        <w:trPr>
          <w:jc w:val="center"/>
        </w:trPr>
        <w:tc>
          <w:tcPr>
            <w:tcW w:w="994" w:type="dxa"/>
            <w:vMerge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2800" w:type="dxa"/>
            <w:vMerge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945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egyéni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994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1.1</w:t>
            </w:r>
          </w:p>
        </w:tc>
        <w:tc>
          <w:tcPr>
            <w:tcW w:w="2800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994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1.2.</w:t>
            </w:r>
          </w:p>
        </w:tc>
        <w:tc>
          <w:tcPr>
            <w:tcW w:w="2800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994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1.3.</w:t>
            </w:r>
          </w:p>
        </w:tc>
        <w:tc>
          <w:tcPr>
            <w:tcW w:w="2800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994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1.4.</w:t>
            </w:r>
          </w:p>
        </w:tc>
        <w:tc>
          <w:tcPr>
            <w:tcW w:w="2800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945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514D34">
      <w:pPr>
        <w:widowControl w:val="0"/>
        <w:suppressAutoHyphens/>
        <w:jc w:val="both"/>
        <w:rPr>
          <w:rFonts w:ascii="Times New Roman" w:hAnsi="Times New Roman"/>
          <w:iCs/>
          <w:szCs w:val="22"/>
        </w:rPr>
      </w:pPr>
    </w:p>
    <w:p w:rsidR="00201842" w:rsidRPr="00F2694D" w:rsidRDefault="00201842" w:rsidP="00F95469">
      <w:pPr>
        <w:pStyle w:val="Listaszerbekezds"/>
        <w:numPr>
          <w:ilvl w:val="2"/>
          <w:numId w:val="38"/>
        </w:numPr>
        <w:spacing w:after="0"/>
        <w:ind w:left="1620"/>
        <w:jc w:val="both"/>
        <w:rPr>
          <w:rFonts w:ascii="Times New Roman" w:hAnsi="Times New Roman"/>
          <w:b/>
          <w:bCs/>
          <w:i/>
        </w:rPr>
      </w:pPr>
      <w:r w:rsidRPr="00F2694D">
        <w:rPr>
          <w:rFonts w:ascii="Times New Roman" w:hAnsi="Times New Roman"/>
          <w:b/>
          <w:bCs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1120"/>
        <w:gridCol w:w="441"/>
        <w:gridCol w:w="2190"/>
      </w:tblGrid>
      <w:tr w:rsidR="00201842" w:rsidRPr="00F2694D" w:rsidTr="00FB378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Tanulói tevékenység szervezési kerete</w:t>
            </w:r>
          </w:p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Alkalmazandó eszközök és felszerelések (SZVK 6. pont lebontása, pontosítása)</w:t>
            </w:r>
          </w:p>
        </w:tc>
      </w:tr>
      <w:tr w:rsidR="00201842" w:rsidRPr="00F2694D" w:rsidTr="00FB378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3621" w:type="dxa"/>
            <w:vMerge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Egyéni</w:t>
            </w:r>
          </w:p>
        </w:tc>
        <w:tc>
          <w:tcPr>
            <w:tcW w:w="1120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Csoport-</w:t>
            </w:r>
          </w:p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bontás</w:t>
            </w:r>
          </w:p>
        </w:tc>
        <w:tc>
          <w:tcPr>
            <w:tcW w:w="441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Osztály-</w:t>
            </w:r>
          </w:p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12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1.1.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1.2.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1.3.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1.4.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1.5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12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2.1.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2.2.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2.3.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2.4.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2.5.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12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3.1.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3.2.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12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4.1.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6F4C39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4.2.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12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41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2190" w:type="dxa"/>
            <w:vAlign w:val="center"/>
          </w:tcPr>
          <w:p w:rsidR="00201842" w:rsidRPr="00F2694D" w:rsidRDefault="00201842" w:rsidP="006F4C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1E33A0">
      <w:pPr>
        <w:rPr>
          <w:rFonts w:ascii="Times New Roman" w:hAnsi="Times New Roman"/>
          <w:szCs w:val="22"/>
        </w:rPr>
      </w:pPr>
    </w:p>
    <w:p w:rsidR="00201842" w:rsidRPr="00F2694D" w:rsidRDefault="00201842" w:rsidP="0020621D">
      <w:pPr>
        <w:numPr>
          <w:ilvl w:val="1"/>
          <w:numId w:val="21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tantárgy értékelésének módja</w:t>
      </w:r>
    </w:p>
    <w:p w:rsidR="00201842" w:rsidRPr="00F2694D" w:rsidRDefault="00201842" w:rsidP="0064558D">
      <w:pPr>
        <w:widowControl w:val="0"/>
        <w:suppressAutoHyphens/>
        <w:ind w:left="360"/>
        <w:rPr>
          <w:rFonts w:ascii="Times New Roman" w:hAnsi="Times New Roman"/>
          <w:bCs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bCs/>
          <w:kern w:val="1"/>
          <w:szCs w:val="22"/>
          <w:lang w:eastAsia="hi-IN" w:bidi="hi-IN"/>
        </w:rPr>
        <w:t>A nemzeti köznevelésről szóló 2011. évi CXC. törvény 54. § (2) a) pontja szerinti értékeléssel.</w:t>
      </w:r>
    </w:p>
    <w:p w:rsidR="00201842" w:rsidRPr="00F2694D" w:rsidRDefault="00201842" w:rsidP="00514D34">
      <w:pPr>
        <w:rPr>
          <w:rFonts w:ascii="Times New Roman" w:hAnsi="Times New Roman"/>
          <w:b/>
          <w:szCs w:val="22"/>
        </w:rPr>
      </w:pPr>
    </w:p>
    <w:p w:rsidR="00201842" w:rsidRPr="00F2694D" w:rsidRDefault="00201842" w:rsidP="00514D34">
      <w:pPr>
        <w:widowControl w:val="0"/>
        <w:suppressAutoHyphens/>
        <w:rPr>
          <w:rFonts w:ascii="Times New Roman" w:hAnsi="Times New Roman"/>
          <w:b/>
          <w:bCs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b/>
          <w:bCs/>
          <w:kern w:val="1"/>
          <w:szCs w:val="22"/>
          <w:lang w:eastAsia="hi-IN" w:bidi="hi-IN"/>
        </w:rPr>
        <w:br w:type="page"/>
      </w:r>
    </w:p>
    <w:p w:rsidR="00201842" w:rsidRPr="00F2694D" w:rsidRDefault="00201842" w:rsidP="004164A9">
      <w:pPr>
        <w:widowControl w:val="0"/>
        <w:suppressAutoHyphens/>
        <w:jc w:val="center"/>
        <w:rPr>
          <w:rFonts w:ascii="Times New Roman" w:hAnsi="Times New Roman"/>
          <w:szCs w:val="22"/>
          <w:lang w:bidi="hi-IN"/>
        </w:rPr>
      </w:pPr>
    </w:p>
    <w:p w:rsidR="00201842" w:rsidRPr="00F2694D" w:rsidRDefault="00201842" w:rsidP="004164A9">
      <w:pPr>
        <w:widowControl w:val="0"/>
        <w:suppressAutoHyphens/>
        <w:jc w:val="center"/>
        <w:rPr>
          <w:rFonts w:ascii="Times New Roman" w:hAnsi="Times New Roman"/>
          <w:szCs w:val="22"/>
          <w:lang w:bidi="hi-IN"/>
        </w:rPr>
      </w:pPr>
    </w:p>
    <w:p w:rsidR="000A16FA" w:rsidRDefault="000A16FA" w:rsidP="007C1591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A16FA" w:rsidRDefault="000A16FA" w:rsidP="007C1591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A16FA" w:rsidRDefault="000A16FA" w:rsidP="007C1591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01842" w:rsidRPr="00023372" w:rsidRDefault="00201842" w:rsidP="007C1591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 xml:space="preserve">A </w:t>
      </w:r>
    </w:p>
    <w:p w:rsidR="00201842" w:rsidRPr="00023372" w:rsidRDefault="00201842" w:rsidP="007C1591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>10906-12 azonosító számú</w:t>
      </w:r>
    </w:p>
    <w:p w:rsidR="00201842" w:rsidRPr="00023372" w:rsidRDefault="00201842" w:rsidP="007C1591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201842" w:rsidRPr="00023372" w:rsidRDefault="00201842" w:rsidP="007C1591">
      <w:pPr>
        <w:widowControl w:val="0"/>
        <w:suppressAutoHyphens/>
        <w:ind w:left="360" w:hanging="180"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>Borászati technológia</w:t>
      </w:r>
    </w:p>
    <w:p w:rsidR="00201842" w:rsidRPr="00023372" w:rsidRDefault="00201842" w:rsidP="007C1591">
      <w:pPr>
        <w:widowControl w:val="0"/>
        <w:suppressAutoHyphens/>
        <w:rPr>
          <w:rFonts w:ascii="Times New Roman" w:hAnsi="Times New Roman"/>
          <w:b/>
          <w:sz w:val="44"/>
          <w:szCs w:val="44"/>
        </w:rPr>
      </w:pPr>
    </w:p>
    <w:p w:rsidR="00201842" w:rsidRPr="00023372" w:rsidRDefault="00201842" w:rsidP="007C1591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23372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201842" w:rsidRPr="00023372" w:rsidRDefault="00201842" w:rsidP="007C1591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01842" w:rsidRPr="00023372" w:rsidRDefault="00201842" w:rsidP="007C1591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23372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23372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201842" w:rsidRPr="00023372" w:rsidRDefault="00201842" w:rsidP="007C1591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201842" w:rsidRPr="00023372" w:rsidRDefault="00201842" w:rsidP="007C1591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23372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23372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201842" w:rsidRPr="00F2694D" w:rsidRDefault="00201842" w:rsidP="007C1591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Cs w:val="22"/>
          <w:lang w:eastAsia="hi-IN" w:bidi="hi-IN"/>
        </w:rPr>
      </w:pPr>
    </w:p>
    <w:p w:rsidR="00201842" w:rsidRPr="00F2694D" w:rsidRDefault="00201842" w:rsidP="007C1591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Cs w:val="22"/>
          <w:lang w:eastAsia="hi-IN" w:bidi="hi-IN"/>
        </w:rPr>
        <w:sectPr w:rsidR="00201842" w:rsidRPr="00F2694D" w:rsidSect="0093044F">
          <w:footerReference w:type="default" r:id="rId9"/>
          <w:footerReference w:type="first" r:id="rId10"/>
          <w:pgSz w:w="11906" w:h="16838" w:code="9"/>
          <w:pgMar w:top="1418" w:right="1418" w:bottom="1418" w:left="1276" w:header="709" w:footer="709" w:gutter="0"/>
          <w:cols w:space="708"/>
          <w:titlePg/>
          <w:docGrid w:linePitch="360"/>
        </w:sectPr>
      </w:pPr>
    </w:p>
    <w:p w:rsidR="00201842" w:rsidRPr="00F2694D" w:rsidRDefault="00201842" w:rsidP="007C1591">
      <w:pPr>
        <w:widowControl w:val="0"/>
        <w:suppressAutoHyphens/>
        <w:jc w:val="both"/>
        <w:rPr>
          <w:rFonts w:ascii="Times New Roman" w:hAnsi="Times New Roman"/>
          <w:b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b/>
          <w:kern w:val="1"/>
          <w:szCs w:val="22"/>
          <w:lang w:eastAsia="hi-IN" w:bidi="hi-IN"/>
        </w:rPr>
        <w:lastRenderedPageBreak/>
        <w:t xml:space="preserve">A 10906-12 </w:t>
      </w:r>
      <w:r w:rsidRPr="00F2694D">
        <w:rPr>
          <w:rFonts w:ascii="Times New Roman" w:hAnsi="Times New Roman"/>
          <w:b/>
          <w:szCs w:val="22"/>
        </w:rPr>
        <w:t>azonosító számú, borászati technológia megnevezésű szakmai követelmény</w:t>
      </w:r>
      <w:r w:rsidRPr="00F2694D">
        <w:rPr>
          <w:rFonts w:ascii="Times New Roman" w:hAnsi="Times New Roman"/>
          <w:b/>
          <w:kern w:val="1"/>
          <w:szCs w:val="22"/>
          <w:lang w:eastAsia="hi-IN" w:bidi="hi-IN"/>
        </w:rPr>
        <w:t>modulhoz tartozó tantárgyak és a témakörök oktatása során fejlesztendő kompetenciák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2"/>
        <w:gridCol w:w="521"/>
        <w:gridCol w:w="522"/>
        <w:gridCol w:w="172"/>
        <w:gridCol w:w="350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16"/>
      </w:tblGrid>
      <w:tr w:rsidR="00201842" w:rsidRPr="00F2694D" w:rsidTr="0020621D">
        <w:trPr>
          <w:gridAfter w:val="1"/>
          <w:wAfter w:w="16" w:type="dxa"/>
          <w:trHeight w:val="382"/>
        </w:trPr>
        <w:tc>
          <w:tcPr>
            <w:tcW w:w="4242" w:type="dxa"/>
            <w:vMerge w:val="restart"/>
            <w:vAlign w:val="center"/>
          </w:tcPr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10906-12</w:t>
            </w:r>
          </w:p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Borászati technológia</w:t>
            </w:r>
          </w:p>
        </w:tc>
        <w:tc>
          <w:tcPr>
            <w:tcW w:w="9917" w:type="dxa"/>
            <w:gridSpan w:val="20"/>
          </w:tcPr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Borászati technológia tantárgy</w:t>
            </w:r>
          </w:p>
        </w:tc>
      </w:tr>
      <w:tr w:rsidR="00201842" w:rsidRPr="00F2694D" w:rsidTr="0020621D">
        <w:trPr>
          <w:gridAfter w:val="1"/>
          <w:wAfter w:w="16" w:type="dxa"/>
          <w:cantSplit/>
          <w:trHeight w:val="5111"/>
        </w:trPr>
        <w:tc>
          <w:tcPr>
            <w:tcW w:w="4242" w:type="dxa"/>
            <w:vMerge/>
          </w:tcPr>
          <w:p w:rsidR="00201842" w:rsidRPr="00F2694D" w:rsidRDefault="00201842" w:rsidP="0020621D">
            <w:pPr>
              <w:widowControl w:val="0"/>
              <w:suppressAutoHyphens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1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 szőlő és bortermelés története</w:t>
            </w:r>
          </w:p>
        </w:tc>
        <w:tc>
          <w:tcPr>
            <w:tcW w:w="694" w:type="dxa"/>
            <w:gridSpan w:val="2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borászati üzemek jellemzői, felszereltségük, borászati</w:t>
            </w:r>
          </w:p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termékek jellemzői, rájuk vonatkozó előírások</w:t>
            </w:r>
          </w:p>
        </w:tc>
        <w:tc>
          <w:tcPr>
            <w:tcW w:w="350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 szőlő és a bor minőségének összefüggése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 szőlő feldolgozása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Erjesztés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Kékszőlő feldolgozás, </w:t>
            </w:r>
            <w:proofErr w:type="gramStart"/>
            <w:r w:rsidRPr="00F2694D">
              <w:rPr>
                <w:rFonts w:ascii="Times New Roman" w:hAnsi="Times New Roman"/>
                <w:szCs w:val="22"/>
              </w:rPr>
              <w:t>vörösbor készítés</w:t>
            </w:r>
            <w:proofErr w:type="gramEnd"/>
            <w:r w:rsidRPr="00F2694D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F2694D">
              <w:rPr>
                <w:rFonts w:ascii="Times New Roman" w:hAnsi="Times New Roman"/>
                <w:szCs w:val="22"/>
              </w:rPr>
              <w:t>héjonerjesztéssel</w:t>
            </w:r>
            <w:proofErr w:type="spellEnd"/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 bor kémiai összetétele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Újborok kezelése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Borok tisztító eljárásai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 A bor harmóniájának kialakítása</w:t>
            </w:r>
          </w:p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Bortörvény, hatósági előírások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 borok érésének szabályozása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 borok stabilizálása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 borászat mikrobiológiája, pincehigiénia megteremtése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Borhibák, borbetegségek, azok megelőzése, kikezelése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Tokaji borkülönlegességek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Szénsavas borok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Likőrborok, szőlő- és boralapú ízesített italok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 bor palackozása, bortörvény, borászati jogszabályok</w:t>
            </w:r>
          </w:p>
        </w:tc>
        <w:tc>
          <w:tcPr>
            <w:tcW w:w="522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 bor érzékszervi vizsgálata, bor és gasztronómia</w:t>
            </w:r>
          </w:p>
        </w:tc>
      </w:tr>
      <w:tr w:rsidR="00201842" w:rsidRPr="00F2694D" w:rsidTr="0020621D">
        <w:trPr>
          <w:gridAfter w:val="1"/>
          <w:wAfter w:w="16" w:type="dxa"/>
          <w:trHeight w:val="79"/>
        </w:trPr>
        <w:tc>
          <w:tcPr>
            <w:tcW w:w="14159" w:type="dxa"/>
            <w:gridSpan w:val="21"/>
          </w:tcPr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FELADATOK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Alkalmazza a különböző szőlőtermesztési technológiákat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Figyelembe veszi a szőlőfajták tulajdonságait és alkalmazza a borkészítési technológia során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Felismeri az ökológiai tényezők hatását a szőlő minőségére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523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Felismeri és alkalmazza a termesztéstechnikai eljárások és a termés minősége </w:t>
            </w:r>
            <w:proofErr w:type="gramStart"/>
            <w:r w:rsidRPr="00F2694D">
              <w:rPr>
                <w:rFonts w:ascii="Times New Roman" w:hAnsi="Times New Roman"/>
                <w:szCs w:val="22"/>
              </w:rPr>
              <w:t>közötti  összefüggést</w:t>
            </w:r>
            <w:proofErr w:type="gramEnd"/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Tudatosan alkalmazza a különböző </w:t>
            </w:r>
            <w:r w:rsidRPr="00F2694D">
              <w:rPr>
                <w:rFonts w:ascii="Times New Roman" w:hAnsi="Times New Roman"/>
                <w:szCs w:val="22"/>
              </w:rPr>
              <w:lastRenderedPageBreak/>
              <w:t>fajélesztőket és az erjesztési technológiákat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lastRenderedPageBreak/>
              <w:t>Rendszerezi és végrehajtja a különböző tisztító és stabilizáló eljárásokat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Végrehajtja a különböző borkészítési technológiákat 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különböző borok érzékszervi összehasonlítását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Alkalmazza a termőhelyek, borvidékek, szőlőfajták jellegzetességeit a borok érzékszervi értékelése során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Bort bírál, végrehajtja a borhibák, borbetegségek megelőzésének feladatait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hibás, beteg borok kikezelését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Végrehajtja a borok tisztító kezeléseit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Próbaderítést végez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523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Végrehajtja az üzemi derítést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532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Kezeli a szűrőberendezéseket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346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Végrehajtja a borok stabilizálását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603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Fehér, rozé, siller-és vörösbor készítési eljárásokat alkalmaz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401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borok ászokhordós érlelését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451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Végrehatja a palackozást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529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Kezeli a palackozó gépeket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523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Alkalmazza a tokaji borkülönlegességek készítését, kezelését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515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Pezsgő alapbort kezel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509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Pezsgőt szűr, </w:t>
            </w:r>
            <w:proofErr w:type="spellStart"/>
            <w:r w:rsidRPr="00F2694D">
              <w:rPr>
                <w:rFonts w:ascii="Times New Roman" w:hAnsi="Times New Roman"/>
                <w:szCs w:val="22"/>
              </w:rPr>
              <w:t>degorzsál</w:t>
            </w:r>
            <w:proofErr w:type="spellEnd"/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531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lastRenderedPageBreak/>
              <w:t>Pezsgőt palackoz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359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Alkalmazza a borturizmusban rejlő lehetőségeket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trHeight w:val="603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Felismeri a környezet védelmében rejlő lehetőségeket és azokat tudatosan alkalmazza munkája során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trHeight w:val="508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pincei adminisztrációt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c>
          <w:tcPr>
            <w:tcW w:w="14175" w:type="dxa"/>
            <w:gridSpan w:val="22"/>
            <w:vAlign w:val="center"/>
          </w:tcPr>
          <w:p w:rsidR="00201842" w:rsidRPr="00F2694D" w:rsidRDefault="00201842" w:rsidP="00CF3AE6">
            <w:pPr>
              <w:widowControl w:val="0"/>
              <w:tabs>
                <w:tab w:val="left" w:pos="3449"/>
              </w:tabs>
              <w:suppressAutoHyphens/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ISMERETEK</w:t>
            </w:r>
          </w:p>
        </w:tc>
      </w:tr>
      <w:tr w:rsidR="00201842" w:rsidRPr="00F2694D" w:rsidTr="00CF3AE6">
        <w:trPr>
          <w:trHeight w:val="597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szőlőnövény származása, Magyarország és a világ borászata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szőlőnövény morfológiája, a szőlőnövény vegetációs fázisai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szőlőnövény életműködése, környezeti feltételek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  <w:trHeight w:val="708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Éves munkák a szőlőben (metszés, művelésmódok, zöldmunkák, növényvédelem, tápanyag-utánpótlás)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Szaporítóanyag-előállítás, szaporítóanyag-gondozás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 telepítése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Magyarország borvidékei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Borszőlőfajták minőségét meghatározó tényezők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szőlőfajták borászati technológiai sajátosságai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szőlőfajták tulajdonságai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Borászati üzemek jellemzői 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 érettségének meghatározása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Szüret, szőlőszállítás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szőlő mennyiségi és minőségi átvétele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Szőlőbogyók feltárása, cefreszállítás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cefre kezelése, kénezés, enzimes kezelés, stb.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proofErr w:type="spellStart"/>
            <w:r w:rsidRPr="00F2694D">
              <w:rPr>
                <w:rFonts w:ascii="Times New Roman" w:hAnsi="Times New Roman"/>
                <w:szCs w:val="22"/>
              </w:rPr>
              <w:lastRenderedPageBreak/>
              <w:t>Léelválasztás</w:t>
            </w:r>
            <w:proofErr w:type="spellEnd"/>
            <w:r w:rsidRPr="00F2694D">
              <w:rPr>
                <w:rFonts w:ascii="Times New Roman" w:hAnsi="Times New Roman"/>
                <w:szCs w:val="22"/>
              </w:rPr>
              <w:t>, préselés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Must kezelése, összetételének javítása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Az élesztők tulajdonságai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Irányított erjesztés végrehajtása, szempontjai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Kékszőlő feldolgozása, rozé, siller, vörösbor készítése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Borászati üzemek helyiségeinek tisztántartása, karbantartása, pince higiénia megteremtése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Tisztító és fertőtlenítő szerek hatásmechanizmusa, alkalmazásuk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Tárolóedények, szerepük a bor érlelésében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 tisztítókezelései, gépek, berendezések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Borharmónia kialakítása, a borok érésének szabályozása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Borkülönlegességek, szénsavas borok készítése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 palackozása, palackozási technológiák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borturizmus alapjai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vendéglátás szabályai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Környezetvédelem és a jövedéki törvény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14159" w:type="dxa"/>
            <w:gridSpan w:val="21"/>
            <w:vAlign w:val="center"/>
          </w:tcPr>
          <w:p w:rsidR="00201842" w:rsidRPr="00F2694D" w:rsidRDefault="00201842" w:rsidP="00CF3AE6">
            <w:pPr>
              <w:widowControl w:val="0"/>
              <w:tabs>
                <w:tab w:val="left" w:pos="3449"/>
              </w:tabs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SZAKMAI KÉSZSÉGEK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Köznyelvi olvasott szöveg megértése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Köznyelvi szöveg fogalmazása írásban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Alapvető számítási feladatok alkalmazása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szöveg megértése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rajzok felismerése, értelmezése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14159" w:type="dxa"/>
            <w:gridSpan w:val="21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SZEMÉLYES KOMPETENCIÁK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Kézügyesség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Szervezőkészség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Felelősségtudat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14159" w:type="dxa"/>
            <w:gridSpan w:val="21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TÁRSAS KOMPETENCIÁK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Kapcsolatteremtő képesség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Motiválhatóság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Kezdeményezőkészség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14159" w:type="dxa"/>
            <w:gridSpan w:val="21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lastRenderedPageBreak/>
              <w:t>MÓDSZERKOMPETENCIÁK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Logikus gondolkodás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Áttekintő képesség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CF3AE6">
        <w:trPr>
          <w:gridAfter w:val="1"/>
          <w:wAfter w:w="16" w:type="dxa"/>
        </w:trPr>
        <w:tc>
          <w:tcPr>
            <w:tcW w:w="4242" w:type="dxa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Tervezés</w:t>
            </w:r>
          </w:p>
        </w:tc>
        <w:tc>
          <w:tcPr>
            <w:tcW w:w="521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gridSpan w:val="2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  <w:tc>
          <w:tcPr>
            <w:tcW w:w="522" w:type="dxa"/>
            <w:vAlign w:val="center"/>
          </w:tcPr>
          <w:p w:rsidR="00201842" w:rsidRPr="00F2694D" w:rsidRDefault="00201842" w:rsidP="00CF3A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1"/>
                <w:szCs w:val="22"/>
                <w:lang w:eastAsia="hi-IN" w:bidi="hi-IN"/>
              </w:rPr>
              <w:t>x</w:t>
            </w:r>
          </w:p>
        </w:tc>
      </w:tr>
    </w:tbl>
    <w:p w:rsidR="00201842" w:rsidRPr="00F2694D" w:rsidRDefault="00201842" w:rsidP="007C1591">
      <w:pPr>
        <w:widowControl w:val="0"/>
        <w:suppressAutoHyphens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7C1591">
      <w:pPr>
        <w:widowControl w:val="0"/>
        <w:suppressAutoHyphens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7C1591">
      <w:pPr>
        <w:widowControl w:val="0"/>
        <w:suppressAutoHyphens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7C1591">
      <w:pPr>
        <w:widowControl w:val="0"/>
        <w:suppressAutoHyphens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7C1591">
      <w:pPr>
        <w:widowControl w:val="0"/>
        <w:suppressAutoHyphens/>
        <w:jc w:val="center"/>
        <w:rPr>
          <w:rFonts w:ascii="Times New Roman" w:hAnsi="Times New Roman"/>
          <w:kern w:val="1"/>
          <w:szCs w:val="22"/>
          <w:lang w:eastAsia="hi-IN" w:bidi="hi-IN"/>
        </w:rPr>
        <w:sectPr w:rsidR="00201842" w:rsidRPr="00F2694D" w:rsidSect="0020621D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201842" w:rsidRPr="00F2694D" w:rsidRDefault="00201842" w:rsidP="00F95469">
      <w:pPr>
        <w:numPr>
          <w:ilvl w:val="0"/>
          <w:numId w:val="19"/>
        </w:numPr>
        <w:tabs>
          <w:tab w:val="left" w:pos="8280"/>
        </w:tabs>
        <w:ind w:left="36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lastRenderedPageBreak/>
        <w:t xml:space="preserve">Borászati technológia </w:t>
      </w:r>
      <w:proofErr w:type="gramStart"/>
      <w:r w:rsidRPr="00F2694D">
        <w:rPr>
          <w:rFonts w:ascii="Times New Roman" w:hAnsi="Times New Roman"/>
          <w:b/>
          <w:szCs w:val="22"/>
        </w:rPr>
        <w:t>tantárgy</w:t>
      </w:r>
      <w:r w:rsidRPr="00F2694D">
        <w:rPr>
          <w:rFonts w:ascii="Times New Roman" w:hAnsi="Times New Roman"/>
          <w:b/>
          <w:szCs w:val="22"/>
        </w:rPr>
        <w:tab/>
        <w:t xml:space="preserve">  284</w:t>
      </w:r>
      <w:proofErr w:type="gramEnd"/>
      <w:r w:rsidRPr="00F2694D">
        <w:rPr>
          <w:rFonts w:ascii="Times New Roman" w:hAnsi="Times New Roman"/>
          <w:b/>
          <w:szCs w:val="22"/>
        </w:rPr>
        <w:t xml:space="preserve"> óra</w:t>
      </w:r>
    </w:p>
    <w:p w:rsidR="00201842" w:rsidRPr="00F2694D" w:rsidRDefault="00201842" w:rsidP="007C1591">
      <w:pPr>
        <w:widowControl w:val="0"/>
        <w:suppressAutoHyphens/>
        <w:rPr>
          <w:rFonts w:ascii="Times New Roman" w:hAnsi="Times New Roman"/>
          <w:b/>
          <w:szCs w:val="22"/>
        </w:rPr>
      </w:pPr>
    </w:p>
    <w:p w:rsidR="00201842" w:rsidRPr="00F2694D" w:rsidRDefault="00201842" w:rsidP="007020A7">
      <w:pPr>
        <w:numPr>
          <w:ilvl w:val="1"/>
          <w:numId w:val="19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tantárgy tanításának célja</w:t>
      </w:r>
    </w:p>
    <w:p w:rsidR="00201842" w:rsidRPr="00F2694D" w:rsidRDefault="00201842" w:rsidP="007020A7">
      <w:pPr>
        <w:widowControl w:val="0"/>
        <w:suppressAutoHyphens/>
        <w:ind w:left="360"/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végzett szakember a szőlészet területén ismeri a szőlőtermesztés gyakorlati fogásainak teljes feladatát, a szőlészetben használt géppark működtetését, a szüret előkészítését, lebonyolítását. A borászati termék előállításának vertikumát a must kezelésétől egészen a forgalomba hozott palackozott borig. Tisztában van a szőlőtermesztés, borászat gazdálkodási alapismereteivel és ugyanilyen szinten a borturizmus, a biogazdálkodás, a helyi borértékesítés és az adminisztráció szabályaival.</w:t>
      </w:r>
    </w:p>
    <w:p w:rsidR="00201842" w:rsidRPr="00F2694D" w:rsidRDefault="00201842" w:rsidP="007C1591">
      <w:pPr>
        <w:widowControl w:val="0"/>
        <w:suppressAutoHyphens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20621D">
      <w:pPr>
        <w:numPr>
          <w:ilvl w:val="1"/>
          <w:numId w:val="19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Kapcsolódó közismereti, szakmai tartalmak</w:t>
      </w:r>
    </w:p>
    <w:p w:rsidR="00201842" w:rsidRPr="00F2694D" w:rsidRDefault="00201842" w:rsidP="007020A7">
      <w:pPr>
        <w:widowControl w:val="0"/>
        <w:suppressAutoHyphens/>
        <w:ind w:left="360"/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Ahhoz, hogy a végzett szőlész-borász szakember a szakmai képzés során el tudja sajátítani a szakmai tantárgyak tartalmát, fontos, hogy képes legyen a megfelelő számításokat elvégezni, megfelelő szinten birtokában legyen az írás és olvasás tudásának. </w:t>
      </w:r>
    </w:p>
    <w:p w:rsidR="00201842" w:rsidRPr="00F2694D" w:rsidRDefault="00201842" w:rsidP="007020A7">
      <w:pPr>
        <w:widowControl w:val="0"/>
        <w:suppressAutoHyphens/>
        <w:ind w:left="360"/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Tudjon szöveget értelmezni, hivatalos jelentéseket elkészíteni. Rendelkezzen informatikai, internetes ismeretekkel, tudja kezelni a számítógépet, táblázatkezelő programokat.</w:t>
      </w:r>
    </w:p>
    <w:p w:rsidR="00201842" w:rsidRPr="00F2694D" w:rsidRDefault="00201842" w:rsidP="007020A7">
      <w:pPr>
        <w:widowControl w:val="0"/>
        <w:suppressAutoHyphens/>
        <w:ind w:left="360"/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Legyen tisztában a magyar nyelv szabályaival.</w:t>
      </w:r>
    </w:p>
    <w:p w:rsidR="00201842" w:rsidRPr="00F2694D" w:rsidRDefault="00201842" w:rsidP="007C1591">
      <w:pPr>
        <w:widowControl w:val="0"/>
        <w:suppressAutoHyphens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20621D">
      <w:pPr>
        <w:numPr>
          <w:ilvl w:val="1"/>
          <w:numId w:val="19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Témakörök </w:t>
      </w:r>
    </w:p>
    <w:p w:rsidR="00201842" w:rsidRPr="00F2694D" w:rsidRDefault="00201842" w:rsidP="007C1591">
      <w:pPr>
        <w:widowControl w:val="0"/>
        <w:suppressAutoHyphens/>
        <w:ind w:firstLine="709"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b/>
          <w:szCs w:val="22"/>
        </w:rPr>
        <w:t xml:space="preserve">A szőlő és bortermelés </w:t>
      </w:r>
      <w:proofErr w:type="gramStart"/>
      <w:r w:rsidRPr="00F2694D">
        <w:rPr>
          <w:rFonts w:ascii="Times New Roman" w:hAnsi="Times New Roman"/>
          <w:b/>
          <w:szCs w:val="22"/>
        </w:rPr>
        <w:t>története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szőlő őshazája, szőlőtermesztés elterjedése a világon,</w:t>
      </w:r>
      <w:r w:rsidRPr="00F2694D">
        <w:rPr>
          <w:rFonts w:ascii="Times New Roman" w:hAnsi="Times New Roman"/>
          <w:szCs w:val="22"/>
        </w:rPr>
        <w:br/>
        <w:t>a világ bortermelő országai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Borszőlő és csemegeszőlő termesztés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Fontosabb statisztikai adatok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tab/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b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Magyarország borászatának története</w:t>
      </w:r>
      <w:r w:rsidRPr="00F2694D">
        <w:rPr>
          <w:rFonts w:ascii="Times New Roman" w:hAnsi="Times New Roman"/>
          <w:szCs w:val="22"/>
        </w:rPr>
        <w:t xml:space="preserve">  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Magyarország borászata napjainkban, fontosabb adatok</w:t>
      </w:r>
    </w:p>
    <w:p w:rsidR="00201842" w:rsidRPr="00F2694D" w:rsidRDefault="00201842" w:rsidP="007C1591">
      <w:pPr>
        <w:widowControl w:val="0"/>
        <w:suppressAutoHyphens/>
        <w:ind w:left="1224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borászati üzemek jellemzői, felszereltségük, borászati termékek jellemzői, rájuk vonatkozó előírások</w:t>
      </w:r>
      <w:r w:rsidRPr="00F2694D">
        <w:rPr>
          <w:rFonts w:ascii="Times New Roman" w:hAnsi="Times New Roman"/>
          <w:b/>
          <w:szCs w:val="22"/>
        </w:rPr>
        <w:tab/>
        <w:t xml:space="preserve"> </w:t>
      </w:r>
      <w:r w:rsidRPr="00F2694D">
        <w:rPr>
          <w:rFonts w:ascii="Times New Roman" w:hAnsi="Times New Roman"/>
          <w:b/>
          <w:i/>
          <w:szCs w:val="22"/>
        </w:rPr>
        <w:t>20 óra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Borászati üzemek csoportosítása méret és funkció szerint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Pincék típusai, épített és hagyományos pincék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jó pinceklíma jellemzői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Borászati üzemek létesítésének feltételei, előírások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tároló és érlelő pincék, tároló tartályok, hordók típusai,</w:t>
      </w:r>
      <w:r w:rsidRPr="00F2694D">
        <w:rPr>
          <w:rFonts w:ascii="Times New Roman" w:hAnsi="Times New Roman"/>
          <w:szCs w:val="22"/>
        </w:rPr>
        <w:br/>
        <w:t xml:space="preserve"> jellemzői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Borászati termékek csoportosítása és jellemzőik</w:t>
      </w:r>
      <w:r w:rsidRPr="00F2694D">
        <w:rPr>
          <w:rFonts w:ascii="Times New Roman" w:hAnsi="Times New Roman"/>
          <w:szCs w:val="22"/>
        </w:rPr>
        <w:tab/>
      </w:r>
      <w:r w:rsidRPr="00F2694D">
        <w:rPr>
          <w:rFonts w:ascii="Times New Roman" w:hAnsi="Times New Roman"/>
          <w:szCs w:val="22"/>
        </w:rPr>
        <w:tab/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Természetes borok, FN, OFJ, OEM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Tokaji borkülönlegességek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Szénsavas borok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Újborok, óborok, muzeális borok</w:t>
      </w:r>
    </w:p>
    <w:p w:rsidR="00201842" w:rsidRPr="00F2694D" w:rsidRDefault="00201842" w:rsidP="007C1591">
      <w:pPr>
        <w:widowControl w:val="0"/>
        <w:suppressAutoHyphens/>
        <w:ind w:left="1429"/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375"/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szőlő és a bor minőségének összefüggése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szCs w:val="22"/>
        </w:rPr>
        <w:tab/>
      </w:r>
      <w:r w:rsidRPr="00F2694D">
        <w:rPr>
          <w:rFonts w:ascii="Times New Roman" w:hAnsi="Times New Roman"/>
          <w:b/>
          <w:i/>
          <w:szCs w:val="22"/>
        </w:rPr>
        <w:t>22 óra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A szőlőfajták cukortermelő képessége 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Szőlő alkotórészeinek hatása a bor minőségére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Korai, késői érésű fajták, sav- cukor harmónia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Fajták és az érlelési technológiák összefüggése 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Borkülönlegességek 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szőlőfajták borászati értékét meghatározó tényezők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Az érés jellemzői, szakaszai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Az érés során bekövetkező változások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must kémiai összetétele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Cukrok és savak változása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Íz-illat,</w:t>
      </w:r>
      <w:proofErr w:type="spellStart"/>
      <w:r w:rsidRPr="00F2694D">
        <w:rPr>
          <w:rFonts w:ascii="Times New Roman" w:hAnsi="Times New Roman"/>
          <w:szCs w:val="22"/>
        </w:rPr>
        <w:t>-zamat</w:t>
      </w:r>
      <w:proofErr w:type="spellEnd"/>
      <w:r w:rsidRPr="00F2694D">
        <w:rPr>
          <w:rFonts w:ascii="Times New Roman" w:hAnsi="Times New Roman"/>
          <w:szCs w:val="22"/>
        </w:rPr>
        <w:t xml:space="preserve"> anyagok képződése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proofErr w:type="spellStart"/>
      <w:r w:rsidRPr="00F2694D">
        <w:rPr>
          <w:rFonts w:ascii="Times New Roman" w:hAnsi="Times New Roman"/>
          <w:szCs w:val="22"/>
        </w:rPr>
        <w:t>Extrakt</w:t>
      </w:r>
      <w:proofErr w:type="spellEnd"/>
      <w:r w:rsidRPr="00F2694D">
        <w:rPr>
          <w:rFonts w:ascii="Times New Roman" w:hAnsi="Times New Roman"/>
          <w:szCs w:val="22"/>
        </w:rPr>
        <w:t xml:space="preserve"> tartalom kialakulása</w:t>
      </w:r>
    </w:p>
    <w:p w:rsidR="00201842" w:rsidRPr="00F2694D" w:rsidRDefault="00201842" w:rsidP="00761277">
      <w:pPr>
        <w:widowControl w:val="0"/>
        <w:suppressAutoHyphens/>
        <w:ind w:left="144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lastRenderedPageBreak/>
        <w:t xml:space="preserve">A szüret lebonyolítása a borászati szempontok 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proofErr w:type="gramStart"/>
      <w:r w:rsidRPr="00F2694D">
        <w:rPr>
          <w:rFonts w:ascii="Times New Roman" w:hAnsi="Times New Roman"/>
          <w:szCs w:val="22"/>
        </w:rPr>
        <w:t>figyelembe</w:t>
      </w:r>
      <w:proofErr w:type="gramEnd"/>
      <w:r w:rsidRPr="00F2694D">
        <w:rPr>
          <w:rFonts w:ascii="Times New Roman" w:hAnsi="Times New Roman"/>
          <w:szCs w:val="22"/>
        </w:rPr>
        <w:t xml:space="preserve"> vételével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Minőségi bor készítéséhez jó minőségű, egészséges termés, válogatva szüretelés végrehajtása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Ládás szüret, higiéniai előírások betartása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Gépi szüret helyes megválasztása</w:t>
      </w:r>
    </w:p>
    <w:p w:rsidR="00201842" w:rsidRPr="00F2694D" w:rsidRDefault="00201842" w:rsidP="007C1591">
      <w:pPr>
        <w:widowControl w:val="0"/>
        <w:suppressAutoHyphens/>
        <w:ind w:left="1440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szőlő feldolgozása</w:t>
      </w:r>
      <w:r w:rsidRPr="00F2694D">
        <w:rPr>
          <w:rFonts w:ascii="Times New Roman" w:hAnsi="Times New Roman"/>
          <w:b/>
          <w:szCs w:val="22"/>
        </w:rPr>
        <w:tab/>
        <w:t xml:space="preserve"> </w:t>
      </w:r>
      <w:r w:rsidRPr="00F2694D">
        <w:rPr>
          <w:rFonts w:ascii="Times New Roman" w:hAnsi="Times New Roman"/>
          <w:b/>
          <w:i/>
          <w:szCs w:val="22"/>
        </w:rPr>
        <w:t>18 óra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Feldolgozó üzem jellemzése, felszereltsége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Mennyiségi és minőségi átvétel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szőlő feltárása, bogyózás, zúzás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Cefrekezelés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proofErr w:type="spellStart"/>
      <w:r w:rsidRPr="00F2694D">
        <w:rPr>
          <w:rFonts w:ascii="Times New Roman" w:hAnsi="Times New Roman"/>
          <w:szCs w:val="22"/>
        </w:rPr>
        <w:t>Léelválasztás</w:t>
      </w:r>
      <w:proofErr w:type="spellEnd"/>
      <w:r w:rsidRPr="00F2694D">
        <w:rPr>
          <w:rFonts w:ascii="Times New Roman" w:hAnsi="Times New Roman"/>
          <w:szCs w:val="22"/>
        </w:rPr>
        <w:t>, áztatás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Préselés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Melléktermékek gyűjtése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Mustok frakcionálása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Erjesztés</w:t>
      </w:r>
      <w:r w:rsidRPr="00F2694D">
        <w:rPr>
          <w:rFonts w:ascii="Times New Roman" w:hAnsi="Times New Roman"/>
          <w:b/>
          <w:szCs w:val="22"/>
        </w:rPr>
        <w:tab/>
        <w:t xml:space="preserve"> </w:t>
      </w:r>
      <w:r w:rsidRPr="00F2694D">
        <w:rPr>
          <w:rFonts w:ascii="Times New Roman" w:hAnsi="Times New Roman"/>
          <w:b/>
          <w:i/>
          <w:szCs w:val="22"/>
        </w:rPr>
        <w:t>10 óra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mustok tisztítása, ülepítés, derítés, flotálás, szeparálás,</w:t>
      </w:r>
      <w:r w:rsidRPr="00F2694D">
        <w:rPr>
          <w:rFonts w:ascii="Times New Roman" w:hAnsi="Times New Roman"/>
          <w:szCs w:val="22"/>
        </w:rPr>
        <w:br/>
        <w:t>enzimes kezelés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Mustok hűtése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Mustjavítás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Borélesztők jellemzése, életfeltételeik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Fajélesztő adagolás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Erjedési hőmérsékletek szabályozása</w:t>
      </w:r>
    </w:p>
    <w:p w:rsidR="00201842" w:rsidRPr="00F2694D" w:rsidRDefault="00201842" w:rsidP="007C1591">
      <w:pPr>
        <w:widowControl w:val="0"/>
        <w:suppressAutoHyphens/>
        <w:ind w:left="720"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b/>
          <w:szCs w:val="22"/>
        </w:rPr>
        <w:t xml:space="preserve">Kékszőlő feldolgozás, </w:t>
      </w:r>
      <w:proofErr w:type="gramStart"/>
      <w:r w:rsidRPr="00F2694D">
        <w:rPr>
          <w:rFonts w:ascii="Times New Roman" w:hAnsi="Times New Roman"/>
          <w:b/>
          <w:szCs w:val="22"/>
        </w:rPr>
        <w:t>vörösbor készítés</w:t>
      </w:r>
      <w:proofErr w:type="gramEnd"/>
      <w:r w:rsidRPr="00F2694D">
        <w:rPr>
          <w:rFonts w:ascii="Times New Roman" w:hAnsi="Times New Roman"/>
          <w:b/>
          <w:szCs w:val="22"/>
        </w:rPr>
        <w:t xml:space="preserve"> </w:t>
      </w:r>
      <w:r w:rsidRPr="00F2694D">
        <w:rPr>
          <w:rFonts w:ascii="Times New Roman" w:hAnsi="Times New Roman"/>
          <w:b/>
          <w:kern w:val="1"/>
          <w:szCs w:val="22"/>
          <w:lang w:eastAsia="hi-IN" w:bidi="hi-IN"/>
        </w:rPr>
        <w:t>héjon erjesztéssel</w:t>
      </w:r>
      <w:r w:rsidRPr="00F2694D">
        <w:rPr>
          <w:rFonts w:ascii="Times New Roman" w:hAnsi="Times New Roman"/>
          <w:b/>
          <w:kern w:val="1"/>
          <w:szCs w:val="22"/>
          <w:lang w:eastAsia="hi-IN" w:bidi="hi-IN"/>
        </w:rPr>
        <w:tab/>
        <w:t xml:space="preserve"> </w:t>
      </w:r>
      <w:r w:rsidRPr="00F2694D">
        <w:rPr>
          <w:rFonts w:ascii="Times New Roman" w:hAnsi="Times New Roman"/>
          <w:b/>
          <w:i/>
          <w:kern w:val="1"/>
          <w:szCs w:val="22"/>
          <w:lang w:eastAsia="hi-IN" w:bidi="hi-IN"/>
        </w:rPr>
        <w:t>26</w:t>
      </w:r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Mennyiségi, minőségi átvétel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színkioldás lehetőségei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Bogyózás, zúzás, cefrekezelés, 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Héjon erjesztés, erjesztő berendezések 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Újbor nyerése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Rozé, siller bor készítése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Borok érlelése, újhordós erjesztés, érlelés</w:t>
      </w:r>
    </w:p>
    <w:p w:rsidR="00201842" w:rsidRPr="00F2694D" w:rsidRDefault="00201842" w:rsidP="007C1591">
      <w:pPr>
        <w:widowControl w:val="0"/>
        <w:suppressAutoHyphens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A bor kémiai </w:t>
      </w:r>
      <w:proofErr w:type="gramStart"/>
      <w:r w:rsidRPr="00F2694D">
        <w:rPr>
          <w:rFonts w:ascii="Times New Roman" w:hAnsi="Times New Roman"/>
          <w:b/>
          <w:szCs w:val="22"/>
        </w:rPr>
        <w:t>összetétele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7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Szárazanyag tartalom, szénhidrátok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Alkoholok és oxidációs termékek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Szerves savak, észterek, 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Fenolos alkotórészek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Aromaanyagok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Ásványi anyagok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Vitaminok, színanyagok</w:t>
      </w:r>
    </w:p>
    <w:p w:rsidR="00201842" w:rsidRPr="00F2694D" w:rsidRDefault="00201842" w:rsidP="007C1591">
      <w:pPr>
        <w:widowControl w:val="0"/>
        <w:suppressAutoHyphens/>
        <w:ind w:left="1778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Újborok kezelése</w:t>
      </w:r>
      <w:r w:rsidRPr="00F2694D">
        <w:rPr>
          <w:rFonts w:ascii="Times New Roman" w:hAnsi="Times New Roman"/>
          <w:b/>
          <w:szCs w:val="22"/>
        </w:rPr>
        <w:tab/>
        <w:t xml:space="preserve"> </w:t>
      </w:r>
      <w:r w:rsidRPr="00F2694D">
        <w:rPr>
          <w:rFonts w:ascii="Times New Roman" w:hAnsi="Times New Roman"/>
          <w:b/>
          <w:i/>
          <w:szCs w:val="22"/>
        </w:rPr>
        <w:t>19 óra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seprő jellemzése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fejtés fogalma, módjai, az első fejtés idejét és módját meghatározó tényezők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fejtés gépei, azok megválasztásának szempontjai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Finom seprőn való érlelés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Barnatörési próba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Kénezés, alapkénezés, a bor tulajdonságainak és a kénezés mértékének összefüggései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A kénezés hatásai, </w:t>
      </w:r>
      <w:proofErr w:type="spellStart"/>
      <w:r w:rsidRPr="00F2694D">
        <w:rPr>
          <w:rFonts w:ascii="Times New Roman" w:hAnsi="Times New Roman"/>
          <w:szCs w:val="22"/>
        </w:rPr>
        <w:t>kénezőanyagok</w:t>
      </w:r>
      <w:proofErr w:type="spellEnd"/>
      <w:r w:rsidRPr="00F2694D">
        <w:rPr>
          <w:rFonts w:ascii="Times New Roman" w:hAnsi="Times New Roman"/>
          <w:szCs w:val="22"/>
        </w:rPr>
        <w:t xml:space="preserve"> jellemzői, alkalmazásai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töltögetés, célja, módja, előírásai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 Borok tisztítóeljárásai</w:t>
      </w:r>
      <w:r w:rsidRPr="00F2694D">
        <w:rPr>
          <w:rFonts w:ascii="Times New Roman" w:hAnsi="Times New Roman"/>
          <w:b/>
          <w:szCs w:val="22"/>
        </w:rPr>
        <w:tab/>
        <w:t xml:space="preserve"> </w:t>
      </w:r>
      <w:r w:rsidRPr="00F2694D">
        <w:rPr>
          <w:rFonts w:ascii="Times New Roman" w:hAnsi="Times New Roman"/>
          <w:b/>
          <w:i/>
          <w:szCs w:val="22"/>
        </w:rPr>
        <w:t>24 óra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Az újborok zavarosító anyagai, azok jellemzése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lastRenderedPageBreak/>
        <w:t>Gravitációs ülepítés, öntisztulás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Derítés, a derítés szabályai, derítőanyagok jellemzése, a derítés</w:t>
      </w:r>
      <w:r w:rsidRPr="00F2694D">
        <w:rPr>
          <w:rFonts w:ascii="Times New Roman" w:hAnsi="Times New Roman"/>
          <w:szCs w:val="22"/>
        </w:rPr>
        <w:br/>
        <w:t>hatásmechanizmusa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Bentonitos, csersav-zselatinos, </w:t>
      </w:r>
      <w:proofErr w:type="spellStart"/>
      <w:r w:rsidRPr="00F2694D">
        <w:rPr>
          <w:rFonts w:ascii="Times New Roman" w:hAnsi="Times New Roman"/>
          <w:szCs w:val="22"/>
        </w:rPr>
        <w:t>enzimatikus</w:t>
      </w:r>
      <w:proofErr w:type="spellEnd"/>
      <w:r w:rsidRPr="00F2694D">
        <w:rPr>
          <w:rFonts w:ascii="Times New Roman" w:hAnsi="Times New Roman"/>
          <w:szCs w:val="22"/>
        </w:rPr>
        <w:t>, egyéb derítési módok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 Szűrés, szűrőanyagok, szűrési módok, </w:t>
      </w:r>
    </w:p>
    <w:p w:rsidR="00201842" w:rsidRPr="00F2694D" w:rsidRDefault="00201842" w:rsidP="00761277">
      <w:pPr>
        <w:widowControl w:val="0"/>
        <w:suppressAutoHyphens/>
        <w:ind w:left="162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Szűrőberendezések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bor harmóniájának kialakítása. Bortörvény, hatósági előírások</w:t>
      </w:r>
    </w:p>
    <w:p w:rsidR="00201842" w:rsidRPr="00F2694D" w:rsidRDefault="00201842" w:rsidP="00CF3AE6">
      <w:pPr>
        <w:widowControl w:val="0"/>
        <w:tabs>
          <w:tab w:val="left" w:pos="8364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ab/>
      </w:r>
      <w:r w:rsidRPr="00F2694D">
        <w:rPr>
          <w:rFonts w:ascii="Times New Roman" w:hAnsi="Times New Roman"/>
          <w:b/>
          <w:i/>
          <w:szCs w:val="22"/>
        </w:rPr>
        <w:t>36,5 óra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Házasítás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Savtartalom növelés, csökkentés, előírások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borok édesítése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borok színjavítása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Aktuális jogszabályok előírásai</w:t>
      </w:r>
    </w:p>
    <w:p w:rsidR="00201842" w:rsidRPr="00F2694D" w:rsidRDefault="00201842" w:rsidP="007C1591">
      <w:pPr>
        <w:widowControl w:val="0"/>
        <w:suppressAutoHyphens/>
        <w:ind w:left="1778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 Borok érésének </w:t>
      </w:r>
      <w:proofErr w:type="gramStart"/>
      <w:r w:rsidRPr="00F2694D">
        <w:rPr>
          <w:rFonts w:ascii="Times New Roman" w:hAnsi="Times New Roman"/>
          <w:b/>
          <w:szCs w:val="22"/>
        </w:rPr>
        <w:t>szabályozása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Kénezés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Tároló edények megválasztása, oxidatív, reduktív technológia alkalmazása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Védőgázok alkalmazása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Hiper-reduktív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technológia</w:t>
      </w:r>
    </w:p>
    <w:p w:rsidR="00201842" w:rsidRPr="00F2694D" w:rsidRDefault="00201842" w:rsidP="007020A7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Barrique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érlelés</w:t>
      </w:r>
    </w:p>
    <w:p w:rsidR="00201842" w:rsidRPr="00F2694D" w:rsidRDefault="00201842" w:rsidP="007C1591">
      <w:pPr>
        <w:widowControl w:val="0"/>
        <w:suppressAutoHyphens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 Borok </w:t>
      </w:r>
      <w:proofErr w:type="gramStart"/>
      <w:r w:rsidRPr="00F2694D">
        <w:rPr>
          <w:rFonts w:ascii="Times New Roman" w:hAnsi="Times New Roman"/>
          <w:b/>
          <w:szCs w:val="22"/>
        </w:rPr>
        <w:t>stabilizálása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bor zavarosságának okai és fajtái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Stabilizáló eljárások, hidegkezelés,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melegkezelés</w:t>
      </w:r>
      <w:proofErr w:type="spellEnd"/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Borstabilizálás kémiai anyagokkal</w:t>
      </w:r>
    </w:p>
    <w:p w:rsidR="00201842" w:rsidRPr="00F2694D" w:rsidRDefault="00201842" w:rsidP="007C1591">
      <w:pPr>
        <w:widowControl w:val="0"/>
        <w:suppressAutoHyphens/>
        <w:ind w:left="1440" w:firstLine="60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A borászat mikrobiológiája, pincehigiénia </w:t>
      </w:r>
      <w:proofErr w:type="gramStart"/>
      <w:r w:rsidRPr="00F2694D">
        <w:rPr>
          <w:rFonts w:ascii="Times New Roman" w:hAnsi="Times New Roman"/>
          <w:b/>
          <w:szCs w:val="22"/>
        </w:rPr>
        <w:t>megteremtése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mikroorganizmusok jellemzése, baktériumok, élesztők, penészek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Hasznos és káros mikroorganizmusok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Biológiai almasav - bontás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Tisztító és fertőtlenítő szerek, hatásmechanizmusuk</w:t>
      </w:r>
    </w:p>
    <w:p w:rsidR="00201842" w:rsidRPr="00F2694D" w:rsidRDefault="00201842" w:rsidP="007C1591">
      <w:pPr>
        <w:widowControl w:val="0"/>
        <w:suppressAutoHyphens/>
        <w:ind w:left="1800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 Borhibák, borbetegségek, azok megelőzése, </w:t>
      </w:r>
      <w:proofErr w:type="gramStart"/>
      <w:r w:rsidRPr="00F2694D">
        <w:rPr>
          <w:rFonts w:ascii="Times New Roman" w:hAnsi="Times New Roman"/>
          <w:b/>
          <w:szCs w:val="22"/>
        </w:rPr>
        <w:t>kikezelése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borhibák okai, keletkezésük megelőzése, kikezelés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Borbetegségek, káros mikroorganizmusok szaporodásának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br/>
        <w:t>gátlása, a betegségek megelőzése, kikezelés</w:t>
      </w:r>
    </w:p>
    <w:p w:rsidR="00201842" w:rsidRPr="00F2694D" w:rsidRDefault="00201842" w:rsidP="007C1591">
      <w:pPr>
        <w:widowControl w:val="0"/>
        <w:suppressAutoHyphens/>
        <w:ind w:left="1418"/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Tokaji borkülönlegességek </w:t>
      </w:r>
      <w:proofErr w:type="gramStart"/>
      <w:r w:rsidRPr="00F2694D">
        <w:rPr>
          <w:rFonts w:ascii="Times New Roman" w:hAnsi="Times New Roman"/>
          <w:b/>
          <w:szCs w:val="22"/>
        </w:rPr>
        <w:t>készítése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Tokaji borvidék jellemzése, termesztett szőlőfajták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Az aszúsodás feltételei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Az aszúsodott szőlőből készült tokaji borkülönlegességek,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br/>
        <w:t>szamorodni, 3-6 puttonyos aszú, eszencia, fordítás, máslás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Szőlő szüret, feldolgozás, áztatás, erjesztés, érlelés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A tokaji borok jellemzése,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beltartalmi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értékei, forgalomba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br/>
        <w:t>hozatal feltételei</w:t>
      </w:r>
    </w:p>
    <w:p w:rsidR="00201842" w:rsidRPr="00F2694D" w:rsidRDefault="00201842" w:rsidP="007C1591">
      <w:pPr>
        <w:widowControl w:val="0"/>
        <w:suppressAutoHyphens/>
        <w:ind w:left="1418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Szénsavas </w:t>
      </w:r>
      <w:proofErr w:type="gramStart"/>
      <w:r w:rsidRPr="00F2694D">
        <w:rPr>
          <w:rFonts w:ascii="Times New Roman" w:hAnsi="Times New Roman"/>
          <w:b/>
          <w:szCs w:val="22"/>
        </w:rPr>
        <w:t>borok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szénsavas borok jellemzése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Gyöngyözőborok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, habzóborok 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Pezsgő, minőségi pezsgő, illatos minőségi pezsgő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A pezsgő készítés alapanyagai 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br/>
        <w:t>must, alapbor, anyaélesztő, erjesztési likőr, expedíciós likőr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Palackos erjesztésű pezsgőkészítési technológiák, 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br/>
        <w:t xml:space="preserve">palackos erjesztésű, szűréssel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seprőtelenített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pezsgő készítése 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br/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lastRenderedPageBreak/>
        <w:t xml:space="preserve">palackos erjesztésű,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degorzsálással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seprőtelenített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pezsgő készítése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Tartályban erjesztett pezsgő készítése</w:t>
      </w:r>
    </w:p>
    <w:p w:rsidR="00201842" w:rsidRPr="00F2694D" w:rsidRDefault="00201842" w:rsidP="007C1591">
      <w:pPr>
        <w:widowControl w:val="0"/>
        <w:suppressAutoHyphens/>
        <w:ind w:left="720"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Likőrborok, szőlő- és boralapú ízesített </w:t>
      </w:r>
      <w:proofErr w:type="gramStart"/>
      <w:r w:rsidRPr="00F2694D">
        <w:rPr>
          <w:rFonts w:ascii="Times New Roman" w:hAnsi="Times New Roman"/>
          <w:b/>
          <w:szCs w:val="22"/>
        </w:rPr>
        <w:t>italok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7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Likőrborok jellemzői, alapanyagok, ízesítő anyagok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Külföldi likőrborok, borkülönlegességek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Élesztőhártya alatt érlelt borkülönlegességek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Szárított szőlőből, túlérett szőlőből készült borok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Ízesített bor, ürmösbor</w:t>
      </w:r>
    </w:p>
    <w:p w:rsidR="00201842" w:rsidRPr="00F2694D" w:rsidRDefault="00201842" w:rsidP="007C1591">
      <w:pPr>
        <w:widowControl w:val="0"/>
        <w:suppressAutoHyphens/>
        <w:ind w:left="720"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46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bor palackozása, bortörvény, borászati jogszabályok</w:t>
      </w:r>
      <w:r w:rsidRPr="00F2694D">
        <w:rPr>
          <w:rFonts w:ascii="Times New Roman" w:hAnsi="Times New Roman"/>
          <w:b/>
          <w:szCs w:val="22"/>
        </w:rPr>
        <w:tab/>
        <w:t xml:space="preserve"> </w:t>
      </w:r>
      <w:r w:rsidRPr="00F2694D">
        <w:rPr>
          <w:rFonts w:ascii="Times New Roman" w:hAnsi="Times New Roman"/>
          <w:b/>
          <w:i/>
          <w:szCs w:val="22"/>
        </w:rPr>
        <w:t>11 óra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palackozás célja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Palackozó üzemek jellemzői, üzemrészek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bor előkészítése palackozásra, a borral szemben támasztott</w:t>
      </w:r>
      <w:r w:rsidRPr="00F2694D">
        <w:rPr>
          <w:rFonts w:ascii="Times New Roman" w:hAnsi="Times New Roman"/>
          <w:kern w:val="1"/>
          <w:szCs w:val="22"/>
          <w:lang w:eastAsia="hi-IN" w:bidi="hi-IN"/>
        </w:rPr>
        <w:br/>
        <w:t xml:space="preserve">követelmények, palackozási engedély  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A palackozás technológiái, hideg-és </w:t>
      </w:r>
      <w:proofErr w:type="spellStart"/>
      <w:r w:rsidRPr="00F2694D">
        <w:rPr>
          <w:rFonts w:ascii="Times New Roman" w:hAnsi="Times New Roman"/>
          <w:kern w:val="1"/>
          <w:szCs w:val="22"/>
          <w:lang w:eastAsia="hi-IN" w:bidi="hi-IN"/>
        </w:rPr>
        <w:t>melegsteril</w:t>
      </w:r>
      <w:proofErr w:type="spellEnd"/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 palackozás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palackok zárása, kiszerelése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Aktuális előírások, jogszabályok a kiszerelésre, címkézésre vonatkozóan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Palackok csomagolása, raktározása, szállítása</w:t>
      </w:r>
    </w:p>
    <w:p w:rsidR="00201842" w:rsidRPr="00F2694D" w:rsidRDefault="00201842" w:rsidP="007C1591">
      <w:pPr>
        <w:widowControl w:val="0"/>
        <w:suppressAutoHyphens/>
        <w:ind w:left="720"/>
        <w:rPr>
          <w:rFonts w:ascii="Times New Roman" w:hAnsi="Times New Roman"/>
          <w:b/>
          <w:kern w:val="1"/>
          <w:szCs w:val="22"/>
          <w:lang w:eastAsia="hi-IN" w:bidi="hi-IN"/>
        </w:rPr>
      </w:pPr>
    </w:p>
    <w:p w:rsidR="00201842" w:rsidRPr="00F2694D" w:rsidRDefault="00201842" w:rsidP="00F95469">
      <w:pPr>
        <w:widowControl w:val="0"/>
        <w:numPr>
          <w:ilvl w:val="2"/>
          <w:numId w:val="19"/>
        </w:numPr>
        <w:tabs>
          <w:tab w:val="left" w:pos="8280"/>
        </w:tabs>
        <w:suppressAutoHyphens/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bor érzékszervi vizsgálata, bor és gasztronómia</w:t>
      </w:r>
      <w:r w:rsidRPr="00F2694D">
        <w:rPr>
          <w:rFonts w:ascii="Times New Roman" w:hAnsi="Times New Roman"/>
          <w:b/>
          <w:szCs w:val="22"/>
        </w:rPr>
        <w:tab/>
        <w:t xml:space="preserve"> </w:t>
      </w:r>
      <w:r w:rsidRPr="00F2694D">
        <w:rPr>
          <w:rFonts w:ascii="Times New Roman" w:hAnsi="Times New Roman"/>
          <w:b/>
          <w:i/>
          <w:szCs w:val="22"/>
        </w:rPr>
        <w:t>20,5 óra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borbírálat célja, módszerei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Környezeti és személyi feltételek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A borok tulajdonságaira használt kifejezések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Borversenyek, pontozásos módszerek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>Bor és vendéglátás, gasztronómia</w:t>
      </w:r>
    </w:p>
    <w:p w:rsidR="00201842" w:rsidRPr="00F2694D" w:rsidRDefault="00201842" w:rsidP="009D4EE6">
      <w:pPr>
        <w:widowControl w:val="0"/>
        <w:suppressAutoHyphens/>
        <w:ind w:left="900"/>
        <w:rPr>
          <w:rFonts w:ascii="Times New Roman" w:hAnsi="Times New Roman"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kern w:val="1"/>
          <w:szCs w:val="22"/>
          <w:lang w:eastAsia="hi-IN" w:bidi="hi-IN"/>
        </w:rPr>
        <w:t xml:space="preserve">Borok és ételek párosítása </w:t>
      </w:r>
    </w:p>
    <w:p w:rsidR="00201842" w:rsidRPr="00F2694D" w:rsidRDefault="00201842" w:rsidP="007C1591">
      <w:pPr>
        <w:widowControl w:val="0"/>
        <w:suppressAutoHyphens/>
        <w:ind w:left="1440"/>
        <w:rPr>
          <w:rFonts w:ascii="Times New Roman" w:hAnsi="Times New Roman"/>
          <w:kern w:val="1"/>
          <w:szCs w:val="22"/>
          <w:lang w:eastAsia="hi-IN" w:bidi="hi-IN"/>
        </w:rPr>
      </w:pPr>
    </w:p>
    <w:p w:rsidR="00201842" w:rsidRPr="00F2694D" w:rsidRDefault="00201842" w:rsidP="0020621D">
      <w:pPr>
        <w:numPr>
          <w:ilvl w:val="1"/>
          <w:numId w:val="19"/>
        </w:numPr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 xml:space="preserve"> A képzés javasolt helyszíne (ajánlás)</w:t>
      </w:r>
    </w:p>
    <w:p w:rsidR="00201842" w:rsidRPr="00F2694D" w:rsidRDefault="00201842" w:rsidP="009D4EE6">
      <w:pPr>
        <w:ind w:left="360"/>
        <w:rPr>
          <w:rFonts w:ascii="Times New Roman" w:hAnsi="Times New Roman"/>
          <w:bCs/>
          <w:i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i/>
          <w:kern w:val="1"/>
          <w:szCs w:val="22"/>
          <w:lang w:eastAsia="hi-IN" w:bidi="hi-IN"/>
        </w:rPr>
        <w:t>Borászati szaktanterem</w:t>
      </w:r>
    </w:p>
    <w:p w:rsidR="00201842" w:rsidRPr="00F2694D" w:rsidRDefault="00201842" w:rsidP="007474D9">
      <w:pPr>
        <w:rPr>
          <w:rFonts w:ascii="Times New Roman" w:hAnsi="Times New Roman"/>
          <w:b/>
          <w:szCs w:val="22"/>
        </w:rPr>
      </w:pPr>
    </w:p>
    <w:p w:rsidR="00201842" w:rsidRPr="00F2694D" w:rsidRDefault="00201842" w:rsidP="00F95469">
      <w:pPr>
        <w:numPr>
          <w:ilvl w:val="1"/>
          <w:numId w:val="20"/>
        </w:numPr>
        <w:ind w:left="720"/>
        <w:jc w:val="both"/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>A tantárgy elsajátítása során alkalmazható sajátos módszerek, tanulói tevékenységformák (ajánlás)</w:t>
      </w:r>
    </w:p>
    <w:p w:rsidR="00201842" w:rsidRPr="00F2694D" w:rsidRDefault="00201842" w:rsidP="007474D9">
      <w:pPr>
        <w:ind w:left="360"/>
        <w:jc w:val="both"/>
        <w:rPr>
          <w:rFonts w:ascii="Times New Roman" w:hAnsi="Times New Roman"/>
          <w:b/>
          <w:i/>
          <w:szCs w:val="22"/>
        </w:rPr>
      </w:pPr>
    </w:p>
    <w:p w:rsidR="00201842" w:rsidRPr="00F2694D" w:rsidRDefault="00201842" w:rsidP="00F95469">
      <w:pPr>
        <w:pStyle w:val="Listaszerbekezds"/>
        <w:numPr>
          <w:ilvl w:val="2"/>
          <w:numId w:val="39"/>
        </w:numPr>
        <w:spacing w:after="0"/>
        <w:ind w:left="1077"/>
        <w:jc w:val="both"/>
        <w:rPr>
          <w:rFonts w:ascii="Times New Roman" w:hAnsi="Times New Roman"/>
          <w:b/>
          <w:bCs/>
          <w:i/>
        </w:rPr>
      </w:pPr>
      <w:r w:rsidRPr="00F2694D">
        <w:rPr>
          <w:rFonts w:ascii="Times New Roman" w:hAnsi="Times New Roman"/>
          <w:b/>
          <w:bCs/>
          <w:i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01842" w:rsidRPr="00F2694D" w:rsidTr="0020621D">
        <w:trPr>
          <w:jc w:val="center"/>
        </w:trPr>
        <w:tc>
          <w:tcPr>
            <w:tcW w:w="994" w:type="dxa"/>
            <w:vMerge w:val="restart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 xml:space="preserve">Alkalmazott oktatási </w:t>
            </w:r>
          </w:p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Alkalmazandó eszközök és felszerelések (SZVK 6. pont lebontása, pontosítása)</w:t>
            </w:r>
          </w:p>
        </w:tc>
      </w:tr>
      <w:tr w:rsidR="00201842" w:rsidRPr="00F2694D" w:rsidTr="0020621D">
        <w:trPr>
          <w:jc w:val="center"/>
        </w:trPr>
        <w:tc>
          <w:tcPr>
            <w:tcW w:w="994" w:type="dxa"/>
            <w:vMerge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2800" w:type="dxa"/>
            <w:vMerge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945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egyéni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994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1.1</w:t>
            </w:r>
          </w:p>
        </w:tc>
        <w:tc>
          <w:tcPr>
            <w:tcW w:w="2800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994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1.2</w:t>
            </w:r>
          </w:p>
        </w:tc>
        <w:tc>
          <w:tcPr>
            <w:tcW w:w="2800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7C1591">
      <w:pPr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pStyle w:val="Listaszerbekezds"/>
        <w:numPr>
          <w:ilvl w:val="2"/>
          <w:numId w:val="39"/>
        </w:numPr>
        <w:spacing w:after="0"/>
        <w:ind w:left="1077"/>
        <w:jc w:val="both"/>
        <w:rPr>
          <w:rFonts w:ascii="Times New Roman" w:hAnsi="Times New Roman"/>
          <w:b/>
          <w:bCs/>
          <w:i/>
        </w:rPr>
      </w:pPr>
      <w:r w:rsidRPr="00F2694D">
        <w:rPr>
          <w:rFonts w:ascii="Times New Roman" w:hAnsi="Times New Roman"/>
          <w:b/>
          <w:bCs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01842" w:rsidRPr="00F2694D" w:rsidTr="00FB378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Tanulói tevékenység szervezési kerete</w:t>
            </w:r>
          </w:p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Alkalmazandó eszközök és felszerelések (SZVK 6. pont lebontása, pontosítása)</w:t>
            </w:r>
          </w:p>
        </w:tc>
      </w:tr>
      <w:tr w:rsidR="00201842" w:rsidRPr="00F2694D" w:rsidTr="00FB378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3621" w:type="dxa"/>
            <w:vMerge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Csoport-</w:t>
            </w:r>
          </w:p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Osztály-</w:t>
            </w:r>
          </w:p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1.1.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lastRenderedPageBreak/>
              <w:t>1.2.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1.3.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2.1.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2.2.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3.1.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3.2.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1E33A0">
      <w:pPr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numPr>
          <w:ilvl w:val="1"/>
          <w:numId w:val="20"/>
        </w:numPr>
        <w:autoSpaceDE w:val="0"/>
        <w:autoSpaceDN w:val="0"/>
        <w:adjustRightInd w:val="0"/>
        <w:ind w:left="720"/>
        <w:rPr>
          <w:rFonts w:ascii="Times New Roman" w:hAnsi="Times New Roman"/>
          <w:b/>
          <w:szCs w:val="22"/>
          <w:lang w:bidi="hi-IN"/>
        </w:rPr>
      </w:pPr>
      <w:r w:rsidRPr="00F2694D">
        <w:rPr>
          <w:rFonts w:ascii="Times New Roman" w:hAnsi="Times New Roman"/>
          <w:b/>
          <w:szCs w:val="22"/>
        </w:rPr>
        <w:t>A tantárgy értékelésének módja</w:t>
      </w:r>
    </w:p>
    <w:p w:rsidR="00201842" w:rsidRPr="00F2694D" w:rsidRDefault="00201842" w:rsidP="003F140F">
      <w:pPr>
        <w:widowControl w:val="0"/>
        <w:suppressAutoHyphens/>
        <w:ind w:left="180"/>
        <w:rPr>
          <w:rFonts w:ascii="Times New Roman" w:hAnsi="Times New Roman"/>
          <w:bCs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bCs/>
          <w:kern w:val="1"/>
          <w:szCs w:val="22"/>
          <w:lang w:eastAsia="hi-IN" w:bidi="hi-IN"/>
        </w:rPr>
        <w:t>A nemzeti köznevelésről szóló 2011. évi CXC. törvény 54. § (2) a) pontja szerinti értékeléssel.</w:t>
      </w: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szCs w:val="22"/>
          <w:lang w:bidi="hi-IN"/>
        </w:rPr>
      </w:pPr>
      <w:r w:rsidRPr="00F2694D">
        <w:rPr>
          <w:rFonts w:ascii="Times New Roman" w:hAnsi="Times New Roman"/>
          <w:szCs w:val="22"/>
          <w:lang w:bidi="hi-IN"/>
        </w:rPr>
        <w:br w:type="page"/>
      </w: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szCs w:val="22"/>
          <w:lang w:bidi="hi-IN"/>
        </w:rPr>
      </w:pP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szCs w:val="22"/>
          <w:lang w:bidi="hi-IN"/>
        </w:rPr>
      </w:pP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szCs w:val="22"/>
          <w:lang w:bidi="hi-IN"/>
        </w:rPr>
      </w:pPr>
    </w:p>
    <w:p w:rsidR="000A16FA" w:rsidRDefault="000A16FA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A16FA" w:rsidRDefault="000A16FA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A16FA" w:rsidRDefault="000A16FA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A16FA" w:rsidRDefault="000A16FA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 xml:space="preserve">A </w:t>
      </w: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>10890-1</w:t>
      </w:r>
      <w:r w:rsidR="00AB22C8" w:rsidRPr="00023372">
        <w:rPr>
          <w:rFonts w:ascii="Times New Roman" w:hAnsi="Times New Roman"/>
          <w:b/>
          <w:sz w:val="44"/>
          <w:szCs w:val="44"/>
        </w:rPr>
        <w:t>6</w:t>
      </w:r>
      <w:r w:rsidRPr="00023372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>Élelmiszeripari vállalkozások működtetése</w:t>
      </w: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23372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kern w:val="2"/>
          <w:sz w:val="44"/>
          <w:szCs w:val="44"/>
          <w:lang w:eastAsia="hi-IN" w:bidi="hi-IN"/>
        </w:rPr>
      </w:pPr>
      <w:proofErr w:type="gramStart"/>
      <w:r w:rsidRPr="00023372">
        <w:rPr>
          <w:rFonts w:ascii="Times New Roman" w:hAnsi="Times New Roman"/>
          <w:b/>
          <w:kern w:val="2"/>
          <w:sz w:val="44"/>
          <w:szCs w:val="44"/>
          <w:lang w:eastAsia="hi-IN" w:bidi="hi-IN"/>
        </w:rPr>
        <w:t>szakmai</w:t>
      </w:r>
      <w:proofErr w:type="gramEnd"/>
      <w:r w:rsidRPr="00023372">
        <w:rPr>
          <w:rFonts w:ascii="Times New Roman" w:hAnsi="Times New Roman"/>
          <w:b/>
          <w:kern w:val="2"/>
          <w:sz w:val="44"/>
          <w:szCs w:val="44"/>
          <w:lang w:eastAsia="hi-IN" w:bidi="hi-IN"/>
        </w:rPr>
        <w:t xml:space="preserve"> követelménymodul</w:t>
      </w: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kern w:val="2"/>
          <w:sz w:val="44"/>
          <w:szCs w:val="44"/>
          <w:lang w:eastAsia="hi-IN" w:bidi="hi-IN"/>
        </w:rPr>
      </w:pP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kern w:val="2"/>
          <w:sz w:val="44"/>
          <w:szCs w:val="44"/>
          <w:lang w:eastAsia="hi-IN" w:bidi="hi-IN"/>
        </w:rPr>
      </w:pPr>
      <w:proofErr w:type="gramStart"/>
      <w:r w:rsidRPr="00023372">
        <w:rPr>
          <w:rFonts w:ascii="Times New Roman" w:hAnsi="Times New Roman"/>
          <w:b/>
          <w:kern w:val="2"/>
          <w:sz w:val="44"/>
          <w:szCs w:val="44"/>
          <w:lang w:eastAsia="hi-IN" w:bidi="hi-IN"/>
        </w:rPr>
        <w:t>tantárgyai</w:t>
      </w:r>
      <w:proofErr w:type="gramEnd"/>
      <w:r w:rsidRPr="00023372">
        <w:rPr>
          <w:rFonts w:ascii="Times New Roman" w:hAnsi="Times New Roman"/>
          <w:b/>
          <w:kern w:val="2"/>
          <w:sz w:val="44"/>
          <w:szCs w:val="44"/>
          <w:lang w:eastAsia="hi-IN" w:bidi="hi-IN"/>
        </w:rPr>
        <w:t>, témakörei</w:t>
      </w: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bCs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jc w:val="both"/>
        <w:rPr>
          <w:rFonts w:ascii="Times New Roman" w:hAnsi="Times New Roman"/>
          <w:b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b/>
          <w:bCs/>
          <w:kern w:val="2"/>
          <w:szCs w:val="22"/>
          <w:lang w:eastAsia="hi-IN" w:bidi="hi-IN"/>
        </w:rPr>
        <w:br w:type="page"/>
      </w:r>
      <w:r w:rsidRPr="00F2694D">
        <w:rPr>
          <w:rFonts w:ascii="Times New Roman" w:hAnsi="Times New Roman"/>
          <w:b/>
          <w:kern w:val="2"/>
          <w:szCs w:val="22"/>
          <w:lang w:eastAsia="hi-IN" w:bidi="hi-IN"/>
        </w:rPr>
        <w:lastRenderedPageBreak/>
        <w:t>A 10890-1</w:t>
      </w:r>
      <w:r w:rsidR="00AB22C8">
        <w:rPr>
          <w:rFonts w:ascii="Times New Roman" w:hAnsi="Times New Roman"/>
          <w:b/>
          <w:kern w:val="2"/>
          <w:szCs w:val="22"/>
          <w:lang w:eastAsia="hi-IN" w:bidi="hi-IN"/>
        </w:rPr>
        <w:t>6</w:t>
      </w:r>
      <w:r w:rsidRPr="00F2694D">
        <w:rPr>
          <w:rFonts w:ascii="Times New Roman" w:hAnsi="Times New Roman"/>
          <w:b/>
          <w:kern w:val="2"/>
          <w:szCs w:val="22"/>
          <w:lang w:eastAsia="hi-IN" w:bidi="hi-IN"/>
        </w:rPr>
        <w:t xml:space="preserve"> </w:t>
      </w:r>
      <w:r w:rsidRPr="00F2694D">
        <w:rPr>
          <w:rFonts w:ascii="Times New Roman" w:hAnsi="Times New Roman"/>
          <w:b/>
          <w:szCs w:val="22"/>
        </w:rPr>
        <w:t>azonosító számú, Élelmiszeripari vállalkozások működtetése megnevezésű szakmai követelmény</w:t>
      </w:r>
      <w:r w:rsidRPr="00F2694D">
        <w:rPr>
          <w:rFonts w:ascii="Times New Roman" w:hAnsi="Times New Roman"/>
          <w:b/>
          <w:kern w:val="2"/>
          <w:szCs w:val="22"/>
          <w:lang w:eastAsia="hi-IN" w:bidi="hi-IN"/>
        </w:rPr>
        <w:t>modulhoz tartozó tantárgyak és a témakörök oktatása során fejlesztendő kompetenciák</w:t>
      </w:r>
    </w:p>
    <w:tbl>
      <w:tblPr>
        <w:tblW w:w="8676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180"/>
        <w:gridCol w:w="437"/>
        <w:gridCol w:w="437"/>
        <w:gridCol w:w="437"/>
        <w:gridCol w:w="437"/>
        <w:gridCol w:w="437"/>
        <w:gridCol w:w="437"/>
        <w:gridCol w:w="437"/>
        <w:gridCol w:w="437"/>
      </w:tblGrid>
      <w:tr w:rsidR="00201842" w:rsidRPr="00F2694D" w:rsidTr="0020621D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10890-1</w:t>
            </w:r>
            <w:r w:rsidR="00AB22C8">
              <w:rPr>
                <w:rFonts w:ascii="Times New Roman" w:hAnsi="Times New Roman"/>
                <w:szCs w:val="22"/>
              </w:rPr>
              <w:t>6</w:t>
            </w:r>
            <w:r w:rsidRPr="00F2694D">
              <w:rPr>
                <w:rFonts w:ascii="Times New Roman" w:hAnsi="Times New Roman"/>
                <w:szCs w:val="22"/>
              </w:rPr>
              <w:t xml:space="preserve"> </w:t>
            </w:r>
          </w:p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Élelmiszeripari vállalkozások működtetése </w:t>
            </w:r>
          </w:p>
        </w:tc>
        <w:tc>
          <w:tcPr>
            <w:tcW w:w="17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Élelmiszeripari vállalkozások</w:t>
            </w:r>
          </w:p>
        </w:tc>
        <w:tc>
          <w:tcPr>
            <w:tcW w:w="17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AB5442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működtetés gyakorlati feladatai</w:t>
            </w:r>
          </w:p>
        </w:tc>
      </w:tr>
      <w:tr w:rsidR="00201842" w:rsidRPr="00F2694D" w:rsidTr="0020621D">
        <w:trPr>
          <w:trHeight w:val="39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Vállalkozási formák és lehetőségek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Vállalkozás létrehozása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Vállalkozás működtetése 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Vállalkozás átalakítása, megszüntetése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Dokumentáció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Értékesítési adminisztráció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Adózási adminisztráció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01842" w:rsidRPr="00F2694D" w:rsidRDefault="00201842" w:rsidP="0020621D">
            <w:pPr>
              <w:ind w:left="57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Nyilvántartások vezetése</w:t>
            </w:r>
          </w:p>
        </w:tc>
      </w:tr>
      <w:tr w:rsidR="00201842" w:rsidRPr="00F2694D" w:rsidTr="0020621D">
        <w:trPr>
          <w:trHeight w:val="345"/>
          <w:jc w:val="center"/>
        </w:trPr>
        <w:tc>
          <w:tcPr>
            <w:tcW w:w="86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FELADATOK</w:t>
            </w: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Tervezett vállalkozási tevékenységéhez felméri a piaci viszonyokat, tájékozódik a versenytársakról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ind w:left="22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Elkészíti/elkészítteti az üzleti tervet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 Felméri a saját erő kiegészítéséhez szükséges forrásokat (hitelek, pályázati lehetőségek)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Megismeri az engedélyezési eljárást, informálódik az engedélyeket kiadó szakhatóságoknál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Az információk birtokában kiválasztja a megfelelő vállalkozási formát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Egyéni, vagy társas vállalkozást hoz létre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Megtervezi/megtervezteti az élelmiszer-előállító egység kialakítását, átalakítását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Kivitelezteti a terveket, beszerzi/beszerezteti a gépeket, berendezéseket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Munkaerő-gazdálkodási tervet készít, meghatározza a foglalkoztatottak számát és szakképzettségét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Beszerzi a működtetéshez szükséges engedélyeket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Gazdálkodik a rendelkezésre álló erőforrásokkal, működteti a vállalkozást, szabályosan kezeli a dokumentációt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Figyelemmel kíséri a vállalkozás működésével kapcsolatos jogszabályváltozásokat és pályázati lehetőségeket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Áruforgalmi tevékenységet folytat, értékesítést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Szükség szerint gondoskodik vállalkozásának átszervezéséről, megszüntetéséről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F54BD6">
      <w:pPr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br w:type="page"/>
      </w:r>
    </w:p>
    <w:tbl>
      <w:tblPr>
        <w:tblW w:w="86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180"/>
        <w:gridCol w:w="437"/>
        <w:gridCol w:w="437"/>
        <w:gridCol w:w="437"/>
        <w:gridCol w:w="437"/>
        <w:gridCol w:w="437"/>
        <w:gridCol w:w="437"/>
        <w:gridCol w:w="437"/>
        <w:gridCol w:w="437"/>
      </w:tblGrid>
      <w:tr w:rsidR="00201842" w:rsidRPr="00F2694D" w:rsidTr="0020621D">
        <w:trPr>
          <w:trHeight w:val="360"/>
          <w:jc w:val="center"/>
        </w:trPr>
        <w:tc>
          <w:tcPr>
            <w:tcW w:w="8676" w:type="dxa"/>
            <w:gridSpan w:val="9"/>
            <w:noWrap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lastRenderedPageBreak/>
              <w:t>SZAKMAI ISMERETEK</w:t>
            </w: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Az élelmiszergyártás területén alkalmazható vállalkozási formák és azok jellemzői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piackutatás módszerei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Az üzleti terv szükségességessége, tartalma, felépítése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vállalkozás engedélyeztetéséhez és a folyamatos működés fenntartásához szükséges előírások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vállalkozás létrehozásának gyakorlati feladatai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belső és külső források biztosításának lehetőségei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telephely kiválasztásának szempontjai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tevékenységhez szükséges tárgyi feltételek biztosítása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szükséges létszám és munkakörök megállapítása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Pályázatokon való részvétel alapjai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humánerőforrás-gazdálkodás szerepe, feladatai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munkafolyamatok meghatározása, az azokért felelős munkatársak kiválasztásának szempontjai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munkaszerződések megkötése, felbontása, a szerződés tartalmi elemei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munkatársak kiválasztásának folyamata, a béralku lefolytatása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Bizonylati elv és fegyelem, bizonylatok kitöltése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szerződéskötés alapelvei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Pénzügyi, számviteli alapfogalmak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költségekkel kapcsolatos általános fogalmak és csoportosításuk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Vagyon fogalma, tagolása és a mérleg szerkezete, leltár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vagyonmérleg és az eredmény-kimutatás adatainak értelmezése, felhasználása a döntésekben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Vezetési módszerek, a vezetői munka szakaszai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Az üzleti tárgyalás megtervezésének lépései, a lebonyolítás szabályai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Az üzleti levelezés és az üzleti élet protokollszabályai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kommunikáció módszerei, eszközei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vállalkozás átszervezésének, megszüntetésének módja, gyakorlati teendői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Az élelmiszer-értékesítés szabályai, dokumentumai, bizonylatai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 fogyasztói árak megállapításának szabályai, árformák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360"/>
          <w:jc w:val="center"/>
        </w:trPr>
        <w:tc>
          <w:tcPr>
            <w:tcW w:w="8676" w:type="dxa"/>
            <w:gridSpan w:val="9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KÉSZSÉGEK</w:t>
            </w:r>
          </w:p>
        </w:tc>
      </w:tr>
      <w:tr w:rsidR="00201842" w:rsidRPr="00F2694D" w:rsidTr="007A57E5">
        <w:trPr>
          <w:trHeight w:val="240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olvasott szöveg megértése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nyelvű beszédkészség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trHeight w:val="255"/>
          <w:jc w:val="center"/>
        </w:trPr>
        <w:tc>
          <w:tcPr>
            <w:tcW w:w="5180" w:type="dxa"/>
            <w:noWrap/>
            <w:vAlign w:val="center"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Információforrások kezelése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360"/>
          <w:jc w:val="center"/>
        </w:trPr>
        <w:tc>
          <w:tcPr>
            <w:tcW w:w="8676" w:type="dxa"/>
            <w:gridSpan w:val="9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SZEMÉLYES KOMPETENCIÁK</w:t>
            </w:r>
          </w:p>
        </w:tc>
      </w:tr>
      <w:tr w:rsidR="00201842" w:rsidRPr="00F2694D" w:rsidTr="007A57E5">
        <w:trPr>
          <w:trHeight w:val="300"/>
          <w:jc w:val="center"/>
        </w:trPr>
        <w:tc>
          <w:tcPr>
            <w:tcW w:w="5180" w:type="dxa"/>
            <w:noWrap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Megbízhatóság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300"/>
          <w:jc w:val="center"/>
        </w:trPr>
        <w:tc>
          <w:tcPr>
            <w:tcW w:w="5180" w:type="dxa"/>
            <w:noWrap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Felelősségtudat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300"/>
          <w:jc w:val="center"/>
        </w:trPr>
        <w:tc>
          <w:tcPr>
            <w:tcW w:w="5180" w:type="dxa"/>
            <w:noWrap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Döntésképesség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20621D">
        <w:trPr>
          <w:trHeight w:val="360"/>
          <w:jc w:val="center"/>
        </w:trPr>
        <w:tc>
          <w:tcPr>
            <w:tcW w:w="8676" w:type="dxa"/>
            <w:gridSpan w:val="9"/>
            <w:noWrap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TÁRSAS KOMPETENCIÁK</w:t>
            </w:r>
          </w:p>
        </w:tc>
      </w:tr>
      <w:tr w:rsidR="00201842" w:rsidRPr="00F2694D" w:rsidTr="007A57E5">
        <w:trPr>
          <w:trHeight w:val="300"/>
          <w:jc w:val="center"/>
        </w:trPr>
        <w:tc>
          <w:tcPr>
            <w:tcW w:w="5180" w:type="dxa"/>
            <w:noWrap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Határozottság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300"/>
          <w:jc w:val="center"/>
        </w:trPr>
        <w:tc>
          <w:tcPr>
            <w:tcW w:w="5180" w:type="dxa"/>
            <w:noWrap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Tömör fogalmazás készsége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300"/>
          <w:jc w:val="center"/>
        </w:trPr>
        <w:tc>
          <w:tcPr>
            <w:tcW w:w="5180" w:type="dxa"/>
            <w:noWrap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Kapcsolatteremtő készség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360"/>
          <w:jc w:val="center"/>
        </w:trPr>
        <w:tc>
          <w:tcPr>
            <w:tcW w:w="8676" w:type="dxa"/>
            <w:gridSpan w:val="9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lastRenderedPageBreak/>
              <w:t>MÓDSZERKOMPETENCIÁK</w:t>
            </w:r>
          </w:p>
        </w:tc>
      </w:tr>
      <w:tr w:rsidR="00201842" w:rsidRPr="00F2694D" w:rsidTr="007A57E5">
        <w:trPr>
          <w:trHeight w:val="300"/>
          <w:jc w:val="center"/>
        </w:trPr>
        <w:tc>
          <w:tcPr>
            <w:tcW w:w="5180" w:type="dxa"/>
            <w:noWrap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Logikus gondolkodás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300"/>
          <w:jc w:val="center"/>
        </w:trPr>
        <w:tc>
          <w:tcPr>
            <w:tcW w:w="5180" w:type="dxa"/>
            <w:noWrap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Lényegfelismerés (lényeglátás)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  <w:tr w:rsidR="00201842" w:rsidRPr="00F2694D" w:rsidTr="007A57E5">
        <w:trPr>
          <w:trHeight w:val="300"/>
          <w:jc w:val="center"/>
        </w:trPr>
        <w:tc>
          <w:tcPr>
            <w:tcW w:w="5180" w:type="dxa"/>
            <w:noWrap/>
          </w:tcPr>
          <w:p w:rsidR="00201842" w:rsidRPr="00F2694D" w:rsidRDefault="00201842" w:rsidP="0020621D">
            <w:pPr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Ismeretek helyénvaló alkalmazása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noWrap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437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</w:tr>
    </w:tbl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0"/>
          <w:numId w:val="19"/>
        </w:numPr>
        <w:tabs>
          <w:tab w:val="left" w:pos="8280"/>
        </w:tabs>
        <w:ind w:left="36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Élelmiszeripari vállalkozások </w:t>
      </w:r>
      <w:proofErr w:type="gramStart"/>
      <w:r w:rsidRPr="00F2694D">
        <w:rPr>
          <w:rFonts w:ascii="Times New Roman" w:hAnsi="Times New Roman"/>
          <w:b/>
          <w:szCs w:val="22"/>
        </w:rPr>
        <w:t>tantárgy</w:t>
      </w:r>
      <w:r w:rsidRPr="00F2694D">
        <w:rPr>
          <w:rFonts w:ascii="Times New Roman" w:hAnsi="Times New Roman"/>
          <w:b/>
          <w:szCs w:val="22"/>
        </w:rPr>
        <w:tab/>
        <w:t xml:space="preserve">    36</w:t>
      </w:r>
      <w:proofErr w:type="gramEnd"/>
      <w:r w:rsidRPr="00F2694D">
        <w:rPr>
          <w:rFonts w:ascii="Times New Roman" w:hAnsi="Times New Roman"/>
          <w:b/>
          <w:szCs w:val="22"/>
        </w:rPr>
        <w:t xml:space="preserve"> óra</w:t>
      </w: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szCs w:val="22"/>
        </w:rPr>
      </w:pPr>
    </w:p>
    <w:p w:rsidR="00201842" w:rsidRPr="00F2694D" w:rsidRDefault="00201842" w:rsidP="00B67DE7">
      <w:pPr>
        <w:numPr>
          <w:ilvl w:val="1"/>
          <w:numId w:val="23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tantárgy tanításának célja</w:t>
      </w:r>
    </w:p>
    <w:p w:rsidR="00201842" w:rsidRPr="00F2694D" w:rsidRDefault="00201842" w:rsidP="00B67DE7">
      <w:pPr>
        <w:ind w:left="360"/>
        <w:jc w:val="both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gazdaság alapfogalmainak, szervezeti kereteinek és a gazdálkodási tevékenység megjelenési formáinak megismerése. A munkaviszony létesítésével és megszüntetésével kapcsolatos ismeretek megszerzése. Az élelmiszeriparban leggyakrabban előforduló vállalkozási formák megismerése, létrehozásával, működtetésével feladatok elsajátítása. Az élelmiszeriparra jellemző munkaerő-gazdálkodási feladatok meghatározása. Alapvető adózási, adminisztrációs és értékesítési ismeretek elsajátítása.</w:t>
      </w: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20621D">
      <w:pPr>
        <w:numPr>
          <w:ilvl w:val="1"/>
          <w:numId w:val="23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Kapcsolódó közismereti, szakmai tartalmak</w:t>
      </w:r>
    </w:p>
    <w:p w:rsidR="00201842" w:rsidRPr="00F2694D" w:rsidRDefault="00201842" w:rsidP="001E33A0">
      <w:pPr>
        <w:widowControl w:val="0"/>
        <w:suppressAutoHyphens/>
        <w:ind w:left="360"/>
        <w:rPr>
          <w:rFonts w:ascii="Times New Roman" w:hAnsi="Times New Roman"/>
          <w:bCs/>
          <w:iCs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bCs/>
          <w:iCs/>
          <w:kern w:val="2"/>
          <w:szCs w:val="22"/>
          <w:lang w:eastAsia="hi-IN" w:bidi="hi-IN"/>
        </w:rPr>
        <w:t>Matematika – mindegyik témakörhöz</w:t>
      </w: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20621D">
      <w:pPr>
        <w:numPr>
          <w:ilvl w:val="1"/>
          <w:numId w:val="23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Témakörök </w:t>
      </w: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B67DE7">
      <w:pPr>
        <w:widowControl w:val="0"/>
        <w:numPr>
          <w:ilvl w:val="2"/>
          <w:numId w:val="23"/>
        </w:numPr>
        <w:tabs>
          <w:tab w:val="left" w:pos="8280"/>
        </w:tabs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b/>
          <w:szCs w:val="22"/>
        </w:rPr>
        <w:t xml:space="preserve">Vállalkozási formák és </w:t>
      </w:r>
      <w:proofErr w:type="gramStart"/>
      <w:r w:rsidRPr="00F2694D">
        <w:rPr>
          <w:rFonts w:ascii="Times New Roman" w:hAnsi="Times New Roman"/>
          <w:b/>
          <w:szCs w:val="22"/>
        </w:rPr>
        <w:t>lehetőségek</w:t>
      </w:r>
      <w:r w:rsidRPr="00F2694D">
        <w:rPr>
          <w:rFonts w:ascii="Times New Roman" w:hAnsi="Times New Roman"/>
          <w:b/>
          <w:szCs w:val="22"/>
        </w:rPr>
        <w:tab/>
        <w:t xml:space="preserve">      </w:t>
      </w:r>
      <w:r w:rsidRPr="00F2694D">
        <w:rPr>
          <w:rFonts w:ascii="Times New Roman" w:hAnsi="Times New Roman"/>
          <w:b/>
          <w:i/>
          <w:szCs w:val="22"/>
        </w:rPr>
        <w:t>4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Vállalkozással kapcsolatos alapfogalmak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Vállalkozási formák jellemzői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egyes vállalkozási formák előnyei, hátrányai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Alkalmazhatóságuk az élelmiszeriparban</w:t>
      </w:r>
    </w:p>
    <w:p w:rsidR="00201842" w:rsidRPr="00F2694D" w:rsidRDefault="00201842" w:rsidP="00F54BD6">
      <w:pPr>
        <w:widowControl w:val="0"/>
        <w:suppressAutoHyphens/>
        <w:ind w:left="1224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B67DE7">
      <w:pPr>
        <w:widowControl w:val="0"/>
        <w:numPr>
          <w:ilvl w:val="2"/>
          <w:numId w:val="23"/>
        </w:numPr>
        <w:tabs>
          <w:tab w:val="left" w:pos="8280"/>
        </w:tabs>
        <w:suppressAutoHyphens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Vállalkozás </w:t>
      </w:r>
      <w:proofErr w:type="gramStart"/>
      <w:r w:rsidRPr="00F2694D">
        <w:rPr>
          <w:rFonts w:ascii="Times New Roman" w:hAnsi="Times New Roman"/>
          <w:b/>
          <w:szCs w:val="22"/>
        </w:rPr>
        <w:t>létrehozása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12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Lehetőségek felmérése, piackutatás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Üzleti terv fogalma, jelentősége, készítéséhez szükséges alapismeretek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Erőforrások felmérése, pályázati lehetőségek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Telephely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Eszköz- és munkaerőigény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vállalkozás indításához szükséges engedélyek, az indítást engedélyező hatóságok, szükséges iratok, dokumentumok</w:t>
      </w:r>
    </w:p>
    <w:p w:rsidR="00201842" w:rsidRPr="00F2694D" w:rsidRDefault="00201842" w:rsidP="00F54BD6">
      <w:pPr>
        <w:widowControl w:val="0"/>
        <w:suppressAutoHyphens/>
        <w:ind w:left="1224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B67DE7">
      <w:pPr>
        <w:widowControl w:val="0"/>
        <w:numPr>
          <w:ilvl w:val="2"/>
          <w:numId w:val="23"/>
        </w:numPr>
        <w:tabs>
          <w:tab w:val="left" w:pos="8280"/>
        </w:tabs>
        <w:suppressAutoHyphens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Vállalkozás </w:t>
      </w:r>
      <w:proofErr w:type="gramStart"/>
      <w:r w:rsidRPr="00F2694D">
        <w:rPr>
          <w:rFonts w:ascii="Times New Roman" w:hAnsi="Times New Roman"/>
          <w:b/>
          <w:szCs w:val="22"/>
        </w:rPr>
        <w:t>működtetése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1</w:t>
      </w:r>
      <w:r w:rsidR="00AD4904">
        <w:rPr>
          <w:rFonts w:ascii="Times New Roman" w:hAnsi="Times New Roman"/>
          <w:b/>
          <w:i/>
          <w:szCs w:val="22"/>
        </w:rPr>
        <w:t>2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Gazdálkodási, pénzügyi, társadalombiztosítási, adózási, leltározási, munkajogi alapismeretek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Leltározási, árképzési, bizonylatolási alapismeretek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szerződés fogalma, formái, a szerződéskötés alapvető szabályai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számlakiállítás és számlakiegyenlítés alapvető szabályai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fontosabb bizonylatok kitöltésének szabályai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Kereskedelmi tevékenység folytatásának alapszabályai</w:t>
      </w:r>
    </w:p>
    <w:p w:rsidR="00201842" w:rsidRPr="00F2694D" w:rsidRDefault="00201842" w:rsidP="00F54BD6">
      <w:pPr>
        <w:widowControl w:val="0"/>
        <w:suppressAutoHyphens/>
        <w:ind w:left="1224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B67DE7">
      <w:pPr>
        <w:widowControl w:val="0"/>
        <w:numPr>
          <w:ilvl w:val="2"/>
          <w:numId w:val="23"/>
        </w:numPr>
        <w:tabs>
          <w:tab w:val="left" w:pos="8280"/>
        </w:tabs>
        <w:suppressAutoHyphens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Vállalkozás átalakítása, </w:t>
      </w:r>
      <w:proofErr w:type="gramStart"/>
      <w:r w:rsidRPr="00F2694D">
        <w:rPr>
          <w:rFonts w:ascii="Times New Roman" w:hAnsi="Times New Roman"/>
          <w:b/>
          <w:szCs w:val="22"/>
        </w:rPr>
        <w:t>megszüntetése</w:t>
      </w:r>
      <w:r w:rsidRPr="00F2694D">
        <w:rPr>
          <w:rFonts w:ascii="Times New Roman" w:hAnsi="Times New Roman"/>
          <w:b/>
          <w:szCs w:val="22"/>
        </w:rPr>
        <w:tab/>
        <w:t xml:space="preserve">      </w:t>
      </w:r>
      <w:r w:rsidRPr="00F2694D">
        <w:rPr>
          <w:rFonts w:ascii="Times New Roman" w:hAnsi="Times New Roman"/>
          <w:b/>
          <w:i/>
          <w:szCs w:val="22"/>
        </w:rPr>
        <w:t>4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vállalkozás átalakításának okai, szükségessége, lehetőségei</w:t>
      </w:r>
    </w:p>
    <w:p w:rsidR="00201842" w:rsidRDefault="00201842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vállalkozás megszüntetésének okai, szükségessége, lehetőségei</w:t>
      </w:r>
    </w:p>
    <w:p w:rsidR="00AD4904" w:rsidRDefault="00AD4904" w:rsidP="00B67DE7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</w:p>
    <w:p w:rsidR="00AD4904" w:rsidRPr="00F2694D" w:rsidRDefault="00AD4904" w:rsidP="00AD4904">
      <w:pPr>
        <w:widowControl w:val="0"/>
        <w:numPr>
          <w:ilvl w:val="2"/>
          <w:numId w:val="23"/>
        </w:numPr>
        <w:tabs>
          <w:tab w:val="left" w:pos="8280"/>
        </w:tabs>
        <w:suppressAutoHyphens/>
        <w:rPr>
          <w:rFonts w:ascii="Times New Roman" w:hAnsi="Times New Roman"/>
          <w:b/>
          <w:szCs w:val="22"/>
        </w:rPr>
      </w:pPr>
      <w:proofErr w:type="gramStart"/>
      <w:r>
        <w:rPr>
          <w:rFonts w:ascii="Times New Roman" w:hAnsi="Times New Roman"/>
          <w:b/>
          <w:szCs w:val="22"/>
        </w:rPr>
        <w:t>Fogyasztóvédelem</w:t>
      </w:r>
      <w:r w:rsidRPr="00F2694D">
        <w:rPr>
          <w:rFonts w:ascii="Times New Roman" w:hAnsi="Times New Roman"/>
          <w:b/>
          <w:szCs w:val="22"/>
        </w:rPr>
        <w:tab/>
        <w:t xml:space="preserve">      </w:t>
      </w:r>
      <w:r w:rsidRPr="00F2694D">
        <w:rPr>
          <w:rFonts w:ascii="Times New Roman" w:hAnsi="Times New Roman"/>
          <w:b/>
          <w:i/>
          <w:szCs w:val="22"/>
        </w:rPr>
        <w:t>4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AD4904" w:rsidRPr="00023372" w:rsidRDefault="00AD4904" w:rsidP="00023372">
      <w:pPr>
        <w:widowControl w:val="0"/>
        <w:suppressAutoHyphens/>
        <w:ind w:left="720"/>
        <w:rPr>
          <w:rFonts w:ascii="Times New Roman" w:hAnsi="Times New Roman"/>
          <w:kern w:val="2"/>
          <w:lang w:eastAsia="hi-IN" w:bidi="hi-IN"/>
        </w:rPr>
      </w:pPr>
      <w:r w:rsidRPr="00023372">
        <w:rPr>
          <w:rFonts w:ascii="Times New Roman" w:hAnsi="Times New Roman"/>
          <w:kern w:val="2"/>
          <w:szCs w:val="22"/>
          <w:lang w:eastAsia="hi-IN" w:bidi="hi-IN"/>
        </w:rPr>
        <w:t>Alapfogalmak (tudatos fogyasztó, vállalkozás, forgalmazó, termék és szolgáltatás, eladási ár és egységár, online adásvételi és szolgáltatási szerződés)</w:t>
      </w:r>
    </w:p>
    <w:p w:rsidR="00AD4904" w:rsidRPr="00023372" w:rsidRDefault="00AD4904" w:rsidP="00023372">
      <w:pPr>
        <w:widowControl w:val="0"/>
        <w:suppressAutoHyphens/>
        <w:ind w:left="720"/>
        <w:rPr>
          <w:rFonts w:ascii="Times New Roman" w:hAnsi="Times New Roman"/>
          <w:kern w:val="2"/>
          <w:lang w:eastAsia="hi-IN" w:bidi="hi-IN"/>
        </w:rPr>
      </w:pPr>
      <w:r w:rsidRPr="00023372">
        <w:rPr>
          <w:rFonts w:ascii="Times New Roman" w:hAnsi="Times New Roman"/>
          <w:kern w:val="2"/>
          <w:szCs w:val="22"/>
          <w:lang w:eastAsia="hi-IN" w:bidi="hi-IN"/>
        </w:rPr>
        <w:t>Az ár feltüntetése (feltüntetés módja, több ár feltüntetése)</w:t>
      </w:r>
    </w:p>
    <w:p w:rsidR="00AD4904" w:rsidRPr="00023372" w:rsidRDefault="00AD4904" w:rsidP="00023372">
      <w:pPr>
        <w:widowControl w:val="0"/>
        <w:suppressAutoHyphens/>
        <w:ind w:left="720"/>
        <w:rPr>
          <w:rFonts w:ascii="Times New Roman" w:hAnsi="Times New Roman"/>
          <w:kern w:val="2"/>
          <w:lang w:eastAsia="hi-IN" w:bidi="hi-IN"/>
        </w:rPr>
      </w:pPr>
      <w:r w:rsidRPr="00023372">
        <w:rPr>
          <w:rFonts w:ascii="Times New Roman" w:hAnsi="Times New Roman"/>
          <w:kern w:val="2"/>
          <w:szCs w:val="22"/>
          <w:lang w:eastAsia="hi-IN" w:bidi="hi-IN"/>
        </w:rPr>
        <w:t>Csomagolás (alapvető előírások)</w:t>
      </w:r>
    </w:p>
    <w:p w:rsidR="00AD4904" w:rsidRPr="00023372" w:rsidRDefault="00AD4904" w:rsidP="00023372">
      <w:pPr>
        <w:widowControl w:val="0"/>
        <w:suppressAutoHyphens/>
        <w:ind w:left="720"/>
        <w:rPr>
          <w:rFonts w:ascii="Times New Roman" w:hAnsi="Times New Roman"/>
          <w:kern w:val="2"/>
          <w:lang w:eastAsia="hi-IN" w:bidi="hi-IN"/>
        </w:rPr>
      </w:pPr>
      <w:r w:rsidRPr="00023372">
        <w:rPr>
          <w:rFonts w:ascii="Times New Roman" w:hAnsi="Times New Roman"/>
          <w:kern w:val="2"/>
          <w:szCs w:val="22"/>
          <w:lang w:eastAsia="hi-IN" w:bidi="hi-IN"/>
        </w:rPr>
        <w:t>Panaszkezelés, ügyfélszolgálat</w:t>
      </w:r>
    </w:p>
    <w:p w:rsidR="00AD4904" w:rsidRPr="00023372" w:rsidRDefault="00AD4904" w:rsidP="00023372">
      <w:pPr>
        <w:widowControl w:val="0"/>
        <w:suppressAutoHyphens/>
        <w:ind w:left="720"/>
        <w:rPr>
          <w:rFonts w:ascii="Times New Roman" w:hAnsi="Times New Roman"/>
          <w:kern w:val="2"/>
          <w:lang w:eastAsia="hi-IN" w:bidi="hi-IN"/>
        </w:rPr>
      </w:pPr>
      <w:r w:rsidRPr="00023372">
        <w:rPr>
          <w:rFonts w:ascii="Times New Roman" w:hAnsi="Times New Roman"/>
          <w:kern w:val="2"/>
          <w:szCs w:val="22"/>
          <w:lang w:eastAsia="hi-IN" w:bidi="hi-IN"/>
        </w:rPr>
        <w:lastRenderedPageBreak/>
        <w:t>Fogyasztói érdekek képviseletét ellátó egyesületek</w:t>
      </w:r>
    </w:p>
    <w:p w:rsidR="00AD4904" w:rsidRPr="00023372" w:rsidRDefault="00AD4904" w:rsidP="00023372">
      <w:pPr>
        <w:widowControl w:val="0"/>
        <w:suppressAutoHyphens/>
        <w:ind w:left="720"/>
        <w:rPr>
          <w:rFonts w:ascii="Times New Roman" w:hAnsi="Times New Roman"/>
          <w:kern w:val="2"/>
          <w:lang w:eastAsia="hi-IN" w:bidi="hi-IN"/>
        </w:rPr>
      </w:pPr>
      <w:r w:rsidRPr="00023372">
        <w:rPr>
          <w:rFonts w:ascii="Times New Roman" w:hAnsi="Times New Roman"/>
          <w:kern w:val="2"/>
          <w:szCs w:val="22"/>
          <w:lang w:eastAsia="hi-IN" w:bidi="hi-IN"/>
        </w:rPr>
        <w:t>A fogyasztókkal szembeni tisztességtelen kereskedelmi gyakorlatok</w:t>
      </w:r>
    </w:p>
    <w:p w:rsidR="00AD4904" w:rsidRPr="00023372" w:rsidRDefault="00AD4904" w:rsidP="00023372">
      <w:pPr>
        <w:widowControl w:val="0"/>
        <w:suppressAutoHyphens/>
        <w:ind w:left="720"/>
        <w:rPr>
          <w:rFonts w:ascii="Times New Roman" w:hAnsi="Times New Roman"/>
          <w:kern w:val="2"/>
          <w:lang w:eastAsia="hi-IN" w:bidi="hi-IN"/>
        </w:rPr>
      </w:pPr>
      <w:r w:rsidRPr="00023372">
        <w:rPr>
          <w:rFonts w:ascii="Times New Roman" w:hAnsi="Times New Roman"/>
          <w:kern w:val="2"/>
          <w:szCs w:val="22"/>
          <w:lang w:eastAsia="hi-IN" w:bidi="hi-IN"/>
        </w:rPr>
        <w:t>Piacfelügyeleti alapfogalmak</w:t>
      </w:r>
    </w:p>
    <w:p w:rsidR="00AD4904" w:rsidRPr="00023372" w:rsidRDefault="00AD4904" w:rsidP="00023372">
      <w:pPr>
        <w:widowControl w:val="0"/>
        <w:suppressAutoHyphens/>
        <w:ind w:left="720"/>
        <w:rPr>
          <w:rFonts w:ascii="Times New Roman" w:hAnsi="Times New Roman"/>
          <w:kern w:val="2"/>
          <w:lang w:eastAsia="hi-IN" w:bidi="hi-IN"/>
        </w:rPr>
      </w:pPr>
      <w:r w:rsidRPr="00023372">
        <w:rPr>
          <w:rFonts w:ascii="Times New Roman" w:hAnsi="Times New Roman"/>
          <w:kern w:val="2"/>
          <w:szCs w:val="22"/>
          <w:lang w:eastAsia="hi-IN" w:bidi="hi-IN"/>
        </w:rPr>
        <w:t>A hatósági ellenőrzés</w:t>
      </w:r>
    </w:p>
    <w:p w:rsidR="00AD4904" w:rsidRPr="00023372" w:rsidRDefault="00AD4904" w:rsidP="00023372">
      <w:pPr>
        <w:widowControl w:val="0"/>
        <w:suppressAutoHyphens/>
        <w:ind w:left="720"/>
        <w:rPr>
          <w:rFonts w:ascii="Times New Roman" w:hAnsi="Times New Roman"/>
          <w:kern w:val="2"/>
          <w:lang w:eastAsia="hi-IN" w:bidi="hi-IN"/>
        </w:rPr>
      </w:pPr>
      <w:r w:rsidRPr="00023372">
        <w:rPr>
          <w:rFonts w:ascii="Times New Roman" w:hAnsi="Times New Roman"/>
          <w:kern w:val="2"/>
          <w:szCs w:val="22"/>
          <w:lang w:eastAsia="hi-IN" w:bidi="hi-IN"/>
        </w:rPr>
        <w:t>Kereskedelmi törvény fogyasztóvédelmi rendelkezései</w:t>
      </w:r>
    </w:p>
    <w:p w:rsidR="00AD4904" w:rsidRPr="00023372" w:rsidRDefault="00AD4904" w:rsidP="00023372">
      <w:pPr>
        <w:widowControl w:val="0"/>
        <w:suppressAutoHyphens/>
        <w:ind w:left="720"/>
        <w:rPr>
          <w:rFonts w:ascii="Times New Roman" w:hAnsi="Times New Roman"/>
          <w:kern w:val="2"/>
          <w:lang w:eastAsia="hi-IN" w:bidi="hi-IN"/>
        </w:rPr>
      </w:pPr>
      <w:r w:rsidRPr="00023372">
        <w:rPr>
          <w:rFonts w:ascii="Times New Roman" w:hAnsi="Times New Roman"/>
          <w:kern w:val="2"/>
          <w:szCs w:val="22"/>
          <w:lang w:eastAsia="hi-IN" w:bidi="hi-IN"/>
        </w:rPr>
        <w:t>Szavatosságra és jótállásra vonatkozó tudnivalók</w:t>
      </w:r>
    </w:p>
    <w:p w:rsidR="00AD4904" w:rsidRPr="00F2694D" w:rsidRDefault="00AD4904" w:rsidP="00AD4904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20621D">
      <w:pPr>
        <w:numPr>
          <w:ilvl w:val="1"/>
          <w:numId w:val="23"/>
        </w:numPr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 xml:space="preserve">A képzés javasolt helyszíne </w:t>
      </w:r>
      <w:r w:rsidRPr="00F2694D">
        <w:rPr>
          <w:rFonts w:ascii="Times New Roman" w:hAnsi="Times New Roman"/>
          <w:b/>
          <w:i/>
          <w:kern w:val="2"/>
          <w:szCs w:val="22"/>
          <w:lang w:eastAsia="hi-IN" w:bidi="hi-IN"/>
        </w:rPr>
        <w:t>(ajánlás)</w:t>
      </w:r>
    </w:p>
    <w:p w:rsidR="00201842" w:rsidRPr="00F2694D" w:rsidRDefault="00201842" w:rsidP="007474D9">
      <w:pPr>
        <w:widowControl w:val="0"/>
        <w:suppressAutoHyphens/>
        <w:ind w:left="360" w:firstLine="348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-</w:t>
      </w: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20621D">
      <w:pPr>
        <w:numPr>
          <w:ilvl w:val="1"/>
          <w:numId w:val="23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>A tantárgy elsajátítása során alkalmazható sajátos módszerek, tanulói tevékenységformák (ajánlás)</w:t>
      </w:r>
    </w:p>
    <w:p w:rsidR="00201842" w:rsidRPr="00F2694D" w:rsidRDefault="00201842" w:rsidP="00F54BD6">
      <w:pPr>
        <w:rPr>
          <w:rFonts w:ascii="Times New Roman" w:hAnsi="Times New Roman"/>
          <w:b/>
          <w:szCs w:val="22"/>
        </w:rPr>
      </w:pPr>
    </w:p>
    <w:p w:rsidR="00201842" w:rsidRPr="00F2694D" w:rsidRDefault="00201842" w:rsidP="009F02A1">
      <w:pPr>
        <w:pStyle w:val="Listaszerbekezds"/>
        <w:numPr>
          <w:ilvl w:val="2"/>
          <w:numId w:val="23"/>
        </w:numPr>
        <w:spacing w:after="0" w:line="240" w:lineRule="auto"/>
        <w:rPr>
          <w:rFonts w:ascii="Times New Roman" w:hAnsi="Times New Roman"/>
          <w:b/>
          <w:i/>
        </w:rPr>
      </w:pPr>
      <w:r w:rsidRPr="00F2694D">
        <w:rPr>
          <w:rFonts w:ascii="Times New Roman" w:hAnsi="Times New Roman"/>
          <w:b/>
          <w:i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01842" w:rsidRPr="00F2694D" w:rsidTr="00FB378C">
        <w:trPr>
          <w:jc w:val="center"/>
        </w:trPr>
        <w:tc>
          <w:tcPr>
            <w:tcW w:w="994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 xml:space="preserve">Alkalmazott oktatási </w:t>
            </w:r>
          </w:p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Alkalmazandó eszközök és felszerelések (SZVK 6. pont lebontása, pontosítása)</w:t>
            </w:r>
          </w:p>
        </w:tc>
      </w:tr>
      <w:tr w:rsidR="00201842" w:rsidRPr="00F2694D" w:rsidTr="00FB378C">
        <w:trPr>
          <w:jc w:val="center"/>
        </w:trPr>
        <w:tc>
          <w:tcPr>
            <w:tcW w:w="994" w:type="dxa"/>
            <w:vMerge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2800" w:type="dxa"/>
            <w:vMerge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945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egyéni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994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1.1</w:t>
            </w:r>
          </w:p>
        </w:tc>
        <w:tc>
          <w:tcPr>
            <w:tcW w:w="2800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994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1.2</w:t>
            </w:r>
          </w:p>
        </w:tc>
        <w:tc>
          <w:tcPr>
            <w:tcW w:w="2800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F54BD6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</w:rPr>
      </w:pPr>
    </w:p>
    <w:p w:rsidR="00201842" w:rsidRPr="00F2694D" w:rsidRDefault="00201842" w:rsidP="0020621D">
      <w:pPr>
        <w:numPr>
          <w:ilvl w:val="2"/>
          <w:numId w:val="23"/>
        </w:numPr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01842" w:rsidRPr="00F2694D" w:rsidTr="00FB378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Tanulói tevékenység szervezési kerete</w:t>
            </w:r>
          </w:p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Alkalmazandó eszközök és felszerelések (SZVK 6. pont lebontása, pontosítása)</w:t>
            </w:r>
          </w:p>
        </w:tc>
      </w:tr>
      <w:tr w:rsidR="00201842" w:rsidRPr="00F2694D" w:rsidTr="00FB378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3621" w:type="dxa"/>
            <w:vMerge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Csoport-</w:t>
            </w:r>
          </w:p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Osztály-</w:t>
            </w:r>
          </w:p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1.1.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1.2.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1.3.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2.1.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2.2.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F54BD6">
      <w:pPr>
        <w:ind w:left="792"/>
        <w:rPr>
          <w:rFonts w:ascii="Times New Roman" w:hAnsi="Times New Roman"/>
          <w:b/>
          <w:szCs w:val="22"/>
        </w:rPr>
      </w:pPr>
    </w:p>
    <w:p w:rsidR="00201842" w:rsidRPr="00F2694D" w:rsidRDefault="00201842" w:rsidP="0020621D">
      <w:pPr>
        <w:numPr>
          <w:ilvl w:val="1"/>
          <w:numId w:val="23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tantárgy értékelésének módja</w:t>
      </w:r>
    </w:p>
    <w:p w:rsidR="00201842" w:rsidRPr="00F2694D" w:rsidRDefault="00201842" w:rsidP="001E33A0">
      <w:pPr>
        <w:widowControl w:val="0"/>
        <w:suppressAutoHyphens/>
        <w:ind w:left="360"/>
        <w:rPr>
          <w:rFonts w:ascii="Times New Roman" w:hAnsi="Times New Roman"/>
          <w:bCs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bCs/>
          <w:kern w:val="1"/>
          <w:szCs w:val="22"/>
          <w:lang w:eastAsia="hi-IN" w:bidi="hi-IN"/>
        </w:rPr>
        <w:t>A nemzeti köznevelésről szóló 2011. évi CXC. törvény 54. § (2) a) pontja szerinti értékeléssel.</w:t>
      </w: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1E33A0">
      <w:pPr>
        <w:numPr>
          <w:ilvl w:val="0"/>
          <w:numId w:val="23"/>
        </w:numPr>
        <w:tabs>
          <w:tab w:val="left" w:pos="8280"/>
        </w:tabs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működtetés gyakorlati feladatai tantárgy</w:t>
      </w:r>
      <w:r w:rsidRPr="00F2694D">
        <w:rPr>
          <w:rFonts w:ascii="Times New Roman" w:hAnsi="Times New Roman"/>
          <w:b/>
          <w:szCs w:val="22"/>
        </w:rPr>
        <w:tab/>
        <w:t xml:space="preserve"> 52,5 óra</w:t>
      </w: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20621D">
      <w:pPr>
        <w:numPr>
          <w:ilvl w:val="1"/>
          <w:numId w:val="23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tantárgy tanításának célja</w:t>
      </w:r>
    </w:p>
    <w:p w:rsidR="00201842" w:rsidRPr="00F2694D" w:rsidRDefault="00201842" w:rsidP="001E33A0">
      <w:pPr>
        <w:ind w:left="360"/>
        <w:jc w:val="both"/>
        <w:rPr>
          <w:rFonts w:ascii="Times New Roman" w:hAnsi="Times New Roman"/>
          <w:bCs/>
          <w:szCs w:val="22"/>
        </w:rPr>
      </w:pPr>
      <w:r w:rsidRPr="00F2694D">
        <w:rPr>
          <w:rFonts w:ascii="Times New Roman" w:hAnsi="Times New Roman"/>
          <w:bCs/>
          <w:szCs w:val="22"/>
        </w:rPr>
        <w:t>Elsősorban az élelmiszeripari kisvállalkozások alapvető, napi adminisztratív feladatainak megoldása, az alapbizonylatok szabályos kitöltése, ÁFA kiszámítása, adóbevallások elkészítésének alapjai.</w:t>
      </w: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20621D">
      <w:pPr>
        <w:numPr>
          <w:ilvl w:val="1"/>
          <w:numId w:val="23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Kapcsolódó közismereti, szakmai tartalmak</w:t>
      </w:r>
    </w:p>
    <w:p w:rsidR="00201842" w:rsidRPr="00F2694D" w:rsidRDefault="00201842" w:rsidP="001E33A0">
      <w:pPr>
        <w:widowControl w:val="0"/>
        <w:suppressAutoHyphens/>
        <w:ind w:left="360"/>
        <w:rPr>
          <w:rFonts w:ascii="Times New Roman" w:hAnsi="Times New Roman"/>
          <w:bCs/>
          <w:iCs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bCs/>
          <w:iCs/>
          <w:kern w:val="2"/>
          <w:szCs w:val="22"/>
          <w:lang w:eastAsia="hi-IN" w:bidi="hi-IN"/>
        </w:rPr>
        <w:t>Matematika – mindegyik témakörhöz</w:t>
      </w:r>
    </w:p>
    <w:p w:rsidR="00201842" w:rsidRPr="00F2694D" w:rsidRDefault="00201842" w:rsidP="001E33A0">
      <w:pPr>
        <w:widowControl w:val="0"/>
        <w:suppressAutoHyphens/>
        <w:ind w:left="360"/>
        <w:rPr>
          <w:rFonts w:ascii="Times New Roman" w:hAnsi="Times New Roman"/>
          <w:bCs/>
          <w:iCs/>
          <w:kern w:val="2"/>
          <w:szCs w:val="22"/>
          <w:lang w:eastAsia="hi-IN" w:bidi="hi-IN"/>
        </w:rPr>
      </w:pPr>
    </w:p>
    <w:p w:rsidR="00201842" w:rsidRPr="00F2694D" w:rsidRDefault="00201842" w:rsidP="0020621D">
      <w:pPr>
        <w:numPr>
          <w:ilvl w:val="1"/>
          <w:numId w:val="23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Témakörök </w:t>
      </w:r>
    </w:p>
    <w:p w:rsidR="00201842" w:rsidRPr="00F2694D" w:rsidRDefault="00201842" w:rsidP="001E33A0">
      <w:pPr>
        <w:rPr>
          <w:rFonts w:ascii="Times New Roman" w:hAnsi="Times New Roman"/>
          <w:b/>
          <w:szCs w:val="22"/>
        </w:rPr>
      </w:pPr>
    </w:p>
    <w:p w:rsidR="00201842" w:rsidRPr="00F2694D" w:rsidRDefault="00201842" w:rsidP="00F95469">
      <w:pPr>
        <w:numPr>
          <w:ilvl w:val="2"/>
          <w:numId w:val="23"/>
        </w:numPr>
        <w:tabs>
          <w:tab w:val="left" w:pos="8460"/>
        </w:tabs>
        <w:ind w:left="1225" w:hanging="505"/>
        <w:rPr>
          <w:rFonts w:ascii="Times New Roman" w:hAnsi="Times New Roman"/>
          <w:b/>
          <w:szCs w:val="22"/>
        </w:rPr>
      </w:pPr>
      <w:proofErr w:type="gramStart"/>
      <w:r w:rsidRPr="00F2694D">
        <w:rPr>
          <w:rFonts w:ascii="Times New Roman" w:hAnsi="Times New Roman"/>
          <w:b/>
          <w:szCs w:val="22"/>
        </w:rPr>
        <w:t>Dokumentáció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1E33A0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szCs w:val="22"/>
        </w:rPr>
        <w:t>Engedélykérelmek, engedélyek kitöltése,</w:t>
      </w:r>
    </w:p>
    <w:p w:rsidR="00201842" w:rsidRPr="00F2694D" w:rsidRDefault="00201842" w:rsidP="001E33A0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Üzleti terv felépítése,</w:t>
      </w:r>
    </w:p>
    <w:p w:rsidR="00201842" w:rsidRPr="00F2694D" w:rsidRDefault="00201842" w:rsidP="001E33A0">
      <w:pPr>
        <w:widowControl w:val="0"/>
        <w:suppressAutoHyphens/>
        <w:ind w:left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Pályázatok formái, tartalmi, alaki elvárások.</w:t>
      </w:r>
    </w:p>
    <w:p w:rsidR="00201842" w:rsidRPr="00F2694D" w:rsidRDefault="00201842" w:rsidP="00F54BD6">
      <w:pPr>
        <w:widowControl w:val="0"/>
        <w:suppressAutoHyphens/>
        <w:ind w:left="1225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3"/>
        </w:numPr>
        <w:tabs>
          <w:tab w:val="left" w:pos="8460"/>
        </w:tabs>
        <w:ind w:left="1225" w:hanging="505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Értékesítési </w:t>
      </w:r>
      <w:proofErr w:type="gramStart"/>
      <w:r w:rsidRPr="00F2694D">
        <w:rPr>
          <w:rFonts w:ascii="Times New Roman" w:hAnsi="Times New Roman"/>
          <w:b/>
          <w:szCs w:val="22"/>
        </w:rPr>
        <w:t>adminisztráció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1E33A0">
      <w:pPr>
        <w:widowControl w:val="0"/>
        <w:suppressAutoHyphens/>
        <w:ind w:left="72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Nyomtatványok felismerése, kitöltése, alkalmazása, tartalmának ismerete (készpénzfizetési számla, nyugta, átutalási számla, szállítólevél, bevételezési-kiadási bizonylat),</w:t>
      </w:r>
    </w:p>
    <w:p w:rsidR="00201842" w:rsidRPr="00F2694D" w:rsidRDefault="00201842" w:rsidP="001E33A0">
      <w:pPr>
        <w:widowControl w:val="0"/>
        <w:suppressAutoHyphens/>
        <w:ind w:left="72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Áfa (nettó, bruttó számlaérték) számolása.</w:t>
      </w:r>
    </w:p>
    <w:p w:rsidR="00201842" w:rsidRPr="00F2694D" w:rsidRDefault="00201842" w:rsidP="00F54BD6">
      <w:pPr>
        <w:widowControl w:val="0"/>
        <w:suppressAutoHyphens/>
        <w:ind w:left="1225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3"/>
        </w:numPr>
        <w:tabs>
          <w:tab w:val="left" w:pos="8460"/>
        </w:tabs>
        <w:ind w:left="1225" w:hanging="505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Adózási </w:t>
      </w:r>
      <w:proofErr w:type="gramStart"/>
      <w:r w:rsidRPr="00F2694D">
        <w:rPr>
          <w:rFonts w:ascii="Times New Roman" w:hAnsi="Times New Roman"/>
          <w:b/>
          <w:szCs w:val="22"/>
        </w:rPr>
        <w:t>adminisztráció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B75647">
      <w:pPr>
        <w:widowControl w:val="0"/>
        <w:suppressAutoHyphens/>
        <w:ind w:left="72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Adónyomtatványok felismerése, kitöltése.</w:t>
      </w:r>
    </w:p>
    <w:p w:rsidR="00201842" w:rsidRPr="00F2694D" w:rsidRDefault="00201842" w:rsidP="00F54BD6">
      <w:pPr>
        <w:widowControl w:val="0"/>
        <w:suppressAutoHyphens/>
        <w:ind w:left="1225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3"/>
        </w:numPr>
        <w:tabs>
          <w:tab w:val="left" w:pos="8460"/>
        </w:tabs>
        <w:ind w:left="1225" w:hanging="505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Nyilvántartások </w:t>
      </w:r>
      <w:proofErr w:type="gramStart"/>
      <w:r w:rsidRPr="00F2694D">
        <w:rPr>
          <w:rFonts w:ascii="Times New Roman" w:hAnsi="Times New Roman"/>
          <w:b/>
          <w:szCs w:val="22"/>
        </w:rPr>
        <w:t>vezetése</w:t>
      </w:r>
      <w:r w:rsidRPr="00F2694D">
        <w:rPr>
          <w:rFonts w:ascii="Times New Roman" w:hAnsi="Times New Roman"/>
          <w:b/>
          <w:szCs w:val="22"/>
        </w:rPr>
        <w:tab/>
        <w:t xml:space="preserve">   </w:t>
      </w:r>
      <w:r w:rsidRPr="00F2694D">
        <w:rPr>
          <w:rFonts w:ascii="Times New Roman" w:hAnsi="Times New Roman"/>
          <w:b/>
          <w:i/>
          <w:szCs w:val="22"/>
        </w:rPr>
        <w:t>9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B75647">
      <w:pPr>
        <w:widowControl w:val="0"/>
        <w:suppressAutoHyphens/>
        <w:ind w:left="720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Készlet- és munkaerő-gazdálkodással kapcsolatos nyilvántartások vezetése, leltárívek tartalma, kitöltése, jelenléti ív felépítése, vezetése.</w:t>
      </w:r>
    </w:p>
    <w:p w:rsidR="00201842" w:rsidRPr="00F2694D" w:rsidRDefault="00201842" w:rsidP="00F54BD6">
      <w:pPr>
        <w:widowControl w:val="0"/>
        <w:suppressAutoHyphens/>
        <w:ind w:left="1225"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20621D">
      <w:pPr>
        <w:numPr>
          <w:ilvl w:val="1"/>
          <w:numId w:val="23"/>
        </w:numPr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 xml:space="preserve">A képzés javasolt helyszíne </w:t>
      </w:r>
      <w:r w:rsidRPr="00F2694D">
        <w:rPr>
          <w:rFonts w:ascii="Times New Roman" w:hAnsi="Times New Roman"/>
          <w:b/>
          <w:i/>
          <w:kern w:val="2"/>
          <w:szCs w:val="22"/>
          <w:lang w:eastAsia="hi-IN" w:bidi="hi-IN"/>
        </w:rPr>
        <w:t>(ajánlás)</w:t>
      </w:r>
    </w:p>
    <w:p w:rsidR="00201842" w:rsidRPr="00F2694D" w:rsidRDefault="00201842" w:rsidP="00B75647">
      <w:pPr>
        <w:pStyle w:val="Listaszerbekezds"/>
        <w:spacing w:after="0" w:line="240" w:lineRule="auto"/>
        <w:ind w:left="360"/>
        <w:rPr>
          <w:rFonts w:ascii="Times New Roman" w:hAnsi="Times New Roman"/>
        </w:rPr>
      </w:pPr>
      <w:r w:rsidRPr="00F2694D">
        <w:rPr>
          <w:rFonts w:ascii="Times New Roman" w:hAnsi="Times New Roman"/>
        </w:rPr>
        <w:t>-</w:t>
      </w:r>
    </w:p>
    <w:p w:rsidR="00201842" w:rsidRPr="00F2694D" w:rsidRDefault="00201842" w:rsidP="00B75647">
      <w:pPr>
        <w:pStyle w:val="Listaszerbekezds"/>
        <w:spacing w:after="0" w:line="240" w:lineRule="auto"/>
        <w:ind w:left="360"/>
        <w:rPr>
          <w:rFonts w:ascii="Times New Roman" w:hAnsi="Times New Roman"/>
        </w:rPr>
      </w:pPr>
    </w:p>
    <w:p w:rsidR="00201842" w:rsidRPr="00F2694D" w:rsidRDefault="00201842" w:rsidP="0020621D">
      <w:pPr>
        <w:numPr>
          <w:ilvl w:val="1"/>
          <w:numId w:val="23"/>
        </w:numPr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>A tantárgy elsajátítása során alkalmazható sajátos módszerek, tanulói tevékenységformák (ajánlás)</w:t>
      </w:r>
    </w:p>
    <w:p w:rsidR="00201842" w:rsidRPr="00F2694D" w:rsidRDefault="00201842" w:rsidP="00B75647">
      <w:pPr>
        <w:rPr>
          <w:rFonts w:ascii="Times New Roman" w:hAnsi="Times New Roman"/>
          <w:b/>
          <w:i/>
          <w:szCs w:val="22"/>
        </w:rPr>
      </w:pPr>
    </w:p>
    <w:p w:rsidR="00201842" w:rsidRPr="00F2694D" w:rsidRDefault="00201842" w:rsidP="00B75647">
      <w:pPr>
        <w:pStyle w:val="Listaszerbekezds"/>
        <w:numPr>
          <w:ilvl w:val="2"/>
          <w:numId w:val="23"/>
        </w:numPr>
        <w:spacing w:after="0" w:line="240" w:lineRule="auto"/>
        <w:rPr>
          <w:rFonts w:ascii="Times New Roman" w:hAnsi="Times New Roman"/>
          <w:b/>
          <w:i/>
        </w:rPr>
      </w:pPr>
      <w:r w:rsidRPr="00F2694D">
        <w:rPr>
          <w:rFonts w:ascii="Times New Roman" w:hAnsi="Times New Roman"/>
          <w:b/>
          <w:i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01842" w:rsidRPr="00F2694D" w:rsidTr="00FB378C">
        <w:trPr>
          <w:jc w:val="center"/>
        </w:trPr>
        <w:tc>
          <w:tcPr>
            <w:tcW w:w="994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 xml:space="preserve">Alkalmazott oktatási </w:t>
            </w:r>
          </w:p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Alkalmazandó eszközök és felszerelések (SZVK 6. pont lebontása, pontosítása)</w:t>
            </w:r>
          </w:p>
        </w:tc>
      </w:tr>
      <w:tr w:rsidR="00201842" w:rsidRPr="00F2694D" w:rsidTr="00FB378C">
        <w:trPr>
          <w:jc w:val="center"/>
        </w:trPr>
        <w:tc>
          <w:tcPr>
            <w:tcW w:w="994" w:type="dxa"/>
            <w:vMerge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2800" w:type="dxa"/>
            <w:vMerge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945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egyéni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FB378C">
        <w:trPr>
          <w:jc w:val="center"/>
        </w:trPr>
        <w:tc>
          <w:tcPr>
            <w:tcW w:w="994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1.1</w:t>
            </w:r>
          </w:p>
        </w:tc>
        <w:tc>
          <w:tcPr>
            <w:tcW w:w="2800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9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FB378C">
        <w:trPr>
          <w:jc w:val="center"/>
        </w:trPr>
        <w:tc>
          <w:tcPr>
            <w:tcW w:w="994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1.2</w:t>
            </w:r>
          </w:p>
        </w:tc>
        <w:tc>
          <w:tcPr>
            <w:tcW w:w="2800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9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F54BD6">
      <w:pPr>
        <w:pStyle w:val="Listaszerbekezds"/>
        <w:spacing w:after="0" w:line="240" w:lineRule="auto"/>
        <w:ind w:left="709" w:firstLine="83"/>
        <w:rPr>
          <w:rFonts w:ascii="Times New Roman" w:hAnsi="Times New Roman"/>
          <w:b/>
          <w:i/>
        </w:rPr>
      </w:pPr>
    </w:p>
    <w:p w:rsidR="00201842" w:rsidRPr="00F2694D" w:rsidRDefault="00201842" w:rsidP="0020621D">
      <w:pPr>
        <w:numPr>
          <w:ilvl w:val="2"/>
          <w:numId w:val="23"/>
        </w:numPr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01842" w:rsidRPr="00F2694D" w:rsidTr="00FB378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Tanulói tevékenység szervezési kerete</w:t>
            </w:r>
          </w:p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Alkalmazandó eszközök és felszerelések (SZVK 6. pont lebontása, pontosítása)</w:t>
            </w:r>
          </w:p>
        </w:tc>
      </w:tr>
      <w:tr w:rsidR="00201842" w:rsidRPr="00F2694D" w:rsidTr="00FB378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3621" w:type="dxa"/>
            <w:vMerge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Csoport-</w:t>
            </w:r>
          </w:p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Osztály-</w:t>
            </w:r>
          </w:p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1.1.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1.2.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1.3.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7A57E5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2.2.</w:t>
            </w:r>
          </w:p>
        </w:tc>
        <w:tc>
          <w:tcPr>
            <w:tcW w:w="3621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98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3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201842" w:rsidRPr="00F2694D" w:rsidRDefault="00201842" w:rsidP="007A57E5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B75647">
      <w:pPr>
        <w:rPr>
          <w:rFonts w:ascii="Times New Roman" w:hAnsi="Times New Roman"/>
          <w:b/>
          <w:szCs w:val="22"/>
        </w:rPr>
      </w:pPr>
    </w:p>
    <w:p w:rsidR="00201842" w:rsidRPr="00F2694D" w:rsidRDefault="00201842" w:rsidP="00F95469">
      <w:pPr>
        <w:numPr>
          <w:ilvl w:val="1"/>
          <w:numId w:val="23"/>
        </w:numPr>
        <w:autoSpaceDE w:val="0"/>
        <w:autoSpaceDN w:val="0"/>
        <w:adjustRightInd w:val="0"/>
        <w:ind w:left="708"/>
        <w:rPr>
          <w:rFonts w:ascii="Times New Roman" w:hAnsi="Times New Roman"/>
          <w:szCs w:val="22"/>
          <w:lang w:bidi="hi-IN"/>
        </w:rPr>
      </w:pPr>
      <w:r w:rsidRPr="00F2694D">
        <w:rPr>
          <w:rFonts w:ascii="Times New Roman" w:hAnsi="Times New Roman"/>
          <w:b/>
          <w:szCs w:val="22"/>
        </w:rPr>
        <w:t xml:space="preserve"> A tantárgy értékelésének módja</w:t>
      </w:r>
    </w:p>
    <w:p w:rsidR="00201842" w:rsidRPr="00F2694D" w:rsidRDefault="00201842" w:rsidP="00F54BD6">
      <w:pPr>
        <w:widowControl w:val="0"/>
        <w:suppressAutoHyphens/>
        <w:ind w:left="360"/>
        <w:rPr>
          <w:rFonts w:ascii="Times New Roman" w:hAnsi="Times New Roman"/>
          <w:bCs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bCs/>
          <w:kern w:val="1"/>
          <w:szCs w:val="22"/>
          <w:lang w:eastAsia="hi-IN" w:bidi="hi-IN"/>
        </w:rPr>
        <w:t>A nemzeti köznevelésről szóló 2011. évi CXC. törvény 54. § (2) a) pontja szerinti értékeléssel.</w:t>
      </w: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br w:type="page"/>
      </w: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szCs w:val="22"/>
        </w:rPr>
      </w:pPr>
    </w:p>
    <w:p w:rsidR="000A16FA" w:rsidRDefault="000A16FA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A16FA" w:rsidRDefault="000A16FA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A16FA" w:rsidRDefault="000A16FA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A16FA" w:rsidRDefault="000A16FA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A16FA" w:rsidRDefault="000A16FA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01842" w:rsidRPr="000A16FA" w:rsidRDefault="000A16FA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A16FA">
        <w:rPr>
          <w:rFonts w:ascii="Times New Roman" w:hAnsi="Times New Roman"/>
          <w:b/>
          <w:sz w:val="44"/>
          <w:szCs w:val="44"/>
        </w:rPr>
        <w:t>A</w:t>
      </w: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szCs w:val="22"/>
        </w:rPr>
      </w:pP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>10948-12 azonosító számú</w:t>
      </w: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201842" w:rsidRPr="00023372" w:rsidRDefault="00201842" w:rsidP="00F54BD6">
      <w:pPr>
        <w:widowControl w:val="0"/>
        <w:suppressAutoHyphens/>
        <w:ind w:left="709"/>
        <w:jc w:val="center"/>
        <w:rPr>
          <w:rFonts w:ascii="Times New Roman" w:hAnsi="Times New Roman"/>
          <w:b/>
          <w:sz w:val="44"/>
          <w:szCs w:val="44"/>
        </w:rPr>
      </w:pPr>
      <w:r w:rsidRPr="00023372">
        <w:rPr>
          <w:rFonts w:ascii="Times New Roman" w:hAnsi="Times New Roman"/>
          <w:b/>
          <w:sz w:val="44"/>
          <w:szCs w:val="44"/>
        </w:rPr>
        <w:t>Szőlész-borász alapmérések, vizsgálatok</w:t>
      </w: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23372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kern w:val="2"/>
          <w:sz w:val="44"/>
          <w:szCs w:val="44"/>
          <w:lang w:eastAsia="hi-IN" w:bidi="hi-IN"/>
        </w:rPr>
      </w:pPr>
      <w:proofErr w:type="gramStart"/>
      <w:r w:rsidRPr="00023372">
        <w:rPr>
          <w:rFonts w:ascii="Times New Roman" w:hAnsi="Times New Roman"/>
          <w:b/>
          <w:kern w:val="2"/>
          <w:sz w:val="44"/>
          <w:szCs w:val="44"/>
          <w:lang w:eastAsia="hi-IN" w:bidi="hi-IN"/>
        </w:rPr>
        <w:t>szakmai</w:t>
      </w:r>
      <w:proofErr w:type="gramEnd"/>
      <w:r w:rsidRPr="00023372">
        <w:rPr>
          <w:rFonts w:ascii="Times New Roman" w:hAnsi="Times New Roman"/>
          <w:b/>
          <w:kern w:val="2"/>
          <w:sz w:val="44"/>
          <w:szCs w:val="44"/>
          <w:lang w:eastAsia="hi-IN" w:bidi="hi-IN"/>
        </w:rPr>
        <w:t xml:space="preserve"> követelménymodul</w:t>
      </w: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kern w:val="2"/>
          <w:sz w:val="44"/>
          <w:szCs w:val="44"/>
          <w:lang w:eastAsia="hi-IN" w:bidi="hi-IN"/>
        </w:rPr>
      </w:pPr>
    </w:p>
    <w:p w:rsidR="00201842" w:rsidRPr="00023372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kern w:val="2"/>
          <w:sz w:val="44"/>
          <w:szCs w:val="44"/>
          <w:lang w:eastAsia="hi-IN" w:bidi="hi-IN"/>
        </w:rPr>
      </w:pPr>
      <w:proofErr w:type="gramStart"/>
      <w:r w:rsidRPr="00023372">
        <w:rPr>
          <w:rFonts w:ascii="Times New Roman" w:hAnsi="Times New Roman"/>
          <w:b/>
          <w:kern w:val="2"/>
          <w:sz w:val="44"/>
          <w:szCs w:val="44"/>
          <w:lang w:eastAsia="hi-IN" w:bidi="hi-IN"/>
        </w:rPr>
        <w:t>tantárgyai</w:t>
      </w:r>
      <w:proofErr w:type="gramEnd"/>
      <w:r w:rsidRPr="00023372">
        <w:rPr>
          <w:rFonts w:ascii="Times New Roman" w:hAnsi="Times New Roman"/>
          <w:b/>
          <w:kern w:val="2"/>
          <w:sz w:val="44"/>
          <w:szCs w:val="44"/>
          <w:lang w:eastAsia="hi-IN" w:bidi="hi-IN"/>
        </w:rPr>
        <w:t>, témakörei</w:t>
      </w: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bCs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  <w:sectPr w:rsidR="00201842" w:rsidRPr="00F2694D" w:rsidSect="0020621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tbl>
      <w:tblPr>
        <w:tblpPr w:leftFromText="141" w:rightFromText="141" w:vertAnchor="page" w:horzAnchor="margin" w:tblpY="15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8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</w:tblGrid>
      <w:tr w:rsidR="00201842" w:rsidRPr="00F2694D" w:rsidTr="0020621D">
        <w:trPr>
          <w:trHeight w:val="77"/>
        </w:trPr>
        <w:tc>
          <w:tcPr>
            <w:tcW w:w="5038" w:type="dxa"/>
            <w:vMerge w:val="restart"/>
            <w:vAlign w:val="center"/>
          </w:tcPr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Szőlész-borász alapmérések, vizsgálatok</w:t>
            </w:r>
          </w:p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10948-12</w:t>
            </w:r>
          </w:p>
        </w:tc>
        <w:tc>
          <w:tcPr>
            <w:tcW w:w="7364" w:type="dxa"/>
            <w:gridSpan w:val="14"/>
          </w:tcPr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szCs w:val="22"/>
              </w:rPr>
            </w:pPr>
          </w:p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szCs w:val="22"/>
              </w:rPr>
            </w:pPr>
            <w:r w:rsidRPr="00F2694D">
              <w:rPr>
                <w:rFonts w:ascii="Times New Roman" w:hAnsi="Times New Roman"/>
                <w:bCs/>
                <w:szCs w:val="22"/>
              </w:rPr>
              <w:t>Alapmérések, vizsgálatok, gyakorlat</w:t>
            </w:r>
          </w:p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20621D">
        <w:trPr>
          <w:cantSplit/>
          <w:trHeight w:val="5111"/>
        </w:trPr>
        <w:tc>
          <w:tcPr>
            <w:tcW w:w="0" w:type="auto"/>
            <w:vMerge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Laboratóriumi balesetelhárítási szabályok, eszközök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Alapmérések, alapműveletek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Must és bor alkotórészeinek meghatározása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Szőlő kártevőinek vizsgálata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Térfogatos elemzések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A szőlő érettségének vizsgálata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Borászati előírások, minőségbiztosítás, HACCP, mikrobiológiai vizsgálatok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Műszeres vizsgálatok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Borbírálat, borismeret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Talajvizsgálatok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Minőségbiztosítás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Próbaderítés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Borharmónia kialakítása</w:t>
            </w:r>
          </w:p>
        </w:tc>
        <w:tc>
          <w:tcPr>
            <w:tcW w:w="526" w:type="dxa"/>
            <w:textDirection w:val="btLr"/>
          </w:tcPr>
          <w:p w:rsidR="00201842" w:rsidRPr="00F2694D" w:rsidRDefault="00201842" w:rsidP="0020621D">
            <w:pPr>
              <w:widowControl w:val="0"/>
              <w:suppressAutoHyphens/>
              <w:ind w:left="113" w:right="113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Palackállósági vizsgálatok</w:t>
            </w:r>
          </w:p>
        </w:tc>
      </w:tr>
      <w:tr w:rsidR="00201842" w:rsidRPr="00F2694D" w:rsidTr="0020621D">
        <w:tc>
          <w:tcPr>
            <w:tcW w:w="12402" w:type="dxa"/>
            <w:gridSpan w:val="15"/>
          </w:tcPr>
          <w:p w:rsidR="00201842" w:rsidRPr="00F2694D" w:rsidRDefault="00201842" w:rsidP="0020621D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FELADATOK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Tömegmérést, térfogatmérést, sűrűségmérést végez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Alkalmazza a laboratóriumi alapműveleteket, precízen kezeli az eszközöket, műszereket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Önállóan határozza meg a szabad és összes kénessavat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Meghatározza a titrálható savtartalmat, a bor alkoholtartalmát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Meghatározza a szőlő </w:t>
            </w:r>
            <w:proofErr w:type="spellStart"/>
            <w:r w:rsidRPr="00F2694D">
              <w:rPr>
                <w:rFonts w:ascii="Times New Roman" w:hAnsi="Times New Roman"/>
                <w:szCs w:val="22"/>
              </w:rPr>
              <w:t>beltartalmi</w:t>
            </w:r>
            <w:proofErr w:type="spellEnd"/>
            <w:r w:rsidRPr="00F2694D">
              <w:rPr>
                <w:rFonts w:ascii="Times New Roman" w:hAnsi="Times New Roman"/>
                <w:szCs w:val="22"/>
              </w:rPr>
              <w:t xml:space="preserve"> értékeit a szüret előtt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Méri és értékeli a must erjesztés előtti paramétereit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lastRenderedPageBreak/>
              <w:t>Figyelemmel követi a mustban bekövetkező változásokat az erjesztés alatt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Próbaházasítást végez, értékeli és ellenőrzi azok alkotórészeit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Alkalmazza a házasításra vonatkozó előírásokat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Értékeli a vízminőségi vizsgálatok adatait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Próbaderítést végez, elvégzi annak értékelését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borharmónia kialakításához szükséges próbasorozatokat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Alkalmazza a tisztítási, fertőtlenítési eljárásokat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Elvégzi a vörösborok színanyag kontrolljának feladatát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Értékeli a talajvizsgálatok eredményeit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Azonosítja a szőlőnövény betegségeit okozó </w:t>
            </w:r>
            <w:proofErr w:type="spellStart"/>
            <w:r w:rsidRPr="00F2694D">
              <w:rPr>
                <w:rFonts w:ascii="Times New Roman" w:hAnsi="Times New Roman"/>
                <w:szCs w:val="22"/>
              </w:rPr>
              <w:t>minkoorganizmusokat</w:t>
            </w:r>
            <w:proofErr w:type="spellEnd"/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 xml:space="preserve">Alkalmazza a </w:t>
            </w:r>
            <w:proofErr w:type="spellStart"/>
            <w:r w:rsidRPr="00F2694D">
              <w:rPr>
                <w:rFonts w:ascii="Times New Roman" w:hAnsi="Times New Roman"/>
                <w:szCs w:val="22"/>
              </w:rPr>
              <w:t>növényvédőszerek</w:t>
            </w:r>
            <w:proofErr w:type="spellEnd"/>
            <w:r w:rsidRPr="00F2694D">
              <w:rPr>
                <w:rFonts w:ascii="Times New Roman" w:hAnsi="Times New Roman"/>
                <w:szCs w:val="22"/>
              </w:rPr>
              <w:t xml:space="preserve"> kezelésének, keverésének szabályait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Palackállósági vizsgálatokat végez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Mikroszkóp segítségével azonosítja a mustban, borban lévő mikroorganizmusokat, üledéket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12402" w:type="dxa"/>
            <w:gridSpan w:val="15"/>
            <w:vAlign w:val="center"/>
          </w:tcPr>
          <w:p w:rsidR="00201842" w:rsidRPr="00F2694D" w:rsidRDefault="00201842" w:rsidP="007A57E5">
            <w:pPr>
              <w:widowControl w:val="0"/>
              <w:tabs>
                <w:tab w:val="left" w:pos="3449"/>
              </w:tabs>
              <w:suppressAutoHyphens/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SZAKMAI ISMERETEK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Laboratóriumi rendszerszabályok, vegyszerek kezelése, biztonsági előírások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Laboratóriumi alapmérések (tömeg- és térfogatmérés, sűrűségmérés oldatkészítés)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Refraktometria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Titrimetria, titrálhatósav, illósavtartalom meghatározása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Alkoholtartalom meghatározás különböző módszerekkel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Must és a bor cukortartalmának egyszerű meghatározásai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Mikrobiológiai vizsgálatok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Szőlő szüret előtti paraméterei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Must és bor beltartalmának összetétele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lastRenderedPageBreak/>
              <w:t>Erjesztés alatt lejátszódó folyamatok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Élesztő hatékonyságának vizsgálata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Próbaderítés feladatai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 xml:space="preserve">Házasítások előírásai, hatályos jogszabályok 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Borok kénezése, kénezőanyagok jellemzői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Víz minőségét befolyásoló tényezők, vízkeménység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Borkezelések eredményeinek kontrollálása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Talajvizsgálatok szerepe, a szőlő tápanyagigénye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 xml:space="preserve">Szőlő kórokozói, azok kártétele 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Érzékszervi bírálatok szempontjai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Színanyagvizsgálatok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Palackozás előtti stabilitási vizsgálatok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Palackozás technológiájának vizsgálata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Pezsgő technológiák laboratóriumi vizsgálata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Borkülönlegességek jellemzőinek vizsgálata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12402" w:type="dxa"/>
            <w:gridSpan w:val="15"/>
            <w:vAlign w:val="center"/>
          </w:tcPr>
          <w:p w:rsidR="00201842" w:rsidRPr="00F2694D" w:rsidRDefault="00201842" w:rsidP="007A57E5">
            <w:pPr>
              <w:widowControl w:val="0"/>
              <w:tabs>
                <w:tab w:val="left" w:pos="3449"/>
              </w:tabs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SZAKMAI KÉSZSÉGEK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Olvasott szakmai szöveg megértése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Mennyiségérzék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Szakmai szöveg hallás utáni értése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Szakmai nyelvi beszédkészség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Elemi számolási készség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12402" w:type="dxa"/>
            <w:gridSpan w:val="15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SZEMÉLYES KOMPETENCIÁK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Önállóság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Megbízhatóság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Kézügyesség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7A57E5">
        <w:tc>
          <w:tcPr>
            <w:tcW w:w="12402" w:type="dxa"/>
            <w:gridSpan w:val="15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TÁRSAS KOMPETENCIÁK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Visszacsatolási készség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Kapcsolatteremtő készség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Fogalmazó készség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12402" w:type="dxa"/>
            <w:gridSpan w:val="15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szCs w:val="22"/>
              </w:rPr>
              <w:t>MÓDSZERKOMPETENCIÁK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Logikus gondolkodás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Lényegfelismerés (lényeglátás)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</w:tr>
      <w:tr w:rsidR="00201842" w:rsidRPr="00F2694D" w:rsidTr="007A57E5">
        <w:tc>
          <w:tcPr>
            <w:tcW w:w="5038" w:type="dxa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noProof/>
                <w:szCs w:val="22"/>
              </w:rPr>
              <w:t>Ismeretek helyénvaló alkalmazása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  <w:tc>
          <w:tcPr>
            <w:tcW w:w="526" w:type="dxa"/>
            <w:vAlign w:val="center"/>
          </w:tcPr>
          <w:p w:rsidR="00201842" w:rsidRPr="00F2694D" w:rsidRDefault="00201842" w:rsidP="007A57E5">
            <w:pPr>
              <w:widowControl w:val="0"/>
              <w:suppressAutoHyphens/>
              <w:jc w:val="center"/>
              <w:rPr>
                <w:rFonts w:ascii="Times New Roman" w:hAnsi="Times New Roman"/>
                <w:kern w:val="2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kern w:val="2"/>
                <w:szCs w:val="22"/>
                <w:lang w:eastAsia="hi-IN" w:bidi="hi-IN"/>
              </w:rPr>
              <w:t>x</w:t>
            </w:r>
          </w:p>
        </w:tc>
      </w:tr>
    </w:tbl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kern w:val="2"/>
          <w:szCs w:val="22"/>
          <w:lang w:eastAsia="hi-IN" w:bidi="hi-IN"/>
        </w:rPr>
        <w:sectPr w:rsidR="00201842" w:rsidRPr="00F2694D" w:rsidSect="0020621D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201842" w:rsidRPr="00F2694D" w:rsidRDefault="00201842" w:rsidP="00F54BD6">
      <w:pPr>
        <w:widowControl w:val="0"/>
        <w:suppressAutoHyphens/>
        <w:jc w:val="center"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2368F7">
      <w:pPr>
        <w:numPr>
          <w:ilvl w:val="0"/>
          <w:numId w:val="23"/>
        </w:numPr>
        <w:tabs>
          <w:tab w:val="left" w:pos="8280"/>
        </w:tabs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Alapmérések, vizsgálatok, gyakorlat tantárgy</w:t>
      </w:r>
      <w:r w:rsidRPr="00F2694D">
        <w:rPr>
          <w:rFonts w:ascii="Times New Roman" w:hAnsi="Times New Roman"/>
          <w:b/>
          <w:szCs w:val="22"/>
        </w:rPr>
        <w:tab/>
        <w:t>249 óra</w:t>
      </w: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1"/>
          <w:numId w:val="22"/>
        </w:numPr>
        <w:ind w:left="7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tantárgy tanításának célja</w:t>
      </w:r>
    </w:p>
    <w:p w:rsidR="00201842" w:rsidRPr="00F2694D" w:rsidRDefault="00201842" w:rsidP="00F54BD6">
      <w:pPr>
        <w:ind w:left="360"/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A végzett szőlész-borász szakemberek képesek elvégezni a szakmához tartozó alapméréseket, a szőlőtermesztés és a borkészítés során a termék minőségét befolyásoló értékek meghatározását. Az eredmények alapján tudatosan alkalmazzák az egyes műveleteket, korrekciós kezeléseket. Munkájuk során betartják az előírásokat, céljuk a fogyasztóhoz kerülő termék minőségének maximális biztosítása.</w:t>
      </w:r>
    </w:p>
    <w:p w:rsidR="00201842" w:rsidRPr="00F2694D" w:rsidRDefault="00201842" w:rsidP="00F54BD6">
      <w:pPr>
        <w:ind w:left="792"/>
        <w:rPr>
          <w:rFonts w:ascii="Times New Roman" w:hAnsi="Times New Roman"/>
          <w:b/>
          <w:szCs w:val="22"/>
        </w:rPr>
      </w:pPr>
    </w:p>
    <w:p w:rsidR="00201842" w:rsidRPr="00F2694D" w:rsidRDefault="00201842" w:rsidP="00F95469">
      <w:pPr>
        <w:numPr>
          <w:ilvl w:val="1"/>
          <w:numId w:val="22"/>
        </w:numPr>
        <w:ind w:left="7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Kapcsolódó közismereti, szakmai tartalmak</w:t>
      </w:r>
    </w:p>
    <w:p w:rsidR="00201842" w:rsidRPr="00F2694D" w:rsidRDefault="00201842" w:rsidP="00F54BD6">
      <w:pPr>
        <w:ind w:left="360"/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 xml:space="preserve">Ahhoz, hogy a végzett szőlész-borász szakember a szakmai képzés során el tudja sajátítani a szakmai tantárgyak tartalmát, fontos, hogy képes legyen a megfelelő számításokat elvégezni, megfelelő szinten birtokában legyen az írás és olvasás tudásának. </w:t>
      </w:r>
    </w:p>
    <w:p w:rsidR="00201842" w:rsidRPr="00F2694D" w:rsidRDefault="00201842" w:rsidP="00F54BD6">
      <w:pPr>
        <w:ind w:left="360"/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Tudjon szöveget értelmezni, hivatalos jelentéseket elkészíteni. Rendelkezzen informatikai, internetes ismeretekkel, tudja kezelni a számítógépet, táblázatkezelő programokat.</w:t>
      </w:r>
    </w:p>
    <w:p w:rsidR="00201842" w:rsidRPr="00F2694D" w:rsidRDefault="00201842" w:rsidP="00F54BD6">
      <w:pPr>
        <w:ind w:left="360"/>
        <w:jc w:val="both"/>
        <w:rPr>
          <w:rFonts w:ascii="Times New Roman" w:hAnsi="Times New Roman"/>
          <w:szCs w:val="22"/>
        </w:rPr>
      </w:pPr>
      <w:r w:rsidRPr="00F2694D">
        <w:rPr>
          <w:rFonts w:ascii="Times New Roman" w:hAnsi="Times New Roman"/>
          <w:szCs w:val="22"/>
        </w:rPr>
        <w:t>Legyen tisztában a magyar nyelv szabályaival.</w:t>
      </w: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bCs/>
          <w:iCs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1"/>
          <w:numId w:val="22"/>
        </w:numPr>
        <w:ind w:left="7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Témakörök </w:t>
      </w:r>
    </w:p>
    <w:p w:rsidR="00201842" w:rsidRPr="00F2694D" w:rsidRDefault="00201842" w:rsidP="002368F7">
      <w:pPr>
        <w:rPr>
          <w:rFonts w:ascii="Times New Roman" w:hAnsi="Times New Roman"/>
          <w:b/>
          <w:szCs w:val="22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460"/>
        </w:tabs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Laboratóriumi balesetelhárítási szabályok, eszközök</w:t>
      </w:r>
      <w:r w:rsidRPr="00F2694D">
        <w:rPr>
          <w:rFonts w:ascii="Times New Roman" w:hAnsi="Times New Roman"/>
          <w:b/>
          <w:szCs w:val="22"/>
        </w:rPr>
        <w:tab/>
        <w:t xml:space="preserve"> </w:t>
      </w:r>
      <w:r w:rsidRPr="00F2694D">
        <w:rPr>
          <w:rFonts w:ascii="Times New Roman" w:hAnsi="Times New Roman"/>
          <w:b/>
          <w:i/>
          <w:szCs w:val="22"/>
        </w:rPr>
        <w:t>9 óra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laboratórium használati rendje, vegyszerek kezelése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Tennivalók baleset, tűz bekövetkezése esetén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Eszközök csoportosítása anyaguk szerint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Eszközök használata</w:t>
      </w:r>
    </w:p>
    <w:p w:rsidR="00201842" w:rsidRPr="00F2694D" w:rsidRDefault="00201842" w:rsidP="00F54BD6">
      <w:pPr>
        <w:widowControl w:val="0"/>
        <w:suppressAutoHyphens/>
        <w:ind w:left="1225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Alapmérések, </w:t>
      </w:r>
      <w:proofErr w:type="gramStart"/>
      <w:r w:rsidRPr="00F2694D">
        <w:rPr>
          <w:rFonts w:ascii="Times New Roman" w:hAnsi="Times New Roman"/>
          <w:b/>
          <w:szCs w:val="22"/>
        </w:rPr>
        <w:t>alapműveletek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23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Tömegmérés</w:t>
      </w:r>
    </w:p>
    <w:p w:rsidR="00201842" w:rsidRPr="00F2694D" w:rsidRDefault="00201842" w:rsidP="0063752A">
      <w:pPr>
        <w:widowControl w:val="0"/>
        <w:suppressAutoHyphens/>
        <w:ind w:left="16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Asztali mérlegek, táramérlegek, digitális mérlegek</w:t>
      </w:r>
    </w:p>
    <w:p w:rsidR="00201842" w:rsidRPr="00F2694D" w:rsidRDefault="00201842" w:rsidP="0063752A">
      <w:pPr>
        <w:widowControl w:val="0"/>
        <w:suppressAutoHyphens/>
        <w:ind w:left="16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Mérési elv, mérlegek kezelése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Térfogatmérés</w:t>
      </w:r>
    </w:p>
    <w:p w:rsidR="00201842" w:rsidRPr="00F2694D" w:rsidRDefault="00201842" w:rsidP="0063752A">
      <w:pPr>
        <w:widowControl w:val="0"/>
        <w:suppressAutoHyphens/>
        <w:ind w:left="16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Térfogatmérő eszközök</w:t>
      </w:r>
    </w:p>
    <w:p w:rsidR="00201842" w:rsidRPr="00F2694D" w:rsidRDefault="00201842" w:rsidP="0063752A">
      <w:pPr>
        <w:widowControl w:val="0"/>
        <w:suppressAutoHyphens/>
        <w:ind w:left="16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Térfogatmérő eszközök kezelése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Hőmérsékletmérés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Laboratóriumi hőforrások kezelése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Bepárlás, desztilláció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Oldatok készítése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Sűrűségmérés különböző módszerekkel</w:t>
      </w:r>
    </w:p>
    <w:p w:rsidR="00201842" w:rsidRPr="00F2694D" w:rsidRDefault="00201842" w:rsidP="00F54BD6">
      <w:pPr>
        <w:widowControl w:val="0"/>
        <w:suppressAutoHyphens/>
        <w:ind w:left="1225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Must és bor alkotórészeinek </w:t>
      </w:r>
      <w:proofErr w:type="gramStart"/>
      <w:r w:rsidRPr="00F2694D">
        <w:rPr>
          <w:rFonts w:ascii="Times New Roman" w:hAnsi="Times New Roman"/>
          <w:b/>
          <w:szCs w:val="22"/>
        </w:rPr>
        <w:t>meghatározása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30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Must cukortartalmának meghatározása magyar hitelesített mustfokolóval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Párlat alkoholtartalmának meghatározása areométerrel, DMA - készülékkel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Bor alkoholtartalmának meghatározása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Malligand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- készülékkel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Vonadékanyag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tartalom meghatározás</w:t>
      </w:r>
    </w:p>
    <w:p w:rsidR="00201842" w:rsidRPr="00F2694D" w:rsidRDefault="00201842" w:rsidP="00F54BD6">
      <w:pPr>
        <w:ind w:left="1418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Szőlő kártevőinek </w:t>
      </w:r>
      <w:proofErr w:type="gramStart"/>
      <w:r w:rsidRPr="00F2694D">
        <w:rPr>
          <w:rFonts w:ascii="Times New Roman" w:hAnsi="Times New Roman"/>
          <w:b/>
          <w:szCs w:val="22"/>
        </w:rPr>
        <w:t xml:space="preserve">vizsgálata 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14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 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mikroszkóp kezelésének szabályai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Preparátumok készítése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Penészgombák vizsgálata 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Gombakártevők azonosítása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Rügyboncolás</w:t>
      </w:r>
    </w:p>
    <w:p w:rsidR="00201842" w:rsidRPr="00F2694D" w:rsidRDefault="00201842" w:rsidP="00F54BD6">
      <w:pPr>
        <w:ind w:left="720"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Térfogatos elemzések (</w:t>
      </w:r>
      <w:proofErr w:type="spellStart"/>
      <w:r w:rsidRPr="00F2694D">
        <w:rPr>
          <w:rFonts w:ascii="Times New Roman" w:hAnsi="Times New Roman"/>
          <w:b/>
          <w:szCs w:val="22"/>
        </w:rPr>
        <w:t>titrimetria</w:t>
      </w:r>
      <w:proofErr w:type="spellEnd"/>
      <w:proofErr w:type="gramStart"/>
      <w:r w:rsidRPr="00F2694D">
        <w:rPr>
          <w:rFonts w:ascii="Times New Roman" w:hAnsi="Times New Roman"/>
          <w:b/>
          <w:szCs w:val="22"/>
        </w:rPr>
        <w:t>)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61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lastRenderedPageBreak/>
        <w:t>Faktorozás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Acidi-alkalimetria</w:t>
      </w:r>
      <w:proofErr w:type="spellEnd"/>
    </w:p>
    <w:p w:rsidR="00201842" w:rsidRPr="00F2694D" w:rsidRDefault="00201842" w:rsidP="0063752A">
      <w:pPr>
        <w:widowControl w:val="0"/>
        <w:suppressAutoHyphens/>
        <w:ind w:left="198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Savtartalom,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illósavartalom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meghatározás, víz lúgosságának meghatározása</w:t>
      </w:r>
    </w:p>
    <w:p w:rsidR="00201842" w:rsidRPr="00F2694D" w:rsidRDefault="00201842" w:rsidP="0063752A">
      <w:pPr>
        <w:widowControl w:val="0"/>
        <w:suppressAutoHyphens/>
        <w:ind w:left="198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Oldatok hatóanyagtartalmának vizsgálata</w:t>
      </w:r>
    </w:p>
    <w:p w:rsidR="00201842" w:rsidRPr="00F2694D" w:rsidRDefault="00201842" w:rsidP="0076127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Oxidi-reduktometria</w:t>
      </w:r>
      <w:proofErr w:type="spellEnd"/>
    </w:p>
    <w:p w:rsidR="00201842" w:rsidRPr="00F2694D" w:rsidRDefault="00201842" w:rsidP="00761277">
      <w:pPr>
        <w:widowControl w:val="0"/>
        <w:suppressAutoHyphens/>
        <w:ind w:left="198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Kénessavtartalom,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K-piroszulfit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hatóanyagtartalom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>, redukáló cukortartalom meghatározás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Komplexometria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</w:t>
      </w:r>
    </w:p>
    <w:p w:rsidR="00201842" w:rsidRPr="00F2694D" w:rsidRDefault="00201842" w:rsidP="00761277">
      <w:pPr>
        <w:widowControl w:val="0"/>
        <w:suppressAutoHyphens/>
        <w:ind w:left="198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Víz keménységének meghatározása</w:t>
      </w:r>
    </w:p>
    <w:p w:rsidR="00201842" w:rsidRPr="00F2694D" w:rsidRDefault="00201842" w:rsidP="00F54BD6">
      <w:pPr>
        <w:ind w:left="2498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A szőlő érettségének </w:t>
      </w:r>
      <w:proofErr w:type="gramStart"/>
      <w:r w:rsidRPr="00F2694D">
        <w:rPr>
          <w:rFonts w:ascii="Times New Roman" w:hAnsi="Times New Roman"/>
          <w:b/>
          <w:szCs w:val="22"/>
        </w:rPr>
        <w:t>vizsgálata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14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Glüko-acidimetrikus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mutatószám meghatározása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Cukortartalom mérése magyar hitelesített mustfokolóval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Titrálható savtartalom meghatározása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Próbaszüret kézi refraktométerrel</w:t>
      </w:r>
    </w:p>
    <w:p w:rsidR="00201842" w:rsidRPr="00F2694D" w:rsidRDefault="00201842" w:rsidP="002368F7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Érési index meghatározása</w:t>
      </w:r>
    </w:p>
    <w:p w:rsidR="00201842" w:rsidRPr="00F2694D" w:rsidRDefault="00201842" w:rsidP="00F54BD6">
      <w:pPr>
        <w:ind w:left="1418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Borászati előírások, minőségbiztosítás, HACCP, mikrobiológiai </w:t>
      </w:r>
      <w:proofErr w:type="gramStart"/>
      <w:r w:rsidRPr="00F2694D">
        <w:rPr>
          <w:rFonts w:ascii="Times New Roman" w:hAnsi="Times New Roman"/>
          <w:b/>
          <w:szCs w:val="22"/>
        </w:rPr>
        <w:t>vizsgálatok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14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minőség fogalma, az élelmiszerek minőségét meghatározó tényezők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élelmiszerek csomagolása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HACCP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Bortörvény 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Tenyésztéses mikrobiológiai vizsgálatok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Bor üledéktartalmának meghatározása </w:t>
      </w:r>
    </w:p>
    <w:p w:rsidR="00201842" w:rsidRPr="00F2694D" w:rsidRDefault="00201842" w:rsidP="00F54BD6">
      <w:pPr>
        <w:ind w:left="720" w:firstLine="505"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Műszeres </w:t>
      </w:r>
      <w:proofErr w:type="gramStart"/>
      <w:r w:rsidRPr="00F2694D">
        <w:rPr>
          <w:rFonts w:ascii="Times New Roman" w:hAnsi="Times New Roman"/>
          <w:b/>
          <w:szCs w:val="22"/>
        </w:rPr>
        <w:t>vizsgálatok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12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Spektrofotometriás vizsgálatok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Refraktometria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Polarimetria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gramStart"/>
      <w:r w:rsidRPr="00F2694D">
        <w:rPr>
          <w:rFonts w:ascii="Times New Roman" w:hAnsi="Times New Roman"/>
          <w:kern w:val="2"/>
          <w:szCs w:val="22"/>
          <w:lang w:eastAsia="hi-IN" w:bidi="hi-IN"/>
        </w:rPr>
        <w:t>pH- mérés</w:t>
      </w:r>
      <w:proofErr w:type="gram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</w:t>
      </w:r>
    </w:p>
    <w:p w:rsidR="00201842" w:rsidRPr="00F2694D" w:rsidRDefault="00201842" w:rsidP="00F54BD6">
      <w:pPr>
        <w:ind w:left="1418"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Borbírálat, </w:t>
      </w:r>
      <w:proofErr w:type="gramStart"/>
      <w:r w:rsidRPr="00F2694D">
        <w:rPr>
          <w:rFonts w:ascii="Times New Roman" w:hAnsi="Times New Roman"/>
          <w:b/>
          <w:szCs w:val="22"/>
        </w:rPr>
        <w:t>borismeret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14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Borbírálati módszerek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Hibás, beteg borok bírálata</w:t>
      </w:r>
    </w:p>
    <w:p w:rsidR="00201842" w:rsidRPr="00F2694D" w:rsidRDefault="00201842" w:rsidP="00F54BD6">
      <w:pPr>
        <w:ind w:left="1418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proofErr w:type="gramStart"/>
      <w:r w:rsidRPr="00F2694D">
        <w:rPr>
          <w:rFonts w:ascii="Times New Roman" w:hAnsi="Times New Roman"/>
          <w:b/>
          <w:szCs w:val="22"/>
        </w:rPr>
        <w:t>Talajvizsgálatok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10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Talaj kötöttségének vizsgálata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talaj szerkezetének vizsgálata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Vízmegkötő képesség vizsgálata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talaj pH értékének meghatározása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Mésztartalom meghatározása</w:t>
      </w:r>
    </w:p>
    <w:p w:rsidR="00201842" w:rsidRPr="00F2694D" w:rsidRDefault="00201842" w:rsidP="003E52E4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Nitrit-, nitrát-, ammónium tartalom meghatározása</w:t>
      </w:r>
    </w:p>
    <w:p w:rsidR="00201842" w:rsidRPr="00F2694D" w:rsidRDefault="00201842" w:rsidP="00F54BD6">
      <w:pPr>
        <w:ind w:left="2138"/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 </w:t>
      </w:r>
      <w:proofErr w:type="gramStart"/>
      <w:r w:rsidRPr="00F2694D">
        <w:rPr>
          <w:rFonts w:ascii="Times New Roman" w:hAnsi="Times New Roman"/>
          <w:b/>
          <w:szCs w:val="22"/>
        </w:rPr>
        <w:t>Minőségbiztosítás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10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Kromatográfiás vizsgálatok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Hamisítások kimutatása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Mintavétel, minta jelölése</w:t>
      </w:r>
    </w:p>
    <w:p w:rsidR="00201842" w:rsidRPr="00F2694D" w:rsidRDefault="00201842" w:rsidP="00F54BD6">
      <w:pPr>
        <w:ind w:left="1418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proofErr w:type="gramStart"/>
      <w:r w:rsidRPr="00F2694D">
        <w:rPr>
          <w:rFonts w:ascii="Times New Roman" w:hAnsi="Times New Roman"/>
          <w:b/>
          <w:szCs w:val="22"/>
        </w:rPr>
        <w:t>Próbaderítés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10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derítés hatásmechanizmusa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Derítőanyagok jellemzése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próbaderítés fogalma, végrehajtása</w:t>
      </w:r>
    </w:p>
    <w:p w:rsidR="00201842" w:rsidRPr="00F2694D" w:rsidRDefault="00201842" w:rsidP="00F54BD6">
      <w:pPr>
        <w:ind w:left="1225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Borharmónia </w:t>
      </w:r>
      <w:proofErr w:type="gramStart"/>
      <w:r w:rsidRPr="00F2694D">
        <w:rPr>
          <w:rFonts w:ascii="Times New Roman" w:hAnsi="Times New Roman"/>
          <w:b/>
          <w:szCs w:val="22"/>
        </w:rPr>
        <w:t>kialakítása</w:t>
      </w:r>
      <w:r w:rsidRPr="00F2694D">
        <w:rPr>
          <w:rFonts w:ascii="Times New Roman" w:hAnsi="Times New Roman"/>
          <w:b/>
          <w:szCs w:val="22"/>
        </w:rPr>
        <w:tab/>
        <w:t xml:space="preserve">  </w:t>
      </w:r>
      <w:r w:rsidRPr="00F2694D">
        <w:rPr>
          <w:rFonts w:ascii="Times New Roman" w:hAnsi="Times New Roman"/>
          <w:b/>
          <w:i/>
          <w:szCs w:val="22"/>
        </w:rPr>
        <w:t>24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házasítás, próbaházasítás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Savharmónia kialakítása (savtartalom növelése</w:t>
      </w:r>
      <w:proofErr w:type="gramStart"/>
      <w:r w:rsidRPr="00F2694D">
        <w:rPr>
          <w:rFonts w:ascii="Times New Roman" w:hAnsi="Times New Roman"/>
          <w:kern w:val="2"/>
          <w:szCs w:val="22"/>
          <w:lang w:eastAsia="hi-IN" w:bidi="hi-IN"/>
        </w:rPr>
        <w:t>,csökkentése</w:t>
      </w:r>
      <w:proofErr w:type="gramEnd"/>
      <w:r w:rsidRPr="00F2694D">
        <w:rPr>
          <w:rFonts w:ascii="Times New Roman" w:hAnsi="Times New Roman"/>
          <w:kern w:val="2"/>
          <w:szCs w:val="22"/>
          <w:lang w:eastAsia="hi-IN" w:bidi="hi-IN"/>
        </w:rPr>
        <w:t>, módszerei)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Színtelenítés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aktívszénnel</w:t>
      </w:r>
      <w:proofErr w:type="spellEnd"/>
    </w:p>
    <w:p w:rsidR="00201842" w:rsidRPr="00F2694D" w:rsidRDefault="00201842" w:rsidP="00F54BD6">
      <w:pPr>
        <w:ind w:left="1225"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2"/>
          <w:numId w:val="22"/>
        </w:numPr>
        <w:tabs>
          <w:tab w:val="left" w:pos="8280"/>
        </w:tabs>
        <w:ind w:left="16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Palackállósági </w:t>
      </w:r>
      <w:proofErr w:type="gramStart"/>
      <w:r w:rsidRPr="00F2694D">
        <w:rPr>
          <w:rFonts w:ascii="Times New Roman" w:hAnsi="Times New Roman"/>
          <w:b/>
          <w:szCs w:val="22"/>
        </w:rPr>
        <w:t>vizsgálatok</w:t>
      </w:r>
      <w:r w:rsidRPr="00F2694D">
        <w:rPr>
          <w:rFonts w:ascii="Times New Roman" w:hAnsi="Times New Roman"/>
          <w:b/>
          <w:szCs w:val="22"/>
        </w:rPr>
        <w:tab/>
        <w:t xml:space="preserve">    </w:t>
      </w:r>
      <w:r w:rsidRPr="00F2694D">
        <w:rPr>
          <w:rFonts w:ascii="Times New Roman" w:hAnsi="Times New Roman"/>
          <w:b/>
          <w:i/>
          <w:szCs w:val="22"/>
        </w:rPr>
        <w:t>4</w:t>
      </w:r>
      <w:proofErr w:type="gramEnd"/>
      <w:r w:rsidRPr="00F2694D">
        <w:rPr>
          <w:rFonts w:ascii="Times New Roman" w:hAnsi="Times New Roman"/>
          <w:b/>
          <w:i/>
          <w:szCs w:val="22"/>
        </w:rPr>
        <w:t xml:space="preserve"> óra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Hidegpróba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Melegpróba</w:t>
      </w:r>
      <w:proofErr w:type="spellEnd"/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Rázó próba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Levegő próba</w:t>
      </w:r>
    </w:p>
    <w:p w:rsidR="00201842" w:rsidRPr="00F2694D" w:rsidRDefault="00201842" w:rsidP="009A6BD5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Mikrobiológiai vizsgálatok</w:t>
      </w: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54BD6">
      <w:pPr>
        <w:widowControl w:val="0"/>
        <w:suppressAutoHyphens/>
        <w:rPr>
          <w:rFonts w:ascii="Times New Roman" w:hAnsi="Times New Roman"/>
          <w:b/>
          <w:kern w:val="2"/>
          <w:szCs w:val="22"/>
          <w:lang w:eastAsia="hi-IN" w:bidi="hi-IN"/>
        </w:rPr>
      </w:pPr>
    </w:p>
    <w:p w:rsidR="00201842" w:rsidRPr="00F2694D" w:rsidRDefault="00201842" w:rsidP="00F95469">
      <w:pPr>
        <w:numPr>
          <w:ilvl w:val="1"/>
          <w:numId w:val="22"/>
        </w:numPr>
        <w:ind w:left="720"/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 xml:space="preserve"> A képzés javasolt helyszíne (ajánlás)</w:t>
      </w:r>
    </w:p>
    <w:p w:rsidR="00201842" w:rsidRPr="00F2694D" w:rsidRDefault="00201842" w:rsidP="009A6BD5">
      <w:pPr>
        <w:ind w:left="360"/>
        <w:rPr>
          <w:rFonts w:ascii="Times New Roman" w:hAnsi="Times New Roman"/>
          <w:i/>
          <w:szCs w:val="22"/>
        </w:rPr>
      </w:pPr>
      <w:r w:rsidRPr="00F2694D">
        <w:rPr>
          <w:rFonts w:ascii="Times New Roman" w:hAnsi="Times New Roman"/>
          <w:i/>
          <w:kern w:val="2"/>
          <w:szCs w:val="22"/>
          <w:lang w:eastAsia="hi-IN" w:bidi="hi-IN"/>
        </w:rPr>
        <w:t>Laboratórium, üzemi laboratórium</w:t>
      </w:r>
    </w:p>
    <w:p w:rsidR="00201842" w:rsidRPr="00F2694D" w:rsidRDefault="00201842" w:rsidP="00F54BD6">
      <w:pPr>
        <w:pStyle w:val="Listaszerbekezds"/>
        <w:spacing w:after="0" w:line="240" w:lineRule="auto"/>
        <w:rPr>
          <w:rFonts w:ascii="Times New Roman" w:hAnsi="Times New Roman"/>
          <w:b/>
        </w:rPr>
      </w:pPr>
    </w:p>
    <w:p w:rsidR="00201842" w:rsidRPr="00F2694D" w:rsidRDefault="00201842" w:rsidP="00F95469">
      <w:pPr>
        <w:numPr>
          <w:ilvl w:val="1"/>
          <w:numId w:val="22"/>
        </w:numPr>
        <w:ind w:left="720"/>
        <w:rPr>
          <w:rFonts w:ascii="Times New Roman" w:hAnsi="Times New Roman"/>
          <w:b/>
          <w:i/>
          <w:szCs w:val="22"/>
        </w:rPr>
      </w:pPr>
      <w:r w:rsidRPr="00F2694D">
        <w:rPr>
          <w:rFonts w:ascii="Times New Roman" w:hAnsi="Times New Roman"/>
          <w:b/>
          <w:i/>
          <w:szCs w:val="22"/>
        </w:rPr>
        <w:t xml:space="preserve"> A tantárgy elsajátítása során alkalmazható sajátos módszerek, tanulói tevékenységformák (ajánlás)</w:t>
      </w:r>
    </w:p>
    <w:p w:rsidR="00201842" w:rsidRPr="00F2694D" w:rsidRDefault="00201842" w:rsidP="00F54BD6">
      <w:pPr>
        <w:ind w:left="360"/>
        <w:rPr>
          <w:rFonts w:ascii="Times New Roman" w:hAnsi="Times New Roman"/>
          <w:b/>
          <w:i/>
          <w:szCs w:val="22"/>
        </w:rPr>
      </w:pPr>
    </w:p>
    <w:p w:rsidR="00201842" w:rsidRPr="00F2694D" w:rsidRDefault="00201842" w:rsidP="00F95469">
      <w:pPr>
        <w:pStyle w:val="Listaszerbekezds"/>
        <w:numPr>
          <w:ilvl w:val="2"/>
          <w:numId w:val="22"/>
        </w:numPr>
        <w:spacing w:after="0"/>
        <w:ind w:left="1797"/>
        <w:rPr>
          <w:rFonts w:ascii="Times New Roman" w:hAnsi="Times New Roman"/>
          <w:b/>
          <w:bCs/>
          <w:i/>
        </w:rPr>
      </w:pPr>
      <w:r w:rsidRPr="00F2694D">
        <w:rPr>
          <w:rFonts w:ascii="Times New Roman" w:hAnsi="Times New Roman"/>
          <w:b/>
          <w:bCs/>
          <w:i/>
        </w:rPr>
        <w:t xml:space="preserve"> 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201842" w:rsidRPr="00F2694D" w:rsidTr="00976A50">
        <w:trPr>
          <w:jc w:val="center"/>
        </w:trPr>
        <w:tc>
          <w:tcPr>
            <w:tcW w:w="993" w:type="dxa"/>
            <w:vMerge w:val="restart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 xml:space="preserve">Alkalmazott oktatási </w:t>
            </w:r>
          </w:p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Alkalmazandó eszközök és felszerelések (SZVK 6. pont lebontása, pontosítása)</w:t>
            </w:r>
          </w:p>
        </w:tc>
      </w:tr>
      <w:tr w:rsidR="00201842" w:rsidRPr="00F2694D" w:rsidTr="00976A50">
        <w:trPr>
          <w:jc w:val="center"/>
        </w:trPr>
        <w:tc>
          <w:tcPr>
            <w:tcW w:w="993" w:type="dxa"/>
            <w:vMerge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2799" w:type="dxa"/>
            <w:vMerge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945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egyéni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993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1.1</w:t>
            </w:r>
          </w:p>
        </w:tc>
        <w:tc>
          <w:tcPr>
            <w:tcW w:w="2799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8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993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1.2.</w:t>
            </w:r>
          </w:p>
        </w:tc>
        <w:tc>
          <w:tcPr>
            <w:tcW w:w="2799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8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993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1.3.</w:t>
            </w:r>
          </w:p>
        </w:tc>
        <w:tc>
          <w:tcPr>
            <w:tcW w:w="2799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8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993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1.4.</w:t>
            </w:r>
          </w:p>
        </w:tc>
        <w:tc>
          <w:tcPr>
            <w:tcW w:w="2799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8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993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1.5.</w:t>
            </w:r>
          </w:p>
        </w:tc>
        <w:tc>
          <w:tcPr>
            <w:tcW w:w="2799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8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trHeight w:val="263"/>
          <w:jc w:val="center"/>
        </w:trPr>
        <w:tc>
          <w:tcPr>
            <w:tcW w:w="993" w:type="dxa"/>
            <w:vAlign w:val="center"/>
          </w:tcPr>
          <w:p w:rsidR="00201842" w:rsidRPr="00F2694D" w:rsidRDefault="00201842" w:rsidP="0020621D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1.6.</w:t>
            </w:r>
          </w:p>
        </w:tc>
        <w:tc>
          <w:tcPr>
            <w:tcW w:w="2799" w:type="dxa"/>
            <w:vAlign w:val="center"/>
          </w:tcPr>
          <w:p w:rsidR="00201842" w:rsidRPr="00F2694D" w:rsidRDefault="00201842" w:rsidP="0020621D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egyéb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945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658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F54BD6">
      <w:pPr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pStyle w:val="Listaszerbekezds"/>
        <w:numPr>
          <w:ilvl w:val="2"/>
          <w:numId w:val="22"/>
        </w:numPr>
        <w:spacing w:after="0"/>
        <w:ind w:left="1797"/>
        <w:rPr>
          <w:rFonts w:ascii="Times New Roman" w:hAnsi="Times New Roman"/>
          <w:b/>
          <w:bCs/>
          <w:i/>
        </w:rPr>
      </w:pPr>
      <w:r w:rsidRPr="00F2694D">
        <w:rPr>
          <w:rFonts w:ascii="Times New Roman" w:hAnsi="Times New Roman"/>
          <w:b/>
          <w:bCs/>
          <w:i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201842" w:rsidRPr="00F2694D" w:rsidTr="00FB378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Tanulói tevékenység szervezési kerete</w:t>
            </w:r>
          </w:p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Alkalmazandó eszközök és felszerelések (SZVK 6. pont lebontása, pontosítása)</w:t>
            </w:r>
          </w:p>
        </w:tc>
      </w:tr>
      <w:tr w:rsidR="00201842" w:rsidRPr="00F2694D" w:rsidTr="00FB378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3623" w:type="dxa"/>
            <w:vMerge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Csoport-</w:t>
            </w:r>
          </w:p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Osztály-</w:t>
            </w:r>
          </w:p>
          <w:p w:rsidR="00201842" w:rsidRPr="00F2694D" w:rsidRDefault="00201842" w:rsidP="00FB378C">
            <w:pPr>
              <w:ind w:left="113" w:right="113"/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1.1.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1.2.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Olvasott szöveg feladattal vezetett feldolgozása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2.1.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Írásos elemzések készítése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2.2.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Leírás készítése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2.6.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Tapasztalatok utólagos ismertetése szóban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lastRenderedPageBreak/>
              <w:t>2.7.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Gyakorlati munkavégzés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3.1.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Műveletek gyakorlása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3.2.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Munkamegfigyelés adott szempontok alapján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4.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b/>
                <w:szCs w:val="22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Üzemeltetési tevékenységek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201842" w:rsidRPr="00F2694D" w:rsidTr="009F02A1">
        <w:trPr>
          <w:jc w:val="center"/>
        </w:trPr>
        <w:tc>
          <w:tcPr>
            <w:tcW w:w="828" w:type="dxa"/>
            <w:vAlign w:val="center"/>
          </w:tcPr>
          <w:p w:rsidR="00201842" w:rsidRPr="00F2694D" w:rsidRDefault="00201842" w:rsidP="00FB378C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4.1.</w:t>
            </w:r>
          </w:p>
        </w:tc>
        <w:tc>
          <w:tcPr>
            <w:tcW w:w="3623" w:type="dxa"/>
            <w:vAlign w:val="center"/>
          </w:tcPr>
          <w:p w:rsidR="00201842" w:rsidRPr="00F2694D" w:rsidRDefault="00201842" w:rsidP="00FB378C">
            <w:pPr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Géprendszer megfigyelése adott szempontok alapján</w:t>
            </w:r>
          </w:p>
        </w:tc>
        <w:tc>
          <w:tcPr>
            <w:tcW w:w="810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99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  <w:r w:rsidRPr="00F2694D">
              <w:rPr>
                <w:rFonts w:ascii="Times New Roman" w:hAnsi="Times New Roman"/>
                <w:szCs w:val="22"/>
              </w:rPr>
              <w:t>x</w:t>
            </w:r>
          </w:p>
        </w:tc>
        <w:tc>
          <w:tcPr>
            <w:tcW w:w="764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91" w:type="dxa"/>
            <w:vAlign w:val="center"/>
          </w:tcPr>
          <w:p w:rsidR="00201842" w:rsidRPr="00F2694D" w:rsidRDefault="00201842" w:rsidP="009F02A1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201842" w:rsidRPr="00F2694D" w:rsidRDefault="00201842" w:rsidP="00F54BD6">
      <w:pPr>
        <w:rPr>
          <w:rFonts w:ascii="Times New Roman" w:hAnsi="Times New Roman"/>
          <w:szCs w:val="22"/>
        </w:rPr>
      </w:pPr>
    </w:p>
    <w:p w:rsidR="00201842" w:rsidRPr="00F2694D" w:rsidRDefault="00201842" w:rsidP="00F95469">
      <w:pPr>
        <w:numPr>
          <w:ilvl w:val="1"/>
          <w:numId w:val="22"/>
        </w:numPr>
        <w:ind w:left="72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A tantárgy értékelésének módja</w:t>
      </w:r>
    </w:p>
    <w:p w:rsidR="00201842" w:rsidRPr="00F2694D" w:rsidRDefault="00201842" w:rsidP="00976A50">
      <w:pPr>
        <w:widowControl w:val="0"/>
        <w:suppressAutoHyphens/>
        <w:ind w:left="360"/>
        <w:rPr>
          <w:rFonts w:ascii="Times New Roman" w:hAnsi="Times New Roman"/>
          <w:bCs/>
          <w:kern w:val="1"/>
          <w:szCs w:val="22"/>
          <w:lang w:eastAsia="hi-IN" w:bidi="hi-IN"/>
        </w:rPr>
      </w:pPr>
      <w:r w:rsidRPr="00F2694D">
        <w:rPr>
          <w:rFonts w:ascii="Times New Roman" w:hAnsi="Times New Roman"/>
          <w:bCs/>
          <w:kern w:val="1"/>
          <w:szCs w:val="22"/>
          <w:lang w:eastAsia="hi-IN" w:bidi="hi-IN"/>
        </w:rPr>
        <w:t>A nemzeti köznevelésről szóló 2011. évi CXC. törvény 54. § (2) a) pontja szerinti értékeléssel.</w:t>
      </w:r>
    </w:p>
    <w:p w:rsidR="00201842" w:rsidRPr="00F2694D" w:rsidRDefault="00201842" w:rsidP="004164A9">
      <w:pPr>
        <w:widowControl w:val="0"/>
        <w:suppressAutoHyphens/>
        <w:jc w:val="center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br w:type="page"/>
      </w:r>
    </w:p>
    <w:p w:rsidR="00201842" w:rsidRPr="00F2694D" w:rsidRDefault="00201842" w:rsidP="00505787">
      <w:pPr>
        <w:autoSpaceDE w:val="0"/>
        <w:autoSpaceDN w:val="0"/>
        <w:adjustRightInd w:val="0"/>
        <w:jc w:val="center"/>
        <w:rPr>
          <w:rFonts w:ascii="Times New Roman" w:hAnsi="Times New Roman"/>
          <w:szCs w:val="22"/>
          <w:lang w:bidi="hi-IN"/>
        </w:rPr>
      </w:pPr>
      <w:bookmarkStart w:id="3" w:name="_GoBack"/>
      <w:bookmarkEnd w:id="3"/>
      <w:r w:rsidRPr="00F2694D">
        <w:rPr>
          <w:rFonts w:ascii="Times New Roman" w:hAnsi="Times New Roman"/>
          <w:szCs w:val="22"/>
          <w:lang w:bidi="hi-IN"/>
        </w:rPr>
        <w:lastRenderedPageBreak/>
        <w:t xml:space="preserve">Összefüggő szakmai gyakorlat </w:t>
      </w:r>
    </w:p>
    <w:p w:rsidR="00201842" w:rsidRPr="00F2694D" w:rsidRDefault="00201842" w:rsidP="00505787">
      <w:pPr>
        <w:autoSpaceDE w:val="0"/>
        <w:autoSpaceDN w:val="0"/>
        <w:adjustRightInd w:val="0"/>
        <w:jc w:val="center"/>
        <w:rPr>
          <w:rFonts w:ascii="Times New Roman" w:hAnsi="Times New Roman"/>
          <w:szCs w:val="22"/>
          <w:lang w:bidi="hi-IN"/>
        </w:rPr>
      </w:pPr>
    </w:p>
    <w:p w:rsidR="00201842" w:rsidRPr="00F2694D" w:rsidRDefault="00201842" w:rsidP="00505787">
      <w:pPr>
        <w:autoSpaceDE w:val="0"/>
        <w:autoSpaceDN w:val="0"/>
        <w:adjustRightInd w:val="0"/>
        <w:jc w:val="center"/>
        <w:rPr>
          <w:rFonts w:ascii="Times New Roman" w:hAnsi="Times New Roman"/>
          <w:b/>
          <w:szCs w:val="22"/>
          <w:lang w:bidi="hi-IN"/>
        </w:rPr>
      </w:pPr>
      <w:r w:rsidRPr="00F2694D">
        <w:rPr>
          <w:rFonts w:ascii="Times New Roman" w:hAnsi="Times New Roman"/>
          <w:b/>
          <w:kern w:val="1"/>
          <w:szCs w:val="22"/>
          <w:lang w:eastAsia="hi-IN" w:bidi="hi-IN"/>
        </w:rPr>
        <w:t xml:space="preserve">OKJ szerinti </w:t>
      </w:r>
      <w:proofErr w:type="spellStart"/>
      <w:r w:rsidRPr="00F2694D">
        <w:rPr>
          <w:rFonts w:ascii="Times New Roman" w:hAnsi="Times New Roman"/>
          <w:b/>
          <w:kern w:val="1"/>
          <w:szCs w:val="22"/>
          <w:lang w:eastAsia="hi-IN" w:bidi="hi-IN"/>
        </w:rPr>
        <w:t>részszakképesítés</w:t>
      </w:r>
      <w:proofErr w:type="spellEnd"/>
      <w:r w:rsidRPr="00F2694D">
        <w:rPr>
          <w:rFonts w:ascii="Times New Roman" w:hAnsi="Times New Roman"/>
          <w:b/>
          <w:kern w:val="1"/>
          <w:szCs w:val="22"/>
          <w:lang w:eastAsia="hi-IN" w:bidi="hi-IN"/>
        </w:rPr>
        <w:t xml:space="preserve"> oktatásához</w:t>
      </w:r>
    </w:p>
    <w:p w:rsidR="00201842" w:rsidRPr="00F2694D" w:rsidRDefault="00201842" w:rsidP="00505787">
      <w:pPr>
        <w:autoSpaceDE w:val="0"/>
        <w:autoSpaceDN w:val="0"/>
        <w:adjustRightInd w:val="0"/>
        <w:jc w:val="center"/>
        <w:rPr>
          <w:rFonts w:ascii="Times New Roman" w:hAnsi="Times New Roman"/>
          <w:szCs w:val="22"/>
          <w:lang w:bidi="hi-IN"/>
        </w:rPr>
      </w:pPr>
      <w:r w:rsidRPr="00F2694D">
        <w:rPr>
          <w:rFonts w:ascii="Times New Roman" w:hAnsi="Times New Roman"/>
          <w:szCs w:val="22"/>
          <w:lang w:bidi="hi-IN"/>
        </w:rPr>
        <w:t>9. évfolyamot követően 70 óra</w:t>
      </w:r>
      <w:r w:rsidRPr="00F2694D" w:rsidDel="00FA6D25">
        <w:rPr>
          <w:rFonts w:ascii="Times New Roman" w:hAnsi="Times New Roman"/>
          <w:b/>
          <w:szCs w:val="22"/>
          <w:lang w:bidi="hi-IN"/>
        </w:rPr>
        <w:t xml:space="preserve"> </w:t>
      </w:r>
    </w:p>
    <w:p w:rsidR="00201842" w:rsidRPr="00F2694D" w:rsidRDefault="00201842" w:rsidP="00BD5A13">
      <w:pPr>
        <w:widowControl w:val="0"/>
        <w:suppressAutoHyphens/>
        <w:jc w:val="both"/>
        <w:rPr>
          <w:rFonts w:ascii="Times New Roman" w:hAnsi="Times New Roman"/>
          <w:szCs w:val="22"/>
          <w:shd w:val="clear" w:color="auto" w:fill="FFFFFF"/>
        </w:rPr>
      </w:pPr>
    </w:p>
    <w:p w:rsidR="00201842" w:rsidRPr="00F2694D" w:rsidRDefault="00201842" w:rsidP="00BD5A13">
      <w:pPr>
        <w:widowControl w:val="0"/>
        <w:suppressAutoHyphens/>
        <w:jc w:val="both"/>
        <w:rPr>
          <w:rFonts w:ascii="Times New Roman" w:hAnsi="Times New Roman"/>
          <w:szCs w:val="22"/>
          <w:shd w:val="clear" w:color="auto" w:fill="FFFFFF"/>
        </w:rPr>
      </w:pPr>
      <w:r w:rsidRPr="00F2694D">
        <w:rPr>
          <w:rFonts w:ascii="Times New Roman" w:hAnsi="Times New Roman"/>
          <w:szCs w:val="22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201842" w:rsidRPr="00F2694D" w:rsidTr="00FA6D25">
        <w:tc>
          <w:tcPr>
            <w:tcW w:w="4622" w:type="dxa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b/>
                <w:iCs/>
                <w:kern w:val="1"/>
                <w:szCs w:val="22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b/>
                <w:iCs/>
                <w:kern w:val="1"/>
                <w:szCs w:val="22"/>
                <w:lang w:eastAsia="hi-IN" w:bidi="hi-IN"/>
              </w:rPr>
              <w:t>Tantárgyak</w:t>
            </w:r>
            <w:r w:rsidRPr="00F2694D"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  <w:t>/Témakörök</w:t>
            </w:r>
          </w:p>
        </w:tc>
      </w:tr>
      <w:tr w:rsidR="00201842" w:rsidRPr="00F2694D" w:rsidTr="00FA6D25">
        <w:trPr>
          <w:trHeight w:val="300"/>
        </w:trPr>
        <w:tc>
          <w:tcPr>
            <w:tcW w:w="4622" w:type="dxa"/>
            <w:vMerge w:val="restart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b/>
                <w:szCs w:val="22"/>
              </w:rPr>
              <w:t>10944-12</w:t>
            </w:r>
            <w:r w:rsidRPr="00F2694D">
              <w:rPr>
                <w:rFonts w:ascii="Times New Roman" w:hAnsi="Times New Roman"/>
                <w:b/>
                <w:kern w:val="1"/>
                <w:szCs w:val="22"/>
                <w:lang w:eastAsia="hi-IN" w:bidi="hi-IN"/>
              </w:rPr>
              <w:t xml:space="preserve"> </w:t>
            </w:r>
            <w:r w:rsidRPr="00F2694D">
              <w:rPr>
                <w:rFonts w:ascii="Times New Roman" w:hAnsi="Times New Roman"/>
                <w:b/>
                <w:szCs w:val="22"/>
              </w:rPr>
              <w:t xml:space="preserve">Borászati gyakorlat </w:t>
            </w:r>
          </w:p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</w:tc>
        <w:tc>
          <w:tcPr>
            <w:tcW w:w="4626" w:type="dxa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b/>
                <w:iCs/>
                <w:kern w:val="1"/>
                <w:szCs w:val="22"/>
                <w:lang w:eastAsia="hi-IN" w:bidi="hi-IN"/>
              </w:rPr>
              <w:t>Borászati gyakorlat</w:t>
            </w:r>
          </w:p>
        </w:tc>
      </w:tr>
      <w:tr w:rsidR="00201842" w:rsidRPr="00F2694D" w:rsidTr="00FA6D25">
        <w:trPr>
          <w:trHeight w:val="345"/>
        </w:trPr>
        <w:tc>
          <w:tcPr>
            <w:tcW w:w="4622" w:type="dxa"/>
            <w:vMerge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  <w:t>Szőlőfeldolgozás, mustkezelés</w:t>
            </w:r>
          </w:p>
        </w:tc>
      </w:tr>
      <w:tr w:rsidR="00201842" w:rsidRPr="00F2694D" w:rsidTr="00FA6D25">
        <w:trPr>
          <w:trHeight w:val="345"/>
        </w:trPr>
        <w:tc>
          <w:tcPr>
            <w:tcW w:w="4622" w:type="dxa"/>
            <w:vMerge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  <w:t>Erjesztés művelete</w:t>
            </w:r>
          </w:p>
        </w:tc>
      </w:tr>
      <w:tr w:rsidR="00201842" w:rsidRPr="00F2694D" w:rsidTr="00FA6D25">
        <w:trPr>
          <w:trHeight w:val="345"/>
        </w:trPr>
        <w:tc>
          <w:tcPr>
            <w:tcW w:w="4622" w:type="dxa"/>
            <w:vMerge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  <w:t>Egyszerű pincemunkák</w:t>
            </w:r>
          </w:p>
        </w:tc>
      </w:tr>
      <w:tr w:rsidR="00201842" w:rsidRPr="00F2694D" w:rsidTr="00FA6D25">
        <w:trPr>
          <w:trHeight w:val="345"/>
        </w:trPr>
        <w:tc>
          <w:tcPr>
            <w:tcW w:w="4622" w:type="dxa"/>
            <w:vMerge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  <w:t>Pinceműveletek</w:t>
            </w:r>
          </w:p>
        </w:tc>
      </w:tr>
      <w:tr w:rsidR="00201842" w:rsidRPr="00F2694D" w:rsidTr="00FA6D25">
        <w:trPr>
          <w:trHeight w:val="300"/>
        </w:trPr>
        <w:tc>
          <w:tcPr>
            <w:tcW w:w="4622" w:type="dxa"/>
            <w:vMerge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  <w:t>Pezsgőgyártás</w:t>
            </w:r>
          </w:p>
        </w:tc>
      </w:tr>
      <w:tr w:rsidR="00201842" w:rsidRPr="00F2694D" w:rsidTr="00FA6D25">
        <w:trPr>
          <w:trHeight w:val="315"/>
        </w:trPr>
        <w:tc>
          <w:tcPr>
            <w:tcW w:w="4622" w:type="dxa"/>
            <w:vMerge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  <w:t>Borturizmus</w:t>
            </w:r>
          </w:p>
        </w:tc>
      </w:tr>
      <w:tr w:rsidR="00201842" w:rsidRPr="00F2694D" w:rsidTr="00FA6D25">
        <w:trPr>
          <w:trHeight w:val="315"/>
        </w:trPr>
        <w:tc>
          <w:tcPr>
            <w:tcW w:w="4622" w:type="dxa"/>
            <w:vMerge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  <w:t>Üzemi laboratóriumi gyakorlat</w:t>
            </w:r>
          </w:p>
        </w:tc>
      </w:tr>
      <w:tr w:rsidR="00201842" w:rsidRPr="00F2694D" w:rsidTr="00FA6D25">
        <w:trPr>
          <w:trHeight w:val="330"/>
        </w:trPr>
        <w:tc>
          <w:tcPr>
            <w:tcW w:w="4622" w:type="dxa"/>
            <w:vMerge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  <w:t>Élelmiszerhigiénia, Munkavédelem</w:t>
            </w:r>
          </w:p>
        </w:tc>
      </w:tr>
      <w:tr w:rsidR="00201842" w:rsidRPr="00F2694D" w:rsidTr="00FA6D25">
        <w:trPr>
          <w:trHeight w:val="240"/>
        </w:trPr>
        <w:tc>
          <w:tcPr>
            <w:tcW w:w="4622" w:type="dxa"/>
            <w:vMerge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201842" w:rsidRPr="00F2694D" w:rsidRDefault="00201842" w:rsidP="00996FC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</w:pPr>
            <w:r w:rsidRPr="00F2694D">
              <w:rPr>
                <w:rFonts w:ascii="Times New Roman" w:hAnsi="Times New Roman"/>
                <w:iCs/>
                <w:kern w:val="1"/>
                <w:szCs w:val="22"/>
                <w:lang w:eastAsia="hi-IN" w:bidi="hi-IN"/>
              </w:rPr>
              <w:t>Munkaszervezési feladatok ellátása</w:t>
            </w:r>
          </w:p>
        </w:tc>
      </w:tr>
    </w:tbl>
    <w:p w:rsidR="00201842" w:rsidRPr="00F2694D" w:rsidRDefault="00201842" w:rsidP="003C6DCB">
      <w:pPr>
        <w:widowControl w:val="0"/>
        <w:suppressAutoHyphens/>
        <w:jc w:val="both"/>
        <w:rPr>
          <w:rFonts w:ascii="Times New Roman" w:hAnsi="Times New Roman"/>
          <w:szCs w:val="22"/>
          <w:shd w:val="clear" w:color="auto" w:fill="FFFFFF"/>
        </w:rPr>
      </w:pPr>
    </w:p>
    <w:p w:rsidR="00201842" w:rsidRPr="00F2694D" w:rsidRDefault="00201842" w:rsidP="003C6DCB">
      <w:pPr>
        <w:widowControl w:val="0"/>
        <w:suppressAutoHyphens/>
        <w:jc w:val="both"/>
        <w:rPr>
          <w:rFonts w:ascii="Times New Roman" w:hAnsi="Times New Roman"/>
          <w:b/>
          <w:szCs w:val="22"/>
          <w:shd w:val="clear" w:color="auto" w:fill="FFFFFF"/>
        </w:rPr>
      </w:pPr>
      <w:r w:rsidRPr="00F2694D">
        <w:rPr>
          <w:rFonts w:ascii="Times New Roman" w:hAnsi="Times New Roman"/>
          <w:b/>
          <w:szCs w:val="22"/>
          <w:shd w:val="clear" w:color="auto" w:fill="FFFFFF"/>
        </w:rPr>
        <w:t>Borászati gyakorlat tantárgy</w:t>
      </w:r>
    </w:p>
    <w:p w:rsidR="00201842" w:rsidRPr="00F2694D" w:rsidRDefault="00201842" w:rsidP="003C6DCB">
      <w:pPr>
        <w:widowControl w:val="0"/>
        <w:suppressAutoHyphens/>
        <w:jc w:val="both"/>
        <w:rPr>
          <w:rFonts w:ascii="Times New Roman" w:hAnsi="Times New Roman"/>
          <w:szCs w:val="22"/>
          <w:shd w:val="clear" w:color="auto" w:fill="FFFFFF"/>
        </w:rPr>
      </w:pPr>
    </w:p>
    <w:p w:rsidR="00201842" w:rsidRPr="00F2694D" w:rsidRDefault="00201842" w:rsidP="00D1615E">
      <w:pPr>
        <w:ind w:left="36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Témakörök </w:t>
      </w:r>
    </w:p>
    <w:p w:rsidR="00201842" w:rsidRPr="00F2694D" w:rsidRDefault="00201842" w:rsidP="00D1615E">
      <w:pPr>
        <w:rPr>
          <w:rFonts w:ascii="Times New Roman" w:hAnsi="Times New Roman"/>
          <w:b/>
          <w:szCs w:val="22"/>
        </w:rPr>
      </w:pPr>
    </w:p>
    <w:p w:rsidR="00201842" w:rsidRPr="00F2694D" w:rsidRDefault="00201842" w:rsidP="00D1615E">
      <w:pPr>
        <w:widowControl w:val="0"/>
        <w:tabs>
          <w:tab w:val="left" w:pos="8280"/>
        </w:tabs>
        <w:suppressAutoHyphens/>
        <w:ind w:left="900"/>
        <w:rPr>
          <w:rFonts w:ascii="Times New Roman" w:hAnsi="Times New Roman"/>
          <w:b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b/>
          <w:szCs w:val="22"/>
        </w:rPr>
        <w:t>Szőlőfeldolgozás, mustkezelés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Sav, cukor tartalom mérése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Szüreti idő meghatározása</w:t>
      </w:r>
    </w:p>
    <w:p w:rsidR="00201842" w:rsidRPr="00F2694D" w:rsidRDefault="00201842" w:rsidP="003C6DCB">
      <w:pPr>
        <w:widowControl w:val="0"/>
        <w:suppressAutoHyphens/>
        <w:ind w:left="900" w:right="4102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Termékenységi számolás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Szüreti logisztikai feladatok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Szüreti terv készítése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Feldolgozás logisztikája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Fehérbor szőlő feldolgozása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Kék szőlő feldolgozása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Bogyófeltárás, cefrekénezés, cefreáztatás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Cefrekezelés, cefre hűtése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Léelválasztás</w:t>
      </w:r>
      <w:proofErr w:type="spellEnd"/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Sajtolás (préselés)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Mustosztályozás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Törköly felhasználási módjai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Enzimek, élesztők, tápanyagok előkészítése, beadagolása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Must kénezése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Musttisztítás (derítés, ülepítés, szeparálás, flotáció, mustszűrés)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Must hűtése, berendezés használata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Édesítő must készítése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Szeszezett must (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misztella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>) készítése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Cukortartalom emelés</w:t>
      </w:r>
    </w:p>
    <w:p w:rsidR="00201842" w:rsidRPr="00F2694D" w:rsidRDefault="00201842" w:rsidP="003C6DCB">
      <w:pPr>
        <w:widowControl w:val="0"/>
        <w:suppressAutoHyphens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D1615E">
      <w:pPr>
        <w:widowControl w:val="0"/>
        <w:tabs>
          <w:tab w:val="left" w:pos="8280"/>
        </w:tabs>
        <w:suppressAutoHyphens/>
        <w:ind w:left="90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 xml:space="preserve">Erjesztés művelete 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Élesztő előkészítése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Fajélesztő alkalmazása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lastRenderedPageBreak/>
        <w:t>Irányított erjesztés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Spontán erjesztés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erjesztés különleges esetei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Héjon erjesztés technológiája</w:t>
      </w:r>
    </w:p>
    <w:p w:rsidR="00201842" w:rsidRPr="00F2694D" w:rsidRDefault="00201842" w:rsidP="003C6DCB">
      <w:pPr>
        <w:widowControl w:val="0"/>
        <w:suppressAutoHyphens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D1615E">
      <w:pPr>
        <w:widowControl w:val="0"/>
        <w:tabs>
          <w:tab w:val="left" w:pos="8280"/>
        </w:tabs>
        <w:suppressAutoHyphens/>
        <w:ind w:left="90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Egyszerű pincemunkák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pincék és borászati üzemek tisztántartása, karbantartása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levegő cseréjének és tisztaságának biztosítása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falak tisztántartása és karbantartása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ciszternák tisztán tartása és karbantartása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padozat tisztán tartása és karbantartása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fix és mobil fejtővezetékek tisztán tartása és karbantartása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pincei edények, eszközök tisztántartása és karbantartása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fémből készült berendezések, gépek tisztán tartása és karbantartása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Egyéb tisztán tartási és karbantartási és ellenőrzési feladatok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pince légterének kénezése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hordók és tárolótartályok külső és belső kezelése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vasbeton tartályok tisztítása és karbantartása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ászokhordók tisztítása és karbantartása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szállítóhordók kezelése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hordók nyitása, zárása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Csapolás, visszacsapolás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bor mennyiségének megállapítása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betöltött mennyiség megállapítása Hoffmann-féle hordómérő táblázat segítségével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folyadék mennyiség megállapítása folyadékmérő órával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Mintavétel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Mintavétel lopóval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Mintavétel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mintázótömlővel</w:t>
      </w:r>
      <w:proofErr w:type="spellEnd"/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Mintavétel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mintázókosárral</w:t>
      </w:r>
      <w:proofErr w:type="spellEnd"/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Mintafajták, a mintavétel menete</w:t>
      </w:r>
    </w:p>
    <w:p w:rsidR="00201842" w:rsidRPr="00F2694D" w:rsidRDefault="00201842" w:rsidP="003C6DCB">
      <w:pPr>
        <w:widowControl w:val="0"/>
        <w:suppressAutoHyphens/>
        <w:ind w:left="1419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D1615E">
      <w:pPr>
        <w:widowControl w:val="0"/>
        <w:tabs>
          <w:tab w:val="left" w:pos="8280"/>
        </w:tabs>
        <w:suppressAutoHyphens/>
        <w:ind w:left="90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Pinceműveletek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Töltögetés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Kénezés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Borok kénezése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kálium-piroszulfittal</w:t>
      </w:r>
      <w:proofErr w:type="spellEnd"/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borok kénezése cseppfolyós kén-dioxiddal (SO2)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Kénezés törzsoldattal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Fejtés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Félig zárt fejtés végrehajtása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szellőztető nyílt fejtés végrehajtása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Zárt fejtés végrehajtása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ellennyomásos zárt fejtés végrehajtása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Házasítás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Házasítás gyakorlati végrehajtása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Keverési, egalizálási módok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Keverés körfejtéssel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Keverés légkompresszorral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Keverés szén-dioxid-gázzal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Védőgázas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ejektoros keverés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Keverés propellerkeverővel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Szeparálás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szeparálás helye a borászati technológiában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szeparálás végrehajtása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lastRenderedPageBreak/>
        <w:t>Borkezelések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Derítés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Szénkezelések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Színezési eljárások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Savtartalom szabályozása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Alkoholtartalom szabályozása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Cukortartalom szabályozása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Hőkezelések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Borok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melegkezelése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(pasztőrözés)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Hidegkezelés (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frigorifizálás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>)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Szűrés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Borok szűrése kovafölddel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Szűrés lapszűrővel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Szűrés membránszűrőkkel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Aljborok (híg seprők) szűrése vákuum-dobszűrővel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Seprőszűrés szűrőpréssel</w:t>
      </w:r>
    </w:p>
    <w:p w:rsidR="00201842" w:rsidRPr="00F2694D" w:rsidRDefault="00201842" w:rsidP="003C6DCB">
      <w:pPr>
        <w:widowControl w:val="0"/>
        <w:suppressAutoHyphens/>
        <w:ind w:left="1701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D1615E">
      <w:pPr>
        <w:widowControl w:val="0"/>
        <w:tabs>
          <w:tab w:val="left" w:pos="8280"/>
        </w:tabs>
        <w:suppressAutoHyphens/>
        <w:ind w:left="90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Pezsgőgyártás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pezsgőkészítés gyakorlati feladatai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Tankpezsgő gyártás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Palackos erjesztésű pezsgőkészítés –hagyományos eljárással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Palackos erjesztésű és érlelésű és szűréssel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seprőtelenített</w:t>
      </w:r>
      <w:proofErr w:type="spell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pezsgő készítése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Pezsgő palackozás műveletei</w:t>
      </w:r>
    </w:p>
    <w:p w:rsidR="00201842" w:rsidRPr="00F2694D" w:rsidRDefault="00201842" w:rsidP="003C6DCB">
      <w:pPr>
        <w:widowControl w:val="0"/>
        <w:suppressAutoHyphens/>
        <w:ind w:left="1419"/>
        <w:rPr>
          <w:rFonts w:ascii="Times New Roman" w:hAnsi="Times New Roman"/>
          <w:kern w:val="2"/>
          <w:szCs w:val="22"/>
          <w:lang w:eastAsia="hi-IN" w:bidi="hi-IN"/>
        </w:rPr>
      </w:pPr>
    </w:p>
    <w:p w:rsidR="00201842" w:rsidRPr="00F2694D" w:rsidRDefault="00201842" w:rsidP="00D1615E">
      <w:pPr>
        <w:widowControl w:val="0"/>
        <w:tabs>
          <w:tab w:val="left" w:pos="8280"/>
        </w:tabs>
        <w:suppressAutoHyphens/>
        <w:ind w:left="90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Borturizmus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Borkóstolás, borbírálat előírásai módszerei</w:t>
      </w:r>
    </w:p>
    <w:p w:rsidR="00201842" w:rsidRPr="00F2694D" w:rsidRDefault="00201842" w:rsidP="001240C8">
      <w:pPr>
        <w:widowControl w:val="0"/>
        <w:suppressAutoHyphens/>
        <w:ind w:left="900" w:firstLine="108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Személyi feltételek</w:t>
      </w:r>
    </w:p>
    <w:p w:rsidR="00201842" w:rsidRPr="00F2694D" w:rsidRDefault="00201842" w:rsidP="001240C8">
      <w:pPr>
        <w:widowControl w:val="0"/>
        <w:suppressAutoHyphens/>
        <w:ind w:left="900" w:firstLine="108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Tárgyi feltételek</w:t>
      </w:r>
    </w:p>
    <w:p w:rsidR="00201842" w:rsidRPr="00F2694D" w:rsidRDefault="00201842" w:rsidP="001240C8">
      <w:pPr>
        <w:widowControl w:val="0"/>
        <w:suppressAutoHyphens/>
        <w:ind w:left="900" w:firstLine="108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kóstolás alapjai és menete</w:t>
      </w:r>
    </w:p>
    <w:p w:rsidR="00201842" w:rsidRPr="00F2694D" w:rsidRDefault="00201842" w:rsidP="001240C8">
      <w:pPr>
        <w:widowControl w:val="0"/>
        <w:suppressAutoHyphens/>
        <w:ind w:left="900" w:firstLine="108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Értékelési módszerek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Felszolgálás</w:t>
      </w:r>
    </w:p>
    <w:p w:rsidR="00201842" w:rsidRPr="00F2694D" w:rsidRDefault="00201842" w:rsidP="001240C8">
      <w:pPr>
        <w:widowControl w:val="0"/>
        <w:suppressAutoHyphens/>
        <w:ind w:left="900" w:firstLine="108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bor felszolgálásának technikája</w:t>
      </w:r>
    </w:p>
    <w:p w:rsidR="00201842" w:rsidRPr="00F2694D" w:rsidRDefault="00201842" w:rsidP="001240C8">
      <w:pPr>
        <w:widowControl w:val="0"/>
        <w:suppressAutoHyphens/>
        <w:ind w:left="900" w:firstLine="108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bor kitöltése</w:t>
      </w:r>
    </w:p>
    <w:p w:rsidR="00201842" w:rsidRPr="00F2694D" w:rsidRDefault="00201842" w:rsidP="001240C8">
      <w:pPr>
        <w:widowControl w:val="0"/>
        <w:suppressAutoHyphens/>
        <w:ind w:left="900" w:firstLine="108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Pezsgőspalack nyitása</w:t>
      </w:r>
    </w:p>
    <w:p w:rsidR="00201842" w:rsidRPr="00F2694D" w:rsidRDefault="00201842" w:rsidP="001240C8">
      <w:pPr>
        <w:widowControl w:val="0"/>
        <w:suppressAutoHyphens/>
        <w:ind w:left="900" w:firstLine="108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Borok </w:t>
      </w:r>
      <w:proofErr w:type="spellStart"/>
      <w:r w:rsidRPr="00F2694D">
        <w:rPr>
          <w:rFonts w:ascii="Times New Roman" w:hAnsi="Times New Roman"/>
          <w:kern w:val="2"/>
          <w:szCs w:val="22"/>
          <w:lang w:eastAsia="hi-IN" w:bidi="hi-IN"/>
        </w:rPr>
        <w:t>dekantálása</w:t>
      </w:r>
      <w:proofErr w:type="spellEnd"/>
    </w:p>
    <w:p w:rsidR="00201842" w:rsidRPr="00F2694D" w:rsidRDefault="00201842" w:rsidP="003C6DCB">
      <w:pPr>
        <w:widowControl w:val="0"/>
        <w:suppressAutoHyphens/>
        <w:ind w:left="720"/>
        <w:rPr>
          <w:rFonts w:ascii="Times New Roman" w:hAnsi="Times New Roman"/>
          <w:szCs w:val="22"/>
        </w:rPr>
      </w:pPr>
    </w:p>
    <w:p w:rsidR="00201842" w:rsidRPr="00F2694D" w:rsidRDefault="00201842" w:rsidP="00D1615E">
      <w:pPr>
        <w:widowControl w:val="0"/>
        <w:tabs>
          <w:tab w:val="left" w:pos="8280"/>
        </w:tabs>
        <w:suppressAutoHyphens/>
        <w:ind w:left="90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Üzemi laboratóriumi gyakorlat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Must összetevőinek mérése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Savtartalom meghatározás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Cukortartalom meghatározás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Kénessav tartalom mérése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Próbaderítés készítése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Illósav meghatározás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Hatóanyag tartalom mérése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Oldatkészítés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Alkoholtartalom meghatározás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proofErr w:type="gramStart"/>
      <w:r w:rsidRPr="00F2694D">
        <w:rPr>
          <w:rFonts w:ascii="Times New Roman" w:hAnsi="Times New Roman"/>
          <w:kern w:val="2"/>
          <w:szCs w:val="22"/>
          <w:lang w:eastAsia="hi-IN" w:bidi="hi-IN"/>
        </w:rPr>
        <w:t>pH</w:t>
      </w:r>
      <w:proofErr w:type="gramEnd"/>
      <w:r w:rsidRPr="00F2694D">
        <w:rPr>
          <w:rFonts w:ascii="Times New Roman" w:hAnsi="Times New Roman"/>
          <w:kern w:val="2"/>
          <w:szCs w:val="22"/>
          <w:lang w:eastAsia="hi-IN" w:bidi="hi-IN"/>
        </w:rPr>
        <w:t xml:space="preserve"> mérés</w:t>
      </w:r>
    </w:p>
    <w:p w:rsidR="00201842" w:rsidRPr="00F2694D" w:rsidRDefault="00201842" w:rsidP="003C6DCB">
      <w:pPr>
        <w:widowControl w:val="0"/>
        <w:suppressAutoHyphens/>
        <w:ind w:left="1419"/>
        <w:rPr>
          <w:rFonts w:ascii="Times New Roman" w:hAnsi="Times New Roman"/>
          <w:szCs w:val="22"/>
        </w:rPr>
      </w:pPr>
    </w:p>
    <w:p w:rsidR="00201842" w:rsidRPr="00F2694D" w:rsidRDefault="00201842" w:rsidP="00D1615E">
      <w:pPr>
        <w:widowControl w:val="0"/>
        <w:tabs>
          <w:tab w:val="left" w:pos="8280"/>
        </w:tabs>
        <w:suppressAutoHyphens/>
        <w:ind w:left="90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Élelmiszerhigiénia, munkavédelem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Műszaki baleset elhárítás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Üzemi rend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üzem egészségügye</w:t>
      </w:r>
    </w:p>
    <w:p w:rsidR="00201842" w:rsidRPr="00F2694D" w:rsidRDefault="00201842" w:rsidP="001240C8">
      <w:pPr>
        <w:widowControl w:val="0"/>
        <w:suppressAutoHyphens/>
        <w:ind w:left="16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Telepítés, elrendezés</w:t>
      </w:r>
    </w:p>
    <w:p w:rsidR="00201842" w:rsidRPr="00F2694D" w:rsidRDefault="00201842" w:rsidP="001240C8">
      <w:pPr>
        <w:widowControl w:val="0"/>
        <w:suppressAutoHyphens/>
        <w:ind w:left="16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lastRenderedPageBreak/>
        <w:t>Világítás</w:t>
      </w:r>
    </w:p>
    <w:p w:rsidR="00201842" w:rsidRPr="00F2694D" w:rsidRDefault="00201842" w:rsidP="001240C8">
      <w:pPr>
        <w:widowControl w:val="0"/>
        <w:suppressAutoHyphens/>
        <w:ind w:left="16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Szellőztetés</w:t>
      </w:r>
    </w:p>
    <w:p w:rsidR="00201842" w:rsidRPr="00F2694D" w:rsidRDefault="00201842" w:rsidP="001240C8">
      <w:pPr>
        <w:widowControl w:val="0"/>
        <w:suppressAutoHyphens/>
        <w:ind w:left="16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Vízellátás, szennyvízkezelés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anyagtárolás és anyagmozgatás biztonságtechnikája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Kéziszerszámok biztonságtechnikája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Gépek és berendezések biztonságtechnikája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elektromosság biztonságtechnikája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Tűzvédelem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Lélektani baleset-elhárítás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Elsősegélynyújtás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Élelmiszerek előállítása és forgalomba hozatala</w:t>
      </w:r>
    </w:p>
    <w:p w:rsidR="00201842" w:rsidRPr="00F2694D" w:rsidRDefault="00201842" w:rsidP="001240C8">
      <w:pPr>
        <w:widowControl w:val="0"/>
        <w:suppressAutoHyphens/>
        <w:ind w:left="900" w:firstLine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üzem tisztasága</w:t>
      </w:r>
    </w:p>
    <w:p w:rsidR="00201842" w:rsidRPr="00F2694D" w:rsidRDefault="00201842" w:rsidP="001240C8">
      <w:pPr>
        <w:widowControl w:val="0"/>
        <w:suppressAutoHyphens/>
        <w:ind w:left="900" w:firstLine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Személyi higiénia</w:t>
      </w:r>
    </w:p>
    <w:p w:rsidR="00201842" w:rsidRPr="00F2694D" w:rsidRDefault="00201842" w:rsidP="001240C8">
      <w:pPr>
        <w:widowControl w:val="0"/>
        <w:suppressAutoHyphens/>
        <w:ind w:left="900" w:firstLine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élelmiszer termelés higiéniája</w:t>
      </w:r>
    </w:p>
    <w:p w:rsidR="00201842" w:rsidRPr="00F2694D" w:rsidRDefault="00201842" w:rsidP="001240C8">
      <w:pPr>
        <w:widowControl w:val="0"/>
        <w:suppressAutoHyphens/>
        <w:ind w:left="900" w:firstLine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Az élelmiszer forgalom higiéniája</w:t>
      </w:r>
    </w:p>
    <w:p w:rsidR="00201842" w:rsidRPr="00F2694D" w:rsidRDefault="00201842" w:rsidP="001240C8">
      <w:pPr>
        <w:widowControl w:val="0"/>
        <w:suppressAutoHyphens/>
        <w:ind w:left="900" w:firstLine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Csomagolás, szállítás, tárolás</w:t>
      </w:r>
    </w:p>
    <w:p w:rsidR="00201842" w:rsidRPr="00F2694D" w:rsidRDefault="00201842" w:rsidP="001240C8">
      <w:pPr>
        <w:widowControl w:val="0"/>
        <w:suppressAutoHyphens/>
        <w:ind w:left="900" w:firstLine="72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Élelmiszer vizsgálat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Veszélyes anyagok kezelése, megsemmisítése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Környezetvédelem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Foglalkozási ártalmak és betegségek</w:t>
      </w:r>
    </w:p>
    <w:p w:rsidR="00201842" w:rsidRPr="00F2694D" w:rsidRDefault="00201842" w:rsidP="003C6DCB">
      <w:pPr>
        <w:widowControl w:val="0"/>
        <w:suppressAutoHyphens/>
        <w:ind w:left="1419"/>
        <w:rPr>
          <w:rFonts w:ascii="Times New Roman" w:hAnsi="Times New Roman"/>
          <w:szCs w:val="22"/>
        </w:rPr>
      </w:pPr>
    </w:p>
    <w:p w:rsidR="00201842" w:rsidRPr="00F2694D" w:rsidRDefault="00201842" w:rsidP="00D1615E">
      <w:pPr>
        <w:widowControl w:val="0"/>
        <w:tabs>
          <w:tab w:val="left" w:pos="8280"/>
        </w:tabs>
        <w:suppressAutoHyphens/>
        <w:ind w:left="900"/>
        <w:rPr>
          <w:rFonts w:ascii="Times New Roman" w:hAnsi="Times New Roman"/>
          <w:b/>
          <w:szCs w:val="22"/>
        </w:rPr>
      </w:pPr>
      <w:r w:rsidRPr="00F2694D">
        <w:rPr>
          <w:rFonts w:ascii="Times New Roman" w:hAnsi="Times New Roman"/>
          <w:b/>
          <w:szCs w:val="22"/>
        </w:rPr>
        <w:t>Munkaszervezési feladatok ellátása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Dokumentációk kezelése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termék azonosítása, nyomon követése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Folyamatszabályozás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Ellenőrző, mérő- és vizsgáló berendezések kezelése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A nem megfelelő termék kezelése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Helyesbítő és megelőző tevékenység</w:t>
      </w:r>
    </w:p>
    <w:p w:rsidR="00201842" w:rsidRPr="00F2694D" w:rsidRDefault="00201842" w:rsidP="003C6DCB">
      <w:pPr>
        <w:widowControl w:val="0"/>
        <w:suppressAutoHyphens/>
        <w:ind w:left="900"/>
        <w:rPr>
          <w:rFonts w:ascii="Times New Roman" w:hAnsi="Times New Roman"/>
          <w:kern w:val="2"/>
          <w:szCs w:val="22"/>
          <w:lang w:eastAsia="hi-IN" w:bidi="hi-IN"/>
        </w:rPr>
      </w:pPr>
      <w:r w:rsidRPr="00F2694D">
        <w:rPr>
          <w:rFonts w:ascii="Times New Roman" w:hAnsi="Times New Roman"/>
          <w:kern w:val="2"/>
          <w:szCs w:val="22"/>
          <w:lang w:eastAsia="hi-IN" w:bidi="hi-IN"/>
        </w:rPr>
        <w:t>Minőségügyi bizonylatok kezelése</w:t>
      </w:r>
    </w:p>
    <w:p w:rsidR="00201842" w:rsidRPr="00F2694D" w:rsidRDefault="00201842" w:rsidP="003C6DCB">
      <w:pPr>
        <w:widowControl w:val="0"/>
        <w:suppressAutoHyphens/>
        <w:jc w:val="both"/>
        <w:rPr>
          <w:rFonts w:ascii="Times New Roman" w:hAnsi="Times New Roman"/>
          <w:szCs w:val="22"/>
          <w:shd w:val="clear" w:color="auto" w:fill="FFFFFF"/>
        </w:rPr>
      </w:pPr>
    </w:p>
    <w:p w:rsidR="00201842" w:rsidRPr="00F2694D" w:rsidRDefault="00201842" w:rsidP="003C6DCB">
      <w:pPr>
        <w:widowControl w:val="0"/>
        <w:suppressAutoHyphens/>
        <w:jc w:val="both"/>
        <w:rPr>
          <w:rFonts w:ascii="Times New Roman" w:hAnsi="Times New Roman"/>
          <w:szCs w:val="22"/>
          <w:shd w:val="clear" w:color="auto" w:fill="FFFFFF"/>
        </w:rPr>
      </w:pPr>
    </w:p>
    <w:sectPr w:rsidR="00201842" w:rsidRPr="00F2694D" w:rsidSect="00726D74">
      <w:headerReference w:type="default" r:id="rId11"/>
      <w:footerReference w:type="default" r:id="rId12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DB5" w:rsidRDefault="00FA7DB5">
      <w:r>
        <w:separator/>
      </w:r>
    </w:p>
    <w:p w:rsidR="00FA7DB5" w:rsidRDefault="00FA7DB5"/>
    <w:p w:rsidR="00FA7DB5" w:rsidRDefault="00FA7DB5" w:rsidP="00B10E84"/>
    <w:p w:rsidR="00FA7DB5" w:rsidRDefault="00FA7DB5"/>
    <w:p w:rsidR="00FA7DB5" w:rsidRDefault="00FA7DB5"/>
  </w:endnote>
  <w:endnote w:type="continuationSeparator" w:id="0">
    <w:p w:rsidR="00FA7DB5" w:rsidRDefault="00FA7DB5">
      <w:r>
        <w:continuationSeparator/>
      </w:r>
    </w:p>
    <w:p w:rsidR="00FA7DB5" w:rsidRDefault="00FA7DB5"/>
    <w:p w:rsidR="00FA7DB5" w:rsidRDefault="00FA7DB5" w:rsidP="00B10E84"/>
    <w:p w:rsidR="00FA7DB5" w:rsidRDefault="00FA7DB5"/>
    <w:p w:rsidR="00FA7DB5" w:rsidRDefault="00FA7D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289" w:rsidRPr="0028078A" w:rsidRDefault="008F0289" w:rsidP="0020621D">
    <w:pPr>
      <w:pStyle w:val="llb"/>
      <w:ind w:left="7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289" w:rsidRDefault="008F0289" w:rsidP="00BA61A4">
    <w:pPr>
      <w:pStyle w:val="llb"/>
    </w:pPr>
  </w:p>
  <w:p w:rsidR="008F0289" w:rsidRDefault="008F0289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289" w:rsidRPr="006D1A33" w:rsidRDefault="008F0289" w:rsidP="007B131B">
    <w:pPr>
      <w:pStyle w:val="TJ3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DB5" w:rsidRDefault="00FA7DB5">
      <w:r>
        <w:separator/>
      </w:r>
    </w:p>
    <w:p w:rsidR="00FA7DB5" w:rsidRDefault="00FA7DB5"/>
    <w:p w:rsidR="00FA7DB5" w:rsidRDefault="00FA7DB5" w:rsidP="00B10E84"/>
    <w:p w:rsidR="00FA7DB5" w:rsidRDefault="00FA7DB5"/>
    <w:p w:rsidR="00FA7DB5" w:rsidRDefault="00FA7DB5"/>
  </w:footnote>
  <w:footnote w:type="continuationSeparator" w:id="0">
    <w:p w:rsidR="00FA7DB5" w:rsidRDefault="00FA7DB5">
      <w:r>
        <w:continuationSeparator/>
      </w:r>
    </w:p>
    <w:p w:rsidR="00FA7DB5" w:rsidRDefault="00FA7DB5"/>
    <w:p w:rsidR="00FA7DB5" w:rsidRDefault="00FA7DB5" w:rsidP="00B10E84"/>
    <w:p w:rsidR="00FA7DB5" w:rsidRDefault="00FA7DB5"/>
    <w:p w:rsidR="00FA7DB5" w:rsidRDefault="00FA7DB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289" w:rsidRDefault="008F0289">
    <w:pPr>
      <w:pStyle w:val="ll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95D4659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4FD0600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/>
      </w:rPr>
    </w:lvl>
  </w:abstractNum>
  <w:abstractNum w:abstractNumId="5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6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7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8">
    <w:nsid w:val="0CC51D9F"/>
    <w:multiLevelType w:val="multilevel"/>
    <w:tmpl w:val="F66A019A"/>
    <w:lvl w:ilvl="0">
      <w:start w:val="2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720" w:hanging="360"/>
      </w:pPr>
      <w:rPr>
        <w:rFonts w:cs="Times New Roman" w:hint="default"/>
        <w:i w:val="0"/>
      </w:rPr>
    </w:lvl>
    <w:lvl w:ilvl="2">
      <w:start w:val="1"/>
      <w:numFmt w:val="decimal"/>
      <w:isLgl/>
      <w:suff w:val="space"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2160" w:hanging="1800"/>
      </w:pPr>
      <w:rPr>
        <w:rFonts w:cs="Times New Roman" w:hint="default"/>
      </w:rPr>
    </w:lvl>
  </w:abstractNum>
  <w:abstractNum w:abstractNumId="9">
    <w:nsid w:val="0FA43BAD"/>
    <w:multiLevelType w:val="multilevel"/>
    <w:tmpl w:val="3CCCC9F0"/>
    <w:lvl w:ilvl="0">
      <w:start w:val="3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720" w:hanging="360"/>
      </w:pPr>
      <w:rPr>
        <w:rFonts w:cs="Times New Roman" w:hint="default"/>
        <w:i w:val="0"/>
      </w:rPr>
    </w:lvl>
    <w:lvl w:ilvl="2">
      <w:start w:val="1"/>
      <w:numFmt w:val="decimal"/>
      <w:isLgl/>
      <w:suff w:val="space"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2160" w:hanging="1800"/>
      </w:pPr>
      <w:rPr>
        <w:rFonts w:cs="Times New Roman" w:hint="default"/>
      </w:rPr>
    </w:lvl>
  </w:abstractNum>
  <w:abstractNum w:abstractNumId="10">
    <w:nsid w:val="1983765A"/>
    <w:multiLevelType w:val="multilevel"/>
    <w:tmpl w:val="66BCBD10"/>
    <w:lvl w:ilvl="0">
      <w:start w:val="3"/>
      <w:numFmt w:val="decimal"/>
      <w:suff w:val="space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900" w:hanging="540"/>
      </w:pPr>
      <w:rPr>
        <w:rFonts w:cs="Times New Roman" w:hint="default"/>
        <w:i w:val="0"/>
      </w:rPr>
    </w:lvl>
    <w:lvl w:ilvl="2">
      <w:start w:val="6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cs="Times New Roman" w:hint="default"/>
      </w:rPr>
    </w:lvl>
  </w:abstractNum>
  <w:abstractNum w:abstractNumId="11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69173C"/>
    <w:multiLevelType w:val="multilevel"/>
    <w:tmpl w:val="BD6EBD16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1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4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43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6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45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7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470" w:hanging="1800"/>
      </w:pPr>
      <w:rPr>
        <w:rFonts w:hint="default"/>
        <w:b/>
      </w:rPr>
    </w:lvl>
  </w:abstractNum>
  <w:abstractNum w:abstractNumId="15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BE11A9"/>
    <w:multiLevelType w:val="multilevel"/>
    <w:tmpl w:val="1A4E63DA"/>
    <w:lvl w:ilvl="0">
      <w:start w:val="2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5"/>
      <w:numFmt w:val="decimal"/>
      <w:isLgl/>
      <w:suff w:val="space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suff w:val="space"/>
      <w:lvlText w:val="%1.%2.%3."/>
      <w:lvlJc w:val="left"/>
      <w:pPr>
        <w:ind w:left="1080" w:hanging="720"/>
      </w:pPr>
      <w:rPr>
        <w:rFonts w:cs="Times New Roman" w:hint="default"/>
        <w:i w:val="0"/>
        <w:sz w:val="24"/>
      </w:r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2160" w:hanging="1800"/>
      </w:pPr>
      <w:rPr>
        <w:rFonts w:cs="Times New Roman" w:hint="default"/>
      </w:rPr>
    </w:lvl>
  </w:abstractNum>
  <w:abstractNum w:abstractNumId="19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1230F51"/>
    <w:multiLevelType w:val="hybridMultilevel"/>
    <w:tmpl w:val="EA16DADE"/>
    <w:lvl w:ilvl="0" w:tplc="8780C71A">
      <w:start w:val="30"/>
      <w:numFmt w:val="bullet"/>
      <w:lvlText w:val="-"/>
      <w:lvlJc w:val="left"/>
      <w:pPr>
        <w:ind w:left="10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1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3A710DD"/>
    <w:multiLevelType w:val="multilevel"/>
    <w:tmpl w:val="AAE254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440" w:hanging="360"/>
      </w:pPr>
      <w:rPr>
        <w:rFonts w:cs="Times New Roman" w:hint="default"/>
        <w:b/>
        <w:i w:val="0"/>
      </w:rPr>
    </w:lvl>
    <w:lvl w:ilvl="2">
      <w:start w:val="1"/>
      <w:numFmt w:val="decimal"/>
      <w:suff w:val="space"/>
      <w:lvlText w:val="%1.%2.%3."/>
      <w:lvlJc w:val="left"/>
      <w:pPr>
        <w:ind w:left="228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440" w:hanging="1800"/>
      </w:pPr>
      <w:rPr>
        <w:rFonts w:cs="Times New Roman" w:hint="default"/>
      </w:rPr>
    </w:lvl>
  </w:abstractNum>
  <w:abstractNum w:abstractNumId="23">
    <w:nsid w:val="47CE5F6F"/>
    <w:multiLevelType w:val="multilevel"/>
    <w:tmpl w:val="1F7413DE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440" w:hanging="360"/>
      </w:pPr>
      <w:rPr>
        <w:rFonts w:cs="Times New Roman" w:hint="default"/>
        <w:b/>
      </w:rPr>
    </w:lvl>
    <w:lvl w:ilvl="2">
      <w:start w:val="1"/>
      <w:numFmt w:val="decimal"/>
      <w:suff w:val="space"/>
      <w:lvlText w:val="%1.%2.%3."/>
      <w:lvlJc w:val="left"/>
      <w:pPr>
        <w:ind w:left="22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440" w:hanging="1800"/>
      </w:pPr>
      <w:rPr>
        <w:rFonts w:cs="Times New Roman" w:hint="default"/>
      </w:rPr>
    </w:lvl>
  </w:abstractNum>
  <w:abstractNum w:abstractNumId="24">
    <w:nsid w:val="4B0D6B1B"/>
    <w:multiLevelType w:val="multilevel"/>
    <w:tmpl w:val="D6F4013E"/>
    <w:lvl w:ilvl="0">
      <w:start w:val="6"/>
      <w:numFmt w:val="decimal"/>
      <w:suff w:val="space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08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216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7560" w:hanging="1800"/>
      </w:pPr>
      <w:rPr>
        <w:rFonts w:cs="Times New Roman" w:hint="default"/>
      </w:rPr>
    </w:lvl>
  </w:abstractNum>
  <w:abstractNum w:abstractNumId="25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526231"/>
    <w:multiLevelType w:val="multilevel"/>
    <w:tmpl w:val="8B802380"/>
    <w:lvl w:ilvl="0">
      <w:start w:val="3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5"/>
      <w:numFmt w:val="decimal"/>
      <w:isLgl/>
      <w:suff w:val="space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suff w:val="space"/>
      <w:lvlText w:val="%1.%2.%3."/>
      <w:lvlJc w:val="left"/>
      <w:pPr>
        <w:ind w:left="1080" w:hanging="720"/>
      </w:pPr>
      <w:rPr>
        <w:rFonts w:cs="Times New Roman" w:hint="default"/>
        <w:i w:val="0"/>
      </w:r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2160" w:hanging="1800"/>
      </w:pPr>
      <w:rPr>
        <w:rFonts w:cs="Times New Roman" w:hint="default"/>
      </w:rPr>
    </w:lvl>
  </w:abstractNum>
  <w:abstractNum w:abstractNumId="27">
    <w:nsid w:val="61816E30"/>
    <w:multiLevelType w:val="hybridMultilevel"/>
    <w:tmpl w:val="C4102FF0"/>
    <w:lvl w:ilvl="0" w:tplc="1DE2D3A4">
      <w:numFmt w:val="bullet"/>
      <w:lvlText w:val="-"/>
      <w:lvlJc w:val="left"/>
      <w:pPr>
        <w:ind w:left="717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8">
    <w:nsid w:val="62F52F91"/>
    <w:multiLevelType w:val="hybridMultilevel"/>
    <w:tmpl w:val="81CABEEC"/>
    <w:lvl w:ilvl="0" w:tplc="03EA9F62">
      <w:start w:val="1"/>
      <w:numFmt w:val="upperRoman"/>
      <w:lvlText w:val="%1."/>
      <w:lvlJc w:val="left"/>
      <w:pPr>
        <w:ind w:left="1080" w:hanging="720"/>
      </w:pPr>
      <w:rPr>
        <w:rFonts w:cs="Mangal"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0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F1395E"/>
    <w:multiLevelType w:val="multilevel"/>
    <w:tmpl w:val="FFEA4198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3"/>
      <w:numFmt w:val="decimal"/>
      <w:suff w:val="space"/>
      <w:lvlText w:val="%1.%2."/>
      <w:lvlJc w:val="left"/>
      <w:pPr>
        <w:ind w:left="1440" w:hanging="360"/>
      </w:pPr>
      <w:rPr>
        <w:rFonts w:cs="Times New Roman" w:hint="default"/>
        <w:b/>
      </w:rPr>
    </w:lvl>
    <w:lvl w:ilvl="2">
      <w:start w:val="1"/>
      <w:numFmt w:val="decimal"/>
      <w:suff w:val="space"/>
      <w:lvlText w:val="%1.%2.%3."/>
      <w:lvlJc w:val="left"/>
      <w:pPr>
        <w:ind w:left="22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440" w:hanging="1800"/>
      </w:pPr>
      <w:rPr>
        <w:rFonts w:cs="Times New Roman" w:hint="default"/>
      </w:rPr>
    </w:lvl>
  </w:abstractNum>
  <w:abstractNum w:abstractNumId="33">
    <w:nsid w:val="76805CFD"/>
    <w:multiLevelType w:val="hybridMultilevel"/>
    <w:tmpl w:val="71507C38"/>
    <w:lvl w:ilvl="0" w:tplc="ED7C470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C3DA023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E82C8D6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5DEC7B1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5860E0D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420EA05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DE8EA45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0F0424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36AFB6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4">
    <w:nsid w:val="779200A5"/>
    <w:multiLevelType w:val="hybridMultilevel"/>
    <w:tmpl w:val="CD70CC2A"/>
    <w:lvl w:ilvl="0" w:tplc="598CB4F0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8A06107"/>
    <w:multiLevelType w:val="multilevel"/>
    <w:tmpl w:val="60F4F40A"/>
    <w:lvl w:ilvl="0">
      <w:start w:val="4"/>
      <w:numFmt w:val="decimal"/>
      <w:suff w:val="space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20" w:hanging="360"/>
      </w:pPr>
      <w:rPr>
        <w:rFonts w:cs="Times New Roman" w:hint="default"/>
        <w:b/>
        <w:i w:val="0"/>
      </w:rPr>
    </w:lvl>
    <w:lvl w:ilvl="2">
      <w:start w:val="1"/>
      <w:numFmt w:val="decimal"/>
      <w:suff w:val="space"/>
      <w:lvlText w:val="%1.%2.%3."/>
      <w:lvlJc w:val="left"/>
      <w:pPr>
        <w:ind w:left="144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cs="Times New Roman" w:hint="default"/>
      </w:rPr>
    </w:lvl>
  </w:abstractNum>
  <w:abstractNum w:abstractNumId="36">
    <w:nsid w:val="795041FD"/>
    <w:multiLevelType w:val="hybridMultilevel"/>
    <w:tmpl w:val="7DD83D2C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1"/>
  </w:num>
  <w:num w:numId="14">
    <w:abstractNumId w:val="0"/>
  </w:num>
  <w:num w:numId="15">
    <w:abstractNumId w:val="29"/>
  </w:num>
  <w:num w:numId="16">
    <w:abstractNumId w:val="2"/>
  </w:num>
  <w:num w:numId="17">
    <w:abstractNumId w:val="4"/>
  </w:num>
  <w:num w:numId="18">
    <w:abstractNumId w:val="22"/>
  </w:num>
  <w:num w:numId="19">
    <w:abstractNumId w:val="9"/>
  </w:num>
  <w:num w:numId="20">
    <w:abstractNumId w:val="10"/>
  </w:num>
  <w:num w:numId="21">
    <w:abstractNumId w:val="8"/>
  </w:num>
  <w:num w:numId="22">
    <w:abstractNumId w:val="24"/>
  </w:num>
  <w:num w:numId="23">
    <w:abstractNumId w:val="35"/>
  </w:num>
  <w:num w:numId="24">
    <w:abstractNumId w:val="33"/>
  </w:num>
  <w:num w:numId="25">
    <w:abstractNumId w:val="16"/>
  </w:num>
  <w:num w:numId="26">
    <w:abstractNumId w:val="30"/>
  </w:num>
  <w:num w:numId="27">
    <w:abstractNumId w:val="25"/>
  </w:num>
  <w:num w:numId="28">
    <w:abstractNumId w:val="31"/>
  </w:num>
  <w:num w:numId="29">
    <w:abstractNumId w:val="13"/>
  </w:num>
  <w:num w:numId="30">
    <w:abstractNumId w:val="19"/>
  </w:num>
  <w:num w:numId="31">
    <w:abstractNumId w:val="15"/>
  </w:num>
  <w:num w:numId="32">
    <w:abstractNumId w:val="11"/>
  </w:num>
  <w:num w:numId="33">
    <w:abstractNumId w:val="12"/>
  </w:num>
  <w:num w:numId="34">
    <w:abstractNumId w:val="17"/>
  </w:num>
  <w:num w:numId="35">
    <w:abstractNumId w:val="21"/>
  </w:num>
  <w:num w:numId="36">
    <w:abstractNumId w:val="23"/>
  </w:num>
  <w:num w:numId="37">
    <w:abstractNumId w:val="32"/>
  </w:num>
  <w:num w:numId="38">
    <w:abstractNumId w:val="18"/>
  </w:num>
  <w:num w:numId="39">
    <w:abstractNumId w:val="26"/>
  </w:num>
  <w:num w:numId="40">
    <w:abstractNumId w:val="28"/>
  </w:num>
  <w:num w:numId="41">
    <w:abstractNumId w:val="14"/>
  </w:num>
  <w:num w:numId="42">
    <w:abstractNumId w:val="34"/>
  </w:num>
  <w:num w:numId="43">
    <w:abstractNumId w:val="27"/>
  </w:num>
  <w:num w:numId="44">
    <w:abstractNumId w:val="36"/>
  </w:num>
  <w:num w:numId="45">
    <w:abstractNumId w:val="2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219F"/>
    <w:rsid w:val="000073B4"/>
    <w:rsid w:val="00007D91"/>
    <w:rsid w:val="00010A32"/>
    <w:rsid w:val="00010E5A"/>
    <w:rsid w:val="000117D8"/>
    <w:rsid w:val="00011B8A"/>
    <w:rsid w:val="00013280"/>
    <w:rsid w:val="00013779"/>
    <w:rsid w:val="00013BCC"/>
    <w:rsid w:val="0002011C"/>
    <w:rsid w:val="00023372"/>
    <w:rsid w:val="00023B2C"/>
    <w:rsid w:val="00024D3D"/>
    <w:rsid w:val="00025947"/>
    <w:rsid w:val="00027441"/>
    <w:rsid w:val="00031136"/>
    <w:rsid w:val="0003198B"/>
    <w:rsid w:val="0003210F"/>
    <w:rsid w:val="00034127"/>
    <w:rsid w:val="000368CD"/>
    <w:rsid w:val="0003738E"/>
    <w:rsid w:val="00037E3F"/>
    <w:rsid w:val="00040BB3"/>
    <w:rsid w:val="00044157"/>
    <w:rsid w:val="00044AB3"/>
    <w:rsid w:val="00050100"/>
    <w:rsid w:val="000520DF"/>
    <w:rsid w:val="00052425"/>
    <w:rsid w:val="00056CA7"/>
    <w:rsid w:val="0006013C"/>
    <w:rsid w:val="000702E0"/>
    <w:rsid w:val="00070365"/>
    <w:rsid w:val="00072FC2"/>
    <w:rsid w:val="000730D9"/>
    <w:rsid w:val="00073AC7"/>
    <w:rsid w:val="00073E55"/>
    <w:rsid w:val="00074D57"/>
    <w:rsid w:val="000758EB"/>
    <w:rsid w:val="000760A1"/>
    <w:rsid w:val="0007639F"/>
    <w:rsid w:val="0007750E"/>
    <w:rsid w:val="00080452"/>
    <w:rsid w:val="0008253A"/>
    <w:rsid w:val="00082D73"/>
    <w:rsid w:val="000837BD"/>
    <w:rsid w:val="00086F73"/>
    <w:rsid w:val="000877F1"/>
    <w:rsid w:val="00090FAD"/>
    <w:rsid w:val="00092FC5"/>
    <w:rsid w:val="00093C99"/>
    <w:rsid w:val="0009402B"/>
    <w:rsid w:val="00097A30"/>
    <w:rsid w:val="000A084E"/>
    <w:rsid w:val="000A16FA"/>
    <w:rsid w:val="000A3C2F"/>
    <w:rsid w:val="000A46CD"/>
    <w:rsid w:val="000A4808"/>
    <w:rsid w:val="000A4CFA"/>
    <w:rsid w:val="000A52C7"/>
    <w:rsid w:val="000B4151"/>
    <w:rsid w:val="000B494C"/>
    <w:rsid w:val="000B553B"/>
    <w:rsid w:val="000B718A"/>
    <w:rsid w:val="000B7A54"/>
    <w:rsid w:val="000C157E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3D0"/>
    <w:rsid w:val="000D5D1D"/>
    <w:rsid w:val="000D7FF7"/>
    <w:rsid w:val="000E0969"/>
    <w:rsid w:val="000E0F06"/>
    <w:rsid w:val="000E120B"/>
    <w:rsid w:val="000E2913"/>
    <w:rsid w:val="000E2FF5"/>
    <w:rsid w:val="000E31ED"/>
    <w:rsid w:val="000E3623"/>
    <w:rsid w:val="000E3EB7"/>
    <w:rsid w:val="000E5769"/>
    <w:rsid w:val="000F13E2"/>
    <w:rsid w:val="000F2BD5"/>
    <w:rsid w:val="000F4140"/>
    <w:rsid w:val="000F4A82"/>
    <w:rsid w:val="000F64CE"/>
    <w:rsid w:val="00100236"/>
    <w:rsid w:val="00107B3E"/>
    <w:rsid w:val="00111FDC"/>
    <w:rsid w:val="001122EC"/>
    <w:rsid w:val="0012204D"/>
    <w:rsid w:val="00122A7A"/>
    <w:rsid w:val="001230D4"/>
    <w:rsid w:val="001240C8"/>
    <w:rsid w:val="00124A11"/>
    <w:rsid w:val="001261E7"/>
    <w:rsid w:val="0012652D"/>
    <w:rsid w:val="00127870"/>
    <w:rsid w:val="001279CD"/>
    <w:rsid w:val="00127CF4"/>
    <w:rsid w:val="00130D88"/>
    <w:rsid w:val="001314A4"/>
    <w:rsid w:val="00131507"/>
    <w:rsid w:val="00132EB5"/>
    <w:rsid w:val="00133166"/>
    <w:rsid w:val="00133C33"/>
    <w:rsid w:val="00133D6A"/>
    <w:rsid w:val="00136935"/>
    <w:rsid w:val="001377A4"/>
    <w:rsid w:val="00142BC6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076A"/>
    <w:rsid w:val="00181BF9"/>
    <w:rsid w:val="00182615"/>
    <w:rsid w:val="001829F3"/>
    <w:rsid w:val="00183840"/>
    <w:rsid w:val="00184898"/>
    <w:rsid w:val="00184AA5"/>
    <w:rsid w:val="00184AC1"/>
    <w:rsid w:val="00185E52"/>
    <w:rsid w:val="0018769E"/>
    <w:rsid w:val="00187F3C"/>
    <w:rsid w:val="0019299F"/>
    <w:rsid w:val="00193AF2"/>
    <w:rsid w:val="00194469"/>
    <w:rsid w:val="00197620"/>
    <w:rsid w:val="001A0A21"/>
    <w:rsid w:val="001A12B8"/>
    <w:rsid w:val="001A2BB6"/>
    <w:rsid w:val="001A3575"/>
    <w:rsid w:val="001A390A"/>
    <w:rsid w:val="001A4724"/>
    <w:rsid w:val="001A7411"/>
    <w:rsid w:val="001B0535"/>
    <w:rsid w:val="001B0D5B"/>
    <w:rsid w:val="001B21D0"/>
    <w:rsid w:val="001B2947"/>
    <w:rsid w:val="001B5BBD"/>
    <w:rsid w:val="001B5DAF"/>
    <w:rsid w:val="001B6576"/>
    <w:rsid w:val="001B7C50"/>
    <w:rsid w:val="001C7087"/>
    <w:rsid w:val="001D05CD"/>
    <w:rsid w:val="001D0A91"/>
    <w:rsid w:val="001D467C"/>
    <w:rsid w:val="001D6F89"/>
    <w:rsid w:val="001D7E6E"/>
    <w:rsid w:val="001E33A0"/>
    <w:rsid w:val="001E6D13"/>
    <w:rsid w:val="001E7B34"/>
    <w:rsid w:val="001F07C0"/>
    <w:rsid w:val="001F0FC6"/>
    <w:rsid w:val="00201842"/>
    <w:rsid w:val="00202489"/>
    <w:rsid w:val="00202E01"/>
    <w:rsid w:val="0020621D"/>
    <w:rsid w:val="00206908"/>
    <w:rsid w:val="00210537"/>
    <w:rsid w:val="002117A6"/>
    <w:rsid w:val="00211AEE"/>
    <w:rsid w:val="00212E5C"/>
    <w:rsid w:val="00212FB6"/>
    <w:rsid w:val="0021392B"/>
    <w:rsid w:val="00215320"/>
    <w:rsid w:val="002161B7"/>
    <w:rsid w:val="00220265"/>
    <w:rsid w:val="00221422"/>
    <w:rsid w:val="002223C7"/>
    <w:rsid w:val="00222D2D"/>
    <w:rsid w:val="00224E33"/>
    <w:rsid w:val="00225FA9"/>
    <w:rsid w:val="00230B72"/>
    <w:rsid w:val="00230D37"/>
    <w:rsid w:val="00234CCE"/>
    <w:rsid w:val="002368F7"/>
    <w:rsid w:val="002464FF"/>
    <w:rsid w:val="00253E1F"/>
    <w:rsid w:val="00255FF9"/>
    <w:rsid w:val="00256351"/>
    <w:rsid w:val="00256B07"/>
    <w:rsid w:val="00257E10"/>
    <w:rsid w:val="002623E1"/>
    <w:rsid w:val="00264ED9"/>
    <w:rsid w:val="0026514F"/>
    <w:rsid w:val="002652D8"/>
    <w:rsid w:val="0026648C"/>
    <w:rsid w:val="002717CE"/>
    <w:rsid w:val="00276435"/>
    <w:rsid w:val="0027671B"/>
    <w:rsid w:val="00276F6F"/>
    <w:rsid w:val="0028078A"/>
    <w:rsid w:val="002812BB"/>
    <w:rsid w:val="002823E9"/>
    <w:rsid w:val="00283118"/>
    <w:rsid w:val="00285519"/>
    <w:rsid w:val="00290D53"/>
    <w:rsid w:val="00294C2A"/>
    <w:rsid w:val="00296217"/>
    <w:rsid w:val="002A3B08"/>
    <w:rsid w:val="002A47CD"/>
    <w:rsid w:val="002A510E"/>
    <w:rsid w:val="002A5D91"/>
    <w:rsid w:val="002A78DD"/>
    <w:rsid w:val="002B0235"/>
    <w:rsid w:val="002B1539"/>
    <w:rsid w:val="002B4AF6"/>
    <w:rsid w:val="002B5602"/>
    <w:rsid w:val="002B7FED"/>
    <w:rsid w:val="002C0147"/>
    <w:rsid w:val="002C2818"/>
    <w:rsid w:val="002C2EAE"/>
    <w:rsid w:val="002C45CE"/>
    <w:rsid w:val="002C79CC"/>
    <w:rsid w:val="002D0D2B"/>
    <w:rsid w:val="002D0EF7"/>
    <w:rsid w:val="002D0F18"/>
    <w:rsid w:val="002D2D27"/>
    <w:rsid w:val="002D4DB3"/>
    <w:rsid w:val="002D62AC"/>
    <w:rsid w:val="002E11FB"/>
    <w:rsid w:val="002E1FD4"/>
    <w:rsid w:val="002E2B3A"/>
    <w:rsid w:val="002E3067"/>
    <w:rsid w:val="002E6C7B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223ED"/>
    <w:rsid w:val="00323BBE"/>
    <w:rsid w:val="00324201"/>
    <w:rsid w:val="00324BFD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662EF"/>
    <w:rsid w:val="00366BE8"/>
    <w:rsid w:val="0037545A"/>
    <w:rsid w:val="003765C6"/>
    <w:rsid w:val="0038061B"/>
    <w:rsid w:val="00382EF3"/>
    <w:rsid w:val="0038324F"/>
    <w:rsid w:val="003837F4"/>
    <w:rsid w:val="00384474"/>
    <w:rsid w:val="00385008"/>
    <w:rsid w:val="00386A88"/>
    <w:rsid w:val="003870E3"/>
    <w:rsid w:val="003902CC"/>
    <w:rsid w:val="00391AEA"/>
    <w:rsid w:val="00394B91"/>
    <w:rsid w:val="00395263"/>
    <w:rsid w:val="00396FCC"/>
    <w:rsid w:val="003A1A5C"/>
    <w:rsid w:val="003A1AAF"/>
    <w:rsid w:val="003A468C"/>
    <w:rsid w:val="003B2A74"/>
    <w:rsid w:val="003B6C61"/>
    <w:rsid w:val="003B6C65"/>
    <w:rsid w:val="003B6D62"/>
    <w:rsid w:val="003C057D"/>
    <w:rsid w:val="003C6DCB"/>
    <w:rsid w:val="003D2BAC"/>
    <w:rsid w:val="003D6578"/>
    <w:rsid w:val="003D6A32"/>
    <w:rsid w:val="003E2AB6"/>
    <w:rsid w:val="003E52E4"/>
    <w:rsid w:val="003E65C4"/>
    <w:rsid w:val="003E6FF7"/>
    <w:rsid w:val="003F140F"/>
    <w:rsid w:val="003F288D"/>
    <w:rsid w:val="003F2DE0"/>
    <w:rsid w:val="003F6707"/>
    <w:rsid w:val="00403558"/>
    <w:rsid w:val="00403843"/>
    <w:rsid w:val="004068FF"/>
    <w:rsid w:val="004078A4"/>
    <w:rsid w:val="00407C88"/>
    <w:rsid w:val="004106C1"/>
    <w:rsid w:val="00410E0E"/>
    <w:rsid w:val="00412089"/>
    <w:rsid w:val="004141CD"/>
    <w:rsid w:val="004164A9"/>
    <w:rsid w:val="00416CE8"/>
    <w:rsid w:val="00422993"/>
    <w:rsid w:val="004271CE"/>
    <w:rsid w:val="00432C1E"/>
    <w:rsid w:val="004332A8"/>
    <w:rsid w:val="00433A97"/>
    <w:rsid w:val="00441214"/>
    <w:rsid w:val="0044226C"/>
    <w:rsid w:val="004441B9"/>
    <w:rsid w:val="004453A2"/>
    <w:rsid w:val="0044786C"/>
    <w:rsid w:val="00447AFD"/>
    <w:rsid w:val="00455B56"/>
    <w:rsid w:val="004574D3"/>
    <w:rsid w:val="00460216"/>
    <w:rsid w:val="00461DC2"/>
    <w:rsid w:val="00461FF0"/>
    <w:rsid w:val="0046357A"/>
    <w:rsid w:val="00472FA1"/>
    <w:rsid w:val="00475426"/>
    <w:rsid w:val="00475466"/>
    <w:rsid w:val="004754C7"/>
    <w:rsid w:val="00475551"/>
    <w:rsid w:val="00475703"/>
    <w:rsid w:val="004770F7"/>
    <w:rsid w:val="004823B7"/>
    <w:rsid w:val="00487FD0"/>
    <w:rsid w:val="00491D4A"/>
    <w:rsid w:val="00491F7A"/>
    <w:rsid w:val="00494057"/>
    <w:rsid w:val="00495ABE"/>
    <w:rsid w:val="00497544"/>
    <w:rsid w:val="004A0356"/>
    <w:rsid w:val="004A0A78"/>
    <w:rsid w:val="004A39A2"/>
    <w:rsid w:val="004A4FED"/>
    <w:rsid w:val="004B1D68"/>
    <w:rsid w:val="004B26CE"/>
    <w:rsid w:val="004B5A05"/>
    <w:rsid w:val="004C0822"/>
    <w:rsid w:val="004C1A9A"/>
    <w:rsid w:val="004C4661"/>
    <w:rsid w:val="004C5364"/>
    <w:rsid w:val="004C5AED"/>
    <w:rsid w:val="004C5C03"/>
    <w:rsid w:val="004D1A86"/>
    <w:rsid w:val="004D46D4"/>
    <w:rsid w:val="004D698B"/>
    <w:rsid w:val="004D7A50"/>
    <w:rsid w:val="004E371A"/>
    <w:rsid w:val="004E6522"/>
    <w:rsid w:val="004F0859"/>
    <w:rsid w:val="004F1DFE"/>
    <w:rsid w:val="004F3748"/>
    <w:rsid w:val="004F4C5A"/>
    <w:rsid w:val="004F5E80"/>
    <w:rsid w:val="004F64DC"/>
    <w:rsid w:val="004F6609"/>
    <w:rsid w:val="004F6686"/>
    <w:rsid w:val="004F6F4E"/>
    <w:rsid w:val="004F76B1"/>
    <w:rsid w:val="00502BEA"/>
    <w:rsid w:val="00505787"/>
    <w:rsid w:val="00507368"/>
    <w:rsid w:val="00507DD2"/>
    <w:rsid w:val="00511563"/>
    <w:rsid w:val="00512045"/>
    <w:rsid w:val="00512495"/>
    <w:rsid w:val="00512FA5"/>
    <w:rsid w:val="00514D34"/>
    <w:rsid w:val="00515402"/>
    <w:rsid w:val="00515876"/>
    <w:rsid w:val="005171D1"/>
    <w:rsid w:val="0052467E"/>
    <w:rsid w:val="00524F56"/>
    <w:rsid w:val="0052677D"/>
    <w:rsid w:val="00537ABF"/>
    <w:rsid w:val="005434D6"/>
    <w:rsid w:val="005461D2"/>
    <w:rsid w:val="005500F8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2F28"/>
    <w:rsid w:val="005730B4"/>
    <w:rsid w:val="00576EE5"/>
    <w:rsid w:val="00581FE2"/>
    <w:rsid w:val="005841A2"/>
    <w:rsid w:val="0058673B"/>
    <w:rsid w:val="00586A61"/>
    <w:rsid w:val="00590BFD"/>
    <w:rsid w:val="0059606A"/>
    <w:rsid w:val="00596122"/>
    <w:rsid w:val="005A0A17"/>
    <w:rsid w:val="005A3B5B"/>
    <w:rsid w:val="005A4E8C"/>
    <w:rsid w:val="005B13C1"/>
    <w:rsid w:val="005B3AD2"/>
    <w:rsid w:val="005C1BC1"/>
    <w:rsid w:val="005C3557"/>
    <w:rsid w:val="005C64A9"/>
    <w:rsid w:val="005C7182"/>
    <w:rsid w:val="005C7ECE"/>
    <w:rsid w:val="005D02D2"/>
    <w:rsid w:val="005D2FB3"/>
    <w:rsid w:val="005D40C5"/>
    <w:rsid w:val="005D4470"/>
    <w:rsid w:val="005D4730"/>
    <w:rsid w:val="005D74E8"/>
    <w:rsid w:val="005D74FF"/>
    <w:rsid w:val="005E0D59"/>
    <w:rsid w:val="005E2282"/>
    <w:rsid w:val="005E22B3"/>
    <w:rsid w:val="005E66DD"/>
    <w:rsid w:val="005E69CA"/>
    <w:rsid w:val="005F1890"/>
    <w:rsid w:val="005F53F7"/>
    <w:rsid w:val="005F6FE3"/>
    <w:rsid w:val="005F707E"/>
    <w:rsid w:val="0060085F"/>
    <w:rsid w:val="00603768"/>
    <w:rsid w:val="0060380A"/>
    <w:rsid w:val="00606697"/>
    <w:rsid w:val="006119B2"/>
    <w:rsid w:val="00613313"/>
    <w:rsid w:val="00614342"/>
    <w:rsid w:val="00614687"/>
    <w:rsid w:val="00620549"/>
    <w:rsid w:val="00623CCC"/>
    <w:rsid w:val="006247DF"/>
    <w:rsid w:val="00624900"/>
    <w:rsid w:val="00625731"/>
    <w:rsid w:val="006269AF"/>
    <w:rsid w:val="00631E5D"/>
    <w:rsid w:val="00635E04"/>
    <w:rsid w:val="00636981"/>
    <w:rsid w:val="0063752A"/>
    <w:rsid w:val="00641E8B"/>
    <w:rsid w:val="006422BC"/>
    <w:rsid w:val="00642385"/>
    <w:rsid w:val="0064422B"/>
    <w:rsid w:val="0064462E"/>
    <w:rsid w:val="0064558D"/>
    <w:rsid w:val="00652BC5"/>
    <w:rsid w:val="00655889"/>
    <w:rsid w:val="00660DCF"/>
    <w:rsid w:val="00661443"/>
    <w:rsid w:val="00664864"/>
    <w:rsid w:val="00667AE7"/>
    <w:rsid w:val="0067015E"/>
    <w:rsid w:val="006702CA"/>
    <w:rsid w:val="006722BF"/>
    <w:rsid w:val="00674CFE"/>
    <w:rsid w:val="006750C8"/>
    <w:rsid w:val="006765E2"/>
    <w:rsid w:val="00677E04"/>
    <w:rsid w:val="00680246"/>
    <w:rsid w:val="00680B93"/>
    <w:rsid w:val="00684168"/>
    <w:rsid w:val="00684ACF"/>
    <w:rsid w:val="006852A2"/>
    <w:rsid w:val="006864BF"/>
    <w:rsid w:val="00687466"/>
    <w:rsid w:val="00687495"/>
    <w:rsid w:val="00687988"/>
    <w:rsid w:val="006931D0"/>
    <w:rsid w:val="006948E0"/>
    <w:rsid w:val="00694A68"/>
    <w:rsid w:val="00695508"/>
    <w:rsid w:val="006962A4"/>
    <w:rsid w:val="0069764B"/>
    <w:rsid w:val="00697C5A"/>
    <w:rsid w:val="006B0708"/>
    <w:rsid w:val="006B1ED1"/>
    <w:rsid w:val="006B4318"/>
    <w:rsid w:val="006B47E2"/>
    <w:rsid w:val="006B54B3"/>
    <w:rsid w:val="006B5E0D"/>
    <w:rsid w:val="006B6C64"/>
    <w:rsid w:val="006C23E0"/>
    <w:rsid w:val="006C2759"/>
    <w:rsid w:val="006C2E67"/>
    <w:rsid w:val="006C4238"/>
    <w:rsid w:val="006C505F"/>
    <w:rsid w:val="006C53A0"/>
    <w:rsid w:val="006C6199"/>
    <w:rsid w:val="006C6368"/>
    <w:rsid w:val="006C6A8E"/>
    <w:rsid w:val="006D0C76"/>
    <w:rsid w:val="006D1A33"/>
    <w:rsid w:val="006D22DD"/>
    <w:rsid w:val="006D4AE8"/>
    <w:rsid w:val="006D6228"/>
    <w:rsid w:val="006D6B16"/>
    <w:rsid w:val="006D6E91"/>
    <w:rsid w:val="006E2150"/>
    <w:rsid w:val="006E2E57"/>
    <w:rsid w:val="006E620D"/>
    <w:rsid w:val="006F0858"/>
    <w:rsid w:val="006F2DEC"/>
    <w:rsid w:val="006F4C39"/>
    <w:rsid w:val="006F4F34"/>
    <w:rsid w:val="00700391"/>
    <w:rsid w:val="00700F82"/>
    <w:rsid w:val="00701B1E"/>
    <w:rsid w:val="007020A7"/>
    <w:rsid w:val="00702FAD"/>
    <w:rsid w:val="00710473"/>
    <w:rsid w:val="00711F26"/>
    <w:rsid w:val="007122CF"/>
    <w:rsid w:val="007127AB"/>
    <w:rsid w:val="00712B2F"/>
    <w:rsid w:val="00713BD3"/>
    <w:rsid w:val="00716D14"/>
    <w:rsid w:val="00717E8F"/>
    <w:rsid w:val="007203DD"/>
    <w:rsid w:val="00723B4E"/>
    <w:rsid w:val="00724633"/>
    <w:rsid w:val="00724EF4"/>
    <w:rsid w:val="00725DE6"/>
    <w:rsid w:val="00726D74"/>
    <w:rsid w:val="007272A7"/>
    <w:rsid w:val="0073082F"/>
    <w:rsid w:val="0073434A"/>
    <w:rsid w:val="00735A65"/>
    <w:rsid w:val="00740112"/>
    <w:rsid w:val="007411A1"/>
    <w:rsid w:val="00744609"/>
    <w:rsid w:val="00744793"/>
    <w:rsid w:val="0074524C"/>
    <w:rsid w:val="007474D9"/>
    <w:rsid w:val="00752990"/>
    <w:rsid w:val="00754118"/>
    <w:rsid w:val="0075566B"/>
    <w:rsid w:val="007570C6"/>
    <w:rsid w:val="00760D1B"/>
    <w:rsid w:val="00761277"/>
    <w:rsid w:val="007626AB"/>
    <w:rsid w:val="00762DF7"/>
    <w:rsid w:val="00766A2C"/>
    <w:rsid w:val="0077075A"/>
    <w:rsid w:val="0077124F"/>
    <w:rsid w:val="0077261A"/>
    <w:rsid w:val="007735F8"/>
    <w:rsid w:val="007759C7"/>
    <w:rsid w:val="00776AAD"/>
    <w:rsid w:val="00776BB4"/>
    <w:rsid w:val="00780A79"/>
    <w:rsid w:val="00783621"/>
    <w:rsid w:val="00783682"/>
    <w:rsid w:val="00783776"/>
    <w:rsid w:val="007863E0"/>
    <w:rsid w:val="007865B7"/>
    <w:rsid w:val="00786B8D"/>
    <w:rsid w:val="00787321"/>
    <w:rsid w:val="00795430"/>
    <w:rsid w:val="00796E22"/>
    <w:rsid w:val="007A1199"/>
    <w:rsid w:val="007A2392"/>
    <w:rsid w:val="007A286E"/>
    <w:rsid w:val="007A377B"/>
    <w:rsid w:val="007A5663"/>
    <w:rsid w:val="007A57E5"/>
    <w:rsid w:val="007A5FEE"/>
    <w:rsid w:val="007A7EA0"/>
    <w:rsid w:val="007B131B"/>
    <w:rsid w:val="007B1844"/>
    <w:rsid w:val="007B4D47"/>
    <w:rsid w:val="007B552F"/>
    <w:rsid w:val="007C14A1"/>
    <w:rsid w:val="007C1591"/>
    <w:rsid w:val="007C40BE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50A5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5DE1"/>
    <w:rsid w:val="00836C26"/>
    <w:rsid w:val="008370C4"/>
    <w:rsid w:val="00841724"/>
    <w:rsid w:val="00844273"/>
    <w:rsid w:val="00844A2F"/>
    <w:rsid w:val="008450A4"/>
    <w:rsid w:val="00845568"/>
    <w:rsid w:val="008457DF"/>
    <w:rsid w:val="008458C7"/>
    <w:rsid w:val="00847237"/>
    <w:rsid w:val="00847E7C"/>
    <w:rsid w:val="00851A52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52C0"/>
    <w:rsid w:val="00866969"/>
    <w:rsid w:val="008674D3"/>
    <w:rsid w:val="00867A22"/>
    <w:rsid w:val="008716A1"/>
    <w:rsid w:val="00875A1F"/>
    <w:rsid w:val="00875DC6"/>
    <w:rsid w:val="00876704"/>
    <w:rsid w:val="00876787"/>
    <w:rsid w:val="00877313"/>
    <w:rsid w:val="00881144"/>
    <w:rsid w:val="00882D42"/>
    <w:rsid w:val="0088585E"/>
    <w:rsid w:val="008910F9"/>
    <w:rsid w:val="0089400E"/>
    <w:rsid w:val="008946B8"/>
    <w:rsid w:val="008958FA"/>
    <w:rsid w:val="00895FA7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D034B"/>
    <w:rsid w:val="008D2C61"/>
    <w:rsid w:val="008D3895"/>
    <w:rsid w:val="008D4BE8"/>
    <w:rsid w:val="008D4D5D"/>
    <w:rsid w:val="008E0A7D"/>
    <w:rsid w:val="008E0A80"/>
    <w:rsid w:val="008E1843"/>
    <w:rsid w:val="008E235E"/>
    <w:rsid w:val="008E3D14"/>
    <w:rsid w:val="008E6CAE"/>
    <w:rsid w:val="008F0289"/>
    <w:rsid w:val="008F0B6E"/>
    <w:rsid w:val="008F0D6B"/>
    <w:rsid w:val="008F0FC5"/>
    <w:rsid w:val="008F2B7A"/>
    <w:rsid w:val="008F48D1"/>
    <w:rsid w:val="008F5FDE"/>
    <w:rsid w:val="008F719D"/>
    <w:rsid w:val="008F7CC2"/>
    <w:rsid w:val="0090011A"/>
    <w:rsid w:val="009012EC"/>
    <w:rsid w:val="00901372"/>
    <w:rsid w:val="0090164F"/>
    <w:rsid w:val="00903289"/>
    <w:rsid w:val="00903B67"/>
    <w:rsid w:val="00906B80"/>
    <w:rsid w:val="00910864"/>
    <w:rsid w:val="00911268"/>
    <w:rsid w:val="00914E14"/>
    <w:rsid w:val="00915378"/>
    <w:rsid w:val="00915FAA"/>
    <w:rsid w:val="009169B2"/>
    <w:rsid w:val="00921A3F"/>
    <w:rsid w:val="0093044F"/>
    <w:rsid w:val="00933421"/>
    <w:rsid w:val="00933878"/>
    <w:rsid w:val="00937193"/>
    <w:rsid w:val="009401E5"/>
    <w:rsid w:val="00942846"/>
    <w:rsid w:val="00945BAE"/>
    <w:rsid w:val="009460B3"/>
    <w:rsid w:val="0095033A"/>
    <w:rsid w:val="0095115E"/>
    <w:rsid w:val="00954199"/>
    <w:rsid w:val="0095549B"/>
    <w:rsid w:val="0096108E"/>
    <w:rsid w:val="00966359"/>
    <w:rsid w:val="00966750"/>
    <w:rsid w:val="00966B3B"/>
    <w:rsid w:val="0097057A"/>
    <w:rsid w:val="00973ED3"/>
    <w:rsid w:val="00974A2C"/>
    <w:rsid w:val="00975F2A"/>
    <w:rsid w:val="00976758"/>
    <w:rsid w:val="00976A50"/>
    <w:rsid w:val="0098022C"/>
    <w:rsid w:val="0098048C"/>
    <w:rsid w:val="00981E23"/>
    <w:rsid w:val="00982944"/>
    <w:rsid w:val="00982A1F"/>
    <w:rsid w:val="00986381"/>
    <w:rsid w:val="009868DB"/>
    <w:rsid w:val="00991166"/>
    <w:rsid w:val="00994041"/>
    <w:rsid w:val="00996FC0"/>
    <w:rsid w:val="00997A30"/>
    <w:rsid w:val="009A23BF"/>
    <w:rsid w:val="009A4F68"/>
    <w:rsid w:val="009A4FA1"/>
    <w:rsid w:val="009A5767"/>
    <w:rsid w:val="009A6BD5"/>
    <w:rsid w:val="009A74DA"/>
    <w:rsid w:val="009B113B"/>
    <w:rsid w:val="009B4EFA"/>
    <w:rsid w:val="009B5CC1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4EE6"/>
    <w:rsid w:val="009D602E"/>
    <w:rsid w:val="009D6E8B"/>
    <w:rsid w:val="009E398C"/>
    <w:rsid w:val="009E4E08"/>
    <w:rsid w:val="009E6F89"/>
    <w:rsid w:val="009F02A1"/>
    <w:rsid w:val="009F0A1A"/>
    <w:rsid w:val="009F2A1A"/>
    <w:rsid w:val="00A05995"/>
    <w:rsid w:val="00A0729A"/>
    <w:rsid w:val="00A1066C"/>
    <w:rsid w:val="00A1446E"/>
    <w:rsid w:val="00A16E31"/>
    <w:rsid w:val="00A17423"/>
    <w:rsid w:val="00A17CD2"/>
    <w:rsid w:val="00A22030"/>
    <w:rsid w:val="00A22199"/>
    <w:rsid w:val="00A24342"/>
    <w:rsid w:val="00A253A1"/>
    <w:rsid w:val="00A25D7A"/>
    <w:rsid w:val="00A3611E"/>
    <w:rsid w:val="00A436B0"/>
    <w:rsid w:val="00A453D1"/>
    <w:rsid w:val="00A45D04"/>
    <w:rsid w:val="00A47AFA"/>
    <w:rsid w:val="00A509B3"/>
    <w:rsid w:val="00A55664"/>
    <w:rsid w:val="00A55A36"/>
    <w:rsid w:val="00A55B8C"/>
    <w:rsid w:val="00A57800"/>
    <w:rsid w:val="00A60170"/>
    <w:rsid w:val="00A605EF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8510D"/>
    <w:rsid w:val="00A9076D"/>
    <w:rsid w:val="00A90E42"/>
    <w:rsid w:val="00A96998"/>
    <w:rsid w:val="00AA0B88"/>
    <w:rsid w:val="00AA6330"/>
    <w:rsid w:val="00AB1C4A"/>
    <w:rsid w:val="00AB22C8"/>
    <w:rsid w:val="00AB353C"/>
    <w:rsid w:val="00AB3C7D"/>
    <w:rsid w:val="00AB5442"/>
    <w:rsid w:val="00AC33A5"/>
    <w:rsid w:val="00AC35C6"/>
    <w:rsid w:val="00AC423D"/>
    <w:rsid w:val="00AC56AA"/>
    <w:rsid w:val="00AC7D1C"/>
    <w:rsid w:val="00AC7F06"/>
    <w:rsid w:val="00AC7FA0"/>
    <w:rsid w:val="00AD1650"/>
    <w:rsid w:val="00AD1BBB"/>
    <w:rsid w:val="00AD2B77"/>
    <w:rsid w:val="00AD3C15"/>
    <w:rsid w:val="00AD4904"/>
    <w:rsid w:val="00AE0B8B"/>
    <w:rsid w:val="00AE2B3D"/>
    <w:rsid w:val="00AE3B90"/>
    <w:rsid w:val="00AE498C"/>
    <w:rsid w:val="00AE52D0"/>
    <w:rsid w:val="00AE5F8C"/>
    <w:rsid w:val="00AE63BF"/>
    <w:rsid w:val="00AF0064"/>
    <w:rsid w:val="00AF1E2B"/>
    <w:rsid w:val="00AF3AEC"/>
    <w:rsid w:val="00AF4272"/>
    <w:rsid w:val="00AF608B"/>
    <w:rsid w:val="00AF72AB"/>
    <w:rsid w:val="00B04416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D9"/>
    <w:rsid w:val="00B26FF0"/>
    <w:rsid w:val="00B37322"/>
    <w:rsid w:val="00B43DE5"/>
    <w:rsid w:val="00B4418B"/>
    <w:rsid w:val="00B453BE"/>
    <w:rsid w:val="00B458C5"/>
    <w:rsid w:val="00B52640"/>
    <w:rsid w:val="00B52760"/>
    <w:rsid w:val="00B531D3"/>
    <w:rsid w:val="00B53277"/>
    <w:rsid w:val="00B6425E"/>
    <w:rsid w:val="00B64D83"/>
    <w:rsid w:val="00B668A3"/>
    <w:rsid w:val="00B67DE7"/>
    <w:rsid w:val="00B7161D"/>
    <w:rsid w:val="00B728F6"/>
    <w:rsid w:val="00B72A75"/>
    <w:rsid w:val="00B7523C"/>
    <w:rsid w:val="00B75647"/>
    <w:rsid w:val="00B75C18"/>
    <w:rsid w:val="00B80E99"/>
    <w:rsid w:val="00B80F12"/>
    <w:rsid w:val="00B81F22"/>
    <w:rsid w:val="00B86A21"/>
    <w:rsid w:val="00B92CAB"/>
    <w:rsid w:val="00B97C99"/>
    <w:rsid w:val="00BA0489"/>
    <w:rsid w:val="00BA61A4"/>
    <w:rsid w:val="00BB51DF"/>
    <w:rsid w:val="00BB59F6"/>
    <w:rsid w:val="00BB6688"/>
    <w:rsid w:val="00BB7ED8"/>
    <w:rsid w:val="00BC031B"/>
    <w:rsid w:val="00BD1AF1"/>
    <w:rsid w:val="00BD3B86"/>
    <w:rsid w:val="00BD5332"/>
    <w:rsid w:val="00BD5A13"/>
    <w:rsid w:val="00BD60A3"/>
    <w:rsid w:val="00BE04B2"/>
    <w:rsid w:val="00BE1D90"/>
    <w:rsid w:val="00BE3267"/>
    <w:rsid w:val="00BE3B77"/>
    <w:rsid w:val="00BE499E"/>
    <w:rsid w:val="00BE4F1D"/>
    <w:rsid w:val="00BE620C"/>
    <w:rsid w:val="00BE6789"/>
    <w:rsid w:val="00BE6BD5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4E0D"/>
    <w:rsid w:val="00C05BCA"/>
    <w:rsid w:val="00C05CE6"/>
    <w:rsid w:val="00C1022B"/>
    <w:rsid w:val="00C13BAB"/>
    <w:rsid w:val="00C13BD3"/>
    <w:rsid w:val="00C147FF"/>
    <w:rsid w:val="00C17CAF"/>
    <w:rsid w:val="00C17D6E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36F4"/>
    <w:rsid w:val="00C53966"/>
    <w:rsid w:val="00C562F2"/>
    <w:rsid w:val="00C571D6"/>
    <w:rsid w:val="00C57C50"/>
    <w:rsid w:val="00C62F39"/>
    <w:rsid w:val="00C66BF9"/>
    <w:rsid w:val="00C76A87"/>
    <w:rsid w:val="00C77841"/>
    <w:rsid w:val="00C80327"/>
    <w:rsid w:val="00C80D2A"/>
    <w:rsid w:val="00C83329"/>
    <w:rsid w:val="00C85CDF"/>
    <w:rsid w:val="00C925B9"/>
    <w:rsid w:val="00C92CF9"/>
    <w:rsid w:val="00C93199"/>
    <w:rsid w:val="00C956EA"/>
    <w:rsid w:val="00CA0DAE"/>
    <w:rsid w:val="00CA0EF7"/>
    <w:rsid w:val="00CA1A80"/>
    <w:rsid w:val="00CA4650"/>
    <w:rsid w:val="00CA6C76"/>
    <w:rsid w:val="00CB366B"/>
    <w:rsid w:val="00CB7040"/>
    <w:rsid w:val="00CB788B"/>
    <w:rsid w:val="00CC14C4"/>
    <w:rsid w:val="00CC1BCB"/>
    <w:rsid w:val="00CC2003"/>
    <w:rsid w:val="00CC42A4"/>
    <w:rsid w:val="00CC469F"/>
    <w:rsid w:val="00CC63B4"/>
    <w:rsid w:val="00CC6CF3"/>
    <w:rsid w:val="00CC7447"/>
    <w:rsid w:val="00CD0AB5"/>
    <w:rsid w:val="00CD11CA"/>
    <w:rsid w:val="00CD1DEC"/>
    <w:rsid w:val="00CD4046"/>
    <w:rsid w:val="00CD44FB"/>
    <w:rsid w:val="00CD4958"/>
    <w:rsid w:val="00CD4BC7"/>
    <w:rsid w:val="00CD4BE9"/>
    <w:rsid w:val="00CD5683"/>
    <w:rsid w:val="00CE09E2"/>
    <w:rsid w:val="00CE2C18"/>
    <w:rsid w:val="00CF0B9B"/>
    <w:rsid w:val="00CF32BA"/>
    <w:rsid w:val="00CF3AE6"/>
    <w:rsid w:val="00D02274"/>
    <w:rsid w:val="00D040CD"/>
    <w:rsid w:val="00D04F47"/>
    <w:rsid w:val="00D05171"/>
    <w:rsid w:val="00D10799"/>
    <w:rsid w:val="00D1140D"/>
    <w:rsid w:val="00D122E6"/>
    <w:rsid w:val="00D138F2"/>
    <w:rsid w:val="00D13A25"/>
    <w:rsid w:val="00D1615E"/>
    <w:rsid w:val="00D21467"/>
    <w:rsid w:val="00D2168C"/>
    <w:rsid w:val="00D22036"/>
    <w:rsid w:val="00D30617"/>
    <w:rsid w:val="00D3113D"/>
    <w:rsid w:val="00D46213"/>
    <w:rsid w:val="00D46380"/>
    <w:rsid w:val="00D47263"/>
    <w:rsid w:val="00D53840"/>
    <w:rsid w:val="00D56585"/>
    <w:rsid w:val="00D56EBF"/>
    <w:rsid w:val="00D56EEA"/>
    <w:rsid w:val="00D646F4"/>
    <w:rsid w:val="00D654B5"/>
    <w:rsid w:val="00D66D4F"/>
    <w:rsid w:val="00D70C53"/>
    <w:rsid w:val="00D7250A"/>
    <w:rsid w:val="00D74582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2C49"/>
    <w:rsid w:val="00DA330E"/>
    <w:rsid w:val="00DA4732"/>
    <w:rsid w:val="00DA50DC"/>
    <w:rsid w:val="00DA6560"/>
    <w:rsid w:val="00DA6D50"/>
    <w:rsid w:val="00DA6F46"/>
    <w:rsid w:val="00DB2824"/>
    <w:rsid w:val="00DB2BFC"/>
    <w:rsid w:val="00DB318B"/>
    <w:rsid w:val="00DB3E7B"/>
    <w:rsid w:val="00DB5283"/>
    <w:rsid w:val="00DB53AF"/>
    <w:rsid w:val="00DB63B8"/>
    <w:rsid w:val="00DB6AD4"/>
    <w:rsid w:val="00DB6BBA"/>
    <w:rsid w:val="00DB6FD7"/>
    <w:rsid w:val="00DB718F"/>
    <w:rsid w:val="00DB748C"/>
    <w:rsid w:val="00DC06FA"/>
    <w:rsid w:val="00DC08D6"/>
    <w:rsid w:val="00DC4878"/>
    <w:rsid w:val="00DC4A34"/>
    <w:rsid w:val="00DC5BAF"/>
    <w:rsid w:val="00DC6257"/>
    <w:rsid w:val="00DC73B4"/>
    <w:rsid w:val="00DC77FE"/>
    <w:rsid w:val="00DD2CE5"/>
    <w:rsid w:val="00DD3E25"/>
    <w:rsid w:val="00DD4ED5"/>
    <w:rsid w:val="00DD5438"/>
    <w:rsid w:val="00DD70E4"/>
    <w:rsid w:val="00DE0F02"/>
    <w:rsid w:val="00DE0FBA"/>
    <w:rsid w:val="00DE143D"/>
    <w:rsid w:val="00DE2D5B"/>
    <w:rsid w:val="00DE34B5"/>
    <w:rsid w:val="00DE3699"/>
    <w:rsid w:val="00DF2A75"/>
    <w:rsid w:val="00DF34DD"/>
    <w:rsid w:val="00DF72BA"/>
    <w:rsid w:val="00DF74B3"/>
    <w:rsid w:val="00E037BA"/>
    <w:rsid w:val="00E051CB"/>
    <w:rsid w:val="00E05420"/>
    <w:rsid w:val="00E10D4C"/>
    <w:rsid w:val="00E1196B"/>
    <w:rsid w:val="00E13F47"/>
    <w:rsid w:val="00E140D6"/>
    <w:rsid w:val="00E2032E"/>
    <w:rsid w:val="00E239E4"/>
    <w:rsid w:val="00E23D7E"/>
    <w:rsid w:val="00E255FD"/>
    <w:rsid w:val="00E30BB2"/>
    <w:rsid w:val="00E30BE7"/>
    <w:rsid w:val="00E349D8"/>
    <w:rsid w:val="00E34DA3"/>
    <w:rsid w:val="00E353A6"/>
    <w:rsid w:val="00E354F3"/>
    <w:rsid w:val="00E37E14"/>
    <w:rsid w:val="00E419E5"/>
    <w:rsid w:val="00E421F1"/>
    <w:rsid w:val="00E4508C"/>
    <w:rsid w:val="00E45D87"/>
    <w:rsid w:val="00E46E2D"/>
    <w:rsid w:val="00E50DDC"/>
    <w:rsid w:val="00E57BAC"/>
    <w:rsid w:val="00E60D2D"/>
    <w:rsid w:val="00E60DD2"/>
    <w:rsid w:val="00E620D6"/>
    <w:rsid w:val="00E63524"/>
    <w:rsid w:val="00E6375A"/>
    <w:rsid w:val="00E679D4"/>
    <w:rsid w:val="00E67F91"/>
    <w:rsid w:val="00E7003B"/>
    <w:rsid w:val="00E71302"/>
    <w:rsid w:val="00E71601"/>
    <w:rsid w:val="00E71CE4"/>
    <w:rsid w:val="00E73F15"/>
    <w:rsid w:val="00E74EB1"/>
    <w:rsid w:val="00E769A1"/>
    <w:rsid w:val="00E77B3D"/>
    <w:rsid w:val="00E82184"/>
    <w:rsid w:val="00E85F8F"/>
    <w:rsid w:val="00E86C7F"/>
    <w:rsid w:val="00E86CC0"/>
    <w:rsid w:val="00E92AAD"/>
    <w:rsid w:val="00E95328"/>
    <w:rsid w:val="00E95C16"/>
    <w:rsid w:val="00E96405"/>
    <w:rsid w:val="00E9787E"/>
    <w:rsid w:val="00EA11B6"/>
    <w:rsid w:val="00EA1EB1"/>
    <w:rsid w:val="00EA46C8"/>
    <w:rsid w:val="00EA4B10"/>
    <w:rsid w:val="00EA596C"/>
    <w:rsid w:val="00EA5E4F"/>
    <w:rsid w:val="00EA72CD"/>
    <w:rsid w:val="00EA7C7D"/>
    <w:rsid w:val="00EB0223"/>
    <w:rsid w:val="00EB3DE4"/>
    <w:rsid w:val="00EB62AC"/>
    <w:rsid w:val="00EC1C57"/>
    <w:rsid w:val="00EC481C"/>
    <w:rsid w:val="00EC590D"/>
    <w:rsid w:val="00EC687A"/>
    <w:rsid w:val="00EC7DF0"/>
    <w:rsid w:val="00ED18D1"/>
    <w:rsid w:val="00ED1E2F"/>
    <w:rsid w:val="00ED36C9"/>
    <w:rsid w:val="00ED396E"/>
    <w:rsid w:val="00EE3E84"/>
    <w:rsid w:val="00EE4721"/>
    <w:rsid w:val="00EE57C6"/>
    <w:rsid w:val="00EE7745"/>
    <w:rsid w:val="00EF7A62"/>
    <w:rsid w:val="00F0107D"/>
    <w:rsid w:val="00F01825"/>
    <w:rsid w:val="00F03EE6"/>
    <w:rsid w:val="00F04835"/>
    <w:rsid w:val="00F0697A"/>
    <w:rsid w:val="00F10711"/>
    <w:rsid w:val="00F114AF"/>
    <w:rsid w:val="00F12F28"/>
    <w:rsid w:val="00F15BC7"/>
    <w:rsid w:val="00F15E9F"/>
    <w:rsid w:val="00F16967"/>
    <w:rsid w:val="00F173D6"/>
    <w:rsid w:val="00F205B4"/>
    <w:rsid w:val="00F21037"/>
    <w:rsid w:val="00F234D2"/>
    <w:rsid w:val="00F263FD"/>
    <w:rsid w:val="00F264F0"/>
    <w:rsid w:val="00F2694D"/>
    <w:rsid w:val="00F26D62"/>
    <w:rsid w:val="00F272BB"/>
    <w:rsid w:val="00F27AD7"/>
    <w:rsid w:val="00F27E12"/>
    <w:rsid w:val="00F30A75"/>
    <w:rsid w:val="00F317C5"/>
    <w:rsid w:val="00F323D2"/>
    <w:rsid w:val="00F34158"/>
    <w:rsid w:val="00F348CA"/>
    <w:rsid w:val="00F35C78"/>
    <w:rsid w:val="00F44AD4"/>
    <w:rsid w:val="00F46135"/>
    <w:rsid w:val="00F47ADF"/>
    <w:rsid w:val="00F505C9"/>
    <w:rsid w:val="00F53239"/>
    <w:rsid w:val="00F54544"/>
    <w:rsid w:val="00F54BD6"/>
    <w:rsid w:val="00F55447"/>
    <w:rsid w:val="00F55D44"/>
    <w:rsid w:val="00F5690E"/>
    <w:rsid w:val="00F62A59"/>
    <w:rsid w:val="00F65C11"/>
    <w:rsid w:val="00F65F82"/>
    <w:rsid w:val="00F66381"/>
    <w:rsid w:val="00F66A15"/>
    <w:rsid w:val="00F671A4"/>
    <w:rsid w:val="00F702DF"/>
    <w:rsid w:val="00F7090C"/>
    <w:rsid w:val="00F70D73"/>
    <w:rsid w:val="00F71CC6"/>
    <w:rsid w:val="00F80798"/>
    <w:rsid w:val="00F808BC"/>
    <w:rsid w:val="00F8181D"/>
    <w:rsid w:val="00F81945"/>
    <w:rsid w:val="00F834A9"/>
    <w:rsid w:val="00F84783"/>
    <w:rsid w:val="00F864AF"/>
    <w:rsid w:val="00F86A41"/>
    <w:rsid w:val="00F917B0"/>
    <w:rsid w:val="00F9493F"/>
    <w:rsid w:val="00F95469"/>
    <w:rsid w:val="00F95B53"/>
    <w:rsid w:val="00FA1827"/>
    <w:rsid w:val="00FA1D21"/>
    <w:rsid w:val="00FA274B"/>
    <w:rsid w:val="00FA4CCF"/>
    <w:rsid w:val="00FA52B9"/>
    <w:rsid w:val="00FA6D25"/>
    <w:rsid w:val="00FA7DB5"/>
    <w:rsid w:val="00FB00E1"/>
    <w:rsid w:val="00FB1C15"/>
    <w:rsid w:val="00FB1D14"/>
    <w:rsid w:val="00FB34AC"/>
    <w:rsid w:val="00FB378C"/>
    <w:rsid w:val="00FB516F"/>
    <w:rsid w:val="00FB5BF4"/>
    <w:rsid w:val="00FC2240"/>
    <w:rsid w:val="00FC7FA8"/>
    <w:rsid w:val="00FD120E"/>
    <w:rsid w:val="00FD1EFB"/>
    <w:rsid w:val="00FD203C"/>
    <w:rsid w:val="00FD37A4"/>
    <w:rsid w:val="00FD44DE"/>
    <w:rsid w:val="00FD4753"/>
    <w:rsid w:val="00FD5689"/>
    <w:rsid w:val="00FD5B25"/>
    <w:rsid w:val="00FD5EAC"/>
    <w:rsid w:val="00FD7600"/>
    <w:rsid w:val="00FE0212"/>
    <w:rsid w:val="00FE02D8"/>
    <w:rsid w:val="00FE1A10"/>
    <w:rsid w:val="00FE2FB5"/>
    <w:rsid w:val="00FE428D"/>
    <w:rsid w:val="00FE572A"/>
    <w:rsid w:val="00FE70D7"/>
    <w:rsid w:val="00FE75CF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514D34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945BAE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514D34"/>
    <w:rPr>
      <w:rFonts w:ascii="Verdana" w:hAnsi="Verdana" w:cs="Times New Roman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514D34"/>
    <w:rPr>
      <w:rFonts w:ascii="Verdana" w:hAnsi="Verdana" w:cs="Times New Roman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945BAE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rsid w:val="00330FB2"/>
    <w:rPr>
      <w:sz w:val="20"/>
      <w:szCs w:val="20"/>
    </w:rPr>
  </w:style>
  <w:style w:type="character" w:customStyle="1" w:styleId="JegyzetszvegChar1">
    <w:name w:val="Jegyzetszöveg Char1"/>
    <w:basedOn w:val="Bekezdsalapbettpusa"/>
    <w:link w:val="Jegyzetszveg"/>
    <w:uiPriority w:val="99"/>
    <w:locked/>
    <w:rsid w:val="00514D34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514D34"/>
    <w:rPr>
      <w:rFonts w:ascii="Tahoma" w:hAnsi="Tahoma" w:cs="Times New Roman"/>
      <w:sz w:val="16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uiPriority w:val="99"/>
    <w:rsid w:val="006D6228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6D6228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uiPriority w:val="99"/>
    <w:rsid w:val="00514D34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514D34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514D34"/>
    <w:rPr>
      <w:rFonts w:ascii="Calibri" w:hAnsi="Calibri"/>
      <w:lang w:eastAsia="en-US"/>
    </w:rPr>
  </w:style>
  <w:style w:type="character" w:customStyle="1" w:styleId="JegyzetszvegChar">
    <w:name w:val="Jegyzetszöveg Char"/>
    <w:uiPriority w:val="99"/>
    <w:locked/>
    <w:rsid w:val="00514D34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514D34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1"/>
    <w:link w:val="Megjegyzstrgya"/>
    <w:uiPriority w:val="99"/>
    <w:locked/>
    <w:rsid w:val="00514D34"/>
    <w:rPr>
      <w:rFonts w:ascii="Calibri" w:hAnsi="Calibri" w:cs="Times New Roman"/>
      <w:b/>
    </w:rPr>
  </w:style>
  <w:style w:type="paragraph" w:customStyle="1" w:styleId="Default">
    <w:name w:val="Default"/>
    <w:uiPriority w:val="99"/>
    <w:rsid w:val="00514D34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514D34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514D34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514D34"/>
  </w:style>
  <w:style w:type="paragraph" w:customStyle="1" w:styleId="Standard">
    <w:name w:val="Standard"/>
    <w:uiPriority w:val="99"/>
    <w:rsid w:val="00514D34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514D34"/>
    <w:pPr>
      <w:spacing w:after="120"/>
      <w:ind w:left="283"/>
    </w:pPr>
    <w:rPr>
      <w:rFonts w:ascii="Times New Roman" w:hAnsi="Times New Roman"/>
      <w:sz w:val="24"/>
      <w:szCs w:val="20"/>
    </w:rPr>
  </w:style>
  <w:style w:type="character" w:customStyle="1" w:styleId="BodyTextIndentChar">
    <w:name w:val="Body Text Indent Char"/>
    <w:basedOn w:val="Bekezdsalapbettpusa"/>
    <w:link w:val="Szvegtrzsbehzssal1"/>
    <w:uiPriority w:val="99"/>
    <w:locked/>
    <w:rsid w:val="00FE75CF"/>
    <w:rPr>
      <w:rFonts w:cs="Times New Roman"/>
      <w:sz w:val="24"/>
    </w:rPr>
  </w:style>
  <w:style w:type="character" w:customStyle="1" w:styleId="SzvegtrzsbehzssalChar">
    <w:name w:val="Szövegtörzs behúzással Char"/>
    <w:link w:val="Szvegtrzsbehzssal"/>
    <w:uiPriority w:val="99"/>
    <w:locked/>
    <w:rsid w:val="00514D34"/>
    <w:rPr>
      <w:rFonts w:eastAsia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514D34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514D34"/>
    <w:rPr>
      <w:rFonts w:eastAsia="Times New Roman" w:cs="Times New Roman"/>
      <w:sz w:val="24"/>
    </w:rPr>
  </w:style>
  <w:style w:type="paragraph" w:customStyle="1" w:styleId="Stlus3">
    <w:name w:val="Stílus3"/>
    <w:basedOn w:val="Norml"/>
    <w:uiPriority w:val="99"/>
    <w:rsid w:val="00514D34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514D34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514D34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514D34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514D34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514D34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514D3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514D3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514D34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514D3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514D3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514D3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514D34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514D34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514D34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514D3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514D3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514D3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514D3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514D3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514D3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514D3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514D34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514D34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514D3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514D3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514D3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514D34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514D34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514D34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514D3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514D34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514D3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514D3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514D3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514D34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514D3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514D3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514D3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514D34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514D34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514D34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514D34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514D34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514D34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514D34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514D34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514D34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514D34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514D34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514D34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514D34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514D34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514D34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514D34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514D34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514D34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514D34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514D34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514D34"/>
  </w:style>
  <w:style w:type="character" w:styleId="Kiemels2">
    <w:name w:val="Strong"/>
    <w:basedOn w:val="Bekezdsalapbettpusa"/>
    <w:uiPriority w:val="99"/>
    <w:qFormat/>
    <w:locked/>
    <w:rsid w:val="00514D34"/>
    <w:rPr>
      <w:rFonts w:cs="Times New Roman"/>
      <w:b/>
    </w:rPr>
  </w:style>
  <w:style w:type="table" w:customStyle="1" w:styleId="Rcsostblzat24">
    <w:name w:val="Rácsos táblázat24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514D34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514D34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elsorols2">
    <w:name w:val="List Bullet 2"/>
    <w:basedOn w:val="Norml"/>
    <w:uiPriority w:val="99"/>
    <w:rsid w:val="00514D34"/>
    <w:pPr>
      <w:tabs>
        <w:tab w:val="num" w:pos="643"/>
      </w:tabs>
      <w:spacing w:after="200" w:line="276" w:lineRule="auto"/>
      <w:ind w:left="643" w:hanging="360"/>
    </w:pPr>
    <w:rPr>
      <w:rFonts w:ascii="Calibri" w:hAnsi="Calibri"/>
      <w:szCs w:val="22"/>
      <w:lang w:eastAsia="en-US"/>
    </w:rPr>
  </w:style>
  <w:style w:type="paragraph" w:styleId="Felsorols3">
    <w:name w:val="List Bullet 3"/>
    <w:basedOn w:val="Norml"/>
    <w:uiPriority w:val="99"/>
    <w:rsid w:val="00514D34"/>
    <w:pPr>
      <w:tabs>
        <w:tab w:val="num" w:pos="926"/>
      </w:tabs>
      <w:spacing w:after="200" w:line="276" w:lineRule="auto"/>
      <w:ind w:left="926" w:hanging="360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link w:val="BodyTextIndentChar"/>
    <w:uiPriority w:val="99"/>
    <w:rsid w:val="00FE75CF"/>
    <w:pPr>
      <w:spacing w:after="120"/>
      <w:ind w:left="283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514D34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945BAE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514D34"/>
    <w:rPr>
      <w:rFonts w:ascii="Verdana" w:hAnsi="Verdana" w:cs="Times New Roman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514D34"/>
    <w:rPr>
      <w:rFonts w:ascii="Verdana" w:hAnsi="Verdana" w:cs="Times New Roman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945BAE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rsid w:val="00330FB2"/>
    <w:rPr>
      <w:sz w:val="20"/>
      <w:szCs w:val="20"/>
    </w:rPr>
  </w:style>
  <w:style w:type="character" w:customStyle="1" w:styleId="JegyzetszvegChar1">
    <w:name w:val="Jegyzetszöveg Char1"/>
    <w:basedOn w:val="Bekezdsalapbettpusa"/>
    <w:link w:val="Jegyzetszveg"/>
    <w:uiPriority w:val="99"/>
    <w:locked/>
    <w:rsid w:val="00514D34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514D34"/>
    <w:rPr>
      <w:rFonts w:ascii="Tahoma" w:hAnsi="Tahoma" w:cs="Times New Roman"/>
      <w:sz w:val="16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uiPriority w:val="99"/>
    <w:rsid w:val="006D6228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6D6228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uiPriority w:val="99"/>
    <w:rsid w:val="00514D34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514D34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514D34"/>
    <w:rPr>
      <w:rFonts w:ascii="Calibri" w:hAnsi="Calibri"/>
      <w:lang w:eastAsia="en-US"/>
    </w:rPr>
  </w:style>
  <w:style w:type="character" w:customStyle="1" w:styleId="JegyzetszvegChar">
    <w:name w:val="Jegyzetszöveg Char"/>
    <w:uiPriority w:val="99"/>
    <w:locked/>
    <w:rsid w:val="00514D34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514D34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1"/>
    <w:link w:val="Megjegyzstrgya"/>
    <w:uiPriority w:val="99"/>
    <w:locked/>
    <w:rsid w:val="00514D34"/>
    <w:rPr>
      <w:rFonts w:ascii="Calibri" w:hAnsi="Calibri" w:cs="Times New Roman"/>
      <w:b/>
    </w:rPr>
  </w:style>
  <w:style w:type="paragraph" w:customStyle="1" w:styleId="Default">
    <w:name w:val="Default"/>
    <w:uiPriority w:val="99"/>
    <w:rsid w:val="00514D34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514D34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514D34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514D34"/>
  </w:style>
  <w:style w:type="paragraph" w:customStyle="1" w:styleId="Standard">
    <w:name w:val="Standard"/>
    <w:uiPriority w:val="99"/>
    <w:rsid w:val="00514D34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514D34"/>
    <w:pPr>
      <w:spacing w:after="120"/>
      <w:ind w:left="283"/>
    </w:pPr>
    <w:rPr>
      <w:rFonts w:ascii="Times New Roman" w:hAnsi="Times New Roman"/>
      <w:sz w:val="24"/>
      <w:szCs w:val="20"/>
    </w:rPr>
  </w:style>
  <w:style w:type="character" w:customStyle="1" w:styleId="BodyTextIndentChar">
    <w:name w:val="Body Text Indent Char"/>
    <w:basedOn w:val="Bekezdsalapbettpusa"/>
    <w:link w:val="Szvegtrzsbehzssal1"/>
    <w:uiPriority w:val="99"/>
    <w:locked/>
    <w:rsid w:val="00FE75CF"/>
    <w:rPr>
      <w:rFonts w:cs="Times New Roman"/>
      <w:sz w:val="24"/>
    </w:rPr>
  </w:style>
  <w:style w:type="character" w:customStyle="1" w:styleId="SzvegtrzsbehzssalChar">
    <w:name w:val="Szövegtörzs behúzással Char"/>
    <w:link w:val="Szvegtrzsbehzssal"/>
    <w:uiPriority w:val="99"/>
    <w:locked/>
    <w:rsid w:val="00514D34"/>
    <w:rPr>
      <w:rFonts w:eastAsia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514D34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514D34"/>
    <w:rPr>
      <w:rFonts w:eastAsia="Times New Roman" w:cs="Times New Roman"/>
      <w:sz w:val="24"/>
    </w:rPr>
  </w:style>
  <w:style w:type="paragraph" w:customStyle="1" w:styleId="Stlus3">
    <w:name w:val="Stílus3"/>
    <w:basedOn w:val="Norml"/>
    <w:uiPriority w:val="99"/>
    <w:rsid w:val="00514D34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514D34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514D34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514D34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514D34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514D34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514D3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514D3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514D34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514D3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514D3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514D3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514D34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514D34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514D34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514D3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514D3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514D3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514D3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514D3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514D3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514D3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514D34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514D34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514D3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514D3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514D3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514D34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514D34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514D34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514D3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514D34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514D3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514D3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514D3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514D34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514D3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514D3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514D3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514D3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514D3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514D3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514D34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514D34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514D34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514D34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514D34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514D34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514D34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514D34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514D34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514D34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514D34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514D34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514D34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514D34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514D34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514D34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514D34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514D34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514D34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514D34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514D34"/>
  </w:style>
  <w:style w:type="character" w:styleId="Kiemels2">
    <w:name w:val="Strong"/>
    <w:basedOn w:val="Bekezdsalapbettpusa"/>
    <w:uiPriority w:val="99"/>
    <w:qFormat/>
    <w:locked/>
    <w:rsid w:val="00514D34"/>
    <w:rPr>
      <w:rFonts w:cs="Times New Roman"/>
      <w:b/>
    </w:rPr>
  </w:style>
  <w:style w:type="table" w:customStyle="1" w:styleId="Rcsostblzat24">
    <w:name w:val="Rácsos táblázat24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514D34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514D34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514D34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514D34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514D34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elsorols2">
    <w:name w:val="List Bullet 2"/>
    <w:basedOn w:val="Norml"/>
    <w:uiPriority w:val="99"/>
    <w:rsid w:val="00514D34"/>
    <w:pPr>
      <w:tabs>
        <w:tab w:val="num" w:pos="643"/>
      </w:tabs>
      <w:spacing w:after="200" w:line="276" w:lineRule="auto"/>
      <w:ind w:left="643" w:hanging="360"/>
    </w:pPr>
    <w:rPr>
      <w:rFonts w:ascii="Calibri" w:hAnsi="Calibri"/>
      <w:szCs w:val="22"/>
      <w:lang w:eastAsia="en-US"/>
    </w:rPr>
  </w:style>
  <w:style w:type="paragraph" w:styleId="Felsorols3">
    <w:name w:val="List Bullet 3"/>
    <w:basedOn w:val="Norml"/>
    <w:uiPriority w:val="99"/>
    <w:rsid w:val="00514D34"/>
    <w:pPr>
      <w:tabs>
        <w:tab w:val="num" w:pos="926"/>
      </w:tabs>
      <w:spacing w:after="200" w:line="276" w:lineRule="auto"/>
      <w:ind w:left="926" w:hanging="360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link w:val="BodyTextIndentChar"/>
    <w:uiPriority w:val="99"/>
    <w:rsid w:val="00FE75CF"/>
    <w:pPr>
      <w:spacing w:after="120"/>
      <w:ind w:left="283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57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156B8A-4C43-45ED-9B6A-35A526167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65</Pages>
  <Words>12807</Words>
  <Characters>92495</Characters>
  <Application>Microsoft Office Word</Application>
  <DocSecurity>0</DocSecurity>
  <Lines>770</Lines>
  <Paragraphs>210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H</vt:lpstr>
    </vt:vector>
  </TitlesOfParts>
  <Company>Foglalkoztatási Hivatal</Company>
  <LinksUpToDate>false</LinksUpToDate>
  <CharactersWithSpaces>105092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</dc:title>
  <dc:creator>ErdelyiL</dc:creator>
  <cp:lastModifiedBy>Bányai Gyula</cp:lastModifiedBy>
  <cp:revision>4</cp:revision>
  <cp:lastPrinted>2013-03-19T11:28:00Z</cp:lastPrinted>
  <dcterms:created xsi:type="dcterms:W3CDTF">2016-08-14T19:31:00Z</dcterms:created>
  <dcterms:modified xsi:type="dcterms:W3CDTF">2016-08-22T15:06:00Z</dcterms:modified>
</cp:coreProperties>
</file>