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52B" w:rsidRDefault="0054752B" w:rsidP="0026014F">
      <w:pPr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6.3.</w:t>
      </w:r>
    </w:p>
    <w:p w:rsidR="00C301F0" w:rsidRPr="00BE60C1" w:rsidRDefault="005C5BB8" w:rsidP="0026014F">
      <w:pPr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5C5BB8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965333" w:rsidRPr="00BE60C1" w:rsidRDefault="00965333" w:rsidP="0026014F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BE60C1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965333" w:rsidRPr="00BE60C1" w:rsidRDefault="00965333" w:rsidP="0026014F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31 723 01</w:t>
      </w:r>
    </w:p>
    <w:p w:rsidR="00965333" w:rsidRPr="00BE60C1" w:rsidRDefault="00965333" w:rsidP="0026014F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BETEGKÍSÉRŐ</w:t>
      </w:r>
    </w:p>
    <w:p w:rsidR="00965333" w:rsidRPr="00BE60C1" w:rsidRDefault="00965333" w:rsidP="0026014F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BE60C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965333" w:rsidRPr="00BE60C1" w:rsidRDefault="005C5BB8" w:rsidP="0026014F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965333" w:rsidRPr="00BE60C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965333" w:rsidRPr="00BE60C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programban történő oktatásához</w:t>
      </w:r>
    </w:p>
    <w:p w:rsidR="00965333" w:rsidRPr="00BE60C1" w:rsidRDefault="00965333" w:rsidP="0026014F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965333" w:rsidRPr="00BE60C1" w:rsidRDefault="00F87DB6" w:rsidP="00037975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az 54 723 01</w:t>
      </w:r>
      <w:r w:rsidR="00965333" w:rsidRPr="00BE60C1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Gyakorló mentőápoló szakképesítés kerettanterve alapján</w:t>
      </w:r>
    </w:p>
    <w:p w:rsidR="00965333" w:rsidRPr="00BE60C1" w:rsidRDefault="00965333" w:rsidP="00037975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965333" w:rsidRPr="00BE60C1" w:rsidRDefault="00965333" w:rsidP="0081243D">
      <w:pPr>
        <w:widowControl w:val="0"/>
        <w:suppressAutoHyphens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65333" w:rsidRPr="00BE60C1" w:rsidRDefault="0065769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965333"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65333"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65333"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65333"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965333"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65333" w:rsidRPr="00BE60C1" w:rsidRDefault="00965333" w:rsidP="00EB4A4B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65333" w:rsidRPr="00BE60C1" w:rsidRDefault="00965333" w:rsidP="00EB4A4B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65333" w:rsidRPr="00BE60C1" w:rsidRDefault="00965333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65333" w:rsidRPr="00BE60C1" w:rsidRDefault="00965333" w:rsidP="00EB4A4B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E104D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965333" w:rsidRPr="00BE60C1" w:rsidRDefault="00965333" w:rsidP="00EB4A4B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BE60C1">
        <w:rPr>
          <w:rFonts w:ascii="Times New Roman" w:hAnsi="Times New Roman"/>
          <w:iCs/>
          <w:sz w:val="24"/>
          <w:szCs w:val="24"/>
        </w:rPr>
        <w:t xml:space="preserve"> szóló</w:t>
      </w:r>
      <w:r w:rsidRPr="00BE60C1">
        <w:rPr>
          <w:rFonts w:ascii="Times New Roman" w:hAnsi="Times New Roman"/>
          <w:sz w:val="24"/>
          <w:szCs w:val="24"/>
        </w:rPr>
        <w:t xml:space="preserve"> 217/2012. (VIII. 9.) Korm</w:t>
      </w:r>
      <w:r w:rsidR="00E104D8">
        <w:rPr>
          <w:rFonts w:ascii="Times New Roman" w:hAnsi="Times New Roman"/>
          <w:sz w:val="24"/>
          <w:szCs w:val="24"/>
        </w:rPr>
        <w:t xml:space="preserve">. </w:t>
      </w:r>
      <w:r w:rsidRPr="00BE60C1">
        <w:rPr>
          <w:rFonts w:ascii="Times New Roman" w:hAnsi="Times New Roman"/>
          <w:sz w:val="24"/>
          <w:szCs w:val="24"/>
        </w:rPr>
        <w:t xml:space="preserve">rendelet, </w:t>
      </w:r>
      <w:r w:rsidR="00E104D8">
        <w:rPr>
          <w:rFonts w:ascii="Times New Roman" w:hAnsi="Times New Roman"/>
          <w:sz w:val="24"/>
          <w:szCs w:val="24"/>
        </w:rPr>
        <w:t>és</w:t>
      </w:r>
    </w:p>
    <w:p w:rsidR="00965333" w:rsidRPr="00BE60C1" w:rsidRDefault="00965333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sz w:val="24"/>
          <w:szCs w:val="24"/>
        </w:rPr>
        <w:t>–</w:t>
      </w:r>
      <w:r w:rsidRPr="00BE60C1">
        <w:rPr>
          <w:rFonts w:ascii="Times New Roman" w:hAnsi="Times New Roman"/>
          <w:sz w:val="24"/>
          <w:szCs w:val="24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31 723 01 Betegkísérő </w:t>
      </w:r>
      <w:proofErr w:type="spellStart"/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A </w:t>
      </w:r>
      <w:proofErr w:type="spellStart"/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31 723 01  </w:t>
      </w: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Betegkísérő</w:t>
      </w: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BE60C1">
        <w:rPr>
          <w:rFonts w:ascii="Times New Roman" w:hAnsi="Times New Roman"/>
          <w:iCs/>
          <w:sz w:val="24"/>
          <w:szCs w:val="24"/>
        </w:rPr>
        <w:t>száma és megnevezése</w:t>
      </w:r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1. Egészségügy</w:t>
      </w: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BE60C1">
        <w:rPr>
          <w:rFonts w:ascii="Times New Roman" w:hAnsi="Times New Roman"/>
          <w:iCs/>
          <w:sz w:val="24"/>
          <w:szCs w:val="24"/>
        </w:rPr>
        <w:t>száma és megnevezése</w:t>
      </w:r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I. Egészségügy</w:t>
      </w: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60%</w:t>
      </w: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40%</w:t>
      </w: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</w:t>
      </w:r>
      <w:r w:rsidR="00F87DB6"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alapfokú iskolai végzettség</w:t>
      </w: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965333" w:rsidRPr="00BE60C1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65333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Pá</w:t>
      </w:r>
      <w:r w:rsidR="00F87DB6" w:rsidRPr="00BE60C1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lyaalkalmassági követelmények: nem szükségesek</w:t>
      </w:r>
    </w:p>
    <w:p w:rsidR="0054752B" w:rsidRPr="00BE60C1" w:rsidRDefault="0054752B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F87DB6" w:rsidRPr="00BE60C1" w:rsidRDefault="00F87DB6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87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77"/>
        <w:gridCol w:w="4280"/>
      </w:tblGrid>
      <w:tr w:rsidR="00F87DB6" w:rsidRPr="00BE60C1" w:rsidTr="00F87DB6">
        <w:trPr>
          <w:trHeight w:val="300"/>
          <w:jc w:val="center"/>
        </w:trPr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F87DB6" w:rsidRPr="00BE60C1" w:rsidRDefault="00F87DB6" w:rsidP="00F87DB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F87DB6" w:rsidRPr="00BE60C1" w:rsidRDefault="00F87DB6" w:rsidP="00F87DB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Szakképesítés/Szakképzettség</w:t>
            </w:r>
          </w:p>
        </w:tc>
      </w:tr>
      <w:tr w:rsidR="00F87DB6" w:rsidRPr="00BE60C1" w:rsidTr="00F87DB6">
        <w:trPr>
          <w:trHeight w:val="1275"/>
          <w:jc w:val="center"/>
        </w:trPr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F87DB6" w:rsidRPr="00BE60C1" w:rsidRDefault="00F87DB6" w:rsidP="00F87D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Egészségügyi alapismeretek</w:t>
            </w:r>
          </w:p>
        </w:tc>
        <w:tc>
          <w:tcPr>
            <w:tcW w:w="4280" w:type="dxa"/>
            <w:shd w:val="clear" w:color="auto" w:fill="auto"/>
            <w:vAlign w:val="center"/>
            <w:hideMark/>
          </w:tcPr>
          <w:p w:rsidR="00F87DB6" w:rsidRPr="00BE60C1" w:rsidRDefault="00F87DB6" w:rsidP="00F87D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egészségügyi szaktanár, egészségügyi szakoktató, egyetemi okleveles ápoló, egészségtan tanár egészségügyi előképzettséggel, jogász (szakmai jogi és etikai ismeretek), egészségügyi menedzser (egészségügyi ellátórendszer) </w:t>
            </w:r>
          </w:p>
        </w:tc>
      </w:tr>
      <w:tr w:rsidR="00F87DB6" w:rsidRPr="00BE60C1" w:rsidTr="00F87DB6">
        <w:trPr>
          <w:trHeight w:val="765"/>
          <w:jc w:val="center"/>
        </w:trPr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F87DB6" w:rsidRPr="00BE60C1" w:rsidRDefault="00F87DB6" w:rsidP="00F87D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Szakmai kommunikáció</w:t>
            </w:r>
          </w:p>
        </w:tc>
        <w:tc>
          <w:tcPr>
            <w:tcW w:w="4280" w:type="dxa"/>
            <w:shd w:val="clear" w:color="auto" w:fill="auto"/>
            <w:vAlign w:val="center"/>
            <w:hideMark/>
          </w:tcPr>
          <w:p w:rsidR="00F87DB6" w:rsidRPr="00BE60C1" w:rsidRDefault="00F87DB6" w:rsidP="00F87D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egészségügyi szaktanár, egészségügyi szakoktató, egyetemi okleveles ápoló, latin szakos nyelvtanár (orvosi latin)</w:t>
            </w:r>
          </w:p>
        </w:tc>
      </w:tr>
      <w:tr w:rsidR="00F87DB6" w:rsidRPr="00BE60C1" w:rsidTr="00F87DB6">
        <w:trPr>
          <w:trHeight w:val="300"/>
          <w:jc w:val="center"/>
        </w:trPr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F87DB6" w:rsidRPr="00BE60C1" w:rsidRDefault="00F87DB6" w:rsidP="00F87D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Mentéstechnika</w:t>
            </w:r>
          </w:p>
        </w:tc>
        <w:tc>
          <w:tcPr>
            <w:tcW w:w="4280" w:type="dxa"/>
            <w:shd w:val="clear" w:color="auto" w:fill="auto"/>
            <w:vAlign w:val="center"/>
            <w:hideMark/>
          </w:tcPr>
          <w:p w:rsidR="00F87DB6" w:rsidRPr="00BE60C1" w:rsidRDefault="00F87DB6" w:rsidP="00F87D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Oxiológus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, sürgősségi szakorvos, mentőtiszt</w:t>
            </w:r>
          </w:p>
        </w:tc>
      </w:tr>
      <w:tr w:rsidR="00F87DB6" w:rsidRPr="00BE60C1" w:rsidTr="00F87DB6">
        <w:trPr>
          <w:trHeight w:val="300"/>
          <w:jc w:val="center"/>
        </w:trPr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F87DB6" w:rsidRPr="00BE60C1" w:rsidRDefault="00F87DB6" w:rsidP="00F87D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Betegszállítás</w:t>
            </w:r>
          </w:p>
        </w:tc>
        <w:tc>
          <w:tcPr>
            <w:tcW w:w="4280" w:type="dxa"/>
            <w:shd w:val="clear" w:color="auto" w:fill="auto"/>
            <w:vAlign w:val="center"/>
            <w:hideMark/>
          </w:tcPr>
          <w:p w:rsidR="00F87DB6" w:rsidRPr="00BE60C1" w:rsidRDefault="00F87DB6" w:rsidP="00F87D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Oxiológus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, sürgősségi szakorvos, mentőtiszt</w:t>
            </w:r>
          </w:p>
        </w:tc>
      </w:tr>
      <w:tr w:rsidR="00F87DB6" w:rsidRPr="00BE60C1" w:rsidTr="00F87DB6">
        <w:trPr>
          <w:trHeight w:val="765"/>
          <w:jc w:val="center"/>
        </w:trPr>
        <w:tc>
          <w:tcPr>
            <w:tcW w:w="4477" w:type="dxa"/>
            <w:shd w:val="clear" w:color="auto" w:fill="auto"/>
            <w:noWrap/>
            <w:vAlign w:val="center"/>
            <w:hideMark/>
          </w:tcPr>
          <w:p w:rsidR="00F87DB6" w:rsidRPr="00BE60C1" w:rsidRDefault="00F87DB6" w:rsidP="00F87D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Irányítás</w:t>
            </w:r>
          </w:p>
        </w:tc>
        <w:tc>
          <w:tcPr>
            <w:tcW w:w="4280" w:type="dxa"/>
            <w:shd w:val="clear" w:color="auto" w:fill="auto"/>
            <w:vAlign w:val="center"/>
            <w:hideMark/>
          </w:tcPr>
          <w:p w:rsidR="00F87DB6" w:rsidRPr="00BE60C1" w:rsidRDefault="00F87DB6" w:rsidP="00F87DB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Oxiológus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, sürgősségi szakorvos mentésirányítási gyakorlattal, mentőtiszt mentésirányítási gyakorlattal</w:t>
            </w:r>
          </w:p>
        </w:tc>
      </w:tr>
    </w:tbl>
    <w:p w:rsidR="00F87DB6" w:rsidRPr="00BE60C1" w:rsidRDefault="00F87DB6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</w:t>
      </w:r>
      <w:r w:rsidR="00F87DB6"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bi részletei az alábbiak:</w:t>
      </w:r>
    </w:p>
    <w:p w:rsidR="00356CAE" w:rsidRPr="00BE60C1" w:rsidRDefault="00356CAE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356CAE" w:rsidRPr="00BE60C1" w:rsidRDefault="00356CAE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356CAE" w:rsidRPr="00BE60C1" w:rsidRDefault="00356CAE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8"/>
        <w:gridCol w:w="5389"/>
      </w:tblGrid>
      <w:tr w:rsidR="00F87DB6" w:rsidRPr="00BE60C1" w:rsidTr="00F87DB6">
        <w:trPr>
          <w:trHeight w:hRule="exact" w:val="240"/>
        </w:trPr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</w:tr>
      <w:tr w:rsidR="00F87DB6" w:rsidRPr="00BE60C1" w:rsidTr="009C3A38">
        <w:trPr>
          <w:trHeight w:hRule="exact" w:val="1140"/>
        </w:trPr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bCs/>
                <w:sz w:val="24"/>
                <w:szCs w:val="24"/>
              </w:rPr>
              <w:t>A képzési és vizsgáztatási feladatok teljesítéséhez szükséges</w:t>
            </w:r>
          </w:p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bCs/>
                <w:sz w:val="24"/>
                <w:szCs w:val="24"/>
              </w:rPr>
              <w:t>eszközök minimumát meghatározó eszköz- és felszerelési jegyzék</w:t>
            </w:r>
          </w:p>
        </w:tc>
      </w:tr>
      <w:tr w:rsidR="00F87DB6" w:rsidRPr="00BE60C1" w:rsidTr="00F87DB6">
        <w:trPr>
          <w:trHeight w:hRule="exact" w:val="240"/>
        </w:trPr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Felszerelt betegszállító gépkocsi</w:t>
            </w:r>
          </w:p>
        </w:tc>
      </w:tr>
      <w:tr w:rsidR="00F87DB6" w:rsidRPr="00BE60C1" w:rsidTr="00F87DB6">
        <w:trPr>
          <w:trHeight w:hRule="exact" w:val="240"/>
        </w:trPr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Immobilizáció eszközei</w:t>
            </w:r>
          </w:p>
        </w:tc>
      </w:tr>
      <w:tr w:rsidR="00F87DB6" w:rsidRPr="00BE60C1" w:rsidTr="00F87DB6">
        <w:trPr>
          <w:trHeight w:hRule="exact" w:val="240"/>
        </w:trPr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Elsősegélynyújtás eszközei</w:t>
            </w:r>
          </w:p>
        </w:tc>
      </w:tr>
      <w:tr w:rsidR="00F87DB6" w:rsidRPr="00BE60C1" w:rsidTr="00F87DB6">
        <w:trPr>
          <w:trHeight w:hRule="exact" w:val="240"/>
        </w:trPr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Reanimációs fantom: gyermek, felnőtt</w:t>
            </w:r>
          </w:p>
        </w:tc>
      </w:tr>
      <w:tr w:rsidR="00F87DB6" w:rsidRPr="00BE60C1" w:rsidTr="00F87DB6">
        <w:trPr>
          <w:trHeight w:hRule="exact" w:val="240"/>
        </w:trPr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sz w:val="24"/>
                <w:szCs w:val="24"/>
              </w:rPr>
              <w:t>Légútbiztosítás</w:t>
            </w:r>
            <w:proofErr w:type="spellEnd"/>
            <w:r w:rsidRPr="00BE60C1">
              <w:rPr>
                <w:rFonts w:ascii="Times New Roman" w:hAnsi="Times New Roman"/>
                <w:sz w:val="24"/>
                <w:szCs w:val="24"/>
              </w:rPr>
              <w:t>, lélegeztetés eszközei</w:t>
            </w:r>
          </w:p>
        </w:tc>
      </w:tr>
      <w:tr w:rsidR="00F87DB6" w:rsidRPr="00BE60C1" w:rsidTr="00F87DB6">
        <w:trPr>
          <w:trHeight w:hRule="exact" w:val="240"/>
        </w:trPr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Diagnosztikai eszközök (RR mérő, Vércukormérő)</w:t>
            </w:r>
          </w:p>
        </w:tc>
      </w:tr>
      <w:tr w:rsidR="00F87DB6" w:rsidRPr="00BE60C1" w:rsidTr="00F87DB6">
        <w:trPr>
          <w:trHeight w:hRule="exact" w:val="240"/>
        </w:trPr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Egyéni védőeszközök</w:t>
            </w:r>
          </w:p>
        </w:tc>
      </w:tr>
      <w:tr w:rsidR="00F87DB6" w:rsidRPr="00BE60C1" w:rsidTr="00F87DB6">
        <w:trPr>
          <w:trHeight w:hRule="exact" w:val="240"/>
        </w:trPr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A betegszállítási tevékenység dokumentációi</w:t>
            </w:r>
          </w:p>
        </w:tc>
      </w:tr>
      <w:tr w:rsidR="00F87DB6" w:rsidRPr="00BE60C1" w:rsidTr="00F87DB6">
        <w:trPr>
          <w:trHeight w:hRule="exact" w:val="240"/>
        </w:trPr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Veszélyes hulladékok tárolásához szükséges eszközök</w:t>
            </w:r>
          </w:p>
        </w:tc>
      </w:tr>
      <w:tr w:rsidR="00F87DB6" w:rsidRPr="00BE60C1" w:rsidTr="00F87DB6">
        <w:trPr>
          <w:trHeight w:hRule="exact" w:val="240"/>
        </w:trPr>
        <w:tc>
          <w:tcPr>
            <w:tcW w:w="1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7DB6" w:rsidRPr="00BE60C1" w:rsidRDefault="00F87DB6" w:rsidP="00F87DB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Oktatástechnikai eszközök</w:t>
            </w:r>
          </w:p>
        </w:tc>
      </w:tr>
    </w:tbl>
    <w:p w:rsidR="00F87DB6" w:rsidRPr="00BE60C1" w:rsidRDefault="00F87DB6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  <w:r w:rsidRPr="00BE60C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ab/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EB4A4B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5C5BB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965333" w:rsidRPr="00BE60C1" w:rsidRDefault="00965333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BE60C1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BE60C1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 oktatásához:</w:t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965333" w:rsidRPr="00BE60C1" w:rsidRDefault="00965333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965333" w:rsidRPr="00BE60C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BE60C1" w:rsidRDefault="00965333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5C5BB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65333" w:rsidRPr="00BE60C1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965333" w:rsidRPr="00BE60C1" w:rsidRDefault="00965333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965333" w:rsidRPr="00BE60C1" w:rsidRDefault="00965333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BE60C1" w:rsidRDefault="005C5BB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65333" w:rsidRPr="00BE60C1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965333" w:rsidRPr="00BE60C1" w:rsidRDefault="00965333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965333" w:rsidRPr="00BE60C1" w:rsidRDefault="00965333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965333" w:rsidRPr="00BE60C1" w:rsidRDefault="00965333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5C5BB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65333" w:rsidRPr="00BE60C1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965333" w:rsidRPr="00BE60C1" w:rsidRDefault="00965333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965333" w:rsidRPr="00BE60C1" w:rsidRDefault="005C5BB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965333" w:rsidRPr="00BE60C1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965333" w:rsidRPr="00BE60C1" w:rsidRDefault="00965333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965333" w:rsidRPr="00BE60C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965333" w:rsidRPr="00BE60C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965333" w:rsidRPr="00BE60C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965333" w:rsidRPr="00BE60C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965333" w:rsidRPr="00BE60C1" w:rsidRDefault="00965333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965333" w:rsidRPr="00BE60C1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965333" w:rsidRPr="00BE60C1" w:rsidRDefault="00965333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965333" w:rsidRPr="00BE60C1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965333" w:rsidRPr="00BE60C1" w:rsidRDefault="00965333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BE60C1" w:rsidRDefault="00965333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117EE3" w:rsidRPr="00BE60C1" w:rsidRDefault="00117EE3" w:rsidP="0060085F">
      <w:pPr>
        <w:jc w:val="both"/>
        <w:rPr>
          <w:rFonts w:ascii="Times New Roman" w:hAnsi="Times New Roman"/>
          <w:sz w:val="24"/>
          <w:szCs w:val="24"/>
        </w:rPr>
      </w:pPr>
    </w:p>
    <w:p w:rsidR="0054752B" w:rsidRDefault="00965333" w:rsidP="0060085F">
      <w:pPr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BE60C1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BE60C1">
        <w:rPr>
          <w:rFonts w:ascii="Times New Roman" w:hAnsi="Times New Roman"/>
          <w:b/>
          <w:sz w:val="24"/>
          <w:szCs w:val="24"/>
        </w:rPr>
        <w:t>953</w:t>
      </w:r>
      <w:r w:rsidRPr="00BE60C1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54752B" w:rsidRDefault="0054752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965333" w:rsidRPr="00BE60C1" w:rsidRDefault="00965333" w:rsidP="00343B57">
      <w:pPr>
        <w:jc w:val="center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A558DE" w:rsidRPr="00BE60C1" w:rsidRDefault="00965333" w:rsidP="00A558DE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BE60C1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BE60C1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6"/>
        <w:gridCol w:w="1906"/>
        <w:gridCol w:w="1060"/>
        <w:gridCol w:w="1074"/>
        <w:gridCol w:w="940"/>
        <w:gridCol w:w="1060"/>
        <w:gridCol w:w="1074"/>
      </w:tblGrid>
      <w:tr w:rsidR="00965333" w:rsidRPr="005C5BB8" w:rsidTr="00F62A34">
        <w:trPr>
          <w:trHeight w:val="315"/>
        </w:trPr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965333" w:rsidRPr="005C5BB8" w:rsidTr="00F62A34">
        <w:trPr>
          <w:trHeight w:val="31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5C5BB8" w:rsidP="005C5BB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965333"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t>H/1</w:t>
            </w:r>
            <w:r w:rsidR="00965333"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5C5BB8" w:rsidP="005C5BB8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965333"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t>H/2</w:t>
            </w:r>
            <w:r w:rsidR="00965333"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965333" w:rsidRPr="005C5BB8" w:rsidTr="00F62A34">
        <w:trPr>
          <w:trHeight w:val="46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965333" w:rsidRPr="005C5BB8" w:rsidTr="00F62A34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11110-12</w:t>
            </w:r>
          </w:p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Egészségügyi alapismeretek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Egészségügyi alapismeretek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A558DE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2,5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5333" w:rsidRPr="005C5BB8" w:rsidTr="00F62A34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Szakmai kommunikáció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5333" w:rsidRPr="005C5BB8" w:rsidTr="00F62A34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FB293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11164-12</w:t>
            </w:r>
          </w:p>
          <w:p w:rsidR="00965333" w:rsidRPr="003F237D" w:rsidRDefault="00965333" w:rsidP="00FB293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Logisztika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F62A3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Betegszállítás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A558DE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5333" w:rsidRPr="005C5BB8" w:rsidTr="00F62A34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FB293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Irányítás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5333" w:rsidRPr="005C5BB8" w:rsidTr="00F62A34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DC5149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Logisztikai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621AC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965333" w:rsidRPr="005C5BB8" w:rsidTr="00621AC4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FB293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11165-12</w:t>
            </w:r>
          </w:p>
          <w:p w:rsidR="00965333" w:rsidRPr="003F237D" w:rsidRDefault="00965333" w:rsidP="00FB293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Mentéstechnika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F62A3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Mentéstechnika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A558DE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3,5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5333" w:rsidRPr="005C5BB8" w:rsidTr="00621AC4">
        <w:trPr>
          <w:trHeight w:val="540"/>
        </w:trPr>
        <w:tc>
          <w:tcPr>
            <w:tcW w:w="190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FB293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3F237D" w:rsidRDefault="00965333" w:rsidP="00F62A34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Mentéstechnika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A558DE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965333" w:rsidRPr="005C5BB8" w:rsidTr="00F62A34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65333" w:rsidRPr="003F237D" w:rsidRDefault="00965333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A558DE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333" w:rsidRPr="003F237D" w:rsidRDefault="00A558DE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3F237D" w:rsidRDefault="00965333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3F237D" w:rsidRDefault="00A558DE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8,5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333" w:rsidRPr="003F237D" w:rsidRDefault="00A558DE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965333" w:rsidRPr="005C5BB8" w:rsidTr="00F62A34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65333" w:rsidRPr="003F237D" w:rsidRDefault="00965333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3F237D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3F237D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7,5 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333" w:rsidRPr="003F237D" w:rsidRDefault="00965333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sz w:val="20"/>
                <w:szCs w:val="20"/>
              </w:rPr>
              <w:t>14,5</w:t>
            </w:r>
          </w:p>
        </w:tc>
      </w:tr>
    </w:tbl>
    <w:p w:rsidR="00965333" w:rsidRPr="00BE60C1" w:rsidRDefault="00965333" w:rsidP="00A63108">
      <w:pPr>
        <w:jc w:val="center"/>
        <w:outlineLvl w:val="2"/>
        <w:rPr>
          <w:rFonts w:ascii="Times New Roman" w:hAnsi="Times New Roman"/>
          <w:b/>
          <w:sz w:val="16"/>
          <w:szCs w:val="16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65333" w:rsidRPr="00BE60C1" w:rsidRDefault="00965333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sz w:val="24"/>
          <w:szCs w:val="24"/>
        </w:rPr>
        <w:br w:type="page"/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965333" w:rsidRPr="00BE60C1" w:rsidRDefault="00965333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A558DE" w:rsidRPr="00BE60C1" w:rsidRDefault="00A558DE" w:rsidP="00A63108">
      <w:pPr>
        <w:widowControl w:val="0"/>
        <w:suppressAutoHyphens/>
        <w:jc w:val="center"/>
        <w:rPr>
          <w:rFonts w:ascii="Times New Roman" w:hAnsi="Times New Roman"/>
          <w:sz w:val="20"/>
          <w:szCs w:val="20"/>
        </w:rPr>
      </w:pPr>
      <w:r w:rsidRPr="00BE60C1">
        <w:rPr>
          <w:rFonts w:ascii="Times New Roman" w:hAnsi="Times New Roman"/>
          <w:lang w:eastAsia="hi-IN" w:bidi="hi-IN"/>
        </w:rPr>
        <w:fldChar w:fldCharType="begin"/>
      </w:r>
      <w:r w:rsidRPr="00BE60C1">
        <w:rPr>
          <w:rFonts w:ascii="Times New Roman" w:hAnsi="Times New Roman"/>
          <w:lang w:eastAsia="hi-IN" w:bidi="hi-IN"/>
        </w:rPr>
        <w:instrText xml:space="preserve"> LINK Excel.Sheet.12 "C:\\Users\\mandy\\Dropbox\\MKIK\\HID tanterv\\Másolat eredetijeHÍD óratáblák Kissebb óraszámú.xlsx" "Kissebb HÍD (476) óratábla!S47O1:S94O8" \a \f 4 \h </w:instrText>
      </w:r>
      <w:r w:rsidR="00AE3EFF" w:rsidRPr="00BE60C1">
        <w:rPr>
          <w:rFonts w:ascii="Times New Roman" w:hAnsi="Times New Roman"/>
          <w:lang w:eastAsia="hi-IN" w:bidi="hi-IN"/>
        </w:rPr>
        <w:instrText xml:space="preserve"> \* MERGEFORMAT </w:instrText>
      </w:r>
      <w:r w:rsidRPr="00BE60C1">
        <w:rPr>
          <w:rFonts w:ascii="Times New Roman" w:hAnsi="Times New Roman"/>
          <w:lang w:eastAsia="hi-IN" w:bidi="hi-IN"/>
        </w:rPr>
        <w:fldChar w:fldCharType="separate"/>
      </w:r>
    </w:p>
    <w:tbl>
      <w:tblPr>
        <w:tblW w:w="336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3"/>
        <w:gridCol w:w="2063"/>
        <w:gridCol w:w="807"/>
        <w:gridCol w:w="1018"/>
        <w:gridCol w:w="440"/>
        <w:gridCol w:w="807"/>
        <w:gridCol w:w="1018"/>
        <w:gridCol w:w="907"/>
      </w:tblGrid>
      <w:tr w:rsidR="00A558DE" w:rsidRPr="005C5BB8" w:rsidTr="00A558DE">
        <w:trPr>
          <w:trHeight w:val="324"/>
        </w:trPr>
        <w:tc>
          <w:tcPr>
            <w:tcW w:w="3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követelménymodul</w:t>
            </w:r>
          </w:p>
        </w:tc>
        <w:tc>
          <w:tcPr>
            <w:tcW w:w="3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Tantárgyak/</w:t>
            </w: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témakörök</w:t>
            </w:r>
          </w:p>
        </w:tc>
        <w:tc>
          <w:tcPr>
            <w:tcW w:w="15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Óraszám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Összesen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558DE" w:rsidRPr="003F237D" w:rsidRDefault="005C5BB8" w:rsidP="005C5BB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A558DE"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6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558DE" w:rsidRPr="003F237D" w:rsidRDefault="005C5BB8" w:rsidP="005C5BB8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A558DE"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  <w:tc>
          <w:tcPr>
            <w:tcW w:w="12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12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558DE" w:rsidRPr="005C5BB8" w:rsidTr="00A558DE">
        <w:trPr>
          <w:trHeight w:val="636"/>
        </w:trPr>
        <w:tc>
          <w:tcPr>
            <w:tcW w:w="3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11110-16 Egészségügyi alapismeretek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Egészségügyi alapismeretek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3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159</w:t>
            </w:r>
          </w:p>
        </w:tc>
      </w:tr>
      <w:tr w:rsidR="00A558DE" w:rsidRPr="005C5BB8" w:rsidTr="00A558DE">
        <w:trPr>
          <w:trHeight w:val="636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Szakmai jogi és etikai ismeretek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Szociológiai ismeretek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A pszichológia alapjai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A pedagógia alapjai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558DE" w:rsidRPr="005C5BB8" w:rsidTr="00A558DE">
        <w:trPr>
          <w:trHeight w:val="636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Egészségügyi ellátórendszer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Népegészségügy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Környezet egészségügy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Egészségfejlesztés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kommunikáció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71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Orvosi latin nyelv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Kommunikáció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Speciális kommunikáció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11164-16 Logisztika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Betegszállítás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107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Felkészülés a szállításra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Mobilizálás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Navigációs ismeretek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</w:tr>
      <w:tr w:rsidR="00A558DE" w:rsidRPr="005C5BB8" w:rsidTr="00A558DE">
        <w:trPr>
          <w:trHeight w:val="636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Teendők betegszállítás alatt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</w:tr>
      <w:tr w:rsidR="00A558DE" w:rsidRPr="005C5BB8" w:rsidTr="00A558DE">
        <w:trPr>
          <w:trHeight w:val="636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Tűz és munkavédelmi ismeretek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Irányítás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</w:tr>
      <w:tr w:rsidR="00A558DE" w:rsidRPr="005C5BB8" w:rsidTr="00A558DE">
        <w:trPr>
          <w:trHeight w:val="636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Az egészségügyi ellátórendszer felépítése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A558DE" w:rsidRPr="005C5BB8" w:rsidTr="00A558DE">
        <w:trPr>
          <w:trHeight w:val="636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A betegszállítás irányítása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A mentés irányítása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A558DE" w:rsidRPr="005C5BB8" w:rsidTr="00A558DE">
        <w:trPr>
          <w:trHeight w:val="636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Kommunikáció az irányításban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Logisztikai gyakorlat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106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Mentésirányítás gyakorlat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558DE" w:rsidRPr="005C5BB8" w:rsidTr="00A558DE">
        <w:trPr>
          <w:trHeight w:val="636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Betegszállítás irányítás gyakorlat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F4063D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F4063D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Betegszállítási gyakorlat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F4063D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48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F4063D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48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11165-16 Mentéstechnika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Mentéstechnika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122,5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158,5</w:t>
            </w:r>
          </w:p>
        </w:tc>
      </w:tr>
      <w:tr w:rsidR="00A558DE" w:rsidRPr="005C5BB8" w:rsidTr="00A558DE">
        <w:trPr>
          <w:trHeight w:val="636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Elsősegélynyújtás szervezése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A helyszín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"A" - légutak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"B" - légzés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"C" - keringés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"D" - idegrendszer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"E" - egésztest, </w:t>
            </w:r>
            <w:proofErr w:type="gramStart"/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egész eset</w:t>
            </w:r>
            <w:proofErr w:type="gramEnd"/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29,5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29,5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Újraélesztés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</w:tr>
      <w:tr w:rsidR="00A558DE" w:rsidRPr="005C5BB8" w:rsidTr="00A558DE">
        <w:trPr>
          <w:trHeight w:val="636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Mentéstechnika gyakorlat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</w:tr>
      <w:tr w:rsidR="00A558DE" w:rsidRPr="005C5BB8" w:rsidTr="00A558DE">
        <w:trPr>
          <w:trHeight w:val="636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Mentőgépkocsi</w:t>
            </w:r>
            <w:proofErr w:type="spellEnd"/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kiemelt </w:t>
            </w:r>
            <w:proofErr w:type="spellStart"/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mentőgépkocsi</w:t>
            </w:r>
            <w:proofErr w:type="spellEnd"/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80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Esetkocsi</w:t>
            </w:r>
            <w:proofErr w:type="spellEnd"/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60</w:t>
            </w:r>
          </w:p>
        </w:tc>
      </w:tr>
      <w:tr w:rsidR="00A558DE" w:rsidRPr="005C5BB8" w:rsidTr="00A558DE">
        <w:trPr>
          <w:trHeight w:val="324"/>
        </w:trPr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Témakör 3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IGAZ</w:t>
            </w:r>
          </w:p>
        </w:tc>
      </w:tr>
      <w:tr w:rsidR="00A558DE" w:rsidRPr="005C5BB8" w:rsidTr="00A558DE">
        <w:trPr>
          <w:trHeight w:val="324"/>
        </w:trPr>
        <w:tc>
          <w:tcPr>
            <w:tcW w:w="6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234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297,5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777,5</w:t>
            </w:r>
          </w:p>
        </w:tc>
      </w:tr>
      <w:tr w:rsidR="00A558DE" w:rsidRPr="005C5BB8" w:rsidTr="00A558DE">
        <w:trPr>
          <w:trHeight w:val="324"/>
        </w:trPr>
        <w:tc>
          <w:tcPr>
            <w:tcW w:w="6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Összes éves/</w:t>
            </w:r>
            <w:proofErr w:type="spellStart"/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óraszám:</w:t>
            </w:r>
          </w:p>
        </w:tc>
        <w:tc>
          <w:tcPr>
            <w:tcW w:w="6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6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507,5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882,5</w:t>
            </w:r>
          </w:p>
        </w:tc>
      </w:tr>
      <w:tr w:rsidR="00A558DE" w:rsidRPr="005C5BB8" w:rsidTr="00A558DE">
        <w:trPr>
          <w:trHeight w:val="324"/>
        </w:trPr>
        <w:tc>
          <w:tcPr>
            <w:tcW w:w="6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Elméleti óraszámok/aránya</w:t>
            </w:r>
          </w:p>
        </w:tc>
        <w:tc>
          <w:tcPr>
            <w:tcW w:w="276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530,5/882,5   60,2% </w:t>
            </w:r>
          </w:p>
        </w:tc>
      </w:tr>
      <w:tr w:rsidR="00A558DE" w:rsidRPr="005C5BB8" w:rsidTr="00A558DE">
        <w:trPr>
          <w:trHeight w:val="324"/>
        </w:trPr>
        <w:tc>
          <w:tcPr>
            <w:tcW w:w="6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558DE" w:rsidRPr="003F237D" w:rsidRDefault="00A558DE" w:rsidP="00A558D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Gyakorlati óraszámok/aránya</w:t>
            </w:r>
          </w:p>
        </w:tc>
        <w:tc>
          <w:tcPr>
            <w:tcW w:w="276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558DE" w:rsidRPr="003F237D" w:rsidRDefault="00A558DE" w:rsidP="00A558D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F237D">
              <w:rPr>
                <w:rFonts w:ascii="Times New Roman" w:hAnsi="Times New Roman"/>
                <w:color w:val="000000"/>
                <w:sz w:val="20"/>
                <w:szCs w:val="20"/>
              </w:rPr>
              <w:t>352/882,5     39,8% </w:t>
            </w:r>
          </w:p>
        </w:tc>
      </w:tr>
    </w:tbl>
    <w:p w:rsidR="00965333" w:rsidRPr="00BE60C1" w:rsidRDefault="00A558DE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fldChar w:fldCharType="end"/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Jelmagyarázat: e/elmélet, </w:t>
      </w:r>
      <w:proofErr w:type="spellStart"/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gy</w:t>
      </w:r>
      <w:proofErr w:type="spellEnd"/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/gyakorlat, </w:t>
      </w:r>
      <w:proofErr w:type="spellStart"/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ögy</w:t>
      </w:r>
      <w:proofErr w:type="spellEnd"/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/összefüggő szakmai gyakorlat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BE60C1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BE60C1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65333" w:rsidRPr="00BE60C1" w:rsidRDefault="00965333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BE60C1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E60C1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965333" w:rsidRPr="00BE60C1" w:rsidRDefault="00965333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BE60C1">
        <w:rPr>
          <w:rFonts w:ascii="Times New Roman" w:hAnsi="Times New Roman"/>
          <w:sz w:val="24"/>
          <w:szCs w:val="24"/>
        </w:rPr>
        <w:br w:type="page"/>
      </w:r>
    </w:p>
    <w:p w:rsidR="00965333" w:rsidRPr="00BE60C1" w:rsidRDefault="00965333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965333" w:rsidRPr="00BE60C1" w:rsidRDefault="00965333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965333" w:rsidRPr="00BE60C1" w:rsidRDefault="00965333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A</w:t>
      </w:r>
    </w:p>
    <w:p w:rsidR="00965333" w:rsidRPr="00BE60C1" w:rsidRDefault="00984481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11110-16</w:t>
      </w:r>
      <w:r w:rsidR="00965333" w:rsidRPr="00BE60C1">
        <w:rPr>
          <w:rFonts w:ascii="Times New Roman" w:hAnsi="Times New Roman"/>
          <w:b/>
          <w:bCs/>
          <w:sz w:val="44"/>
          <w:szCs w:val="44"/>
        </w:rPr>
        <w:t xml:space="preserve"> azonosító számú</w:t>
      </w: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 xml:space="preserve">Egészségügyi alapismeretek </w:t>
      </w: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megnevezésű</w:t>
      </w: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65333" w:rsidRPr="00BE60C1" w:rsidRDefault="00965333" w:rsidP="00621AC4">
      <w:pPr>
        <w:ind w:left="-15"/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szakmai követelménymodul</w:t>
      </w:r>
    </w:p>
    <w:p w:rsidR="00965333" w:rsidRPr="00BE60C1" w:rsidRDefault="00965333" w:rsidP="00621AC4">
      <w:pPr>
        <w:ind w:left="-15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65333" w:rsidRPr="00BE60C1" w:rsidRDefault="00965333" w:rsidP="00621AC4">
      <w:pPr>
        <w:ind w:left="-15"/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tantárgyai, témakörei</w:t>
      </w: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343B57" w:rsidRPr="00BE60C1" w:rsidRDefault="00965333" w:rsidP="00AE7BDF">
      <w:pPr>
        <w:ind w:left="-15"/>
        <w:jc w:val="both"/>
        <w:rPr>
          <w:rFonts w:ascii="Times New Roman" w:hAnsi="Times New Roman"/>
          <w:sz w:val="20"/>
          <w:szCs w:val="20"/>
        </w:rPr>
      </w:pPr>
      <w:r w:rsidRPr="00BE60C1">
        <w:rPr>
          <w:rFonts w:ascii="Times New Roman" w:hAnsi="Times New Roman"/>
          <w:sz w:val="20"/>
          <w:szCs w:val="20"/>
        </w:rPr>
        <w:br w:type="page"/>
      </w:r>
    </w:p>
    <w:p w:rsidR="00343B57" w:rsidRPr="00BE60C1" w:rsidRDefault="009B0AD1" w:rsidP="00343B57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>
        <w:rPr>
          <w:rFonts w:ascii="Times New Roman" w:eastAsia="Calibri" w:hAnsi="Times New Roman"/>
          <w:sz w:val="24"/>
          <w:szCs w:val="22"/>
          <w:lang w:eastAsia="en-US"/>
        </w:rPr>
        <w:lastRenderedPageBreak/>
        <w:t>A 11110-16</w:t>
      </w:r>
      <w:bookmarkStart w:id="3" w:name="_GoBack"/>
      <w:bookmarkEnd w:id="3"/>
      <w:r w:rsidR="00343B57" w:rsidRPr="00BE60C1">
        <w:rPr>
          <w:rFonts w:ascii="Times New Roman" w:eastAsia="Calibri" w:hAnsi="Times New Roman"/>
          <w:sz w:val="24"/>
          <w:szCs w:val="22"/>
          <w:lang w:eastAsia="en-US"/>
        </w:rPr>
        <w:t xml:space="preserve"> azonosító számú Egészségügyi alapismeretek megnevezésű szakmai követelménymodulhoz tartozó tantárgyak és témakörök oktatása során fejlesztendő kompetenciák</w:t>
      </w:r>
    </w:p>
    <w:tbl>
      <w:tblPr>
        <w:tblW w:w="5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640"/>
        <w:gridCol w:w="640"/>
      </w:tblGrid>
      <w:tr w:rsidR="00343B57" w:rsidRPr="00BE60C1" w:rsidTr="00343B57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auto"/>
            <w:textDirection w:val="btLr"/>
            <w:vAlign w:val="bottom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Egészségügyi alapismeretek</w:t>
            </w:r>
          </w:p>
        </w:tc>
        <w:tc>
          <w:tcPr>
            <w:tcW w:w="640" w:type="dxa"/>
            <w:shd w:val="clear" w:color="auto" w:fill="auto"/>
            <w:textDirection w:val="btLr"/>
            <w:vAlign w:val="bottom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Szakmai kommunikáció</w:t>
            </w:r>
          </w:p>
        </w:tc>
      </w:tr>
      <w:tr w:rsidR="00343B57" w:rsidRPr="00BE60C1" w:rsidTr="00343B57">
        <w:trPr>
          <w:trHeight w:val="300"/>
          <w:jc w:val="center"/>
        </w:trPr>
        <w:tc>
          <w:tcPr>
            <w:tcW w:w="5260" w:type="dxa"/>
            <w:gridSpan w:val="3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FELADATOK</w:t>
            </w:r>
          </w:p>
        </w:tc>
      </w:tr>
      <w:tr w:rsidR="00343B57" w:rsidRPr="00BE60C1" w:rsidTr="00343B57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Hivatása gyakorlása során az egészségügyi dolgozóval szemben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támaszott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etikai, jogi követelményeknek megfelelő viselkedést, magatartást tanúsít, tiszteletben tartja az emberi méltóságot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Napi feladatait előítélet mentesen, az egyenlő bánásmód szabályait betartva látja el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Szakmai munkája során figyelembe veszi a különböző  kultúrkörökből érkező betegek ellátásának jellegzetességeit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Biztosítja és munkája során érvényesíti a betegjogokat, betartja az adatkezelési, adatvédelmi jogszabályokat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Egészségnevelő tevékenysége során figyelembe veszi az életkori jellemzőket és ennek megfelelő nevelési-oktatási módszereket alkalmaz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Segítő hivatását felelősséggel, empatikusan, toleránsan gyakorolja, a  vele kapcsolatba kerülő egészséges vagy beteg ember személyiségét tiszteletben tartja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Felismeri a betegségből adódó szorongást, elutasító viselkedést, önvédelmi reakciókat 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Felismeri az agresszió megnyilvánulási formáit, a bántalmazott gyermek vagy felnőtt viselkedését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Alkalmazza a szakmai terminológia helyesírási és kiejtési szabályait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Alkalmazza az orvosi latinban használatos megnevezéseket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Adekvátan, kongruensen és hitelesen kommunikál a munkatársakkal, a </w:t>
            </w: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beteggel és a hozzátartozóval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A betegellátás során tudatosan használja a nonverbális csatornákat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Felismeri a kommunikációs folyamatban bekövetkezett zavarokat 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Megfelelően kommunikál látás-, hallás-, beszédsérült személlyel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Alkalmazza a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kommunikációfelvétel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és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-tartás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szabályait autizmus spektrumzavar esetén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Segíti akadályozott személyeket a kommunikációjukban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Támogatja az egészséges életmód kialakítását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Eligazodik az egészségügyi ellátórendszerben, alkalmazza a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prevenció -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kuráció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rehabilitáció alapelveit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Részt vesz a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betegutak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szervezésében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Demográfiai és egészségügyi statisztikai adatokat értelmez. 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Felismeri a rizikófaktorokat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Részt vesz szűrővizsgálatokban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Környezettudatosan gondolkodik, felismeri az egészséget veszélyeztető környezeti veszélyforrásokat, kémiai, fizikai és biológiai környezeti károsító hatásokat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Veszélyes hulladékot kezel 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Részt vesz a közösségi egészségfejlesztési programok szervezésében, kivitelezésében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300"/>
          <w:jc w:val="center"/>
        </w:trPr>
        <w:tc>
          <w:tcPr>
            <w:tcW w:w="5260" w:type="dxa"/>
            <w:gridSpan w:val="3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SZAKMAI ISMERETEK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Általános etika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Egészségügyi etika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Ápolásetika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Egyenlő bánásmód alapelvei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Transz- és multikulturális ápolás, ápolásetika alapjai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Alaptörvény, sarkalatos jogszabályok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Egészségügyi törvény és egészségügyre vonatkozó jogszabályok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Általános lélektan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Személyiséglélektan</w:t>
            </w:r>
            <w:proofErr w:type="spellEnd"/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Szociálpszichológia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Önsegítő csoportok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Orvosi latin nyelv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Kommunikációs alapismeretek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Általános és infokommunikációs akadálymentesítés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Kommunikációs zavarok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felsimerése</w:t>
            </w:r>
            <w:proofErr w:type="spellEnd"/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Népegészségügy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Az egészségügyi ellátórendszer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Minőségügyi alapismeretek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Statisztika és demográfia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Népegészségügyi jelentőségű szűrővizsgálatok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Prevenció és rehabilitáció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Egészségfejlesztés, közösségi egészségfejlesztés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Környezetegészségügy</w:t>
            </w:r>
            <w:proofErr w:type="spellEnd"/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Környezettudatos életmód, környezeti veszélyforrások és kockázati tényezők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Munkabiztonsági tényezők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C76BCA" w:rsidRPr="00BE60C1" w:rsidTr="00C76BCA">
        <w:trPr>
          <w:trHeight w:val="300"/>
          <w:jc w:val="center"/>
        </w:trPr>
        <w:tc>
          <w:tcPr>
            <w:tcW w:w="5260" w:type="dxa"/>
            <w:gridSpan w:val="3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SZAKMAI KÉSZSÉGEK</w:t>
            </w:r>
          </w:p>
        </w:tc>
      </w:tr>
      <w:tr w:rsidR="00C76BCA" w:rsidRPr="00BE60C1" w:rsidTr="00C76BC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6BCA" w:rsidRPr="00BE60C1" w:rsidRDefault="00C76BCA" w:rsidP="00C76BC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Szakmai nyelvű kommunikáció szóban és írásban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76BCA" w:rsidRPr="00BE60C1" w:rsidTr="00C76BCA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6BCA" w:rsidRPr="00BE60C1" w:rsidRDefault="00C76BCA" w:rsidP="00C76BC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Adekvát kommunikáció akadályozott személyekkel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76BCA" w:rsidRPr="00BE60C1" w:rsidTr="00C76BCA">
        <w:trPr>
          <w:trHeight w:val="300"/>
          <w:jc w:val="center"/>
        </w:trPr>
        <w:tc>
          <w:tcPr>
            <w:tcW w:w="5260" w:type="dxa"/>
            <w:gridSpan w:val="3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SZEMÉLYES KOMPETENCIÁK</w:t>
            </w:r>
          </w:p>
        </w:tc>
      </w:tr>
      <w:tr w:rsidR="00C76BCA" w:rsidRPr="00BE60C1" w:rsidTr="00C76BC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6BCA" w:rsidRPr="00BE60C1" w:rsidRDefault="00C76BCA" w:rsidP="00C76BC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Elhivatottság, elkötelezettség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76BCA" w:rsidRPr="00BE60C1" w:rsidTr="00C76BC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6BCA" w:rsidRPr="00BE60C1" w:rsidRDefault="00C76BCA" w:rsidP="00C76BC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Türelmesség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76BCA" w:rsidRPr="00BE60C1" w:rsidTr="00C76BC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6BCA" w:rsidRPr="00BE60C1" w:rsidRDefault="00C76BCA" w:rsidP="00C76BC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Megbízhatóság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76BCA" w:rsidRPr="00BE60C1" w:rsidTr="00C76BCA">
        <w:trPr>
          <w:trHeight w:val="300"/>
          <w:jc w:val="center"/>
        </w:trPr>
        <w:tc>
          <w:tcPr>
            <w:tcW w:w="5260" w:type="dxa"/>
            <w:gridSpan w:val="3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TÁRSAS KOMPETENCIÁK</w:t>
            </w:r>
          </w:p>
        </w:tc>
      </w:tr>
      <w:tr w:rsidR="00C76BCA" w:rsidRPr="00BE60C1" w:rsidTr="00C76BC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6BCA" w:rsidRPr="00BE60C1" w:rsidRDefault="00C76BCA" w:rsidP="00C76BC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Kapcsolatteremtő készség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76BCA" w:rsidRPr="00BE60C1" w:rsidTr="00C76BC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6BCA" w:rsidRPr="00BE60C1" w:rsidRDefault="00C76BCA" w:rsidP="00C76BC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Közérthetőség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76BCA" w:rsidRPr="00BE60C1" w:rsidTr="00C76BC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6BCA" w:rsidRPr="00BE60C1" w:rsidRDefault="00C76BCA" w:rsidP="00C76BC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Segítőkészség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76BCA" w:rsidRPr="00BE60C1" w:rsidTr="00C76BCA">
        <w:trPr>
          <w:trHeight w:val="300"/>
          <w:jc w:val="center"/>
        </w:trPr>
        <w:tc>
          <w:tcPr>
            <w:tcW w:w="5260" w:type="dxa"/>
            <w:gridSpan w:val="3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MÓDSZERKOMPETENCIÁK</w:t>
            </w:r>
          </w:p>
        </w:tc>
      </w:tr>
      <w:tr w:rsidR="00C76BCA" w:rsidRPr="00BE60C1" w:rsidTr="00C76BC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6BCA" w:rsidRPr="00BE60C1" w:rsidRDefault="00C76BCA" w:rsidP="00C76BC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Helyzetfelismerés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76BCA" w:rsidRPr="00BE60C1" w:rsidTr="00C76BC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6BCA" w:rsidRPr="00BE60C1" w:rsidRDefault="00C76BCA" w:rsidP="00C76BC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Gyakorlatias feladatértelmezés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76BCA" w:rsidRPr="00BE60C1" w:rsidTr="00C76BCA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76BCA" w:rsidRPr="00BE60C1" w:rsidRDefault="00C76BCA" w:rsidP="00C76BC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Rendszerekben történő gondolkodás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C76BCA" w:rsidRPr="00BE60C1" w:rsidRDefault="00C76BCA" w:rsidP="00C76BC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</w:tbl>
    <w:p w:rsidR="00343B57" w:rsidRPr="00BE60C1" w:rsidRDefault="00343B57" w:rsidP="00343B57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343B57" w:rsidRPr="00BE60C1" w:rsidRDefault="00343B57" w:rsidP="00343B57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343B57" w:rsidRPr="00BE60C1" w:rsidRDefault="00343B57" w:rsidP="00343B57">
      <w:pPr>
        <w:numPr>
          <w:ilvl w:val="0"/>
          <w:numId w:val="5"/>
        </w:numPr>
        <w:tabs>
          <w:tab w:val="right" w:pos="9072"/>
        </w:tabs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Egészsé</w:t>
      </w:r>
      <w:r w:rsidR="00C76BCA"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gügyi alapismeretek tantárgy</w:t>
      </w:r>
      <w:r w:rsidR="00C76BCA" w:rsidRPr="00BE60C1">
        <w:rPr>
          <w:rFonts w:ascii="Times New Roman" w:eastAsia="Calibri" w:hAnsi="Times New Roman"/>
          <w:b/>
          <w:sz w:val="24"/>
          <w:szCs w:val="24"/>
          <w:lang w:eastAsia="en-US"/>
        </w:rPr>
        <w:tab/>
        <w:t>159</w:t>
      </w: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óra</w:t>
      </w:r>
    </w:p>
    <w:p w:rsidR="00343B57" w:rsidRPr="00BE60C1" w:rsidRDefault="00343B57" w:rsidP="00343B57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tanításának célja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tantárgy tanításának célja 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gyakorlásához.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Kapcsolódó közismereti, szakmai tartalmak</w:t>
      </w:r>
    </w:p>
    <w:p w:rsidR="00343B57" w:rsidRPr="00BE60C1" w:rsidRDefault="00343B57" w:rsidP="009C3A38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Kommunikáció</w:t>
      </w:r>
    </w:p>
    <w:p w:rsidR="00343B57" w:rsidRPr="00BE60C1" w:rsidRDefault="00343B57" w:rsidP="009C3A38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Munkavédelmi alapismeretek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Témakörök</w:t>
      </w:r>
    </w:p>
    <w:p w:rsidR="00343B57" w:rsidRPr="00BE60C1" w:rsidRDefault="00343B57" w:rsidP="00343B57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Szakmai jogi és etikai ismeretek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18 óra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társadalmi, erkölcsi és jogi normák fogalma, egymáshoz való viszonyuk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jog és a jogrend fogalma, a belső jogforrások rendszere.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Magyarország Alaptörvényében meghatározott alapvető jogok és kötelezettségek.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állami szervek rendszere, jellegük és egymáshoz való viszonyuk.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állam felelőssége a lakosság egészségi állapotáért.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közszolgáltatások rendszere és szervezése: az egészségügy és a szociális ellátás intézményei és azok alapvető követelményei.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egészségügyi igazgatás szervezetrendszere.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egészségügyre és az egészségügyi szolgáltatásra vonatkozó fontosabb jogi szabályozások.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Információbiztonság és adatvédelem.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egészségügyi dokumentáció kezelése.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Szakmai felelősség és felelősségvállalás az egészségügyben.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egészségügyben dolgozókra vonatkozó speciális munkaügyi szabályok és szabályozók.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egészségügyi etika kialakulása és alapjai.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egészségügyi etika alapelvei.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Etikai értékek az egészségügyben.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betegek jogai és a betegjogok érvényesítése.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Jogi és etikai szabályozás kapcsolata az egészségügyben.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Az egészségügyi dolgozók tevékenységének etikai elvei és problémái.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Az egészségügyi dolgozóval szemben elvárt magatartás, viselkedés.  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Szakmai etikai alapkövetelmények: előítélet mentesség, másság elfogadása, tolerancia, humanitás, empátia, karitativitás, intimitás..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Esélyegyenlőség biztosítása.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Etikai dilemmák és bioetikai kérdések.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abortusz etikai kérdései.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Az egészségügyi dolgozók és a sztrájkjog etikai kérdései.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Etikai kódex.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C76BCA" w:rsidP="00343B57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Szociológiai alapismeretek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27</w:t>
      </w:r>
      <w:r w:rsidR="00343B57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szociológia lényege, tárgya, jelentősége.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szociálpszichológia tárgya, témakörei.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Társadalmi rétegződés és mobilitás.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Társadalmi egyenlőtlenségek és a szegénység.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szocializáció fogalma és elméletei; szinterei, intézményei.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Családszociológia.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Szerepek és szerepkonfliktusok.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Csoportok. Csoportdinamika. A csoportokat alakító tényezők. A csoporton belüli tagolódás.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csoporttagok egymáshoz való viszonya.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csoport egymást erősítő tényezői.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Deviáns magatartás fogalma, formái.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lastRenderedPageBreak/>
        <w:t xml:space="preserve">A különböző kultúrák szokásai, hagyományai.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Esélyegyenlőség.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Foglalkoztatottság és munkanélküliség.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Szociológiai mérések, eredmények, statisztikai adatok.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Szociális intézményrendszerek.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egészségügyi dolgozók.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Munkakörök. Munkakörökkel kapcsolatos általános elvárások.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Személyes attitűdök a segítő szakmákban.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C76BCA" w:rsidP="00343B57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A pszichológia alapjai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26</w:t>
      </w:r>
      <w:r w:rsidR="00343B57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Az általános pszichológia tárgya, felosztása. Pszichológiai alapfogalmak.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pszichológia irányzatai.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Alapvető megismerési folyamatok.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Motiváció és érzelem.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alvás szerepe, funkciója.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alvás fázisai. Leggyakoribb alvászavarok.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tanulás fogalma, fajtái.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Tanulási modellek.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személyiség fogalma és a legfontosabb személyiség-elméletek.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Személyiség-tipológia.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személyiség fejlődése. A szocializáció folyamata.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Fejlődéslélektan alapfogalmai, módszerei, a fejlődés törvényszerűségei.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megismerési folyamatok fejlődése, a beszédfejlődés.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tanulás és viselkedés fejlődése.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érzelmi funkciók kialakulása és az akarat fejlődése.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gyermek értelmi fejlettségének mérése.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szorongás lényege, kialakulásának okai.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szorongás testi tünetei, érzelmi komponensei.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szorongás kezelése.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Stresszhelyzet, félelem és a kapcsolódó önvédelmi reakciók.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agresszió megnyilvánulási formái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Bántalmazások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A pedagógia alapjai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18 óra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neveléstudományok helye, felosztása.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Nevelési célok.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nevelés folyamata.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Nevelési módszerek.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Nevelői-oktató szerep; szerepelvárások és szerepkonfliktusok.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személyiség összetevői. A nevelő személyisége.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Vezetői, szülői attitűdök, módszerek, eszközök. 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Tanulás és oktatás.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tanulás. Tanítási-tanulási módszerek. A tanulási folyamat szervezése. 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Tanulási technikák. Tanulásmódszertan. 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Tanulási problémák, zavarok, akadályok. 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pedagógia módszerei. Az individuális pedagógia. 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Az oktatás szervezeti és munkaformái. Az oktatás eszközei és módszerei. 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Motiválás és aktivizálás.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Ellenőrzés, értékelés, differenciálás.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lastRenderedPageBreak/>
        <w:t xml:space="preserve">Új módszerek a pedagógiában. 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Andragógiai alapismeretek. 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Kliens/beteg oktatása. 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egészségnevelés célja, feladata.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egészségnevelés során alkalmazható egyéni, csoportos és egyéb szervezeti formák, módszerek, eszközök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Egészségügyi ellátórendszer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18 óra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egészségügyi ellátórendszer fogalma, feladata, helye, kapcsolatrendszere a makrogazdaságban.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magyar egészségügyi ellátó rendszer tagozódása, struktúrája.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progresszív betegellátás filozófiája, rendszere, jellemzői.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egészségügyi ellátás színterei, az egyes színterek feladata, célja, szereplői.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egészségügyi ellátórendszer működésének szabályozása és ellenőrzése.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egészségügyi ellátás tárgyi és humánerőforrás feltételeinek szabályozása.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Kompetenciák és hatáskörök az egészségügyi ellátórendszerben.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egészségügyi technológia fogalma, összetevői.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prevenció helye, színterei az egészségügyi ellátórendszerben.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rehabilitáció helye, jelentősége az egészségügyi ellátórendszerben.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hazai sürgősségi betegellátó rendszer szintjei, jellemzői.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Nemzetközi egészségbiztosítási rendszerek.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Egészségügyi ellátás az EU-ban.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hazai egészségbiztosítási rendszer jellemzői.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hazai egészségügyi ellátás finanszírozási formái, technikái.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hazai egészségügyi ellátórendszer fejlesztési koncepciói.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Minőségirányítás az egészségügyben.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Képzés, továbbképzés az egészségügyben.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egészségügyi dolgozók érdekképviseleti szervei (kamarák, egyesületek, szakszervezetek).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Népegészség</w:t>
      </w:r>
      <w:r w:rsidR="00C76BCA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ügy</w:t>
      </w:r>
      <w:r w:rsidR="00C76BCA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17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népegészségtan tárgya.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népegészségtan és az orvostudomány kapcsolata.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egészség, egészségkulturáltság.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statisztika fogalma, tárgya. 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statisztikai adatok jellege.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statisztikai adatgyűjtés, csoportosítás.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demográfia fogalma, tárgya, alapfogalmai (népesség, népesedés, népmozgalom).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demográfia módszerei és kiemelt tárgyköreinek áttekintése: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strukturális demográfia.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Születés, termékenység.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Halandóság.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Természetes népmozgalom.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Család-demográfia.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Reprodukció.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Vándorlások.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Epidemiológia fogalma, tárgya.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Deszkriptív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epidemiológia.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lastRenderedPageBreak/>
        <w:t>A betegségek gyakoriságának mérése (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prevalencia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,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incidencia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, tartam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prevalencia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fogalma).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Kor-nem és egyéb kategória-specifikus mutatók lényege.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betegségek gyakoriságát befolyásoló tényezők.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morbiditási adatok forrásai.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Analitikus epidemiológia, intervenciós epidemiológia fogalma.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Szociológiai módszerek.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Prevenció és egészségmegőrzés.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egészségmegőrzés stratégiája.</w:t>
      </w:r>
    </w:p>
    <w:p w:rsidR="00343B57" w:rsidRPr="00BE60C1" w:rsidRDefault="00343B57" w:rsidP="00343B57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Hazai egészség-megőrzési programok.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Környezet-egészségügy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18 óra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környezet és az egészség kapcsolata.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ember ökológiai lábnyoma, környezettudatos gondolkodás.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természetes és a mesterséges (épített) környezet jellemzői a XXI. században.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víz szerepe az ember életében.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egészséges ivóvíz és az ásványvizek.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Hazánk gyógy-és termálvizei, azok egészségre gyakorolt hatásai.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vízszennyezők és az egészségtelen vizek károsító hatásai.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légkör és a levegő fizikai, kémiai jellemzői.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főbb légszennyező anyagok, jellemzőik és hatásuk az egészségre.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Meteorológiai és klimatikus tényezők hatása az emberre.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Ionizáló és nem ionizáló sugárzások fizikai és biológiai jellemzői és hatásaik.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talaj összetétele, öntisztulása, talajszennyeződés.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Vegyi anyagok a környezetünkben.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Hulladékgazdálkodás, kommunális, ipari és mezőgazdasági hulladékok.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veszélyes hulladékok kezelése, tárolása.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környezeti zaj, rezgés és annak hatásai a szervezetre.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zajártalom és következményei.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települések típusai és jellemzőik.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Urbanizációs ártalmak.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egészséges lakókörnyezet.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korszerűtlen lakások, épületek egészségre gyakorolt káros hatásai.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Egészségügyi kártevők megjelenése a lakásban és a környezetben.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Környezeti eredetű megbetegedések és azok megelőzése.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Környezeti katasztrófák,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haváriák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>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Környezetvédelem az egyén és a társadalom szintjén.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Munkabiztonság és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munkahigiéné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az egészségügyi munkahelyeken.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Biztonságos munkavégzés tárgyi feltételei, munkaeszközök megfelelő használata.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Tűzveszélyes anyagok a munkakörnyezetben.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Fizikai, kémiai, biológiai kockázatok az egészségügyi munkahelyeken.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C76BCA" w:rsidP="00343B57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Egészségfejlesztés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17</w:t>
      </w:r>
      <w:r w:rsidR="00343B57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egészségfejlesztés fogalma, célja, feladata, színterei, intézményei.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egészségkulturáltság fogalma, összetevői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 definíciója.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egészséget meghatározó tényezők.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egészséges életvitel.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higiéne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fogalma, területei.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lastRenderedPageBreak/>
        <w:t xml:space="preserve">Személyi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higiéne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>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egészséges szervezetet felépítő anyagok, tápanyagok összetétele, tápanyag-piramis, az egészséges szervezet tápanyagszükséglete.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egészséges táplálkozás; a túlzott tápanyagbevitel következményei.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Fizikai, szellemi munka energiaigénye.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helyes testtartás, rendszeres testedzés jelentősége.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testi erő fenntartása, a mozgás lehetséges módjai.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megfelelő öltözködés.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prevenció szintjei.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betegségek korai felismerését szolgáló lehetőségek; rizikófaktorok és azok felismerése.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Szűrővizsgálatok jelentősége, életkorok szenti szűrővizsgálatok formái, teendő a tünetek megjelenése esetén.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Védőoltások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káros szenvedélyek formái, kialakulásuk okai, betegséget előidéző káros hatásuk, a káros szenvedélyek korai felismerése.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drog, az alkohol kapcsolata a mentális egészségünkkel.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Önértékelés, önbecsülés.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Önmagunkról kialakított reális kép, képességeink, korlátaink.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egészséges lelki egyensúly fenntartása, önvédő technikák.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Relaxáció formái, jelentősége.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Aktív, passzív pihenés formái.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érzelmi élet egyensúlya.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akaraterő.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képzés javasolt helyszíne (ajánlás)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Tanterem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C76BCA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elsajátítása során alkalmazható sajátos módszerek, tanulói tevékenységformák (ajánlás)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i/>
          <w:sz w:val="24"/>
          <w:szCs w:val="22"/>
          <w:lang w:eastAsia="en-US"/>
        </w:rPr>
      </w:pP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343B57" w:rsidRPr="00BE60C1" w:rsidRDefault="00343B57" w:rsidP="00343B57">
      <w:pPr>
        <w:numPr>
          <w:ilvl w:val="2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343B57" w:rsidRPr="00BE60C1" w:rsidTr="00343B57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Alkalmazandó eszközök és felszerelések 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343B57" w:rsidRPr="00BE60C1" w:rsidRDefault="00343B57" w:rsidP="00343B57">
      <w:pPr>
        <w:numPr>
          <w:ilvl w:val="2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2"/>
          <w:lang w:eastAsia="en-US"/>
        </w:rPr>
        <w:lastRenderedPageBreak/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295F57" w:rsidRPr="00BE60C1" w:rsidTr="005D0C8A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295F57" w:rsidRPr="00BE60C1" w:rsidTr="005D0C8A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295F57" w:rsidRPr="00BE60C1" w:rsidTr="005D0C8A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295F57" w:rsidRPr="00BE60C1" w:rsidTr="005D0C8A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5F57" w:rsidRPr="00BE60C1" w:rsidTr="005D0C8A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5F57" w:rsidRPr="00BE60C1" w:rsidTr="005D0C8A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5F57" w:rsidRPr="00BE60C1" w:rsidTr="005D0C8A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5F57" w:rsidRPr="00BE60C1" w:rsidTr="005D0C8A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5F57" w:rsidRPr="00BE60C1" w:rsidTr="005D0C8A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295F57" w:rsidRPr="00BE60C1" w:rsidTr="005D0C8A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5F57" w:rsidRPr="00BE60C1" w:rsidTr="005D0C8A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295F57" w:rsidRPr="00BE60C1" w:rsidTr="005D0C8A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5F57" w:rsidRPr="00BE60C1" w:rsidTr="005D0C8A">
        <w:trPr>
          <w:trHeight w:val="25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295F57" w:rsidRPr="00BE60C1" w:rsidTr="005D0C8A">
        <w:trPr>
          <w:trHeight w:val="510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5F57" w:rsidRPr="00BE60C1" w:rsidTr="005D0C8A">
        <w:trPr>
          <w:trHeight w:val="510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95F57" w:rsidRPr="00BE60C1" w:rsidTr="005D0C8A">
        <w:trPr>
          <w:trHeight w:val="255"/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5F57" w:rsidRPr="00BE60C1" w:rsidRDefault="00295F57" w:rsidP="00295F57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E60C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43B57" w:rsidRPr="00BE60C1" w:rsidRDefault="00343B57" w:rsidP="00295F57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343B57" w:rsidRPr="00BE60C1" w:rsidRDefault="00343B57" w:rsidP="00343B57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343B57" w:rsidRPr="00BE60C1" w:rsidRDefault="00343B57" w:rsidP="00343B57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343B57" w:rsidRPr="00BE60C1" w:rsidRDefault="00295F57" w:rsidP="00343B57">
      <w:pPr>
        <w:numPr>
          <w:ilvl w:val="0"/>
          <w:numId w:val="5"/>
        </w:numPr>
        <w:tabs>
          <w:tab w:val="right" w:pos="9072"/>
        </w:tabs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Szakmai kommunikáció tantárgy</w:t>
      </w: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ab/>
        <w:t>71</w:t>
      </w:r>
      <w:r w:rsidR="00343B57" w:rsidRPr="00BE60C1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óra</w:t>
      </w:r>
    </w:p>
    <w:p w:rsidR="00343B57" w:rsidRPr="00BE60C1" w:rsidRDefault="00343B57" w:rsidP="00343B57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tanításának célja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szakmai kommunikáció 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szabályait.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Kapcsolódó közismereti, szakmai tartalmak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Magyar nyelvtan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Magyar irodalom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Történelem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Biológia</w:t>
      </w:r>
    </w:p>
    <w:p w:rsidR="00343B57" w:rsidRPr="00BE60C1" w:rsidRDefault="00343B57" w:rsidP="00295F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Pszichológia</w:t>
      </w:r>
    </w:p>
    <w:p w:rsidR="00295F57" w:rsidRPr="00BE60C1" w:rsidRDefault="00295F57" w:rsidP="00295F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lastRenderedPageBreak/>
        <w:t>Témakörök</w:t>
      </w:r>
    </w:p>
    <w:p w:rsidR="00343B57" w:rsidRPr="00BE60C1" w:rsidRDefault="00343B57" w:rsidP="00343B57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Orvosi latin nyelv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36 óra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latin nyelv eredete, fejlődése.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orvosi latin nyelv kialakulása és fejlődése.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orvosi terminológia helyesírási és kiejtési szabályai.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emberi test főbb részei, síkjai, irányai.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Szervek, szervrendszerek felépítésére, egészséges és kóros működésére vonatkozó latin szakkifejezések: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Mozgásrendszer latin szakkifejezései.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Keringési rendszer latin szakkifejezései.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Légzőrendszer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latin szakkifejezései.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Emésztőrendszer latin szakkifejezései.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Vizeletkiválasztó rendszer latin szakkifejezései.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Nemi szervek latin szakkifejezései.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Belső elválasztású mirigyek latin szakkifejezései.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Idegrendszer latin szakkifejezései.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Érzékszervek latin szakkifejezései.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szervek, szervrendszerek működésére vonatkozó szakkifejezések.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Kórtani és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klinikumi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elnevezések.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Műtéti és vizsgáló eljárások elnevezései.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Orvosi vények szakkifejezései.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Számnevek.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Alapvető nyelvtani ismeretek: a névelő, főnév, birtokos szerkezet, melléknév és minőségjelzős szerkezet névszók, ragozás, határozószók, szóképzés és szóalkotás, rövidítések, igék és igeragozás, képzők.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témakört csoportbontásban kell tanítani.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Kommunikáció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18 óra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kommunikáció fogalma, elemei.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Dinamikai törvényszerűségek.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Az interperszonális és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multiperszonális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kommunikációs helyzetek.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őszinte kommunikáció feltételei.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Érintkezési formák és ezek eltérései más kultúrákban.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érdeklődés és a figyelmes hallgatás jelentősége.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közvetlen emberi kommunikáció formái.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Nyelvi szocializációs szintek.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metakommunikáció fogalma és törvényszerűségei, jellemzői.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verbális és nonverbális közlés viszonya.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pillanatnyi és állandósult érzelmek kifejeződése.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kulturális szignálok kommunikatív jelentősége.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kongruens és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inkongruens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kommunikáció fogalma, jellemzői, hitelesség.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Egészségügyi szakmai kommunikáció: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Az egészségügyi szakdolgozó-beteg együttműködés javításának kommunikációs lehetőségei.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kapcsolatfelvétel, a bemutatkozás jelentősége és általános szabályai.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Kapcsolatteremtés és fenntartás egészséges és a beteg gyermekkel.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gyerekek sajátos kommunikációs formái: a sírás, a rajz és a játék.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időskor kommunikációs jellemzői, kommunikációs nehézségek, akadályok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Kommunikáció roma páciensekkel.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lastRenderedPageBreak/>
        <w:t xml:space="preserve">Figyelemfelhívó jelek a páciens kommunikációjában. 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Kapcsolat, kommunikáció feszült, indulatos betegekkel.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Kommunikáció a hozzátartozókkal.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Kommunikáció az egészségügyi team tagjai között.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Telefonos kommunikáció szabályai az egészségügyben.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295F57" w:rsidP="00343B57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Speciális kommunikáció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17</w:t>
      </w:r>
      <w:r w:rsidR="00343B57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kommunikációs zavarok és okai.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Speciális kommunikáció alkalmazása hallás, beszéd és látássérültekkel.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hazai és nemzetközi jelnyelv és a Braille írás.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egészségügyi szakdolgozó szerepe a megfelelő kommunikáció biztosításában és fenntartásában.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Infokommunikációs akadálymentesítés.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Kommunikációs korlátok leküzdése autizmus spektrumzavar esetén.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nyelvi kommunikáció hiányosságai.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szégyenlősség és gátlásosság.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Kommunikációs gátak és közléssorompók.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kommunikációs zavarok leküzdése.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Segítő beszélgetés.</w:t>
      </w:r>
    </w:p>
    <w:p w:rsidR="00343B57" w:rsidRPr="00BE60C1" w:rsidRDefault="00343B57" w:rsidP="00343B57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Segítő beszélgetés leggyakoribb hibái.</w:t>
      </w:r>
    </w:p>
    <w:p w:rsidR="00343B57" w:rsidRPr="00BE60C1" w:rsidRDefault="00343B57" w:rsidP="00343B57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képzés javasolt helyszíne (ajánlás)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Tanterem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elsajátítása során alkalmazható sajátos módszerek, tanulói tevékenységformák (ajánlás)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i/>
          <w:sz w:val="24"/>
          <w:szCs w:val="24"/>
          <w:lang w:eastAsia="en-US"/>
        </w:rPr>
        <w:t>A szakmai kommunikáció tantárgyat csoportbontásban javasolt tanítani.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343B57" w:rsidRPr="00BE60C1" w:rsidRDefault="00343B57" w:rsidP="00343B57">
      <w:pPr>
        <w:numPr>
          <w:ilvl w:val="2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elsajátítása során alkalmazható sajátos módszerek (ajánlás)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2"/>
        <w:gridCol w:w="2386"/>
        <w:gridCol w:w="1032"/>
        <w:gridCol w:w="1032"/>
        <w:gridCol w:w="1032"/>
        <w:gridCol w:w="2546"/>
      </w:tblGrid>
      <w:tr w:rsidR="00343B57" w:rsidRPr="00BE60C1" w:rsidTr="00343B57">
        <w:trPr>
          <w:trHeight w:val="581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Sorszám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Alkalmazott oktatási módszer neve</w:t>
            </w:r>
          </w:p>
        </w:tc>
        <w:tc>
          <w:tcPr>
            <w:tcW w:w="30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A tanulói tevékenység szervezeti kerete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 xml:space="preserve">Alkalmazandó eszközök és felszerelések </w:t>
            </w:r>
          </w:p>
        </w:tc>
      </w:tr>
      <w:tr w:rsidR="00343B57" w:rsidRPr="00BE60C1" w:rsidTr="00343B5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egyéni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csoport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osztály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43B57" w:rsidRPr="00BE60C1" w:rsidTr="00343B5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magyarázat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43B57" w:rsidRPr="00BE60C1" w:rsidTr="00343B5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elbeszélés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43B57" w:rsidRPr="00BE60C1" w:rsidTr="00343B5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megbeszélés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43B57" w:rsidRPr="00BE60C1" w:rsidTr="00343B5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vita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43B57" w:rsidRPr="00BE60C1" w:rsidTr="00343B5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szemléltetés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43B57" w:rsidRPr="00BE60C1" w:rsidTr="00343B5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szerepjáték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343B57" w:rsidRPr="00BE60C1" w:rsidTr="00343B57">
        <w:trPr>
          <w:trHeight w:val="245"/>
          <w:jc w:val="center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házi feladat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BE60C1"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2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3B57" w:rsidRPr="00BE60C1" w:rsidRDefault="00343B57" w:rsidP="00343B57">
            <w:pPr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295F57" w:rsidRPr="00BE60C1" w:rsidRDefault="00295F57" w:rsidP="00343B57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343B57" w:rsidRPr="00BE60C1" w:rsidRDefault="00343B57" w:rsidP="00343B57">
      <w:pPr>
        <w:numPr>
          <w:ilvl w:val="2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7"/>
        <w:gridCol w:w="2638"/>
        <w:gridCol w:w="780"/>
        <w:gridCol w:w="927"/>
        <w:gridCol w:w="900"/>
        <w:gridCol w:w="2228"/>
      </w:tblGrid>
      <w:tr w:rsidR="00343B57" w:rsidRPr="00BE60C1" w:rsidTr="00343B57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Alkalmazandó eszközök és felszerelések 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 feldolgozó tevékenységek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Ismeretalkalmazási gyakorló tevékenységek, feladatok</w:t>
            </w:r>
          </w:p>
        </w:tc>
      </w:tr>
      <w:tr w:rsidR="00343B57" w:rsidRPr="00BE60C1" w:rsidTr="00343B57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Csoportos munkaformák körében</w:t>
            </w:r>
          </w:p>
        </w:tc>
      </w:tr>
      <w:tr w:rsidR="00343B57" w:rsidRPr="00BE60C1" w:rsidTr="00343B57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B57" w:rsidRPr="00BE60C1" w:rsidRDefault="00343B57" w:rsidP="00343B5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343B57" w:rsidRPr="00BE60C1" w:rsidRDefault="00343B57" w:rsidP="00343B57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343B57" w:rsidRPr="00BE60C1" w:rsidRDefault="00343B57" w:rsidP="00343B57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343B57" w:rsidRPr="00BE60C1" w:rsidRDefault="00343B57" w:rsidP="00AE7BDF">
      <w:pPr>
        <w:ind w:left="-15"/>
        <w:jc w:val="both"/>
        <w:rPr>
          <w:rFonts w:ascii="Times New Roman" w:hAnsi="Times New Roman"/>
          <w:sz w:val="20"/>
          <w:szCs w:val="20"/>
        </w:rPr>
      </w:pPr>
    </w:p>
    <w:p w:rsidR="00965333" w:rsidRPr="00BE60C1" w:rsidRDefault="00965333" w:rsidP="00CE350F">
      <w:pPr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sz w:val="24"/>
          <w:szCs w:val="24"/>
        </w:rPr>
        <w:br w:type="page"/>
      </w: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A</w:t>
      </w:r>
    </w:p>
    <w:p w:rsidR="00965333" w:rsidRPr="00BE60C1" w:rsidRDefault="00F03DDE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11164-16</w:t>
      </w:r>
      <w:r w:rsidR="00965333" w:rsidRPr="00BE60C1">
        <w:rPr>
          <w:rFonts w:ascii="Times New Roman" w:hAnsi="Times New Roman"/>
          <w:b/>
          <w:bCs/>
          <w:sz w:val="44"/>
          <w:szCs w:val="44"/>
        </w:rPr>
        <w:t xml:space="preserve"> azonosító számú</w:t>
      </w: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Logisztika</w:t>
      </w: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megnevezésű</w:t>
      </w: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65333" w:rsidRPr="00BE60C1" w:rsidRDefault="00965333" w:rsidP="00621AC4">
      <w:pPr>
        <w:ind w:left="-15"/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szakmai követelménymodul</w:t>
      </w:r>
    </w:p>
    <w:p w:rsidR="00965333" w:rsidRPr="00BE60C1" w:rsidRDefault="00965333" w:rsidP="00621AC4">
      <w:pPr>
        <w:ind w:left="-15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65333" w:rsidRPr="00BE60C1" w:rsidRDefault="00965333" w:rsidP="00621AC4">
      <w:pPr>
        <w:ind w:left="-15"/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tantárgyai, témakörei</w:t>
      </w: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65333" w:rsidRPr="00BE60C1" w:rsidRDefault="00965333" w:rsidP="00F03DDE">
      <w:pPr>
        <w:ind w:left="-15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0"/>
          <w:szCs w:val="20"/>
        </w:rPr>
        <w:br w:type="page"/>
      </w:r>
    </w:p>
    <w:p w:rsidR="00F03DDE" w:rsidRPr="00BE60C1" w:rsidRDefault="00F03DDE" w:rsidP="00F03DDE">
      <w:pPr>
        <w:rPr>
          <w:rFonts w:ascii="Times New Roman" w:eastAsia="Calibri" w:hAnsi="Times New Roman"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sz w:val="24"/>
          <w:szCs w:val="22"/>
          <w:lang w:eastAsia="en-US"/>
        </w:rPr>
        <w:lastRenderedPageBreak/>
        <w:t>A 11164-16 azonosító számú Logisztika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80"/>
        <w:gridCol w:w="430"/>
        <w:gridCol w:w="430"/>
        <w:gridCol w:w="640"/>
      </w:tblGrid>
      <w:tr w:rsidR="00F03DDE" w:rsidRPr="00BE60C1" w:rsidTr="00F03DDE">
        <w:trPr>
          <w:cantSplit/>
          <w:trHeight w:val="1984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80" w:type="dxa"/>
            <w:shd w:val="clear" w:color="auto" w:fill="auto"/>
            <w:textDirection w:val="btLr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Betegszállítás</w:t>
            </w:r>
          </w:p>
        </w:tc>
        <w:tc>
          <w:tcPr>
            <w:tcW w:w="380" w:type="dxa"/>
            <w:shd w:val="clear" w:color="auto" w:fill="auto"/>
            <w:textDirection w:val="btLr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Irányítás</w:t>
            </w:r>
          </w:p>
        </w:tc>
        <w:tc>
          <w:tcPr>
            <w:tcW w:w="640" w:type="dxa"/>
            <w:shd w:val="clear" w:color="auto" w:fill="auto"/>
            <w:textDirection w:val="btLr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Logisztika gyakorlat</w:t>
            </w:r>
          </w:p>
        </w:tc>
      </w:tr>
      <w:tr w:rsidR="00F03DDE" w:rsidRPr="00BE60C1" w:rsidTr="00F03DDE">
        <w:trPr>
          <w:trHeight w:val="300"/>
          <w:jc w:val="center"/>
        </w:trPr>
        <w:tc>
          <w:tcPr>
            <w:tcW w:w="5380" w:type="dxa"/>
            <w:gridSpan w:val="4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FELADATOK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 szállíthatóságát megítéli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Előkészíti, valamint szállítja a beteget az egészségügyi intézménybe-. Egészségügyi intézményen belüli-, egészségügyi intézmények között-, valamint egészségügyi intézményből-, történő egyéb helyre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Állapotának megfelelően mobilizálja, és pozícionálja a beteget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Betegrögzítő és szállító eszközöket alkalmaz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Gondoskodik a beteg- és környezetbiztonságáról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Menetokmányokat kezel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 egészségügyi dokumentációját vezeti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Térinformatikai rendszereket (GPS) alkalmaz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Rádión forgalmaz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Segítséget/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segélykocsit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hív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Tájékoztatja a beteget/hozzátartozót/átvevőt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Beteget egészségügyi intézményben elhelyez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Telekommunikációs eszközöket használ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Betegszállítás irányításában közreműködik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Eligazodik a sürgősségi ellátás rendszerében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Betegutat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szervez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Helikoptert fogad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300"/>
          <w:jc w:val="center"/>
        </w:trPr>
        <w:tc>
          <w:tcPr>
            <w:tcW w:w="5380" w:type="dxa"/>
            <w:gridSpan w:val="4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SZAKMAI ISMERETEK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Folyamatirányítás lépései és eszközei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Protokollok, eljárási szabályok, munkautasítások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Prioritásképzés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Sürgősségi ellátási rendszer felépítése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Beteg és környezetbiztonság eljárás elemeinek ismerete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Betegszállítás és mentés irányítása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Betegelhelyezés beutalás alapelvei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Betegutatk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az egészségügyi ellátórendszerben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 feltalálása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 állapotának megítélése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szállíthatóság kritériumai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betegszállítás előkészítése, megszervezése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betegszállítás módjai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 rögzítése és mobilizálása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Kényelmi eszközök használata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Szállítási trauma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 állapotváltozásának ,megfigyelése szállítás alatt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 átadása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betegszállítás dokumentációja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Rádió forgalmazás szabályai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Munka és tűzvédelem szabályai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300"/>
          <w:jc w:val="center"/>
        </w:trPr>
        <w:tc>
          <w:tcPr>
            <w:tcW w:w="5380" w:type="dxa"/>
            <w:gridSpan w:val="4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SZAKMAI KÉSZSÉGEK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Információforrások kezelése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Komplex jelzésrendszerek értelmezése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Betegszállítás eszközeinek használata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Risztás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eszközeinek használata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Szakmai nyelvű hallott szöveg megértése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300"/>
          <w:jc w:val="center"/>
        </w:trPr>
        <w:tc>
          <w:tcPr>
            <w:tcW w:w="5380" w:type="dxa"/>
            <w:gridSpan w:val="4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SZEMÉLYES KOMPETENCIÁK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Erős fizikum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Döntésképesség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Szervezőkészség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300"/>
          <w:jc w:val="center"/>
        </w:trPr>
        <w:tc>
          <w:tcPr>
            <w:tcW w:w="5380" w:type="dxa"/>
            <w:gridSpan w:val="4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TÁRSAS KOMPETENCIÁK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Udvariasság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Empatikus készség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Közérthetőség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300"/>
          <w:jc w:val="center"/>
        </w:trPr>
        <w:tc>
          <w:tcPr>
            <w:tcW w:w="5380" w:type="dxa"/>
            <w:gridSpan w:val="4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MÓDSZERKOMPETENCIÁK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Logikus gondolkodás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Helyzetfelismerés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Intenzív munkavégzés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640" w:type="dxa"/>
            <w:shd w:val="clear" w:color="auto" w:fill="auto"/>
            <w:noWrap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</w:tbl>
    <w:p w:rsidR="00F03DDE" w:rsidRPr="00BE60C1" w:rsidRDefault="00F03DDE" w:rsidP="00F03DDE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F03DDE" w:rsidRPr="00BE60C1" w:rsidRDefault="00295F57" w:rsidP="00F03DDE">
      <w:pPr>
        <w:numPr>
          <w:ilvl w:val="0"/>
          <w:numId w:val="5"/>
        </w:numPr>
        <w:tabs>
          <w:tab w:val="right" w:pos="9072"/>
        </w:tabs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Betegszállítás tantárgy</w:t>
      </w: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ab/>
        <w:t>107</w:t>
      </w:r>
      <w:r w:rsidR="00F03DDE" w:rsidRPr="00BE60C1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óra</w:t>
      </w:r>
    </w:p>
    <w:p w:rsidR="00F03DDE" w:rsidRPr="00BE60C1" w:rsidRDefault="00F03DDE" w:rsidP="00F03DDE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tanításának célja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Megismertetni a betegszállítás és mentésirányítás rendszerét.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lastRenderedPageBreak/>
        <w:t>Bemutatni a beteg elhelyezés folyamatát. Begyakoroltatni a biztonságos betegszállítás módszereinek, eszközeinek az alkalmazását.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Kapcsolódó közismereti, szakmai tartalmak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Egészségügyi alapismeretek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Mentéstechnika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Témakörök</w:t>
      </w:r>
    </w:p>
    <w:p w:rsidR="00F03DDE" w:rsidRPr="00BE60C1" w:rsidRDefault="00F4063D" w:rsidP="00F03DD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Felkészülés a szállításra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18</w:t>
      </w:r>
      <w:r w:rsidR="00F03DDE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 szállíthatóságának megítélése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 előkészítése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környezet előkészítése</w:t>
      </w:r>
    </w:p>
    <w:p w:rsidR="00F03DDE" w:rsidRPr="00BE60C1" w:rsidRDefault="001E723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betegmobilizáció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eszközeinek </w:t>
      </w:r>
      <w:r w:rsidR="00F03DDE" w:rsidRPr="00BE60C1">
        <w:rPr>
          <w:rFonts w:ascii="Times New Roman" w:eastAsia="Calibri" w:hAnsi="Times New Roman"/>
          <w:sz w:val="24"/>
          <w:szCs w:val="24"/>
          <w:lang w:eastAsia="en-US"/>
        </w:rPr>
        <w:t>előkészítése</w:t>
      </w:r>
    </w:p>
    <w:p w:rsidR="001E723E" w:rsidRPr="00BE60C1" w:rsidRDefault="001E723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 és a betegszállítás dokumentációja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Mentő és betegszállító járművek jellemzői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Légimentő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jármű jellemzői</w:t>
      </w:r>
    </w:p>
    <w:p w:rsidR="00F03DDE" w:rsidRPr="00BE60C1" w:rsidRDefault="00F03DDE" w:rsidP="00F03DD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4063D" w:rsidP="00F03DD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Mobilizálás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19</w:t>
      </w:r>
      <w:r w:rsidR="00F03DDE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Testhelyzetek szállítás alatt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Mobilizálás eszköz nélkül (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Rautek-műfogás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>)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Betegmozgatás</w:t>
      </w:r>
      <w:r w:rsidR="001E723E"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és szállítás</w:t>
      </w: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eszközei</w:t>
      </w:r>
    </w:p>
    <w:p w:rsidR="00F03DDE" w:rsidRPr="00BE60C1" w:rsidRDefault="00F03DDE" w:rsidP="00F03DD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Navigációs ismeretek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</w:r>
      <w:r w:rsidR="00F4063D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2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6 óra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Térképismeret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Térinformatikai rendszerek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GPS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Tetra-rendszer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Telekommunikációs rendszerek</w:t>
      </w:r>
    </w:p>
    <w:p w:rsidR="001E723E" w:rsidRPr="00BE60C1" w:rsidRDefault="001E723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Rádiózás szabályai</w:t>
      </w:r>
    </w:p>
    <w:p w:rsidR="001E723E" w:rsidRPr="00BE60C1" w:rsidRDefault="001E723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Betegszállító és mentőgépjármű ismeret</w:t>
      </w:r>
    </w:p>
    <w:p w:rsidR="001E723E" w:rsidRPr="00BE60C1" w:rsidRDefault="001E723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útvonalak optimalizálása</w:t>
      </w:r>
    </w:p>
    <w:p w:rsidR="00F03DDE" w:rsidRPr="00BE60C1" w:rsidRDefault="00F03DDE" w:rsidP="00F03DD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4063D" w:rsidP="00F03DD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Teendők a betegszállítás alatt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26</w:t>
      </w:r>
      <w:r w:rsidR="00F03DDE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betegállapotának megfigyelése szállítás alatt</w:t>
      </w:r>
    </w:p>
    <w:p w:rsidR="00F03DDE" w:rsidRPr="00BE60C1" w:rsidRDefault="00F03DDE" w:rsidP="001E723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szállítási trauma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Figyelmeztető jelzések használata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Megkülönböztető jelzések a használata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Atraumatikus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közlekedés, defenzív vezetési technika</w:t>
      </w:r>
    </w:p>
    <w:p w:rsidR="00811CA9" w:rsidRPr="00BE60C1" w:rsidRDefault="00811CA9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Betegátadás. elhelyezés</w:t>
      </w:r>
    </w:p>
    <w:p w:rsidR="00F03DDE" w:rsidRPr="00BE60C1" w:rsidRDefault="00F03DDE" w:rsidP="00F03DD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Tűz és mu</w:t>
      </w:r>
      <w:r w:rsidR="00F4063D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nkavédelmi speciális ismeretek</w:t>
      </w:r>
      <w:r w:rsidR="00F4063D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18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Betegszállító és mentő gépjárművekre vonatkozó speciális munkavédelmi előírások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Munkabiztonsági előírások betegszállítás alatt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Veszélyes anyagok és hulladékok kezelésére vonatkozó előírások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Tűzvédelmi szabályok kivonulás közben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Tűzvédelmi előírások a helyszínen</w:t>
      </w:r>
    </w:p>
    <w:p w:rsidR="00F03DDE" w:rsidRPr="00BE60C1" w:rsidRDefault="00F03DDE" w:rsidP="00F03DD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képzés javasolt helyszíne (ajánlás)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Demonstrációs terem csoportbontásban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elsajátítása során alkalmazható sajátos módszerek, tanulói tevékenységformák (ajánlás)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i/>
          <w:sz w:val="24"/>
          <w:szCs w:val="24"/>
          <w:lang w:eastAsia="en-US"/>
        </w:rPr>
      </w:pP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2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F03DDE" w:rsidRPr="00BE60C1" w:rsidTr="00F03DD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Alkalmazandó eszközök és felszerelések 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szerepjátés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skill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szimulációs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F03DDE" w:rsidRPr="00BE60C1" w:rsidRDefault="00F03DDE" w:rsidP="00F03DDE">
      <w:pPr>
        <w:spacing w:after="200" w:line="276" w:lineRule="auto"/>
        <w:rPr>
          <w:rFonts w:ascii="Times New Roman" w:eastAsia="Calibri" w:hAnsi="Times New Roman"/>
          <w:sz w:val="24"/>
          <w:szCs w:val="22"/>
          <w:lang w:eastAsia="en-US"/>
        </w:rPr>
      </w:pPr>
    </w:p>
    <w:p w:rsidR="00F03DDE" w:rsidRPr="00BE60C1" w:rsidRDefault="00F03DDE" w:rsidP="00F03DDE">
      <w:pPr>
        <w:numPr>
          <w:ilvl w:val="2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2647"/>
        <w:gridCol w:w="780"/>
        <w:gridCol w:w="927"/>
        <w:gridCol w:w="900"/>
        <w:gridCol w:w="2220"/>
      </w:tblGrid>
      <w:tr w:rsidR="00F03DDE" w:rsidRPr="00BE60C1" w:rsidTr="00F03DDE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Alkalmazandó eszközök és felszerelések 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 feldolgozó tevékenységek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Ismeretalkalmazási gyakorló tevékenységek, feladatok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Képi információk körében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Komplex információk körében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Csoportos munkaformák körében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Gyakorlati munkavégzés körében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F03DDE" w:rsidRPr="00BE60C1" w:rsidRDefault="00F03DDE" w:rsidP="00F03DDE">
      <w:pPr>
        <w:numPr>
          <w:ilvl w:val="0"/>
          <w:numId w:val="5"/>
        </w:numPr>
        <w:tabs>
          <w:tab w:val="right" w:pos="9072"/>
        </w:tabs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Irányítás tantárgy</w:t>
      </w:r>
    </w:p>
    <w:p w:rsidR="00F03DDE" w:rsidRPr="00BE60C1" w:rsidRDefault="00F4063D" w:rsidP="00F03DDE">
      <w:pPr>
        <w:tabs>
          <w:tab w:val="right" w:pos="9072"/>
        </w:tabs>
        <w:spacing w:after="120"/>
        <w:ind w:left="36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ab/>
        <w:t>36</w:t>
      </w:r>
      <w:r w:rsidR="00F03DDE" w:rsidRPr="00BE60C1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óra</w:t>
      </w: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tanításának célja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irányítás tantárgy célja a betegszállítás és mentésirányítás rendszer bemutatása, az irányítási folyamat felvázolása, az irányításban dolgozó szakemberek munkájának a bemutatása.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Kapcsolódó közismereti, szakmai tartalmak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Egészségügyi alapismeretek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Mentéstechnika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Témakörök</w:t>
      </w:r>
    </w:p>
    <w:p w:rsidR="00F03DDE" w:rsidRPr="00BE60C1" w:rsidRDefault="00F03DDE" w:rsidP="00F03DD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lastRenderedPageBreak/>
        <w:t>Az egészség</w:t>
      </w:r>
      <w:r w:rsidR="00F4063D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ügyi ellátórendszer felépítése</w:t>
      </w:r>
      <w:r w:rsidR="00F4063D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9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Alapellátás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Járóbeteg-szakellátás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Fekvőbeteg-szakellátás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Sürgősségi betegellátás rendszere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területi ellátási kötelezettség (TEK)</w:t>
      </w:r>
    </w:p>
    <w:p w:rsidR="00F03DDE" w:rsidRPr="00BE60C1" w:rsidRDefault="00F03DDE" w:rsidP="00F03DD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4063D" w:rsidP="00F03DD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A betegszállítás irányítása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9</w:t>
      </w:r>
      <w:r w:rsidR="00F03DDE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betegszállítás szabályozása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 szállítás rendszere, szereplői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beutalási rendszer alapelvei 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betegszállítás dokumentációja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betegszállítás irányítás folyamata és szereplői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betegszállítás felvétele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betegszállítás szervezése</w:t>
      </w:r>
    </w:p>
    <w:p w:rsidR="00F03DDE" w:rsidRPr="00BE60C1" w:rsidRDefault="00F03DDE" w:rsidP="00F03DD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4063D" w:rsidP="00F03DD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A mentés irányítása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9</w:t>
      </w:r>
      <w:r w:rsidR="00F03DDE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mentés szabályozása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mentés hazai rendszere, szereplői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OMSZ feladatai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mentés dokumentációja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mentés irányítás folyamata és szereplői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bejelentés felvétele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mentés szervezése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Mentőegység típusok felszerelése és kompetenciái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Speciális mentő típusok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Több fokozatú mentésszervezés, randevúelv</w:t>
      </w:r>
    </w:p>
    <w:p w:rsidR="00F03DDE" w:rsidRPr="00BE60C1" w:rsidRDefault="00F03DDE" w:rsidP="00F03DD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4063D" w:rsidP="00F03DD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Kommunikáció az irányításban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9</w:t>
      </w:r>
      <w:r w:rsidR="00F03DDE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Kommunikáció vészhelyzetben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Kérdezési technikák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Kérdezési protokollok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Telefonos tanácsadás módszerei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Kommunikáció </w:t>
      </w:r>
    </w:p>
    <w:p w:rsidR="00F03DDE" w:rsidRPr="00BE60C1" w:rsidRDefault="00F03DDE" w:rsidP="00811CA9">
      <w:pPr>
        <w:ind w:left="851" w:firstLine="567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bejelentővel</w:t>
      </w:r>
    </w:p>
    <w:p w:rsidR="00F03DDE" w:rsidRPr="00BE60C1" w:rsidRDefault="00F03DDE" w:rsidP="00811CA9">
      <w:pPr>
        <w:ind w:left="851" w:firstLine="567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társszervekkel</w:t>
      </w:r>
    </w:p>
    <w:p w:rsidR="00F03DDE" w:rsidRPr="00BE60C1" w:rsidRDefault="00F03DDE" w:rsidP="00811CA9">
      <w:pPr>
        <w:ind w:left="851" w:firstLine="567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médiával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rádióforgalmazás szabályai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Telekommunikációs eszközök használata</w:t>
      </w:r>
    </w:p>
    <w:p w:rsidR="00F03DDE" w:rsidRPr="00BE60C1" w:rsidRDefault="00F03DDE" w:rsidP="00F03DD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képzés javasolt helyszíne (ajánlás)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Tanterem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elsajátítása során alkalmazható sajátos módszerek, tanulói tevékenységformák (ajánlás)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i/>
          <w:sz w:val="24"/>
          <w:szCs w:val="24"/>
          <w:lang w:eastAsia="en-US"/>
        </w:rPr>
      </w:pP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2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F03DDE" w:rsidRPr="00BE60C1" w:rsidTr="00F03DD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Alkalmazandó eszközök és felszerelések 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F03DDE" w:rsidRPr="00BE60C1" w:rsidRDefault="00F03DDE" w:rsidP="00F03DDE">
      <w:pPr>
        <w:numPr>
          <w:ilvl w:val="2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5"/>
        <w:gridCol w:w="2638"/>
        <w:gridCol w:w="780"/>
        <w:gridCol w:w="927"/>
        <w:gridCol w:w="900"/>
        <w:gridCol w:w="2230"/>
      </w:tblGrid>
      <w:tr w:rsidR="00F03DDE" w:rsidRPr="00BE60C1" w:rsidTr="00F03DDE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Sorszám</w:t>
            </w:r>
          </w:p>
        </w:tc>
        <w:tc>
          <w:tcPr>
            <w:tcW w:w="2777" w:type="dxa"/>
            <w:vMerge w:val="restart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Alkalmazandó eszközök és felszerelések 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77" w:type="dxa"/>
            <w:vMerge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osztály-keret</w:t>
            </w:r>
          </w:p>
        </w:tc>
        <w:tc>
          <w:tcPr>
            <w:tcW w:w="2359" w:type="dxa"/>
            <w:vMerge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 feldolgozó tevékenységek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4063D" w:rsidRPr="00BE60C1" w:rsidTr="00E932ED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F4063D" w:rsidRPr="00BE60C1" w:rsidRDefault="00F4063D" w:rsidP="00E932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Ismeretalkalmazási gyakorló tevékenységek, feladatok</w:t>
            </w:r>
          </w:p>
        </w:tc>
      </w:tr>
      <w:tr w:rsidR="00F4063D" w:rsidRPr="00BE60C1" w:rsidTr="00E932ED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4063D" w:rsidRPr="00BE60C1" w:rsidTr="00E932ED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Tesztfeladat megoldása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4063D" w:rsidRPr="00BE60C1" w:rsidTr="00E932ED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Szöveges előadás egyéni felkészüléssel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4063D" w:rsidRPr="00BE60C1" w:rsidTr="00E932ED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F4063D" w:rsidRPr="00BE60C1" w:rsidRDefault="00F4063D" w:rsidP="00E932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Képi információk körében</w:t>
            </w:r>
          </w:p>
        </w:tc>
      </w:tr>
      <w:tr w:rsidR="00F4063D" w:rsidRPr="00BE60C1" w:rsidTr="00E932ED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2777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rajz értelmezése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9" w:type="dxa"/>
            <w:shd w:val="clear" w:color="auto" w:fill="auto"/>
            <w:vAlign w:val="center"/>
            <w:hideMark/>
          </w:tcPr>
          <w:p w:rsidR="00F4063D" w:rsidRPr="00BE60C1" w:rsidRDefault="00F4063D" w:rsidP="00E932E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F03DDE" w:rsidRPr="00BE60C1" w:rsidRDefault="00F03DDE" w:rsidP="00F03DDE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értékelésének módja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lastRenderedPageBreak/>
        <w:t>A nemzeti köznevelésről szóló 2011. évi CXC. törvény. 54. § (2) a) pontja szerinti értékeléssel.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4063D" w:rsidP="00F03DDE">
      <w:pPr>
        <w:numPr>
          <w:ilvl w:val="0"/>
          <w:numId w:val="5"/>
        </w:numPr>
        <w:tabs>
          <w:tab w:val="right" w:pos="9072"/>
        </w:tabs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Logisztikai gyakorlat tantárgy</w:t>
      </w: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ab/>
        <w:t>106</w:t>
      </w:r>
      <w:r w:rsidR="00F03DDE" w:rsidRPr="00BE60C1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óra</w:t>
      </w:r>
    </w:p>
    <w:p w:rsidR="00F03DDE" w:rsidRPr="00BE60C1" w:rsidRDefault="00F03DDE" w:rsidP="00F03DDE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tanításának célja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betegszállítással, betegszállítás és mentésirányítással kapcsolatos elméleti ismeretek gyakorlatban történő átültetése, gyakoroltatása.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Kapcsolódó közismereti, szakmai tartalmak</w:t>
      </w:r>
    </w:p>
    <w:p w:rsidR="00F03DDE" w:rsidRPr="00BE60C1" w:rsidRDefault="00F03DDE" w:rsidP="00811CA9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Egészségügyi alapismeretek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Mentéstechnika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Témakörök</w:t>
      </w:r>
    </w:p>
    <w:p w:rsidR="00F03DDE" w:rsidRPr="00BE60C1" w:rsidRDefault="00F03DDE" w:rsidP="00F03DD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Mentésirányítás g</w:t>
      </w:r>
      <w:r w:rsidR="00F4063D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yakorlat</w:t>
      </w:r>
      <w:r w:rsidR="00F4063D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18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mentésirányítás szervezeti felépítése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Munkakörök a mentésirányításban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segélykérés, bejelentés felvétele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Kérdezési protokollok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Helymeghatározó rendszerek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Kivonuló egységek riasztása, feladatkiadás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Kapcsolattartás a mentőegységekkel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mentés irányítás dokumentációja</w:t>
      </w:r>
    </w:p>
    <w:p w:rsidR="00F03DDE" w:rsidRPr="00BE60C1" w:rsidRDefault="00F03DDE" w:rsidP="00F03DD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Betegs</w:t>
      </w:r>
      <w:r w:rsidR="00F4063D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zállítás irányítási gyakorlat</w:t>
      </w:r>
      <w:r w:rsidR="00F4063D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40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 xml:space="preserve"> óra</w:t>
      </w:r>
    </w:p>
    <w:p w:rsidR="00607172" w:rsidRPr="00BE60C1" w:rsidRDefault="00607172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betegszállítás irányítás szervezeti felépítése</w:t>
      </w:r>
    </w:p>
    <w:p w:rsidR="00607172" w:rsidRPr="00BE60C1" w:rsidRDefault="00607172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Munkakörök a szállításirányításban</w:t>
      </w:r>
    </w:p>
    <w:p w:rsidR="00607172" w:rsidRPr="00BE60C1" w:rsidRDefault="00607172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betegszállítás felvétele</w:t>
      </w:r>
    </w:p>
    <w:p w:rsidR="00607172" w:rsidRPr="00BE60C1" w:rsidRDefault="00607172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Kivonuló egységek riasztása, feladatkiadás</w:t>
      </w:r>
    </w:p>
    <w:p w:rsidR="00607172" w:rsidRPr="00BE60C1" w:rsidRDefault="00607172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Kapcsolattartás a betegszállító egységekkel</w:t>
      </w:r>
    </w:p>
    <w:p w:rsidR="00607172" w:rsidRPr="00BE60C1" w:rsidRDefault="00607172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betegszállítás irányítás dokumentációja</w:t>
      </w:r>
    </w:p>
    <w:p w:rsidR="00607172" w:rsidRPr="00BE60C1" w:rsidRDefault="00607172" w:rsidP="00607172">
      <w:pPr>
        <w:tabs>
          <w:tab w:val="left" w:pos="1701"/>
          <w:tab w:val="right" w:pos="9072"/>
        </w:tabs>
        <w:spacing w:after="120"/>
        <w:ind w:left="993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</w:p>
    <w:p w:rsidR="00607172" w:rsidRPr="00BE60C1" w:rsidRDefault="00607172" w:rsidP="00607172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Betegszállítási gyakorlat</w:t>
      </w:r>
      <w:r w:rsidR="00F4063D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48 óra</w:t>
      </w:r>
    </w:p>
    <w:p w:rsidR="00607172" w:rsidRPr="00BE60C1" w:rsidRDefault="00607172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Szállítójárművek típusai, felszerelés</w:t>
      </w:r>
    </w:p>
    <w:p w:rsidR="00607172" w:rsidRPr="00BE60C1" w:rsidRDefault="00607172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Betegszállási feladatok végzése közben</w:t>
      </w:r>
    </w:p>
    <w:p w:rsidR="00607172" w:rsidRPr="00BE60C1" w:rsidRDefault="008E3429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</w:r>
      <w:r w:rsidR="00607172" w:rsidRPr="00BE60C1">
        <w:rPr>
          <w:rFonts w:ascii="Times New Roman" w:eastAsia="Calibri" w:hAnsi="Times New Roman"/>
          <w:sz w:val="24"/>
          <w:szCs w:val="24"/>
          <w:lang w:eastAsia="en-US"/>
        </w:rPr>
        <w:t>a beteg szállítás felvétele</w:t>
      </w:r>
    </w:p>
    <w:p w:rsidR="00607172" w:rsidRPr="00BE60C1" w:rsidRDefault="008E3429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</w:r>
      <w:r w:rsidR="00607172" w:rsidRPr="00BE60C1">
        <w:rPr>
          <w:rFonts w:ascii="Times New Roman" w:eastAsia="Calibri" w:hAnsi="Times New Roman"/>
          <w:sz w:val="24"/>
          <w:szCs w:val="24"/>
          <w:lang w:eastAsia="en-US"/>
        </w:rPr>
        <w:t>a beteg feltalálása, GPS használat</w:t>
      </w:r>
    </w:p>
    <w:p w:rsidR="00607172" w:rsidRPr="00BE60C1" w:rsidRDefault="008E3429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</w:r>
      <w:r w:rsidR="00607172" w:rsidRPr="00BE60C1">
        <w:rPr>
          <w:rFonts w:ascii="Times New Roman" w:eastAsia="Calibri" w:hAnsi="Times New Roman"/>
          <w:sz w:val="24"/>
          <w:szCs w:val="24"/>
          <w:lang w:eastAsia="en-US"/>
        </w:rPr>
        <w:t>rádióforgalmazás</w:t>
      </w:r>
    </w:p>
    <w:p w:rsidR="00607172" w:rsidRPr="00BE60C1" w:rsidRDefault="008E3429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</w:r>
      <w:r w:rsidR="00607172" w:rsidRPr="00BE60C1">
        <w:rPr>
          <w:rFonts w:ascii="Times New Roman" w:eastAsia="Calibri" w:hAnsi="Times New Roman"/>
          <w:sz w:val="24"/>
          <w:szCs w:val="24"/>
          <w:lang w:eastAsia="en-US"/>
        </w:rPr>
        <w:t>a beteg szállíthatóságának a megítélése</w:t>
      </w:r>
    </w:p>
    <w:p w:rsidR="00607172" w:rsidRPr="00BE60C1" w:rsidRDefault="008E3429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</w:r>
      <w:r w:rsidR="00607172" w:rsidRPr="00BE60C1">
        <w:rPr>
          <w:rFonts w:ascii="Times New Roman" w:eastAsia="Calibri" w:hAnsi="Times New Roman"/>
          <w:sz w:val="24"/>
          <w:szCs w:val="24"/>
          <w:lang w:eastAsia="en-US"/>
        </w:rPr>
        <w:t>a beteg pozicionálása</w:t>
      </w:r>
    </w:p>
    <w:p w:rsidR="00607172" w:rsidRPr="00BE60C1" w:rsidRDefault="008E3429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</w:r>
      <w:r w:rsidR="00607172" w:rsidRPr="00BE60C1">
        <w:rPr>
          <w:rFonts w:ascii="Times New Roman" w:eastAsia="Calibri" w:hAnsi="Times New Roman"/>
          <w:sz w:val="24"/>
          <w:szCs w:val="24"/>
          <w:lang w:eastAsia="en-US"/>
        </w:rPr>
        <w:t>a betegmozgatás eszközeinek használata</w:t>
      </w:r>
    </w:p>
    <w:p w:rsidR="00607172" w:rsidRPr="00BE60C1" w:rsidRDefault="008E3429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</w:r>
      <w:r w:rsidR="00607172" w:rsidRPr="00BE60C1">
        <w:rPr>
          <w:rFonts w:ascii="Times New Roman" w:eastAsia="Calibri" w:hAnsi="Times New Roman"/>
          <w:sz w:val="24"/>
          <w:szCs w:val="24"/>
          <w:lang w:eastAsia="en-US"/>
        </w:rPr>
        <w:t>a beteg és a környezet előkészítése szállításhoz</w:t>
      </w:r>
    </w:p>
    <w:p w:rsidR="00607172" w:rsidRPr="00BE60C1" w:rsidRDefault="008E3429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</w:r>
      <w:r w:rsidR="00607172" w:rsidRPr="00BE60C1">
        <w:rPr>
          <w:rFonts w:ascii="Times New Roman" w:eastAsia="Calibri" w:hAnsi="Times New Roman"/>
          <w:sz w:val="24"/>
          <w:szCs w:val="24"/>
          <w:lang w:eastAsia="en-US"/>
        </w:rPr>
        <w:t>a beteg megfigyelése szállítás alatt</w:t>
      </w:r>
    </w:p>
    <w:p w:rsidR="00607172" w:rsidRPr="00BE60C1" w:rsidRDefault="008E3429" w:rsidP="00607172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</w:r>
      <w:r w:rsidR="00607172" w:rsidRPr="00BE60C1">
        <w:rPr>
          <w:rFonts w:ascii="Times New Roman" w:eastAsia="Calibri" w:hAnsi="Times New Roman"/>
          <w:sz w:val="24"/>
          <w:szCs w:val="24"/>
          <w:lang w:eastAsia="en-US"/>
        </w:rPr>
        <w:t>a beteg szállítás dokumentációja</w:t>
      </w:r>
    </w:p>
    <w:p w:rsidR="00F03DDE" w:rsidRPr="00BE60C1" w:rsidRDefault="00F03DDE" w:rsidP="00F03DD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képzés javasolt helyszíne (ajánlás)</w:t>
      </w:r>
    </w:p>
    <w:p w:rsidR="00F03DDE" w:rsidRPr="00BE60C1" w:rsidRDefault="00607172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lastRenderedPageBreak/>
        <w:t>A mentésirányítási gyakorlatot</w:t>
      </w:r>
      <w:r w:rsidR="00F03DDE"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mentésirányítási csoportban, a betegszállítás irányítási gyakorlatot az </w:t>
      </w:r>
      <w:proofErr w:type="spellStart"/>
      <w:r w:rsidR="00F03DDE" w:rsidRPr="00BE60C1">
        <w:rPr>
          <w:rFonts w:ascii="Times New Roman" w:eastAsia="Calibri" w:hAnsi="Times New Roman"/>
          <w:sz w:val="24"/>
          <w:szCs w:val="24"/>
          <w:lang w:eastAsia="en-US"/>
        </w:rPr>
        <w:t>OMSZ-hoz</w:t>
      </w:r>
      <w:proofErr w:type="spellEnd"/>
      <w:r w:rsidR="00F03DDE"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integrált betegszállítás irányítási csoportban</w:t>
      </w:r>
      <w:r w:rsidRPr="00BE60C1">
        <w:rPr>
          <w:rFonts w:ascii="Times New Roman" w:eastAsia="Calibri" w:hAnsi="Times New Roman"/>
          <w:sz w:val="24"/>
          <w:szCs w:val="24"/>
          <w:lang w:eastAsia="en-US"/>
        </w:rPr>
        <w:t>, a betegszállítási gyakorlatot betegszállító egységen</w:t>
      </w:r>
      <w:r w:rsidR="00F03DDE"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kell letölteni.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elsajátítása során alkalmazható sajátos módszerek, tanulói tevékenységformák (ajánlás)</w:t>
      </w: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i/>
          <w:sz w:val="24"/>
          <w:szCs w:val="24"/>
          <w:lang w:eastAsia="en-US"/>
        </w:rPr>
      </w:pPr>
    </w:p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F03DDE" w:rsidRPr="00BE60C1" w:rsidRDefault="00F03DDE" w:rsidP="00F03DDE">
      <w:pPr>
        <w:numPr>
          <w:ilvl w:val="2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F03DDE" w:rsidRPr="00BE60C1" w:rsidTr="00F03DD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Alkalmazandó eszközök és felszerelések 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Megfigyelés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Irányított munkavégzés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F03DDE" w:rsidRPr="00BE60C1" w:rsidRDefault="00F03DDE" w:rsidP="00F03DDE">
      <w:pPr>
        <w:numPr>
          <w:ilvl w:val="2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2647"/>
        <w:gridCol w:w="780"/>
        <w:gridCol w:w="927"/>
        <w:gridCol w:w="900"/>
        <w:gridCol w:w="2220"/>
      </w:tblGrid>
      <w:tr w:rsidR="00F03DDE" w:rsidRPr="00BE60C1" w:rsidTr="00F03DDE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Alkalmazandó eszközök és felszerelések 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 feldolgozó tevékenységek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Ismeretalkalmazási gyakorló tevékenységek, feladatok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Komplex információk körében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Csoportos munkaformák körében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Gyakorlati munkavégzés körében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Szolgáltatási tevékenységek körében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F03DDE" w:rsidRPr="00BE60C1" w:rsidTr="00F03DDE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DDE" w:rsidRPr="00BE60C1" w:rsidRDefault="00F03DDE" w:rsidP="00F03DD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F03DDE" w:rsidRPr="00BE60C1" w:rsidRDefault="00F03DDE" w:rsidP="00F03DDE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F03DDE" w:rsidRPr="00BE60C1" w:rsidRDefault="00F03DDE" w:rsidP="00F03DD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965333" w:rsidRPr="00BE60C1" w:rsidRDefault="00F03DDE" w:rsidP="00F03DDE">
      <w:pPr>
        <w:rPr>
          <w:rFonts w:ascii="Times New Roman" w:hAnsi="Times New Roman"/>
          <w:sz w:val="44"/>
          <w:szCs w:val="44"/>
          <w:lang w:bidi="hi-IN"/>
        </w:rPr>
      </w:pPr>
      <w:r w:rsidRPr="00BE60C1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F4063D" w:rsidRPr="00BE60C1" w:rsidRDefault="00F4063D" w:rsidP="00F4063D">
      <w:pPr>
        <w:pageBreakBefore/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A</w:t>
      </w:r>
    </w:p>
    <w:p w:rsidR="00965333" w:rsidRPr="00BE60C1" w:rsidRDefault="009044FE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11165-16</w:t>
      </w:r>
      <w:r w:rsidR="00965333" w:rsidRPr="00BE60C1">
        <w:rPr>
          <w:rFonts w:ascii="Times New Roman" w:hAnsi="Times New Roman"/>
          <w:b/>
          <w:bCs/>
          <w:sz w:val="44"/>
          <w:szCs w:val="44"/>
        </w:rPr>
        <w:t xml:space="preserve"> azonosító számú</w:t>
      </w:r>
    </w:p>
    <w:p w:rsidR="00965333" w:rsidRPr="00BE60C1" w:rsidRDefault="00965333" w:rsidP="00621AC4">
      <w:pPr>
        <w:jc w:val="center"/>
        <w:rPr>
          <w:rFonts w:ascii="Times New Roman" w:hAnsi="Times New Roman"/>
          <w:sz w:val="44"/>
          <w:szCs w:val="44"/>
        </w:rPr>
      </w:pP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Mentéstechnika</w:t>
      </w: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megnevezésű</w:t>
      </w: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65333" w:rsidRPr="00BE60C1" w:rsidRDefault="00965333" w:rsidP="00621AC4">
      <w:pPr>
        <w:ind w:left="-15"/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szakmai követelménymodul</w:t>
      </w:r>
    </w:p>
    <w:p w:rsidR="00965333" w:rsidRPr="00BE60C1" w:rsidRDefault="00965333" w:rsidP="00621AC4">
      <w:pPr>
        <w:ind w:left="-15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65333" w:rsidRPr="00BE60C1" w:rsidRDefault="00965333" w:rsidP="00621AC4">
      <w:pPr>
        <w:ind w:left="-15"/>
        <w:jc w:val="center"/>
        <w:rPr>
          <w:rFonts w:ascii="Times New Roman" w:hAnsi="Times New Roman"/>
          <w:b/>
          <w:bCs/>
          <w:sz w:val="44"/>
          <w:szCs w:val="44"/>
        </w:rPr>
      </w:pPr>
      <w:r w:rsidRPr="00BE60C1">
        <w:rPr>
          <w:rFonts w:ascii="Times New Roman" w:hAnsi="Times New Roman"/>
          <w:b/>
          <w:bCs/>
          <w:sz w:val="44"/>
          <w:szCs w:val="44"/>
        </w:rPr>
        <w:t>tantárgyai, témakörei</w:t>
      </w:r>
    </w:p>
    <w:p w:rsidR="00965333" w:rsidRPr="00BE60C1" w:rsidRDefault="00965333" w:rsidP="00621AC4">
      <w:pPr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9044FE" w:rsidRPr="00BE60C1" w:rsidRDefault="00965333" w:rsidP="009044FE">
      <w:pPr>
        <w:ind w:left="-15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0"/>
          <w:szCs w:val="20"/>
        </w:rPr>
        <w:br w:type="page"/>
      </w:r>
    </w:p>
    <w:p w:rsidR="009044FE" w:rsidRPr="00BE60C1" w:rsidRDefault="009044FE" w:rsidP="009044FE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sz w:val="24"/>
          <w:szCs w:val="22"/>
          <w:lang w:eastAsia="en-US"/>
        </w:rPr>
        <w:lastRenderedPageBreak/>
        <w:t>A 11165-16 azonosító számú Mentéstechnika megnevezésű szakmai követelménymodulhoz tartozó tantárgyak és témakörök oktatása során fejlesztendő kompetenciák</w:t>
      </w:r>
    </w:p>
    <w:tbl>
      <w:tblPr>
        <w:tblW w:w="4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26"/>
        <w:gridCol w:w="18"/>
        <w:gridCol w:w="376"/>
        <w:gridCol w:w="36"/>
        <w:gridCol w:w="508"/>
        <w:gridCol w:w="41"/>
      </w:tblGrid>
      <w:tr w:rsidR="00C6209A" w:rsidRPr="00BE60C1" w:rsidTr="00D56446">
        <w:trPr>
          <w:trHeight w:val="17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30" w:type="dxa"/>
            <w:gridSpan w:val="3"/>
            <w:shd w:val="clear" w:color="auto" w:fill="auto"/>
            <w:textDirection w:val="btLr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Mentéstechnika</w:t>
            </w:r>
          </w:p>
        </w:tc>
        <w:tc>
          <w:tcPr>
            <w:tcW w:w="549" w:type="dxa"/>
            <w:gridSpan w:val="2"/>
            <w:textDirection w:val="btLr"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Mentéstechnika gyakorlat</w:t>
            </w:r>
          </w:p>
        </w:tc>
      </w:tr>
      <w:tr w:rsidR="00C6209A" w:rsidRPr="00BE60C1" w:rsidTr="00D56446">
        <w:trPr>
          <w:trHeight w:val="300"/>
          <w:jc w:val="center"/>
        </w:trPr>
        <w:tc>
          <w:tcPr>
            <w:tcW w:w="4356" w:type="dxa"/>
            <w:gridSpan w:val="4"/>
            <w:shd w:val="clear" w:color="auto" w:fill="auto"/>
            <w:noWrap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FELADATOK</w:t>
            </w:r>
          </w:p>
        </w:tc>
        <w:tc>
          <w:tcPr>
            <w:tcW w:w="549" w:type="dxa"/>
            <w:gridSpan w:val="2"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6209A" w:rsidRPr="00BE60C1" w:rsidTr="00D56446">
        <w:trPr>
          <w:trHeight w:val="76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helyszínen tájékozódik, a helyszín biztonságosságát felméri/kompetenciájának megfelelően biztosítja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76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 beteg állapotát az életkori sajátosságoknak megfelelően felméri az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ABCDE-szemlélet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szerint, szaksegítséget nyújt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510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A- A légút átjárhatóságát, veszélyeztetettségét megítéli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510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Átjárható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légutat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biztosít eszköz nélkül,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pharingealis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eszközzel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2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Garatváladékot szívó készülékkel leszív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2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Légúti idegentestet eltávolít eszköz nélkül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510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B - A légzést megítéli veszélyeztetettségét felméri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2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Lélegeztet ballonnal maszkkal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2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Pulzoximétert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alkalmaz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2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Oxigén terápiát alkalmaz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510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 - A keringést felméri veszélyeztetettségét felismeri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2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Centrális, és perifériás pulzust tapint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2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Vérnyomást mér,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CRT-t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megítél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2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EKG-t és telemetrikus EKG-t készít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510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D - Megítéli és skálázza a beteg eszmélet-, és tudatállapotát, AVPU felmérést végez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2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stroke tüneteit felismeri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2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Vércukor meghatározást végez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510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 - A sérüléseket felismeri, gyors-, és részletes trauma vizsgálatot végez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510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Vérzést csillapít manuálisan, nyomókötéssel, valamint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tourniquet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alkalmazásával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510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Elsődleges sebellátást végez kötözéseket alkalmaz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2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Sérülések eszközös rögzítését végzi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25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Immobilizáció eszközeit alkalmazza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510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Katasztrófa helyzetek tömeges balesetek felszámolásában közreműködik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510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Újraélesztést végez (BLS, XBLS - AED),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ALS-ben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közreműködik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C6209A" w:rsidRPr="00BE60C1" w:rsidTr="00D56446">
        <w:trPr>
          <w:trHeight w:val="765"/>
          <w:jc w:val="center"/>
        </w:trPr>
        <w:tc>
          <w:tcPr>
            <w:tcW w:w="3926" w:type="dxa"/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 állapotváltozását megfigyeli, állapotrosszabbodást észlel és a szükséges beavatkozásokat/intézkedéseket megteszi</w:t>
            </w:r>
          </w:p>
        </w:tc>
        <w:tc>
          <w:tcPr>
            <w:tcW w:w="430" w:type="dxa"/>
            <w:gridSpan w:val="3"/>
            <w:shd w:val="clear" w:color="auto" w:fill="auto"/>
            <w:noWrap/>
            <w:vAlign w:val="center"/>
            <w:hideMark/>
          </w:tcPr>
          <w:p w:rsidR="00C6209A" w:rsidRPr="00BE60C1" w:rsidRDefault="00C6209A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9" w:type="dxa"/>
            <w:gridSpan w:val="2"/>
            <w:vAlign w:val="center"/>
          </w:tcPr>
          <w:p w:rsidR="00C6209A" w:rsidRPr="00BE60C1" w:rsidRDefault="00B03C0E" w:rsidP="00B03C0E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300"/>
          <w:jc w:val="center"/>
        </w:trPr>
        <w:tc>
          <w:tcPr>
            <w:tcW w:w="4864" w:type="dxa"/>
            <w:gridSpan w:val="5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SZAKMAI ISMERETEK</w:t>
            </w:r>
          </w:p>
        </w:tc>
      </w:tr>
      <w:tr w:rsidR="00D56446" w:rsidRPr="00BE60C1" w:rsidTr="00D56446">
        <w:trPr>
          <w:gridAfter w:val="1"/>
          <w:wAfter w:w="41" w:type="dxa"/>
          <w:trHeight w:val="510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 helyszín jelentősége, helyszínbiztosítás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szsbályai</w:t>
            </w:r>
            <w:proofErr w:type="spellEnd"/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Időfaktor fogalma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 reakcióképességének fogalma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légúti protokoll alkalmazása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Légútbiztosítás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eszköz nélkül, és eszközzel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fulladó beteg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Lélegeztetés eszköz nélkül és eszközzel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Oxigénterápia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 keringésének megítélése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510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 keringés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monitorizálásának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eszközös, és eszköz nélküli módszerei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510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Alapszintű (BLS), és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és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kiterjeasztett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alapszintű (XBLS) újraélesztés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 </w:t>
            </w: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defibrilláció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jelentősége, az AED használata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510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beteg eszmélet és tudatállapotának megítélése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gyors sérültvizsgálat lépései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Állapotkövető ellenőrző vizsgálat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Vérzéscsillapítás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Sebellátás, kötözés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Az immobilizáció eszközei és használatuk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Tömeges baleset és katasztrófák felszámolása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300"/>
          <w:jc w:val="center"/>
        </w:trPr>
        <w:tc>
          <w:tcPr>
            <w:tcW w:w="4864" w:type="dxa"/>
            <w:gridSpan w:val="5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SZAKMAI KÉSZSÉGEK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Állapotfelmérés módszereinek alkalmazása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Újraélesztés eszközeinek használata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510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légútbiztosítás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, lélegeztetés eszközeinek használata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Sebellátás, kötözés eszközeinek használata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Rögzítő eszközök használata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300"/>
          <w:jc w:val="center"/>
        </w:trPr>
        <w:tc>
          <w:tcPr>
            <w:tcW w:w="4864" w:type="dxa"/>
            <w:gridSpan w:val="5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SZEMÉLYES KOMPETENCIÁK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Felelősségtudat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Döntésképesség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Stressztűrő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képesség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300"/>
          <w:jc w:val="center"/>
        </w:trPr>
        <w:tc>
          <w:tcPr>
            <w:tcW w:w="4864" w:type="dxa"/>
            <w:gridSpan w:val="5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TÁRSAS KOMPETENCIÁK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Kapcsolatteremtő képesség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Határozottság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Segítőkészség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300"/>
          <w:jc w:val="center"/>
        </w:trPr>
        <w:tc>
          <w:tcPr>
            <w:tcW w:w="4864" w:type="dxa"/>
            <w:gridSpan w:val="5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MÓDSZERKOMPETENCIÁK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Információgyűjtés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Problémamegoldás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  <w:tr w:rsidR="00D56446" w:rsidRPr="00BE60C1" w:rsidTr="00D56446">
        <w:trPr>
          <w:gridAfter w:val="1"/>
          <w:wAfter w:w="41" w:type="dxa"/>
          <w:trHeight w:val="255"/>
          <w:jc w:val="center"/>
        </w:trPr>
        <w:tc>
          <w:tcPr>
            <w:tcW w:w="3944" w:type="dxa"/>
            <w:gridSpan w:val="2"/>
            <w:shd w:val="clear" w:color="auto" w:fill="auto"/>
            <w:vAlign w:val="center"/>
            <w:hideMark/>
          </w:tcPr>
          <w:p w:rsidR="00D56446" w:rsidRPr="00BE60C1" w:rsidRDefault="00D56446" w:rsidP="003C284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Helyzetfelismerés</w:t>
            </w:r>
          </w:p>
        </w:tc>
        <w:tc>
          <w:tcPr>
            <w:tcW w:w="376" w:type="dxa"/>
            <w:shd w:val="clear" w:color="auto" w:fill="auto"/>
            <w:noWrap/>
            <w:vAlign w:val="center"/>
            <w:hideMark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544" w:type="dxa"/>
            <w:gridSpan w:val="2"/>
            <w:vAlign w:val="center"/>
          </w:tcPr>
          <w:p w:rsidR="00D56446" w:rsidRPr="00BE60C1" w:rsidRDefault="00D56446" w:rsidP="003C284B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</w:tr>
    </w:tbl>
    <w:p w:rsidR="009044FE" w:rsidRPr="00BE60C1" w:rsidRDefault="009044FE" w:rsidP="009044FE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9044FE" w:rsidRPr="00BE60C1" w:rsidRDefault="009044FE" w:rsidP="009044FE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9044FE" w:rsidRPr="00BE60C1" w:rsidRDefault="009044FE" w:rsidP="009044FE">
      <w:pPr>
        <w:numPr>
          <w:ilvl w:val="0"/>
          <w:numId w:val="5"/>
        </w:numPr>
        <w:tabs>
          <w:tab w:val="right" w:pos="9072"/>
        </w:tabs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Mentés</w:t>
      </w:r>
      <w:r w:rsidR="00D56446"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technika tantárgy</w:t>
      </w:r>
      <w:r w:rsidR="00D56446" w:rsidRPr="00BE60C1">
        <w:rPr>
          <w:rFonts w:ascii="Times New Roman" w:eastAsia="Calibri" w:hAnsi="Times New Roman"/>
          <w:b/>
          <w:sz w:val="24"/>
          <w:szCs w:val="24"/>
          <w:lang w:eastAsia="en-US"/>
        </w:rPr>
        <w:tab/>
        <w:t>158,5</w:t>
      </w: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óra</w:t>
      </w:r>
    </w:p>
    <w:p w:rsidR="009044FE" w:rsidRPr="00BE60C1" w:rsidRDefault="009044FE" w:rsidP="009044FE">
      <w:pPr>
        <w:spacing w:after="12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044FE" w:rsidRPr="00BE60C1" w:rsidRDefault="009044FE" w:rsidP="009044F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tanításának célja</w:t>
      </w:r>
    </w:p>
    <w:p w:rsidR="009044FE" w:rsidRPr="00BE60C1" w:rsidRDefault="009044FE" w:rsidP="009044F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tantárgy tanításának célja, hogy a korábbi tantárgyak ismeretanyagára épülve a hallgató megismerje és elsajátítsa a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praehospitalis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ellátás során alkalmazott protokollokat, mentési technikákat, mentéstechnikai eszközöket. Az elsajátított ismereteknek, készségeknek eszközök használatának beépítése az ellátási folyamatba, valamint ezek gyakorlása.</w:t>
      </w:r>
    </w:p>
    <w:p w:rsidR="009044FE" w:rsidRPr="00BE60C1" w:rsidRDefault="009044FE" w:rsidP="009044F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044FE" w:rsidRPr="00BE60C1" w:rsidRDefault="009044FE" w:rsidP="009044F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Kapcsolódó közismereti, szakmai tartalmak</w:t>
      </w:r>
    </w:p>
    <w:p w:rsidR="009044FE" w:rsidRPr="00BE60C1" w:rsidRDefault="009044FE" w:rsidP="009044F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Egészségügyi alapismeretek</w:t>
      </w:r>
    </w:p>
    <w:p w:rsidR="009044FE" w:rsidRPr="00BE60C1" w:rsidRDefault="009044FE" w:rsidP="009044F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Logisztika</w:t>
      </w:r>
    </w:p>
    <w:p w:rsidR="009044FE" w:rsidRPr="00BE60C1" w:rsidRDefault="009044FE" w:rsidP="009044F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044FE" w:rsidRPr="00BE60C1" w:rsidRDefault="009044FE" w:rsidP="009044F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Témakörök</w:t>
      </w:r>
    </w:p>
    <w:p w:rsidR="009044FE" w:rsidRPr="00BE60C1" w:rsidRDefault="009044FE" w:rsidP="009044FE">
      <w:pPr>
        <w:pStyle w:val="Listaszerbekezds"/>
        <w:numPr>
          <w:ilvl w:val="2"/>
          <w:numId w:val="5"/>
        </w:numPr>
        <w:jc w:val="both"/>
        <w:rPr>
          <w:rFonts w:ascii="Times New Roman" w:eastAsia="Calibri" w:hAnsi="Times New Roman"/>
          <w:i/>
          <w:sz w:val="24"/>
          <w:szCs w:val="24"/>
        </w:rPr>
      </w:pPr>
      <w:r w:rsidRPr="00BE60C1">
        <w:rPr>
          <w:rFonts w:ascii="Times New Roman" w:hAnsi="Times New Roman"/>
          <w:b/>
          <w:bCs/>
          <w:i/>
          <w:sz w:val="24"/>
          <w:szCs w:val="24"/>
        </w:rPr>
        <w:t>Elsősegélynyújtás szervezése</w:t>
      </w:r>
      <w:r w:rsidRPr="00BE60C1">
        <w:rPr>
          <w:rFonts w:ascii="Times New Roman" w:hAnsi="Times New Roman"/>
          <w:b/>
          <w:bCs/>
          <w:i/>
          <w:sz w:val="24"/>
          <w:szCs w:val="24"/>
        </w:rPr>
        <w:tab/>
      </w:r>
      <w:r w:rsidRPr="00BE60C1">
        <w:rPr>
          <w:rFonts w:ascii="Times New Roman" w:hAnsi="Times New Roman"/>
          <w:b/>
          <w:bCs/>
          <w:i/>
          <w:sz w:val="24"/>
          <w:szCs w:val="24"/>
        </w:rPr>
        <w:tab/>
      </w:r>
      <w:r w:rsidRPr="00BE60C1">
        <w:rPr>
          <w:rFonts w:ascii="Times New Roman" w:hAnsi="Times New Roman"/>
          <w:b/>
          <w:bCs/>
          <w:i/>
          <w:sz w:val="24"/>
          <w:szCs w:val="24"/>
        </w:rPr>
        <w:tab/>
      </w:r>
      <w:r w:rsidR="00FE76D6" w:rsidRPr="00BE60C1">
        <w:rPr>
          <w:rFonts w:ascii="Times New Roman" w:hAnsi="Times New Roman"/>
          <w:b/>
          <w:bCs/>
          <w:i/>
          <w:sz w:val="24"/>
          <w:szCs w:val="24"/>
        </w:rPr>
        <w:tab/>
      </w:r>
      <w:r w:rsidR="00D56446" w:rsidRPr="00BE60C1">
        <w:rPr>
          <w:rFonts w:ascii="Times New Roman" w:hAnsi="Times New Roman"/>
          <w:b/>
          <w:bCs/>
          <w:i/>
          <w:sz w:val="24"/>
          <w:szCs w:val="24"/>
        </w:rPr>
        <w:tab/>
      </w:r>
      <w:r w:rsidR="00D56446" w:rsidRPr="00BE60C1">
        <w:rPr>
          <w:rFonts w:ascii="Times New Roman" w:hAnsi="Times New Roman"/>
          <w:b/>
          <w:bCs/>
          <w:i/>
          <w:sz w:val="24"/>
          <w:szCs w:val="24"/>
        </w:rPr>
        <w:tab/>
      </w:r>
      <w:r w:rsidR="00D56446" w:rsidRPr="00BE60C1">
        <w:rPr>
          <w:rFonts w:ascii="Times New Roman" w:hAnsi="Times New Roman"/>
          <w:b/>
          <w:bCs/>
          <w:i/>
          <w:sz w:val="24"/>
          <w:szCs w:val="24"/>
        </w:rPr>
        <w:tab/>
        <w:t>9</w:t>
      </w:r>
      <w:r w:rsidRPr="00BE60C1">
        <w:rPr>
          <w:rFonts w:ascii="Times New Roman" w:hAnsi="Times New Roman"/>
          <w:b/>
          <w:bCs/>
          <w:i/>
          <w:iCs/>
          <w:sz w:val="24"/>
          <w:szCs w:val="24"/>
        </w:rPr>
        <w:t xml:space="preserve"> óra</w:t>
      </w:r>
    </w:p>
    <w:p w:rsidR="009044FE" w:rsidRPr="00BE60C1" w:rsidRDefault="009044FE" w:rsidP="009044FE">
      <w:pPr>
        <w:pStyle w:val="Listaszerbekezds"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Elsősegély szintjei, sürgősségi ellátó lánc</w:t>
      </w:r>
    </w:p>
    <w:p w:rsidR="009044FE" w:rsidRPr="00BE60C1" w:rsidRDefault="009044FE" w:rsidP="009044FE">
      <w:pPr>
        <w:pStyle w:val="Listaszerbekezds"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Időfaktor (arany óra, platina percek)</w:t>
      </w:r>
    </w:p>
    <w:p w:rsidR="009044FE" w:rsidRPr="00BE60C1" w:rsidRDefault="009044FE" w:rsidP="009044FE">
      <w:pPr>
        <w:pStyle w:val="Listaszerbekezds"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sürgősség fokozatai</w:t>
      </w:r>
    </w:p>
    <w:p w:rsidR="009044FE" w:rsidRPr="00BE60C1" w:rsidRDefault="009044FE" w:rsidP="009044FE">
      <w:pPr>
        <w:pStyle w:val="Listaszerbekezds"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E60C1">
        <w:rPr>
          <w:rFonts w:ascii="Times New Roman" w:hAnsi="Times New Roman"/>
          <w:sz w:val="24"/>
          <w:szCs w:val="24"/>
        </w:rPr>
        <w:t>Scorok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E60C1">
        <w:rPr>
          <w:rFonts w:ascii="Times New Roman" w:hAnsi="Times New Roman"/>
          <w:sz w:val="24"/>
          <w:szCs w:val="24"/>
        </w:rPr>
        <w:t>kockázatbesorolások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 ismerete</w:t>
      </w:r>
    </w:p>
    <w:p w:rsidR="009044FE" w:rsidRPr="00BE60C1" w:rsidRDefault="00FE76D6" w:rsidP="009044FE">
      <w:pPr>
        <w:pStyle w:val="Listaszerbekezds"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Az ABCDE szemléletű betegvizsgálat, és ellátás</w:t>
      </w:r>
    </w:p>
    <w:p w:rsidR="009044FE" w:rsidRPr="00BE60C1" w:rsidRDefault="009044FE" w:rsidP="009044FE">
      <w:pPr>
        <w:pStyle w:val="Listaszerbekezds"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Többfokozatú mentésszervezés</w:t>
      </w:r>
    </w:p>
    <w:p w:rsidR="009044FE" w:rsidRPr="00BE60C1" w:rsidRDefault="009044FE" w:rsidP="009044FE">
      <w:pPr>
        <w:pStyle w:val="Listaszerbekezds"/>
        <w:spacing w:after="0" w:line="240" w:lineRule="auto"/>
        <w:ind w:left="770"/>
        <w:jc w:val="both"/>
        <w:rPr>
          <w:rFonts w:ascii="Times New Roman" w:hAnsi="Times New Roman"/>
          <w:sz w:val="24"/>
          <w:szCs w:val="24"/>
        </w:rPr>
      </w:pPr>
    </w:p>
    <w:p w:rsidR="009044FE" w:rsidRPr="00BE60C1" w:rsidRDefault="00D56446" w:rsidP="009044F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A helyszín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16 óra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helyszín fogalma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helyszín mint információforrás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helyszín biztonságossága, a helyszínbiztonság felmérése</w:t>
      </w:r>
      <w:r w:rsidR="008E3429" w:rsidRPr="00BE60C1">
        <w:rPr>
          <w:rFonts w:ascii="Times New Roman" w:eastAsia="Calibri" w:hAnsi="Times New Roman"/>
          <w:sz w:val="24"/>
          <w:szCs w:val="24"/>
          <w:lang w:eastAsia="en-US"/>
        </w:rPr>
        <w:t>, veszélyforrások a helyszínen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helyszín biztonságossá tételének lehetőségei (saját erőből, társszervek által), kimentés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lastRenderedPageBreak/>
        <w:t>A beteg környezetének értékelése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első benyomás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reakcióképesség, és vizsgálata (AVPU)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Életkori sajátosságok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Csoportdiagnózis</w:t>
      </w:r>
    </w:p>
    <w:p w:rsidR="009044FE" w:rsidRPr="00BE60C1" w:rsidRDefault="009044FE" w:rsidP="009044F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044FE" w:rsidRPr="00BE60C1" w:rsidRDefault="00D56446" w:rsidP="009044F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„A” légutak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20 óra</w:t>
      </w:r>
    </w:p>
    <w:p w:rsidR="006D1835" w:rsidRPr="00BE60C1" w:rsidRDefault="006D1835" w:rsidP="008E3429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légutak anatómiájának áttekintése</w:t>
      </w:r>
    </w:p>
    <w:p w:rsidR="008E3429" w:rsidRPr="00BE60C1" w:rsidRDefault="008E3429" w:rsidP="008E3429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Teljes és részleges légúti elzáródást okozó nagy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oxiológiai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jelentőséggel bíró kórképek (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anaphylaxias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reakció, akasztás, zsinegelés, légúti idegentestek, aspiráció, </w:t>
      </w:r>
      <w:r w:rsidR="006D1835" w:rsidRPr="00BE60C1">
        <w:rPr>
          <w:rFonts w:ascii="Times New Roman" w:eastAsia="Calibri" w:hAnsi="Times New Roman"/>
          <w:sz w:val="24"/>
          <w:szCs w:val="24"/>
          <w:lang w:eastAsia="en-US"/>
        </w:rPr>
        <w:t>gyulladásos kórképek)</w:t>
      </w:r>
    </w:p>
    <w:p w:rsidR="009044FE" w:rsidRPr="00BE60C1" w:rsidRDefault="009044FE" w:rsidP="008E3429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légutak átjárhatóságának, veszélyeztetettségének, elzáródásának megítélése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Eszköz nélküli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légútbiztosítási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eljárások, és alkalmazásuk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Száj-, garat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toilette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>, légúti leszívás manuális, és elektromos szívókészülékekkel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Légúti idegentest protokoll alkalmazása (ERC szerint)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Pharingealis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légútbiztosító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eszközök, és használatuk (OPA, NPA)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Invazív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légútbiztosítás</w:t>
      </w:r>
      <w:proofErr w:type="spellEnd"/>
    </w:p>
    <w:p w:rsidR="009044FE" w:rsidRPr="00BE60C1" w:rsidRDefault="009044FE" w:rsidP="009044F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044FE" w:rsidRPr="00BE60C1" w:rsidRDefault="00D56446" w:rsidP="009044F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„B” légzés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26 óra</w:t>
      </w:r>
    </w:p>
    <w:p w:rsidR="006D1835" w:rsidRPr="00BE60C1" w:rsidRDefault="006D1835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légzőrendszer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anatómiájának, és élettanának áttekintése</w:t>
      </w:r>
    </w:p>
    <w:p w:rsidR="006D1835" w:rsidRPr="00BE60C1" w:rsidRDefault="006D1835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Légzészavarok az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oxiológiában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(vezérlés zavarai, ventillációs zavarok, respirációs zavarok,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diffuziós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zavarok)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légzés megítélése, a nehezített légzés felismerése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Oxigénterápia alkalmazása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SpO2 és mérése valamint megítélése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Eszköz nélküli lélegeztetés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Lélegeztetés ballonnal maszkkal</w:t>
      </w:r>
    </w:p>
    <w:p w:rsidR="009044FE" w:rsidRPr="00BE60C1" w:rsidRDefault="009044FE" w:rsidP="009044F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044FE" w:rsidRPr="00BE60C1" w:rsidRDefault="00D56446" w:rsidP="009044F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„C” keringés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27 óra</w:t>
      </w:r>
    </w:p>
    <w:p w:rsidR="006D1835" w:rsidRPr="00BE60C1" w:rsidRDefault="006D1835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Keringési rendszer anatómiai és élettani áttekintése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Keringési elégtelenséggel járó főbb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oxiológiai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kórképek</w:t>
      </w:r>
      <w:r w:rsidR="000E4EC6"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(magas vérnyomás, ACS, </w:t>
      </w:r>
      <w:proofErr w:type="spellStart"/>
      <w:r w:rsidR="000E4EC6" w:rsidRPr="00BE60C1">
        <w:rPr>
          <w:rFonts w:ascii="Times New Roman" w:eastAsia="Calibri" w:hAnsi="Times New Roman"/>
          <w:sz w:val="24"/>
          <w:szCs w:val="24"/>
          <w:lang w:eastAsia="en-US"/>
        </w:rPr>
        <w:t>shock</w:t>
      </w:r>
      <w:proofErr w:type="spellEnd"/>
      <w:r w:rsidR="000E4EC6" w:rsidRPr="00BE60C1">
        <w:rPr>
          <w:rFonts w:ascii="Times New Roman" w:eastAsia="Calibri" w:hAnsi="Times New Roman"/>
          <w:sz w:val="24"/>
          <w:szCs w:val="24"/>
          <w:lang w:eastAsia="en-US"/>
        </w:rPr>
        <w:t>, szívelégtelenség)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bőr és a nyálkahártyák megítélése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Centrális és perifériás pulzus tapintása és értékelése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Vérnyomásmérés, és értékelése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CRT vizsgálata, és értékelése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Praehospitalis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EKG készítése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Telemetrikus EKG készítése, telemetrikus EKG küldése</w:t>
      </w:r>
    </w:p>
    <w:p w:rsidR="009044FE" w:rsidRPr="00BE60C1" w:rsidRDefault="009044FE" w:rsidP="009044F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044FE" w:rsidRPr="00BE60C1" w:rsidRDefault="00D56446" w:rsidP="009044F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„D” idegrendszer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20 óra</w:t>
      </w:r>
    </w:p>
    <w:p w:rsidR="000E4EC6" w:rsidRPr="00BE60C1" w:rsidRDefault="000E4EC6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idegrendszer anatómiai és élettani áttekintése</w:t>
      </w:r>
    </w:p>
    <w:p w:rsidR="00FE76D6" w:rsidRPr="00BE60C1" w:rsidRDefault="00FE76D6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Akut neurológiai betegségek az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oxiológiában</w:t>
      </w:r>
      <w:proofErr w:type="spellEnd"/>
      <w:r w:rsidR="000E4EC6"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(eszmélet és tudatzavarok fogalma, görcsállapotok és epilepszia, koponyaűri nyomásfokozódás, STROKE)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GCS vizsgálata és értékelése</w:t>
      </w:r>
    </w:p>
    <w:p w:rsidR="000E4EC6" w:rsidRPr="00BE60C1" w:rsidRDefault="009044FE" w:rsidP="000E4EC6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Az eszmélet és tudatállapot megítélése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Érzés és mozgászavarok vizsgálata és értékelése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Vércukorérték meghatározása, és értékelése</w:t>
      </w:r>
    </w:p>
    <w:p w:rsidR="009044FE" w:rsidRPr="00BE60C1" w:rsidRDefault="009044FE" w:rsidP="009044F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044FE" w:rsidRPr="00BE60C1" w:rsidRDefault="009044FE" w:rsidP="009044F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„E” eg</w:t>
      </w:r>
      <w:r w:rsidR="00D56446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észtest egész eset</w:t>
      </w:r>
      <w:r w:rsidR="00D56446"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29,5 óra</w:t>
      </w:r>
    </w:p>
    <w:p w:rsidR="000E4EC6" w:rsidRPr="00BE60C1" w:rsidRDefault="000E4EC6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lastRenderedPageBreak/>
        <w:t>A mozgás szervrendszerének anatómiai, és élettani áttekintése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Elsődleges és másodlagos és állapotkövető sérültvizsgálat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Sebek, sebzések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Sebellátás lépése, sebkötözés, rögzítő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kötéseki</w:t>
      </w:r>
      <w:proofErr w:type="spellEnd"/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Vérzések ellátása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Vérzéscsillapítás nyomáspont alkalmazásával, direkt nyomással, nyomókötéssel, valamint </w:t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tourniquet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alkalmazásával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Rögzítőeszközök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használata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</w:r>
      <w:proofErr w:type="spellStart"/>
      <w:r w:rsidRPr="00BE60C1">
        <w:rPr>
          <w:rFonts w:ascii="Times New Roman" w:eastAsia="Calibri" w:hAnsi="Times New Roman"/>
          <w:sz w:val="24"/>
          <w:szCs w:val="24"/>
          <w:lang w:eastAsia="en-US"/>
        </w:rPr>
        <w:t>Cramer</w:t>
      </w:r>
      <w:proofErr w:type="spellEnd"/>
      <w:r w:rsidRPr="00BE60C1">
        <w:rPr>
          <w:rFonts w:ascii="Times New Roman" w:eastAsia="Calibri" w:hAnsi="Times New Roman"/>
          <w:sz w:val="24"/>
          <w:szCs w:val="24"/>
          <w:lang w:eastAsia="en-US"/>
        </w:rPr>
        <w:t xml:space="preserve"> sín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  <w:t>Vákuum sín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  <w:t>Vákuum matrac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  <w:t>Nyakrögzítő gallér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  <w:t>Medence öv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  <w:t>Húzósín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  <w:t>Lapáthordágy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ab/>
        <w:t>Gerinchordágy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Szülésvezetés intézeten kívül</w:t>
      </w:r>
    </w:p>
    <w:p w:rsidR="00FE76D6" w:rsidRPr="00BE60C1" w:rsidRDefault="00FE76D6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Hő ártalmak és ellátásuk</w:t>
      </w:r>
    </w:p>
    <w:p w:rsidR="00FE76D6" w:rsidRPr="00BE60C1" w:rsidRDefault="00FE76D6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Elektromos trauma és ellátása</w:t>
      </w:r>
    </w:p>
    <w:p w:rsidR="00FE76D6" w:rsidRPr="00BE60C1" w:rsidRDefault="00FE76D6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Mérgezések, és ellátásuk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Tömeges baleset – katasztrófa felszámolásának elvei</w:t>
      </w:r>
    </w:p>
    <w:p w:rsidR="009044FE" w:rsidRPr="00BE60C1" w:rsidRDefault="009044FE" w:rsidP="009044F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044FE" w:rsidRPr="00BE60C1" w:rsidRDefault="00D56446" w:rsidP="009044FE">
      <w:pPr>
        <w:numPr>
          <w:ilvl w:val="2"/>
          <w:numId w:val="5"/>
        </w:numPr>
        <w:tabs>
          <w:tab w:val="left" w:pos="1701"/>
          <w:tab w:val="right" w:pos="9072"/>
        </w:tabs>
        <w:spacing w:after="120"/>
        <w:ind w:left="993" w:hanging="426"/>
        <w:contextualSpacing/>
        <w:jc w:val="both"/>
        <w:rPr>
          <w:rFonts w:ascii="Times New Roman" w:eastAsia="Calibri" w:hAnsi="Times New Roman"/>
          <w:b/>
          <w:i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>Újraélesztés</w:t>
      </w:r>
      <w:r w:rsidRPr="00BE60C1">
        <w:rPr>
          <w:rFonts w:ascii="Times New Roman" w:eastAsia="Calibri" w:hAnsi="Times New Roman"/>
          <w:b/>
          <w:i/>
          <w:sz w:val="24"/>
          <w:szCs w:val="24"/>
          <w:lang w:eastAsia="en-US"/>
        </w:rPr>
        <w:tab/>
        <w:t>11 óra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BLS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XBLS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AED alkalmazása</w:t>
      </w:r>
    </w:p>
    <w:p w:rsidR="009044FE" w:rsidRPr="00BE60C1" w:rsidRDefault="009044FE" w:rsidP="009044FE">
      <w:pPr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ALS algoritmus</w:t>
      </w:r>
    </w:p>
    <w:p w:rsidR="009044FE" w:rsidRPr="00BE60C1" w:rsidRDefault="009044FE" w:rsidP="009044FE">
      <w:pPr>
        <w:tabs>
          <w:tab w:val="left" w:pos="1418"/>
          <w:tab w:val="right" w:pos="9072"/>
        </w:tabs>
        <w:ind w:left="851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044FE" w:rsidRPr="00BE60C1" w:rsidRDefault="009044FE" w:rsidP="009044F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képzés javasolt helyszíne (ajánlás)</w:t>
      </w:r>
    </w:p>
    <w:p w:rsidR="00FE76D6" w:rsidRPr="00BE60C1" w:rsidRDefault="009044FE" w:rsidP="00FE76D6">
      <w:pPr>
        <w:ind w:left="426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BE60C1">
        <w:rPr>
          <w:rFonts w:ascii="Times New Roman" w:eastAsia="Calibri" w:hAnsi="Times New Roman"/>
          <w:sz w:val="24"/>
          <w:szCs w:val="24"/>
          <w:lang w:eastAsia="en-US"/>
        </w:rPr>
        <w:t>A mentéstechnika tantárgyat demonstrációs teremben csoportbontásban szükséges tanítani.</w:t>
      </w:r>
    </w:p>
    <w:p w:rsidR="00FE76D6" w:rsidRPr="00BE60C1" w:rsidRDefault="00FE76D6" w:rsidP="00FE76D6">
      <w:pPr>
        <w:ind w:left="426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9044FE" w:rsidRPr="00BE60C1" w:rsidRDefault="009044FE" w:rsidP="00D56446">
      <w:pPr>
        <w:pStyle w:val="Listaszerbekezds"/>
        <w:numPr>
          <w:ilvl w:val="1"/>
          <w:numId w:val="5"/>
        </w:numPr>
        <w:jc w:val="both"/>
        <w:rPr>
          <w:rFonts w:ascii="Times New Roman" w:eastAsia="Calibri" w:hAnsi="Times New Roman"/>
          <w:sz w:val="24"/>
          <w:szCs w:val="24"/>
        </w:rPr>
      </w:pPr>
      <w:r w:rsidRPr="00BE60C1">
        <w:rPr>
          <w:rFonts w:ascii="Times New Roman" w:eastAsia="Calibri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9044FE" w:rsidRPr="00BE60C1" w:rsidRDefault="009044FE" w:rsidP="009044FE">
      <w:pPr>
        <w:ind w:left="426"/>
        <w:jc w:val="both"/>
        <w:rPr>
          <w:rFonts w:ascii="Times New Roman" w:eastAsia="Calibri" w:hAnsi="Times New Roman"/>
          <w:sz w:val="24"/>
          <w:szCs w:val="24"/>
          <w:lang w:eastAsia="en-US"/>
        </w:rPr>
      </w:pPr>
    </w:p>
    <w:p w:rsidR="009044FE" w:rsidRPr="00BE60C1" w:rsidRDefault="009044FE" w:rsidP="009044FE">
      <w:pPr>
        <w:numPr>
          <w:ilvl w:val="2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4"/>
          <w:lang w:eastAsia="en-US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9044FE" w:rsidRPr="00BE60C1" w:rsidTr="006D1835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Alkalmazandó eszközök és felszerelések 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szerepjátés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skill</w:t>
            </w:r>
            <w:proofErr w:type="spellEnd"/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szimulációs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9044FE" w:rsidRPr="00BE60C1" w:rsidRDefault="009044FE" w:rsidP="009044FE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9044FE" w:rsidRPr="00BE60C1" w:rsidRDefault="009044FE" w:rsidP="009044FE">
      <w:pPr>
        <w:numPr>
          <w:ilvl w:val="2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2"/>
          <w:lang w:eastAsia="en-US"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5"/>
        <w:gridCol w:w="2639"/>
        <w:gridCol w:w="780"/>
        <w:gridCol w:w="927"/>
        <w:gridCol w:w="900"/>
        <w:gridCol w:w="2229"/>
      </w:tblGrid>
      <w:tr w:rsidR="009044FE" w:rsidRPr="00BE60C1" w:rsidTr="006D1835">
        <w:trPr>
          <w:trHeight w:val="255"/>
          <w:jc w:val="center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Sorszám</w:t>
            </w:r>
          </w:p>
        </w:tc>
        <w:tc>
          <w:tcPr>
            <w:tcW w:w="2778" w:type="dxa"/>
            <w:vMerge w:val="restart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Alkalmazandó eszközök és felszerelések 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vMerge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78" w:type="dxa"/>
            <w:vMerge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osztály-keret</w:t>
            </w:r>
          </w:p>
        </w:tc>
        <w:tc>
          <w:tcPr>
            <w:tcW w:w="2358" w:type="dxa"/>
            <w:vMerge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 feldolgozó tevékenységek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Ismeretalkalmazási gyakorló tevékenységek, feladatok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Írásos elemzések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Tesztfeladat megoldása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Szöveges előadás egyéni felkészüléssel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Képi információk körében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rajz értelmezése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9044FE" w:rsidRPr="00BE60C1" w:rsidRDefault="009044FE" w:rsidP="009044FE">
      <w:pPr>
        <w:spacing w:after="120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Komplex információk körében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Csoportos munkaformák körében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Feladattal vezetett kiscsoportos </w:t>
            </w: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Információk rendszerezése mozaikfeladattal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Kiscsoportos szakmai munkavégzés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Csoportos helyzetgyakorlat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Csoportos versenyjáték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000000" w:fill="D9D9D9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464" w:type="dxa"/>
            <w:gridSpan w:val="5"/>
            <w:shd w:val="clear" w:color="000000" w:fill="D9D9D9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Gyakorlati munkavégzés körében</w:t>
            </w:r>
          </w:p>
        </w:tc>
      </w:tr>
      <w:tr w:rsidR="009044FE" w:rsidRPr="00BE60C1" w:rsidTr="006D1835">
        <w:trPr>
          <w:trHeight w:val="255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Műveletek gyakorlása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9044FE" w:rsidRPr="00BE60C1" w:rsidTr="006D1835">
        <w:trPr>
          <w:trHeight w:val="510"/>
          <w:jc w:val="center"/>
        </w:trPr>
        <w:tc>
          <w:tcPr>
            <w:tcW w:w="103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Munkamegfigyelés adott szempontok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9044FE" w:rsidRPr="00BE60C1" w:rsidRDefault="009044FE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9044FE" w:rsidRPr="00BE60C1" w:rsidRDefault="009044FE" w:rsidP="009044FE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9044FE" w:rsidRPr="00BE60C1" w:rsidRDefault="009044FE" w:rsidP="009044FE">
      <w:pPr>
        <w:numPr>
          <w:ilvl w:val="1"/>
          <w:numId w:val="5"/>
        </w:numPr>
        <w:spacing w:after="120"/>
        <w:contextualSpacing/>
        <w:jc w:val="both"/>
        <w:rPr>
          <w:rFonts w:ascii="Times New Roman" w:eastAsia="Calibri" w:hAnsi="Times New Roman"/>
          <w:b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sz w:val="24"/>
          <w:szCs w:val="22"/>
          <w:lang w:eastAsia="en-US"/>
        </w:rPr>
        <w:t>A tantárgy értékelésének módja</w:t>
      </w:r>
    </w:p>
    <w:p w:rsidR="009044FE" w:rsidRPr="00BE60C1" w:rsidRDefault="009044FE" w:rsidP="009044FE">
      <w:pPr>
        <w:ind w:left="426"/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sz w:val="24"/>
          <w:szCs w:val="22"/>
          <w:lang w:eastAsia="en-US"/>
        </w:rPr>
        <w:t>A nemzeti köznevelésről szóló 2011. évi CXC. törvény. 54. § (2) a) pontja szerinti értékeléssel.</w:t>
      </w:r>
    </w:p>
    <w:p w:rsidR="00965333" w:rsidRPr="00BE60C1" w:rsidRDefault="00965333" w:rsidP="00931E79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sz w:val="24"/>
          <w:szCs w:val="24"/>
        </w:rPr>
      </w:pPr>
    </w:p>
    <w:p w:rsidR="00965333" w:rsidRPr="00BE60C1" w:rsidRDefault="00965333" w:rsidP="00621AC4">
      <w:pPr>
        <w:widowControl w:val="0"/>
        <w:suppressAutoHyphens/>
        <w:rPr>
          <w:rFonts w:ascii="Times New Roman" w:hAnsi="Times New Roman"/>
          <w:b/>
          <w:bCs/>
          <w:sz w:val="24"/>
          <w:szCs w:val="24"/>
        </w:rPr>
      </w:pPr>
    </w:p>
    <w:p w:rsidR="00965333" w:rsidRPr="00BE60C1" w:rsidRDefault="00965333" w:rsidP="00621AC4">
      <w:pPr>
        <w:widowControl w:val="0"/>
        <w:suppressAutoHyphens/>
        <w:rPr>
          <w:rFonts w:ascii="Times New Roman" w:hAnsi="Times New Roman"/>
          <w:b/>
          <w:bCs/>
          <w:sz w:val="24"/>
          <w:szCs w:val="24"/>
        </w:rPr>
      </w:pPr>
    </w:p>
    <w:p w:rsidR="00965333" w:rsidRPr="00BE60C1" w:rsidRDefault="00B03C0E" w:rsidP="002A770C">
      <w:pPr>
        <w:widowControl w:val="0"/>
        <w:numPr>
          <w:ilvl w:val="0"/>
          <w:numId w:val="5"/>
        </w:numPr>
        <w:tabs>
          <w:tab w:val="right" w:pos="9214"/>
        </w:tabs>
        <w:suppressAutoHyphens/>
        <w:rPr>
          <w:rFonts w:ascii="Times New Roman" w:hAnsi="Times New Roman"/>
          <w:b/>
          <w:bCs/>
          <w:sz w:val="24"/>
          <w:szCs w:val="24"/>
        </w:rPr>
      </w:pPr>
      <w:r w:rsidRPr="00BE60C1">
        <w:rPr>
          <w:rFonts w:ascii="Times New Roman" w:hAnsi="Times New Roman"/>
          <w:b/>
          <w:bCs/>
          <w:sz w:val="24"/>
          <w:szCs w:val="24"/>
        </w:rPr>
        <w:t>Mentéstechnika</w:t>
      </w:r>
      <w:r w:rsidR="00D56446" w:rsidRPr="00BE60C1">
        <w:rPr>
          <w:rFonts w:ascii="Times New Roman" w:hAnsi="Times New Roman"/>
          <w:b/>
          <w:bCs/>
          <w:sz w:val="24"/>
          <w:szCs w:val="24"/>
        </w:rPr>
        <w:t xml:space="preserve"> gyakorlat tantárgy</w:t>
      </w:r>
      <w:r w:rsidR="00D56446" w:rsidRPr="00BE60C1">
        <w:rPr>
          <w:rFonts w:ascii="Times New Roman" w:hAnsi="Times New Roman"/>
          <w:b/>
          <w:bCs/>
          <w:sz w:val="24"/>
          <w:szCs w:val="24"/>
        </w:rPr>
        <w:tab/>
        <w:t>140</w:t>
      </w:r>
      <w:r w:rsidR="00965333" w:rsidRPr="00BE60C1">
        <w:rPr>
          <w:rFonts w:ascii="Times New Roman" w:hAnsi="Times New Roman"/>
          <w:b/>
          <w:bCs/>
          <w:sz w:val="24"/>
          <w:szCs w:val="24"/>
        </w:rPr>
        <w:t xml:space="preserve"> óra</w:t>
      </w:r>
    </w:p>
    <w:p w:rsidR="00965333" w:rsidRPr="00BE60C1" w:rsidRDefault="00965333" w:rsidP="002A770C">
      <w:pPr>
        <w:widowControl w:val="0"/>
        <w:numPr>
          <w:ilvl w:val="1"/>
          <w:numId w:val="5"/>
        </w:numPr>
        <w:suppressAutoHyphens/>
        <w:spacing w:before="240"/>
        <w:ind w:left="788" w:hanging="431"/>
        <w:rPr>
          <w:rFonts w:ascii="Times New Roman" w:hAnsi="Times New Roman"/>
          <w:b/>
          <w:bCs/>
          <w:sz w:val="24"/>
          <w:szCs w:val="24"/>
        </w:rPr>
      </w:pPr>
      <w:r w:rsidRPr="00BE60C1">
        <w:rPr>
          <w:rFonts w:ascii="Times New Roman" w:hAnsi="Times New Roman"/>
          <w:b/>
          <w:bCs/>
          <w:sz w:val="24"/>
          <w:szCs w:val="24"/>
        </w:rPr>
        <w:t>A tantárgy tanításának célja</w:t>
      </w:r>
    </w:p>
    <w:p w:rsidR="00965333" w:rsidRPr="00BE60C1" w:rsidRDefault="00965333" w:rsidP="00DB54AE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kivonuló mentőgyakorlat kapcsán alkalmazott protokollok, mentési technikák, mentéstechnikai eszközök alkalmazásának megtanulása, begyakorlása.</w:t>
      </w:r>
    </w:p>
    <w:p w:rsidR="00965333" w:rsidRPr="00BE60C1" w:rsidRDefault="00965333" w:rsidP="001C6AA2">
      <w:pPr>
        <w:rPr>
          <w:rFonts w:ascii="Times New Roman" w:hAnsi="Times New Roman"/>
          <w:b/>
          <w:bCs/>
          <w:sz w:val="24"/>
          <w:szCs w:val="24"/>
        </w:rPr>
      </w:pPr>
    </w:p>
    <w:p w:rsidR="00965333" w:rsidRPr="00BE60C1" w:rsidRDefault="00965333" w:rsidP="002A770C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828" w:hanging="471"/>
        <w:rPr>
          <w:rFonts w:ascii="Times New Roman" w:hAnsi="Times New Roman"/>
          <w:b/>
          <w:bCs/>
          <w:sz w:val="24"/>
          <w:szCs w:val="24"/>
        </w:rPr>
      </w:pPr>
      <w:r w:rsidRPr="00BE60C1">
        <w:rPr>
          <w:rFonts w:ascii="Times New Roman" w:hAnsi="Times New Roman"/>
          <w:b/>
          <w:bCs/>
          <w:sz w:val="24"/>
          <w:szCs w:val="24"/>
        </w:rPr>
        <w:t>Kapcsolódó közismereti, szakmai tartalmak</w:t>
      </w:r>
    </w:p>
    <w:p w:rsidR="00965333" w:rsidRPr="00BE60C1" w:rsidRDefault="00965333" w:rsidP="00DB54AE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Egészségügyi alapismeretek</w:t>
      </w:r>
    </w:p>
    <w:p w:rsidR="00FE76D6" w:rsidRPr="00BE60C1" w:rsidRDefault="00FE76D6" w:rsidP="00DB54AE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Logisztika</w:t>
      </w:r>
    </w:p>
    <w:p w:rsidR="00965333" w:rsidRPr="00BE60C1" w:rsidRDefault="00965333" w:rsidP="00DB54AE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Mentéstechnika</w:t>
      </w:r>
    </w:p>
    <w:p w:rsidR="00965333" w:rsidRPr="00BE60C1" w:rsidRDefault="00965333" w:rsidP="00DB54AE">
      <w:pPr>
        <w:ind w:left="357"/>
        <w:jc w:val="both"/>
        <w:rPr>
          <w:rFonts w:ascii="Times New Roman" w:hAnsi="Times New Roman"/>
          <w:sz w:val="24"/>
          <w:szCs w:val="24"/>
        </w:rPr>
      </w:pPr>
    </w:p>
    <w:p w:rsidR="00965333" w:rsidRPr="00BE60C1" w:rsidRDefault="00965333" w:rsidP="002A770C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828" w:hanging="471"/>
        <w:rPr>
          <w:rFonts w:ascii="Times New Roman" w:hAnsi="Times New Roman"/>
          <w:b/>
          <w:bCs/>
          <w:sz w:val="24"/>
          <w:szCs w:val="24"/>
        </w:rPr>
      </w:pPr>
      <w:r w:rsidRPr="00BE60C1">
        <w:rPr>
          <w:rFonts w:ascii="Times New Roman" w:hAnsi="Times New Roman"/>
          <w:b/>
          <w:bCs/>
          <w:sz w:val="24"/>
          <w:szCs w:val="24"/>
        </w:rPr>
        <w:t xml:space="preserve">Témakörök </w:t>
      </w:r>
    </w:p>
    <w:p w:rsidR="00965333" w:rsidRPr="00BE60C1" w:rsidRDefault="00965333" w:rsidP="001C6AA2">
      <w:pPr>
        <w:rPr>
          <w:rFonts w:ascii="Times New Roman" w:hAnsi="Times New Roman"/>
          <w:b/>
          <w:bCs/>
          <w:sz w:val="24"/>
          <w:szCs w:val="24"/>
        </w:rPr>
      </w:pPr>
    </w:p>
    <w:p w:rsidR="00C6209A" w:rsidRPr="00BE60C1" w:rsidRDefault="00C6209A" w:rsidP="00C6209A">
      <w:pPr>
        <w:pStyle w:val="Listaszerbekezds"/>
        <w:numPr>
          <w:ilvl w:val="2"/>
          <w:numId w:val="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BE60C1">
        <w:rPr>
          <w:rFonts w:ascii="Times New Roman" w:hAnsi="Times New Roman"/>
          <w:b/>
          <w:i/>
          <w:sz w:val="24"/>
          <w:szCs w:val="24"/>
        </w:rPr>
        <w:t>Mentőgépkocsi</w:t>
      </w:r>
      <w:proofErr w:type="spellEnd"/>
      <w:r w:rsidRPr="00BE60C1">
        <w:rPr>
          <w:rFonts w:ascii="Times New Roman" w:hAnsi="Times New Roman"/>
          <w:b/>
          <w:i/>
          <w:sz w:val="24"/>
          <w:szCs w:val="24"/>
        </w:rPr>
        <w:t>, kiemel</w:t>
      </w:r>
      <w:r w:rsidR="00D56446" w:rsidRPr="00BE60C1">
        <w:rPr>
          <w:rFonts w:ascii="Times New Roman" w:hAnsi="Times New Roman"/>
          <w:b/>
          <w:i/>
          <w:sz w:val="24"/>
          <w:szCs w:val="24"/>
        </w:rPr>
        <w:t xml:space="preserve">t </w:t>
      </w:r>
      <w:proofErr w:type="spellStart"/>
      <w:r w:rsidR="00D56446" w:rsidRPr="00BE60C1">
        <w:rPr>
          <w:rFonts w:ascii="Times New Roman" w:hAnsi="Times New Roman"/>
          <w:b/>
          <w:i/>
          <w:sz w:val="24"/>
          <w:szCs w:val="24"/>
        </w:rPr>
        <w:t>mentőgépkocsi</w:t>
      </w:r>
      <w:proofErr w:type="spellEnd"/>
      <w:r w:rsidR="00D56446" w:rsidRPr="00BE60C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D56446" w:rsidRPr="00BE60C1">
        <w:rPr>
          <w:rFonts w:ascii="Times New Roman" w:hAnsi="Times New Roman"/>
          <w:b/>
          <w:i/>
          <w:sz w:val="24"/>
          <w:szCs w:val="24"/>
        </w:rPr>
        <w:tab/>
        <w:t>80 óra</w:t>
      </w:r>
    </w:p>
    <w:p w:rsidR="00C6209A" w:rsidRPr="00BE60C1" w:rsidRDefault="00C6209A" w:rsidP="00C6209A">
      <w:pPr>
        <w:ind w:left="851"/>
        <w:rPr>
          <w:rFonts w:ascii="Times New Roman" w:hAnsi="Times New Roman"/>
          <w:sz w:val="24"/>
          <w:szCs w:val="24"/>
        </w:rPr>
      </w:pPr>
      <w:proofErr w:type="spellStart"/>
      <w:r w:rsidRPr="00BE60C1">
        <w:rPr>
          <w:rFonts w:ascii="Times New Roman" w:hAnsi="Times New Roman"/>
          <w:sz w:val="24"/>
          <w:szCs w:val="24"/>
        </w:rPr>
        <w:t>Mentőgépkocsi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 felszerelése</w:t>
      </w:r>
    </w:p>
    <w:p w:rsidR="00C6209A" w:rsidRPr="00BE60C1" w:rsidRDefault="00C6209A" w:rsidP="00C6209A">
      <w:pPr>
        <w:ind w:left="851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 xml:space="preserve">Kiemelt </w:t>
      </w:r>
      <w:proofErr w:type="spellStart"/>
      <w:r w:rsidRPr="00BE60C1">
        <w:rPr>
          <w:rFonts w:ascii="Times New Roman" w:hAnsi="Times New Roman"/>
          <w:sz w:val="24"/>
          <w:szCs w:val="24"/>
        </w:rPr>
        <w:t>mentőgépkocsi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 felszerelése</w:t>
      </w:r>
    </w:p>
    <w:p w:rsidR="00C6209A" w:rsidRPr="00BE60C1" w:rsidRDefault="00C6209A" w:rsidP="00C6209A">
      <w:pPr>
        <w:ind w:left="851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BE60C1">
        <w:rPr>
          <w:rFonts w:ascii="Times New Roman" w:hAnsi="Times New Roman"/>
          <w:sz w:val="24"/>
          <w:szCs w:val="24"/>
        </w:rPr>
        <w:t>mentőképkocsi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/kiemelt </w:t>
      </w:r>
      <w:proofErr w:type="spellStart"/>
      <w:r w:rsidRPr="00BE60C1">
        <w:rPr>
          <w:rFonts w:ascii="Times New Roman" w:hAnsi="Times New Roman"/>
          <w:sz w:val="24"/>
          <w:szCs w:val="24"/>
        </w:rPr>
        <w:t>mentőgépkocsi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 személyzete</w:t>
      </w:r>
    </w:p>
    <w:p w:rsidR="00C6209A" w:rsidRPr="00BE60C1" w:rsidRDefault="00C6209A" w:rsidP="00C6209A">
      <w:pPr>
        <w:ind w:left="851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 xml:space="preserve">Diagnosztikus és terápiás lehetőségek </w:t>
      </w:r>
      <w:proofErr w:type="spellStart"/>
      <w:r w:rsidRPr="00BE60C1">
        <w:rPr>
          <w:rFonts w:ascii="Times New Roman" w:hAnsi="Times New Roman"/>
          <w:sz w:val="24"/>
          <w:szCs w:val="24"/>
        </w:rPr>
        <w:t>mentőgépkocsin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/kiemelt </w:t>
      </w:r>
      <w:proofErr w:type="spellStart"/>
      <w:r w:rsidRPr="00BE60C1">
        <w:rPr>
          <w:rFonts w:ascii="Times New Roman" w:hAnsi="Times New Roman"/>
          <w:sz w:val="24"/>
          <w:szCs w:val="24"/>
        </w:rPr>
        <w:t>mentőgépkocsin</w:t>
      </w:r>
      <w:proofErr w:type="spellEnd"/>
    </w:p>
    <w:p w:rsidR="00C6209A" w:rsidRPr="00BE60C1" w:rsidRDefault="00C6209A" w:rsidP="00C6209A">
      <w:pPr>
        <w:ind w:left="851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Bekapcsolódás a mentési tevékenységbe</w:t>
      </w:r>
    </w:p>
    <w:p w:rsidR="00C6209A" w:rsidRPr="00BE60C1" w:rsidRDefault="00C6209A" w:rsidP="00C6209A">
      <w:pPr>
        <w:ind w:left="851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Riasztási rend</w:t>
      </w:r>
    </w:p>
    <w:p w:rsidR="00C6209A" w:rsidRPr="00BE60C1" w:rsidRDefault="00C6209A" w:rsidP="00C6209A">
      <w:pPr>
        <w:ind w:left="851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Dokumentációs feladatok</w:t>
      </w:r>
    </w:p>
    <w:p w:rsidR="00C6209A" w:rsidRPr="00BE60C1" w:rsidRDefault="00C6209A" w:rsidP="00C6209A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C6209A" w:rsidRPr="00BE60C1" w:rsidRDefault="00D56446" w:rsidP="00C6209A">
      <w:pPr>
        <w:pStyle w:val="Listaszerbekezds"/>
        <w:numPr>
          <w:ilvl w:val="2"/>
          <w:numId w:val="5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BE60C1">
        <w:rPr>
          <w:rFonts w:ascii="Times New Roman" w:hAnsi="Times New Roman"/>
          <w:b/>
          <w:i/>
          <w:sz w:val="24"/>
          <w:szCs w:val="24"/>
        </w:rPr>
        <w:t>Esetkocsi</w:t>
      </w:r>
      <w:proofErr w:type="spellEnd"/>
      <w:r w:rsidRPr="00BE60C1">
        <w:rPr>
          <w:rFonts w:ascii="Times New Roman" w:hAnsi="Times New Roman"/>
          <w:b/>
          <w:i/>
          <w:sz w:val="24"/>
          <w:szCs w:val="24"/>
        </w:rPr>
        <w:tab/>
        <w:t>60 óra</w:t>
      </w:r>
    </w:p>
    <w:p w:rsidR="00C6209A" w:rsidRPr="00BE60C1" w:rsidRDefault="00C6209A" w:rsidP="00C6209A">
      <w:pPr>
        <w:ind w:left="851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 xml:space="preserve">Az </w:t>
      </w:r>
      <w:proofErr w:type="spellStart"/>
      <w:r w:rsidRPr="00BE60C1">
        <w:rPr>
          <w:rFonts w:ascii="Times New Roman" w:hAnsi="Times New Roman"/>
          <w:sz w:val="24"/>
          <w:szCs w:val="24"/>
        </w:rPr>
        <w:t>esetkocsi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 felszerelése</w:t>
      </w:r>
    </w:p>
    <w:p w:rsidR="00C6209A" w:rsidRPr="00BE60C1" w:rsidRDefault="00C6209A" w:rsidP="00C6209A">
      <w:pPr>
        <w:ind w:left="851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 xml:space="preserve">Az </w:t>
      </w:r>
      <w:proofErr w:type="spellStart"/>
      <w:r w:rsidRPr="00BE60C1">
        <w:rPr>
          <w:rFonts w:ascii="Times New Roman" w:hAnsi="Times New Roman"/>
          <w:sz w:val="24"/>
          <w:szCs w:val="24"/>
        </w:rPr>
        <w:t>esetkocsi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 személyzete</w:t>
      </w:r>
    </w:p>
    <w:p w:rsidR="00C6209A" w:rsidRPr="00BE60C1" w:rsidRDefault="00C6209A" w:rsidP="00C6209A">
      <w:pPr>
        <w:ind w:left="851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Riasztási rend</w:t>
      </w:r>
    </w:p>
    <w:p w:rsidR="00C6209A" w:rsidRPr="00BE60C1" w:rsidRDefault="00C6209A" w:rsidP="00C6209A">
      <w:pPr>
        <w:ind w:left="851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 xml:space="preserve">Diagnosztikus és terápiás lehetőségek </w:t>
      </w:r>
      <w:proofErr w:type="spellStart"/>
      <w:r w:rsidRPr="00BE60C1">
        <w:rPr>
          <w:rFonts w:ascii="Times New Roman" w:hAnsi="Times New Roman"/>
          <w:sz w:val="24"/>
          <w:szCs w:val="24"/>
        </w:rPr>
        <w:t>esetkocsin</w:t>
      </w:r>
      <w:proofErr w:type="spellEnd"/>
    </w:p>
    <w:p w:rsidR="00C6209A" w:rsidRPr="00BE60C1" w:rsidRDefault="00C6209A" w:rsidP="00C6209A">
      <w:pPr>
        <w:ind w:left="851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Bekapcsolódás a mentési tevékenységbe</w:t>
      </w:r>
    </w:p>
    <w:p w:rsidR="00C6209A" w:rsidRPr="00BE60C1" w:rsidRDefault="00C6209A" w:rsidP="00C6209A">
      <w:pPr>
        <w:ind w:left="851"/>
        <w:rPr>
          <w:rFonts w:ascii="Times New Roman" w:hAnsi="Times New Roman"/>
        </w:rPr>
      </w:pPr>
      <w:proofErr w:type="spellStart"/>
      <w:r w:rsidRPr="00BE60C1">
        <w:rPr>
          <w:rFonts w:ascii="Times New Roman" w:hAnsi="Times New Roman"/>
          <w:sz w:val="24"/>
          <w:szCs w:val="24"/>
        </w:rPr>
        <w:t>Dokumnetációs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 feladatok</w:t>
      </w:r>
    </w:p>
    <w:p w:rsidR="00965333" w:rsidRPr="00BE60C1" w:rsidRDefault="00965333" w:rsidP="001A6DC2">
      <w:pPr>
        <w:pStyle w:val="Listaszerbekezds"/>
        <w:spacing w:after="0" w:line="240" w:lineRule="auto"/>
        <w:ind w:left="770"/>
        <w:rPr>
          <w:rFonts w:ascii="Times New Roman" w:hAnsi="Times New Roman"/>
          <w:sz w:val="24"/>
          <w:szCs w:val="24"/>
        </w:rPr>
      </w:pPr>
    </w:p>
    <w:p w:rsidR="00965333" w:rsidRPr="00BE60C1" w:rsidRDefault="00965333" w:rsidP="001A6DC2">
      <w:pPr>
        <w:pStyle w:val="Listaszerbekezds"/>
        <w:spacing w:after="0" w:line="240" w:lineRule="auto"/>
        <w:ind w:left="770"/>
        <w:rPr>
          <w:rFonts w:ascii="Times New Roman" w:hAnsi="Times New Roman"/>
          <w:sz w:val="24"/>
          <w:szCs w:val="24"/>
        </w:rPr>
      </w:pPr>
    </w:p>
    <w:p w:rsidR="00965333" w:rsidRPr="00BE60C1" w:rsidRDefault="00965333" w:rsidP="002A770C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828" w:hanging="471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BE60C1">
        <w:rPr>
          <w:rFonts w:ascii="Times New Roman" w:hAnsi="Times New Roman"/>
          <w:b/>
          <w:bCs/>
          <w:i/>
          <w:iCs/>
          <w:sz w:val="24"/>
          <w:szCs w:val="24"/>
        </w:rPr>
        <w:t xml:space="preserve">A képzés javasolt helyszíne </w:t>
      </w:r>
      <w:r w:rsidRPr="00BE60C1">
        <w:rPr>
          <w:rFonts w:ascii="Times New Roman" w:hAnsi="Times New Roman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965333" w:rsidRPr="00BE60C1" w:rsidRDefault="00C6209A" w:rsidP="001A6DC2">
      <w:pPr>
        <w:ind w:left="35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E60C1">
        <w:rPr>
          <w:rFonts w:ascii="Times New Roman" w:hAnsi="Times New Roman"/>
          <w:sz w:val="24"/>
          <w:szCs w:val="24"/>
        </w:rPr>
        <w:t>Mentőgépkocsi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/kiemelt </w:t>
      </w:r>
      <w:proofErr w:type="spellStart"/>
      <w:r w:rsidRPr="00BE60C1">
        <w:rPr>
          <w:rFonts w:ascii="Times New Roman" w:hAnsi="Times New Roman"/>
          <w:sz w:val="24"/>
          <w:szCs w:val="24"/>
        </w:rPr>
        <w:t>mentőgépkocsi</w:t>
      </w:r>
      <w:proofErr w:type="spellEnd"/>
      <w:r w:rsidRPr="00BE60C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E60C1">
        <w:rPr>
          <w:rFonts w:ascii="Times New Roman" w:hAnsi="Times New Roman"/>
          <w:sz w:val="24"/>
          <w:szCs w:val="24"/>
        </w:rPr>
        <w:t>esetkocsi</w:t>
      </w:r>
      <w:proofErr w:type="spellEnd"/>
    </w:p>
    <w:p w:rsidR="00965333" w:rsidRPr="00BE60C1" w:rsidRDefault="00965333" w:rsidP="001C6AA2">
      <w:pPr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65333" w:rsidRPr="00BE60C1" w:rsidRDefault="00965333" w:rsidP="002A770C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828" w:hanging="471"/>
        <w:rPr>
          <w:rFonts w:ascii="Times New Roman" w:hAnsi="Times New Roman"/>
          <w:b/>
          <w:bCs/>
          <w:sz w:val="24"/>
          <w:szCs w:val="24"/>
        </w:rPr>
      </w:pPr>
      <w:r w:rsidRPr="00BE60C1">
        <w:rPr>
          <w:rFonts w:ascii="Times New Roman" w:hAnsi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965333" w:rsidRPr="00BE60C1" w:rsidRDefault="00965333" w:rsidP="001C6AA2">
      <w:pPr>
        <w:widowControl w:val="0"/>
        <w:suppressAutoHyphens/>
        <w:ind w:left="709"/>
        <w:rPr>
          <w:rFonts w:ascii="Times New Roman" w:hAnsi="Times New Roman"/>
          <w:b/>
          <w:bCs/>
          <w:sz w:val="24"/>
          <w:szCs w:val="24"/>
        </w:rPr>
      </w:pPr>
    </w:p>
    <w:p w:rsidR="00965333" w:rsidRPr="00BE60C1" w:rsidRDefault="00965333" w:rsidP="002A770C">
      <w:pPr>
        <w:numPr>
          <w:ilvl w:val="2"/>
          <w:numId w:val="5"/>
        </w:numPr>
        <w:tabs>
          <w:tab w:val="left" w:pos="1440"/>
          <w:tab w:val="right" w:pos="9214"/>
        </w:tabs>
        <w:ind w:left="1344" w:hanging="624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BE60C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65333" w:rsidRPr="00BE60C1" w:rsidTr="008434C3">
        <w:trPr>
          <w:jc w:val="center"/>
        </w:trPr>
        <w:tc>
          <w:tcPr>
            <w:tcW w:w="993" w:type="dxa"/>
            <w:vMerge w:val="restart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 xml:space="preserve">Alkalmazott oktatási </w:t>
            </w:r>
          </w:p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Alkalmazandó eszközök és felszerelések (SZVK 6. pont lebontása, pontosítása)</w:t>
            </w:r>
          </w:p>
        </w:tc>
      </w:tr>
      <w:tr w:rsidR="00965333" w:rsidRPr="00BE60C1" w:rsidTr="008434C3">
        <w:trPr>
          <w:jc w:val="center"/>
        </w:trPr>
        <w:tc>
          <w:tcPr>
            <w:tcW w:w="993" w:type="dxa"/>
            <w:vMerge/>
            <w:vAlign w:val="center"/>
          </w:tcPr>
          <w:p w:rsidR="00965333" w:rsidRPr="00BE60C1" w:rsidRDefault="00965333" w:rsidP="008434C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99" w:type="dxa"/>
            <w:vMerge/>
            <w:vAlign w:val="center"/>
          </w:tcPr>
          <w:p w:rsidR="00965333" w:rsidRPr="00BE60C1" w:rsidRDefault="00965333" w:rsidP="008434C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egyéni</w:t>
            </w:r>
          </w:p>
        </w:tc>
        <w:tc>
          <w:tcPr>
            <w:tcW w:w="945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csoport</w:t>
            </w:r>
          </w:p>
        </w:tc>
        <w:tc>
          <w:tcPr>
            <w:tcW w:w="945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65333" w:rsidRPr="00BE60C1" w:rsidRDefault="00965333" w:rsidP="008434C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65333" w:rsidRPr="00BE60C1" w:rsidTr="008434C3">
        <w:trPr>
          <w:jc w:val="center"/>
        </w:trPr>
        <w:tc>
          <w:tcPr>
            <w:tcW w:w="993" w:type="dxa"/>
            <w:vAlign w:val="center"/>
          </w:tcPr>
          <w:p w:rsidR="00965333" w:rsidRPr="00BE60C1" w:rsidRDefault="00C6209A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2799" w:type="dxa"/>
            <w:vAlign w:val="center"/>
          </w:tcPr>
          <w:p w:rsidR="00965333" w:rsidRPr="00BE60C1" w:rsidRDefault="00965333" w:rsidP="008434C3">
            <w:pPr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projekt</w:t>
            </w:r>
          </w:p>
        </w:tc>
        <w:tc>
          <w:tcPr>
            <w:tcW w:w="945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965333" w:rsidRPr="00BE60C1" w:rsidTr="008434C3">
        <w:trPr>
          <w:jc w:val="center"/>
        </w:trPr>
        <w:tc>
          <w:tcPr>
            <w:tcW w:w="993" w:type="dxa"/>
            <w:vAlign w:val="center"/>
          </w:tcPr>
          <w:p w:rsidR="00965333" w:rsidRPr="00BE60C1" w:rsidRDefault="00C6209A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799" w:type="dxa"/>
            <w:vAlign w:val="center"/>
          </w:tcPr>
          <w:p w:rsidR="00965333" w:rsidRPr="00BE60C1" w:rsidRDefault="00C6209A" w:rsidP="008434C3">
            <w:pPr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megfigyelés</w:t>
            </w:r>
          </w:p>
        </w:tc>
        <w:tc>
          <w:tcPr>
            <w:tcW w:w="945" w:type="dxa"/>
            <w:vAlign w:val="center"/>
          </w:tcPr>
          <w:p w:rsidR="00965333" w:rsidRPr="00BE60C1" w:rsidRDefault="00C6209A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965333" w:rsidRPr="00BE60C1" w:rsidTr="008434C3">
        <w:trPr>
          <w:jc w:val="center"/>
        </w:trPr>
        <w:tc>
          <w:tcPr>
            <w:tcW w:w="993" w:type="dxa"/>
            <w:vAlign w:val="center"/>
          </w:tcPr>
          <w:p w:rsidR="00965333" w:rsidRPr="00BE60C1" w:rsidRDefault="00C6209A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2799" w:type="dxa"/>
            <w:vAlign w:val="center"/>
          </w:tcPr>
          <w:p w:rsidR="00965333" w:rsidRPr="00BE60C1" w:rsidRDefault="00C6209A" w:rsidP="008434C3">
            <w:pPr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Irányított feladatmegoldás</w:t>
            </w:r>
          </w:p>
        </w:tc>
        <w:tc>
          <w:tcPr>
            <w:tcW w:w="945" w:type="dxa"/>
            <w:vAlign w:val="center"/>
          </w:tcPr>
          <w:p w:rsidR="00965333" w:rsidRPr="00BE60C1" w:rsidRDefault="00C6209A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8" w:type="dxa"/>
            <w:vAlign w:val="center"/>
          </w:tcPr>
          <w:p w:rsidR="00965333" w:rsidRPr="00BE60C1" w:rsidRDefault="00965333" w:rsidP="008434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965333" w:rsidRPr="00BE60C1" w:rsidRDefault="00965333" w:rsidP="001C6AA2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bCs/>
          <w:kern w:val="2"/>
          <w:lang w:eastAsia="hi-IN" w:bidi="hi-IN"/>
        </w:rPr>
      </w:pPr>
    </w:p>
    <w:p w:rsidR="00965333" w:rsidRPr="00BE60C1" w:rsidRDefault="00965333" w:rsidP="002A770C">
      <w:pPr>
        <w:numPr>
          <w:ilvl w:val="2"/>
          <w:numId w:val="5"/>
        </w:numPr>
        <w:tabs>
          <w:tab w:val="left" w:pos="1440"/>
          <w:tab w:val="right" w:pos="9214"/>
        </w:tabs>
        <w:ind w:left="1344" w:hanging="624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BE60C1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8500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2647"/>
        <w:gridCol w:w="780"/>
        <w:gridCol w:w="927"/>
        <w:gridCol w:w="900"/>
        <w:gridCol w:w="2220"/>
      </w:tblGrid>
      <w:tr w:rsidR="00C6209A" w:rsidRPr="00BE60C1" w:rsidTr="006D1835">
        <w:trPr>
          <w:trHeight w:val="255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Alkalmazandó eszközök és felszerelések </w:t>
            </w:r>
          </w:p>
        </w:tc>
      </w:tr>
      <w:tr w:rsidR="00C6209A" w:rsidRPr="00BE60C1" w:rsidTr="006D1835">
        <w:trPr>
          <w:trHeight w:val="51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6209A" w:rsidRPr="00BE60C1" w:rsidTr="006D1835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 feldolgozó tevékenységek</w:t>
            </w:r>
          </w:p>
        </w:tc>
      </w:tr>
      <w:tr w:rsidR="00C6209A" w:rsidRPr="00BE60C1" w:rsidTr="006D1835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C6209A" w:rsidRPr="00BE60C1" w:rsidTr="006D1835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Ismeretalkalmazási gyakorló tevékenységek, feladatok</w:t>
            </w:r>
          </w:p>
        </w:tc>
      </w:tr>
      <w:tr w:rsidR="00C6209A" w:rsidRPr="00BE60C1" w:rsidTr="006D1835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C6209A" w:rsidRPr="00BE60C1" w:rsidTr="006D1835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Komplex információk körében</w:t>
            </w:r>
          </w:p>
        </w:tc>
      </w:tr>
      <w:tr w:rsidR="00C6209A" w:rsidRPr="00BE60C1" w:rsidTr="006D1835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C6209A" w:rsidRPr="00BE60C1" w:rsidTr="006D1835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C6209A" w:rsidRPr="00BE60C1" w:rsidTr="006D1835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C6209A" w:rsidRPr="00BE60C1" w:rsidTr="006D1835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Csoportos munkaformák körében</w:t>
            </w:r>
          </w:p>
        </w:tc>
      </w:tr>
      <w:tr w:rsidR="00C6209A" w:rsidRPr="00BE60C1" w:rsidTr="006D1835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C6209A" w:rsidRPr="00BE60C1" w:rsidTr="006D1835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Gyakorlati munkavégzés körében</w:t>
            </w:r>
          </w:p>
        </w:tc>
      </w:tr>
      <w:tr w:rsidR="00C6209A" w:rsidRPr="00BE60C1" w:rsidTr="006D1835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C6209A" w:rsidRPr="00BE60C1" w:rsidTr="006D1835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C6209A" w:rsidRPr="00BE60C1" w:rsidTr="006D1835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Szolgáltatási tevékenységek körében</w:t>
            </w:r>
          </w:p>
        </w:tc>
      </w:tr>
      <w:tr w:rsidR="00C6209A" w:rsidRPr="00BE60C1" w:rsidTr="006D1835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C6209A" w:rsidRPr="00BE60C1" w:rsidTr="006D1835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09A" w:rsidRPr="00BE60C1" w:rsidRDefault="00C6209A" w:rsidP="006D1835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965333" w:rsidRPr="00BE60C1" w:rsidRDefault="00965333" w:rsidP="001C6AA2">
      <w:pPr>
        <w:ind w:left="540"/>
        <w:jc w:val="both"/>
        <w:rPr>
          <w:rFonts w:ascii="Times New Roman" w:hAnsi="Times New Roman"/>
          <w:sz w:val="24"/>
          <w:szCs w:val="24"/>
        </w:rPr>
      </w:pPr>
    </w:p>
    <w:p w:rsidR="00965333" w:rsidRPr="00BE60C1" w:rsidRDefault="00965333" w:rsidP="002A770C">
      <w:pPr>
        <w:widowControl w:val="0"/>
        <w:numPr>
          <w:ilvl w:val="1"/>
          <w:numId w:val="5"/>
        </w:numPr>
        <w:tabs>
          <w:tab w:val="left" w:pos="794"/>
        </w:tabs>
        <w:suppressAutoHyphens/>
        <w:ind w:left="828" w:hanging="471"/>
        <w:rPr>
          <w:rFonts w:ascii="Times New Roman" w:hAnsi="Times New Roman"/>
          <w:b/>
          <w:bCs/>
          <w:sz w:val="24"/>
          <w:szCs w:val="24"/>
        </w:rPr>
      </w:pPr>
      <w:r w:rsidRPr="00BE60C1">
        <w:rPr>
          <w:rFonts w:ascii="Times New Roman" w:hAnsi="Times New Roman"/>
          <w:b/>
          <w:bCs/>
          <w:sz w:val="24"/>
          <w:szCs w:val="24"/>
        </w:rPr>
        <w:t>A tantárgy értékelésének módja</w:t>
      </w:r>
    </w:p>
    <w:p w:rsidR="00965333" w:rsidRPr="00BE60C1" w:rsidRDefault="00965333" w:rsidP="001A6DC2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F03DDE" w:rsidRPr="00BE60C1" w:rsidRDefault="00F03DDE" w:rsidP="001A6DC2">
      <w:pPr>
        <w:widowControl w:val="0"/>
        <w:suppressAutoHyphens/>
        <w:ind w:left="35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65333" w:rsidRPr="00BE60C1" w:rsidRDefault="00965333" w:rsidP="001A6DC2">
      <w:pPr>
        <w:widowControl w:val="0"/>
        <w:suppressAutoHyphens/>
        <w:ind w:left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BE60C1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B03C0E" w:rsidRPr="00BE60C1" w:rsidRDefault="00B03C0E" w:rsidP="00B03C0E">
      <w:pPr>
        <w:jc w:val="center"/>
        <w:rPr>
          <w:rFonts w:ascii="Times New Roman" w:eastAsia="Calibri" w:hAnsi="Times New Roman"/>
          <w:b/>
          <w:caps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caps/>
          <w:sz w:val="24"/>
          <w:szCs w:val="22"/>
          <w:lang w:eastAsia="en-US"/>
        </w:rPr>
        <w:lastRenderedPageBreak/>
        <w:t>Összefüggő szakmai gyakorlat</w:t>
      </w:r>
    </w:p>
    <w:p w:rsidR="00B03C0E" w:rsidRPr="00BE60C1" w:rsidRDefault="00B03C0E" w:rsidP="00B03C0E">
      <w:pPr>
        <w:jc w:val="both"/>
        <w:rPr>
          <w:rFonts w:ascii="Times New Roman" w:eastAsia="Calibri" w:hAnsi="Times New Roman"/>
          <w:b/>
          <w:bCs/>
          <w:sz w:val="24"/>
          <w:szCs w:val="22"/>
          <w:lang w:eastAsia="en-US"/>
        </w:rPr>
      </w:pPr>
    </w:p>
    <w:p w:rsidR="00B03C0E" w:rsidRPr="00BE60C1" w:rsidRDefault="00FE6DB0" w:rsidP="00B03C0E">
      <w:pPr>
        <w:jc w:val="center"/>
        <w:rPr>
          <w:rFonts w:ascii="Times New Roman" w:eastAsia="Calibri" w:hAnsi="Times New Roman"/>
          <w:sz w:val="24"/>
          <w:szCs w:val="22"/>
          <w:lang w:eastAsia="en-US"/>
        </w:rPr>
      </w:pPr>
      <w:r>
        <w:rPr>
          <w:rFonts w:ascii="Times New Roman" w:eastAsia="Calibri" w:hAnsi="Times New Roman"/>
          <w:sz w:val="24"/>
          <w:szCs w:val="22"/>
          <w:lang w:eastAsia="en-US"/>
        </w:rPr>
        <w:t>SZ</w:t>
      </w:r>
      <w:r w:rsidR="00B03C0E" w:rsidRPr="00BE60C1">
        <w:rPr>
          <w:rFonts w:ascii="Times New Roman" w:eastAsia="Calibri" w:hAnsi="Times New Roman"/>
          <w:sz w:val="24"/>
          <w:szCs w:val="22"/>
          <w:lang w:eastAsia="en-US"/>
        </w:rPr>
        <w:t>H/1 évfolyamot követően 105 óra</w:t>
      </w:r>
    </w:p>
    <w:p w:rsidR="00B03C0E" w:rsidRPr="00BE60C1" w:rsidRDefault="00B03C0E" w:rsidP="00B03C0E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B03C0E" w:rsidRPr="00BE60C1" w:rsidRDefault="00B03C0E" w:rsidP="00B03C0E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sz w:val="24"/>
          <w:szCs w:val="22"/>
          <w:lang w:eastAsia="en-US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B03C0E" w:rsidRPr="00BE60C1" w:rsidRDefault="00B03C0E" w:rsidP="00B03C0E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</w:p>
    <w:p w:rsidR="00B03C0E" w:rsidRPr="00BE60C1" w:rsidRDefault="00B03C0E" w:rsidP="00B03C0E">
      <w:pPr>
        <w:jc w:val="both"/>
        <w:rPr>
          <w:rFonts w:ascii="Times New Roman" w:eastAsia="Calibri" w:hAnsi="Times New Roman"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sz w:val="24"/>
          <w:szCs w:val="22"/>
          <w:lang w:eastAsia="en-US"/>
        </w:rPr>
        <w:t xml:space="preserve">A </w:t>
      </w:r>
      <w:r w:rsidR="00FE6DB0">
        <w:rPr>
          <w:rFonts w:ascii="Times New Roman" w:eastAsia="Calibri" w:hAnsi="Times New Roman"/>
          <w:sz w:val="24"/>
          <w:szCs w:val="22"/>
          <w:lang w:eastAsia="en-US"/>
        </w:rPr>
        <w:t>SZ</w:t>
      </w:r>
      <w:r w:rsidRPr="00BE60C1">
        <w:rPr>
          <w:rFonts w:ascii="Times New Roman" w:eastAsia="Calibri" w:hAnsi="Times New Roman"/>
          <w:sz w:val="24"/>
          <w:szCs w:val="22"/>
          <w:lang w:eastAsia="en-US"/>
        </w:rPr>
        <w:t>H/1. évfolyamot követő szakmai gyakorlat szakmai tartalma:</w:t>
      </w:r>
    </w:p>
    <w:p w:rsidR="00965333" w:rsidRPr="00BE60C1" w:rsidRDefault="00965333" w:rsidP="003A7FA1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965333" w:rsidRPr="00BE60C1">
        <w:tc>
          <w:tcPr>
            <w:tcW w:w="4622" w:type="dxa"/>
          </w:tcPr>
          <w:p w:rsidR="00965333" w:rsidRPr="00BE60C1" w:rsidRDefault="00965333" w:rsidP="00CF5DF8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E60C1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965333" w:rsidRPr="00BE60C1" w:rsidRDefault="00965333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BE60C1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BE60C1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965333" w:rsidRPr="00BE60C1" w:rsidTr="008434C3">
        <w:trPr>
          <w:trHeight w:val="315"/>
        </w:trPr>
        <w:tc>
          <w:tcPr>
            <w:tcW w:w="4622" w:type="dxa"/>
            <w:vMerge w:val="restart"/>
          </w:tcPr>
          <w:p w:rsidR="00965333" w:rsidRPr="00BE60C1" w:rsidRDefault="00965333" w:rsidP="00CF5DF8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65333" w:rsidRPr="00BE60C1" w:rsidRDefault="00965333" w:rsidP="00393DC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11164-12</w:t>
            </w:r>
          </w:p>
          <w:p w:rsidR="00965333" w:rsidRPr="00BE60C1" w:rsidRDefault="00965333" w:rsidP="00393DCC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Logisztika</w:t>
            </w:r>
            <w:r w:rsidRPr="00BE60C1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965333" w:rsidRPr="00BE60C1" w:rsidRDefault="00965333" w:rsidP="00CF5DF8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65333" w:rsidRPr="00BE60C1" w:rsidRDefault="00965333" w:rsidP="00CF5DF8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BE60C1" w:rsidRDefault="00965333" w:rsidP="008434C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bCs/>
                <w:sz w:val="24"/>
                <w:szCs w:val="24"/>
              </w:rPr>
              <w:t>Logisztikai gyakorlat</w:t>
            </w:r>
          </w:p>
        </w:tc>
      </w:tr>
      <w:tr w:rsidR="00965333" w:rsidRPr="00BE60C1" w:rsidTr="008434C3">
        <w:trPr>
          <w:trHeight w:val="345"/>
        </w:trPr>
        <w:tc>
          <w:tcPr>
            <w:tcW w:w="4622" w:type="dxa"/>
            <w:vMerge/>
          </w:tcPr>
          <w:p w:rsidR="00965333" w:rsidRPr="00BE60C1" w:rsidRDefault="00965333" w:rsidP="00CF5DF8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BE60C1" w:rsidRDefault="00965333" w:rsidP="008434C3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BE60C1">
              <w:rPr>
                <w:rFonts w:ascii="Times New Roman" w:hAnsi="Times New Roman"/>
                <w:iCs/>
                <w:sz w:val="24"/>
                <w:szCs w:val="24"/>
              </w:rPr>
              <w:t>Betegszállítási gyakorlat</w:t>
            </w:r>
          </w:p>
        </w:tc>
      </w:tr>
      <w:tr w:rsidR="00965333" w:rsidRPr="00BE60C1" w:rsidTr="008434C3">
        <w:trPr>
          <w:trHeight w:val="330"/>
        </w:trPr>
        <w:tc>
          <w:tcPr>
            <w:tcW w:w="4622" w:type="dxa"/>
            <w:vMerge/>
          </w:tcPr>
          <w:p w:rsidR="00965333" w:rsidRPr="00BE60C1" w:rsidRDefault="00965333" w:rsidP="00CF5DF8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BE60C1" w:rsidRDefault="00965333" w:rsidP="008434C3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BE60C1">
              <w:rPr>
                <w:rFonts w:ascii="Times New Roman" w:hAnsi="Times New Roman"/>
                <w:iCs/>
                <w:sz w:val="24"/>
                <w:szCs w:val="24"/>
              </w:rPr>
              <w:t>Betegszállítás irányítási gyakorlat</w:t>
            </w:r>
          </w:p>
        </w:tc>
      </w:tr>
      <w:tr w:rsidR="00965333" w:rsidRPr="00BE60C1" w:rsidTr="001C6AA2">
        <w:trPr>
          <w:trHeight w:val="413"/>
        </w:trPr>
        <w:tc>
          <w:tcPr>
            <w:tcW w:w="4622" w:type="dxa"/>
            <w:vMerge/>
          </w:tcPr>
          <w:p w:rsidR="00965333" w:rsidRPr="00BE60C1" w:rsidRDefault="00965333" w:rsidP="00CF5DF8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BE60C1" w:rsidRDefault="00965333" w:rsidP="008434C3">
            <w:pPr>
              <w:rPr>
                <w:rFonts w:ascii="Times New Roman" w:hAnsi="Times New Roman"/>
                <w:iCs/>
                <w:color w:val="FF0000"/>
                <w:sz w:val="24"/>
                <w:szCs w:val="24"/>
              </w:rPr>
            </w:pPr>
            <w:r w:rsidRPr="00BE60C1">
              <w:rPr>
                <w:rFonts w:ascii="Times New Roman" w:hAnsi="Times New Roman"/>
                <w:iCs/>
                <w:sz w:val="24"/>
                <w:szCs w:val="24"/>
              </w:rPr>
              <w:t>Mentésirányítási gyakorlat</w:t>
            </w:r>
          </w:p>
        </w:tc>
      </w:tr>
      <w:tr w:rsidR="00965333" w:rsidRPr="00BE60C1" w:rsidTr="00114D5A">
        <w:trPr>
          <w:trHeight w:val="300"/>
        </w:trPr>
        <w:tc>
          <w:tcPr>
            <w:tcW w:w="4622" w:type="dxa"/>
            <w:vMerge w:val="restart"/>
            <w:vAlign w:val="center"/>
          </w:tcPr>
          <w:p w:rsidR="00965333" w:rsidRPr="00BE60C1" w:rsidRDefault="00965333" w:rsidP="00114D5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11165-12</w:t>
            </w:r>
          </w:p>
          <w:p w:rsidR="00965333" w:rsidRPr="00BE60C1" w:rsidRDefault="00965333" w:rsidP="00114D5A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BE60C1">
              <w:rPr>
                <w:rFonts w:ascii="Times New Roman" w:hAnsi="Times New Roman"/>
                <w:b/>
                <w:sz w:val="24"/>
                <w:szCs w:val="24"/>
              </w:rPr>
              <w:t>Mentéstechnika</w:t>
            </w:r>
          </w:p>
        </w:tc>
        <w:tc>
          <w:tcPr>
            <w:tcW w:w="4626" w:type="dxa"/>
            <w:vAlign w:val="center"/>
          </w:tcPr>
          <w:p w:rsidR="00965333" w:rsidRPr="00BE60C1" w:rsidRDefault="00114D5A" w:rsidP="008434C3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60C1">
              <w:rPr>
                <w:rFonts w:ascii="Times New Roman" w:hAnsi="Times New Roman"/>
                <w:b/>
                <w:bCs/>
                <w:sz w:val="24"/>
                <w:szCs w:val="24"/>
              </w:rPr>
              <w:t>Mentéstechnika</w:t>
            </w:r>
            <w:r w:rsidR="00965333" w:rsidRPr="00BE6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gyakorlat</w:t>
            </w:r>
          </w:p>
        </w:tc>
      </w:tr>
      <w:tr w:rsidR="00965333" w:rsidRPr="00BE60C1" w:rsidTr="008434C3">
        <w:trPr>
          <w:trHeight w:val="300"/>
        </w:trPr>
        <w:tc>
          <w:tcPr>
            <w:tcW w:w="4622" w:type="dxa"/>
            <w:vMerge/>
          </w:tcPr>
          <w:p w:rsidR="00965333" w:rsidRPr="00BE60C1" w:rsidRDefault="00965333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BE60C1" w:rsidRDefault="00114D5A" w:rsidP="008434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E60C1">
              <w:rPr>
                <w:rFonts w:ascii="Times New Roman" w:hAnsi="Times New Roman"/>
                <w:bCs/>
                <w:sz w:val="24"/>
                <w:szCs w:val="24"/>
              </w:rPr>
              <w:t>Betgszállító</w:t>
            </w:r>
            <w:proofErr w:type="spellEnd"/>
            <w:r w:rsidRPr="00BE60C1">
              <w:rPr>
                <w:rFonts w:ascii="Times New Roman" w:hAnsi="Times New Roman"/>
                <w:bCs/>
                <w:sz w:val="24"/>
                <w:szCs w:val="24"/>
              </w:rPr>
              <w:t xml:space="preserve"> egység</w:t>
            </w:r>
          </w:p>
        </w:tc>
      </w:tr>
      <w:tr w:rsidR="00965333" w:rsidRPr="00BE60C1" w:rsidTr="00114D5A">
        <w:trPr>
          <w:trHeight w:val="325"/>
        </w:trPr>
        <w:tc>
          <w:tcPr>
            <w:tcW w:w="4622" w:type="dxa"/>
            <w:vMerge/>
          </w:tcPr>
          <w:p w:rsidR="00965333" w:rsidRPr="00BE60C1" w:rsidRDefault="00965333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BE60C1" w:rsidRDefault="00114D5A" w:rsidP="008434C3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BE60C1">
              <w:rPr>
                <w:rFonts w:ascii="Times New Roman" w:hAnsi="Times New Roman"/>
                <w:noProof/>
                <w:sz w:val="24"/>
                <w:szCs w:val="24"/>
              </w:rPr>
              <w:t>Mentőgépkocsi/kiemelt mentőgépkocsi</w:t>
            </w:r>
          </w:p>
        </w:tc>
      </w:tr>
    </w:tbl>
    <w:p w:rsidR="00965333" w:rsidRPr="00BE60C1" w:rsidRDefault="00965333" w:rsidP="003A7FA1">
      <w:pPr>
        <w:rPr>
          <w:rFonts w:ascii="Times New Roman" w:hAnsi="Times New Roman"/>
        </w:rPr>
      </w:pPr>
    </w:p>
    <w:p w:rsidR="00965333" w:rsidRPr="00BE60C1" w:rsidRDefault="00965333" w:rsidP="003A7FA1">
      <w:pPr>
        <w:rPr>
          <w:rFonts w:ascii="Times New Roman" w:hAnsi="Times New Roman"/>
        </w:rPr>
      </w:pPr>
    </w:p>
    <w:p w:rsidR="00965333" w:rsidRPr="00BE60C1" w:rsidRDefault="00965333" w:rsidP="003A7FA1">
      <w:pPr>
        <w:widowControl w:val="0"/>
        <w:suppressAutoHyphens/>
        <w:rPr>
          <w:rFonts w:ascii="Times New Roman" w:hAnsi="Times New Roman"/>
          <w:b/>
          <w:sz w:val="24"/>
          <w:szCs w:val="24"/>
          <w:vertAlign w:val="superscript"/>
        </w:rPr>
      </w:pPr>
      <w:r w:rsidRPr="00BE60C1">
        <w:rPr>
          <w:rFonts w:ascii="Times New Roman" w:hAnsi="Times New Roman"/>
          <w:b/>
          <w:sz w:val="24"/>
          <w:szCs w:val="24"/>
        </w:rPr>
        <w:t>A szakmai követelménymodul azonosító száma, megnevezése</w:t>
      </w:r>
    </w:p>
    <w:p w:rsidR="00965333" w:rsidRPr="00BE60C1" w:rsidRDefault="00965333" w:rsidP="003A7FA1">
      <w:pPr>
        <w:widowControl w:val="0"/>
        <w:suppressAutoHyphens/>
        <w:ind w:left="3540"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965333" w:rsidRPr="00BE60C1" w:rsidRDefault="00114D5A" w:rsidP="001C6AA2">
      <w:pPr>
        <w:rPr>
          <w:rFonts w:ascii="Times New Roman" w:hAnsi="Times New Roman"/>
          <w:b/>
          <w:sz w:val="24"/>
          <w:szCs w:val="24"/>
        </w:rPr>
      </w:pPr>
      <w:r w:rsidRPr="00BE60C1">
        <w:rPr>
          <w:rFonts w:ascii="Times New Roman" w:hAnsi="Times New Roman"/>
          <w:b/>
          <w:sz w:val="24"/>
          <w:szCs w:val="24"/>
        </w:rPr>
        <w:t>11164-16</w:t>
      </w:r>
      <w:r w:rsidR="00965333" w:rsidRPr="00BE60C1">
        <w:rPr>
          <w:rFonts w:ascii="Times New Roman" w:hAnsi="Times New Roman"/>
          <w:b/>
          <w:sz w:val="24"/>
          <w:szCs w:val="24"/>
        </w:rPr>
        <w:t xml:space="preserve"> Logisztika</w:t>
      </w:r>
      <w:r w:rsidR="00965333" w:rsidRPr="00BE60C1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965333" w:rsidRPr="00BE60C1" w:rsidRDefault="00965333" w:rsidP="003A7FA1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965333" w:rsidRPr="00BE60C1" w:rsidRDefault="00965333" w:rsidP="00325072">
      <w:pPr>
        <w:ind w:left="515" w:firstLine="194"/>
        <w:rPr>
          <w:rFonts w:ascii="Times New Roman" w:hAnsi="Times New Roman"/>
          <w:b/>
          <w:bCs/>
          <w:sz w:val="24"/>
          <w:szCs w:val="24"/>
        </w:rPr>
      </w:pPr>
      <w:r w:rsidRPr="00BE60C1">
        <w:rPr>
          <w:rFonts w:ascii="Times New Roman" w:hAnsi="Times New Roman"/>
          <w:b/>
          <w:sz w:val="24"/>
          <w:szCs w:val="24"/>
        </w:rPr>
        <w:t>Logisztikai</w:t>
      </w:r>
      <w:r w:rsidR="00DC5149" w:rsidRPr="00BE60C1">
        <w:rPr>
          <w:rFonts w:ascii="Times New Roman" w:hAnsi="Times New Roman"/>
          <w:b/>
          <w:bCs/>
          <w:sz w:val="24"/>
          <w:szCs w:val="24"/>
        </w:rPr>
        <w:t xml:space="preserve"> gyakorlat</w:t>
      </w:r>
    </w:p>
    <w:p w:rsidR="00965333" w:rsidRPr="00BE60C1" w:rsidRDefault="00965333" w:rsidP="005016EE">
      <w:pPr>
        <w:widowControl w:val="0"/>
        <w:suppressAutoHyphens/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965333" w:rsidRPr="00BE60C1" w:rsidRDefault="00965333" w:rsidP="001A6DC2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BE60C1">
        <w:rPr>
          <w:rFonts w:ascii="Times New Roman" w:hAnsi="Times New Roman"/>
          <w:b/>
          <w:sz w:val="24"/>
          <w:szCs w:val="24"/>
        </w:rPr>
        <w:t>Témakörök</w:t>
      </w:r>
    </w:p>
    <w:p w:rsidR="00965333" w:rsidRPr="00BE60C1" w:rsidRDefault="00965333" w:rsidP="005016EE">
      <w:pPr>
        <w:widowControl w:val="0"/>
        <w:suppressAutoHyphens/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114D5A" w:rsidRPr="00BE60C1" w:rsidRDefault="00965333" w:rsidP="00114D5A">
      <w:pPr>
        <w:ind w:left="515" w:firstLine="194"/>
        <w:rPr>
          <w:rFonts w:ascii="Times New Roman" w:hAnsi="Times New Roman"/>
          <w:b/>
          <w:bCs/>
          <w:sz w:val="24"/>
          <w:szCs w:val="24"/>
        </w:rPr>
      </w:pPr>
      <w:r w:rsidRPr="00BE60C1">
        <w:rPr>
          <w:rFonts w:ascii="Times New Roman" w:hAnsi="Times New Roman"/>
          <w:b/>
          <w:sz w:val="24"/>
          <w:szCs w:val="24"/>
        </w:rPr>
        <w:t>Betegszállítási</w:t>
      </w:r>
      <w:r w:rsidRPr="00BE60C1">
        <w:rPr>
          <w:rFonts w:ascii="Times New Roman" w:hAnsi="Times New Roman"/>
          <w:b/>
          <w:bCs/>
          <w:sz w:val="24"/>
          <w:szCs w:val="24"/>
        </w:rPr>
        <w:t xml:space="preserve"> gyakorlat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Szállítójárművek típusai, felszerelés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Betegszállási feladatok végzése közben</w:t>
      </w:r>
    </w:p>
    <w:p w:rsidR="00965333" w:rsidRPr="00BE60C1" w:rsidRDefault="00965333" w:rsidP="00325072">
      <w:pPr>
        <w:pStyle w:val="Listaszerbekezds"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beteg szállítás felvétele</w:t>
      </w:r>
    </w:p>
    <w:p w:rsidR="00965333" w:rsidRPr="00BE60C1" w:rsidRDefault="00965333" w:rsidP="00325072">
      <w:pPr>
        <w:pStyle w:val="Listaszerbekezds"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beteg feltalálása, GPS használat</w:t>
      </w:r>
    </w:p>
    <w:p w:rsidR="00965333" w:rsidRPr="00BE60C1" w:rsidRDefault="00965333" w:rsidP="00325072">
      <w:pPr>
        <w:pStyle w:val="Listaszerbekezds"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rádióforgalmazás</w:t>
      </w:r>
    </w:p>
    <w:p w:rsidR="00965333" w:rsidRPr="00BE60C1" w:rsidRDefault="00965333" w:rsidP="00325072">
      <w:pPr>
        <w:pStyle w:val="Listaszerbekezds"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beteg szállíthatóságának a megítélése</w:t>
      </w:r>
    </w:p>
    <w:p w:rsidR="00965333" w:rsidRPr="00BE60C1" w:rsidRDefault="00965333" w:rsidP="00325072">
      <w:pPr>
        <w:pStyle w:val="Listaszerbekezds"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beteg pozicionálása</w:t>
      </w:r>
    </w:p>
    <w:p w:rsidR="00965333" w:rsidRPr="00BE60C1" w:rsidRDefault="00965333" w:rsidP="00325072">
      <w:pPr>
        <w:pStyle w:val="Listaszerbekezds"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betegmozgatás eszközeinek használata</w:t>
      </w:r>
    </w:p>
    <w:p w:rsidR="00965333" w:rsidRPr="00BE60C1" w:rsidRDefault="00965333" w:rsidP="00325072">
      <w:pPr>
        <w:pStyle w:val="Listaszerbekezds"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beteg és a környezet előkészítése szállításhoz</w:t>
      </w:r>
    </w:p>
    <w:p w:rsidR="00965333" w:rsidRPr="00BE60C1" w:rsidRDefault="00965333" w:rsidP="00325072">
      <w:pPr>
        <w:pStyle w:val="Listaszerbekezds"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beteg megfigyelése szállítás alatt</w:t>
      </w:r>
    </w:p>
    <w:p w:rsidR="00965333" w:rsidRPr="00BE60C1" w:rsidRDefault="00965333" w:rsidP="00325072">
      <w:pPr>
        <w:pStyle w:val="Listaszerbekezds"/>
        <w:spacing w:after="0" w:line="240" w:lineRule="auto"/>
        <w:ind w:left="1100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beteg szállítás dokumentációja</w:t>
      </w:r>
    </w:p>
    <w:p w:rsidR="00965333" w:rsidRPr="00BE60C1" w:rsidRDefault="00965333" w:rsidP="00325072">
      <w:pPr>
        <w:ind w:left="1100"/>
        <w:rPr>
          <w:rFonts w:ascii="Times New Roman" w:hAnsi="Times New Roman"/>
          <w:sz w:val="24"/>
          <w:szCs w:val="24"/>
        </w:rPr>
      </w:pPr>
    </w:p>
    <w:p w:rsidR="00965333" w:rsidRPr="00BE60C1" w:rsidRDefault="00965333" w:rsidP="00325072">
      <w:pPr>
        <w:ind w:left="515" w:firstLine="194"/>
        <w:rPr>
          <w:rFonts w:ascii="Times New Roman" w:hAnsi="Times New Roman"/>
          <w:b/>
          <w:bCs/>
          <w:sz w:val="24"/>
          <w:szCs w:val="24"/>
        </w:rPr>
      </w:pPr>
      <w:r w:rsidRPr="00BE60C1">
        <w:rPr>
          <w:rFonts w:ascii="Times New Roman" w:hAnsi="Times New Roman"/>
          <w:b/>
          <w:sz w:val="24"/>
          <w:szCs w:val="24"/>
        </w:rPr>
        <w:t>Betegszállítás</w:t>
      </w:r>
      <w:r w:rsidRPr="00BE60C1">
        <w:rPr>
          <w:rFonts w:ascii="Times New Roman" w:hAnsi="Times New Roman"/>
          <w:b/>
          <w:bCs/>
          <w:sz w:val="24"/>
          <w:szCs w:val="24"/>
        </w:rPr>
        <w:t xml:space="preserve"> irányítási gyakorlat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betegszállítás irányítás szervezeti felépítése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Munkakörök a szállításirányításban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betegszállítás felvétele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Kivonuló egységek riasztása, feladatkiadás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Kapcsolattartás a betegszállító egységekkel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lastRenderedPageBreak/>
        <w:t xml:space="preserve">A betegszállítás irányítás dokumentációja 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65333" w:rsidRPr="00BE60C1" w:rsidRDefault="00965333" w:rsidP="00325072">
      <w:pPr>
        <w:ind w:left="515" w:firstLine="194"/>
        <w:rPr>
          <w:rFonts w:ascii="Times New Roman" w:hAnsi="Times New Roman"/>
          <w:b/>
          <w:bCs/>
          <w:sz w:val="24"/>
          <w:szCs w:val="24"/>
        </w:rPr>
      </w:pPr>
      <w:r w:rsidRPr="00BE60C1">
        <w:rPr>
          <w:rFonts w:ascii="Times New Roman" w:hAnsi="Times New Roman"/>
          <w:b/>
          <w:sz w:val="24"/>
          <w:szCs w:val="24"/>
        </w:rPr>
        <w:t>Mentésirányítási</w:t>
      </w:r>
      <w:r w:rsidRPr="00BE60C1">
        <w:rPr>
          <w:rFonts w:ascii="Times New Roman" w:hAnsi="Times New Roman"/>
          <w:b/>
          <w:bCs/>
          <w:sz w:val="24"/>
          <w:szCs w:val="24"/>
        </w:rPr>
        <w:t xml:space="preserve"> gyakorlat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mentésirányítás szervezeti felépítése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Munkakörök a mentésirányításban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A segélykérés, bejelentés felvétele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Kérdezési protokollok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Helymeghatározó rendszerek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Kivonuló egységek riasztása, feladatkiadás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>Kapcsolattartás a mentőegységekkel</w:t>
      </w:r>
    </w:p>
    <w:p w:rsidR="00965333" w:rsidRPr="00BE60C1" w:rsidRDefault="00965333" w:rsidP="00325072">
      <w:pPr>
        <w:pStyle w:val="Listaszerbekezds"/>
        <w:spacing w:after="0" w:line="240" w:lineRule="auto"/>
        <w:rPr>
          <w:rFonts w:ascii="Times New Roman" w:hAnsi="Times New Roman"/>
          <w:sz w:val="24"/>
          <w:szCs w:val="24"/>
        </w:rPr>
      </w:pPr>
      <w:r w:rsidRPr="00BE60C1">
        <w:rPr>
          <w:rFonts w:ascii="Times New Roman" w:hAnsi="Times New Roman"/>
          <w:sz w:val="24"/>
          <w:szCs w:val="24"/>
        </w:rPr>
        <w:t xml:space="preserve">A mentés irányítás dokumentációja </w:t>
      </w:r>
    </w:p>
    <w:p w:rsidR="00965333" w:rsidRPr="00BE60C1" w:rsidRDefault="00965333" w:rsidP="003A7FA1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965333" w:rsidRPr="00BE60C1" w:rsidRDefault="00965333" w:rsidP="003A7FA1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965333" w:rsidRPr="00BE60C1" w:rsidRDefault="00114D5A" w:rsidP="001C6AA2">
      <w:pPr>
        <w:rPr>
          <w:rFonts w:ascii="Times New Roman" w:hAnsi="Times New Roman"/>
          <w:b/>
          <w:sz w:val="24"/>
          <w:szCs w:val="24"/>
        </w:rPr>
      </w:pPr>
      <w:r w:rsidRPr="00BE60C1">
        <w:rPr>
          <w:rFonts w:ascii="Times New Roman" w:hAnsi="Times New Roman"/>
          <w:b/>
          <w:sz w:val="24"/>
          <w:szCs w:val="24"/>
        </w:rPr>
        <w:t>11165-16</w:t>
      </w:r>
      <w:r w:rsidR="00965333" w:rsidRPr="00BE60C1">
        <w:rPr>
          <w:rFonts w:ascii="Times New Roman" w:hAnsi="Times New Roman"/>
          <w:b/>
          <w:sz w:val="24"/>
          <w:szCs w:val="24"/>
        </w:rPr>
        <w:t xml:space="preserve"> Mentéstechnika</w:t>
      </w:r>
    </w:p>
    <w:p w:rsidR="00965333" w:rsidRPr="00BE60C1" w:rsidRDefault="00965333" w:rsidP="001C6AA2">
      <w:pPr>
        <w:rPr>
          <w:rFonts w:ascii="Times New Roman" w:hAnsi="Times New Roman"/>
          <w:b/>
          <w:sz w:val="24"/>
          <w:szCs w:val="24"/>
        </w:rPr>
      </w:pPr>
    </w:p>
    <w:p w:rsidR="00965333" w:rsidRPr="00BE60C1" w:rsidRDefault="00114D5A" w:rsidP="00325072">
      <w:pPr>
        <w:ind w:left="515" w:firstLine="194"/>
        <w:rPr>
          <w:rFonts w:ascii="Times New Roman" w:hAnsi="Times New Roman"/>
          <w:b/>
          <w:bCs/>
          <w:sz w:val="24"/>
          <w:szCs w:val="24"/>
        </w:rPr>
      </w:pPr>
      <w:r w:rsidRPr="00BE60C1">
        <w:rPr>
          <w:rFonts w:ascii="Times New Roman" w:hAnsi="Times New Roman"/>
          <w:b/>
          <w:sz w:val="24"/>
          <w:szCs w:val="24"/>
        </w:rPr>
        <w:t>Mentéstechnika</w:t>
      </w:r>
      <w:r w:rsidR="00965333" w:rsidRPr="00BE60C1">
        <w:rPr>
          <w:rFonts w:ascii="Times New Roman" w:hAnsi="Times New Roman"/>
          <w:b/>
          <w:bCs/>
          <w:sz w:val="24"/>
          <w:szCs w:val="24"/>
        </w:rPr>
        <w:t xml:space="preserve"> gyakorlat</w:t>
      </w:r>
    </w:p>
    <w:p w:rsidR="00965333" w:rsidRPr="00BE60C1" w:rsidRDefault="00965333" w:rsidP="00CA45B4">
      <w:pPr>
        <w:rPr>
          <w:rFonts w:ascii="Times New Roman" w:hAnsi="Times New Roman"/>
          <w:b/>
          <w:bCs/>
          <w:sz w:val="24"/>
          <w:szCs w:val="24"/>
        </w:rPr>
      </w:pPr>
    </w:p>
    <w:p w:rsidR="00965333" w:rsidRPr="00BE60C1" w:rsidRDefault="00965333" w:rsidP="001A6DC2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BE60C1">
        <w:rPr>
          <w:rFonts w:ascii="Times New Roman" w:hAnsi="Times New Roman"/>
          <w:b/>
          <w:sz w:val="24"/>
          <w:szCs w:val="24"/>
        </w:rPr>
        <w:t>Témakörök</w:t>
      </w:r>
    </w:p>
    <w:p w:rsidR="002A6AB9" w:rsidRPr="00BE60C1" w:rsidRDefault="002A6AB9" w:rsidP="002A6AB9">
      <w:pPr>
        <w:rPr>
          <w:rFonts w:ascii="Times New Roman" w:hAnsi="Times New Roman"/>
          <w:b/>
          <w:bCs/>
          <w:sz w:val="24"/>
          <w:szCs w:val="24"/>
        </w:rPr>
      </w:pPr>
    </w:p>
    <w:p w:rsidR="002A6AB9" w:rsidRPr="00BE60C1" w:rsidRDefault="002A6AB9" w:rsidP="002A6AB9">
      <w:pPr>
        <w:ind w:left="515" w:firstLine="194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BE60C1">
        <w:rPr>
          <w:rFonts w:ascii="Times New Roman" w:hAnsi="Times New Roman"/>
          <w:b/>
          <w:bCs/>
          <w:sz w:val="24"/>
          <w:szCs w:val="24"/>
        </w:rPr>
        <w:t>Mentőgépkocsi</w:t>
      </w:r>
      <w:proofErr w:type="spellEnd"/>
      <w:r w:rsidRPr="00BE60C1">
        <w:rPr>
          <w:rFonts w:ascii="Times New Roman" w:hAnsi="Times New Roman"/>
          <w:b/>
          <w:bCs/>
          <w:sz w:val="24"/>
          <w:szCs w:val="24"/>
        </w:rPr>
        <w:t xml:space="preserve">/kiemelt </w:t>
      </w:r>
      <w:proofErr w:type="spellStart"/>
      <w:r w:rsidRPr="00BE60C1">
        <w:rPr>
          <w:rFonts w:ascii="Times New Roman" w:hAnsi="Times New Roman"/>
          <w:b/>
          <w:bCs/>
          <w:sz w:val="24"/>
          <w:szCs w:val="24"/>
        </w:rPr>
        <w:t>mentőgépkocsi</w:t>
      </w:r>
      <w:proofErr w:type="spellEnd"/>
    </w:p>
    <w:p w:rsidR="002A6AB9" w:rsidRPr="00BE60C1" w:rsidRDefault="002A6AB9" w:rsidP="002A6AB9">
      <w:pPr>
        <w:ind w:left="515" w:firstLine="194"/>
        <w:rPr>
          <w:rFonts w:ascii="Times New Roman" w:hAnsi="Times New Roman"/>
          <w:bCs/>
          <w:sz w:val="24"/>
          <w:szCs w:val="24"/>
        </w:rPr>
      </w:pPr>
      <w:proofErr w:type="spellStart"/>
      <w:r w:rsidRPr="00BE60C1">
        <w:rPr>
          <w:rFonts w:ascii="Times New Roman" w:hAnsi="Times New Roman"/>
          <w:bCs/>
          <w:sz w:val="24"/>
          <w:szCs w:val="24"/>
        </w:rPr>
        <w:t>Mentőgépkocsi</w:t>
      </w:r>
      <w:proofErr w:type="spellEnd"/>
      <w:r w:rsidRPr="00BE60C1">
        <w:rPr>
          <w:rFonts w:ascii="Times New Roman" w:hAnsi="Times New Roman"/>
          <w:bCs/>
          <w:sz w:val="24"/>
          <w:szCs w:val="24"/>
        </w:rPr>
        <w:t xml:space="preserve"> felszerelése</w:t>
      </w:r>
    </w:p>
    <w:p w:rsidR="002A6AB9" w:rsidRPr="00BE60C1" w:rsidRDefault="002A6AB9" w:rsidP="002A6AB9">
      <w:pPr>
        <w:ind w:left="515" w:firstLine="194"/>
        <w:rPr>
          <w:rFonts w:ascii="Times New Roman" w:hAnsi="Times New Roman"/>
          <w:bCs/>
          <w:sz w:val="24"/>
          <w:szCs w:val="24"/>
        </w:rPr>
      </w:pPr>
      <w:r w:rsidRPr="00BE60C1">
        <w:rPr>
          <w:rFonts w:ascii="Times New Roman" w:hAnsi="Times New Roman"/>
          <w:bCs/>
          <w:sz w:val="24"/>
          <w:szCs w:val="24"/>
        </w:rPr>
        <w:t xml:space="preserve">Kiemelt </w:t>
      </w:r>
      <w:proofErr w:type="spellStart"/>
      <w:r w:rsidRPr="00BE60C1">
        <w:rPr>
          <w:rFonts w:ascii="Times New Roman" w:hAnsi="Times New Roman"/>
          <w:bCs/>
          <w:sz w:val="24"/>
          <w:szCs w:val="24"/>
        </w:rPr>
        <w:t>mentőgépkocsi</w:t>
      </w:r>
      <w:proofErr w:type="spellEnd"/>
      <w:r w:rsidRPr="00BE60C1">
        <w:rPr>
          <w:rFonts w:ascii="Times New Roman" w:hAnsi="Times New Roman"/>
          <w:bCs/>
          <w:sz w:val="24"/>
          <w:szCs w:val="24"/>
        </w:rPr>
        <w:t xml:space="preserve"> felszerelése</w:t>
      </w:r>
    </w:p>
    <w:p w:rsidR="002A6AB9" w:rsidRPr="00BE60C1" w:rsidRDefault="002A6AB9" w:rsidP="002A6AB9">
      <w:pPr>
        <w:ind w:left="515" w:firstLine="194"/>
        <w:rPr>
          <w:rFonts w:ascii="Times New Roman" w:hAnsi="Times New Roman"/>
          <w:bCs/>
          <w:sz w:val="24"/>
          <w:szCs w:val="24"/>
        </w:rPr>
      </w:pPr>
      <w:r w:rsidRPr="00BE60C1">
        <w:rPr>
          <w:rFonts w:ascii="Times New Roman" w:hAnsi="Times New Roman"/>
          <w:bCs/>
          <w:sz w:val="24"/>
          <w:szCs w:val="24"/>
        </w:rPr>
        <w:t xml:space="preserve">A </w:t>
      </w:r>
      <w:proofErr w:type="spellStart"/>
      <w:r w:rsidRPr="00BE60C1">
        <w:rPr>
          <w:rFonts w:ascii="Times New Roman" w:hAnsi="Times New Roman"/>
          <w:bCs/>
          <w:sz w:val="24"/>
          <w:szCs w:val="24"/>
        </w:rPr>
        <w:t>mentőképkocsi</w:t>
      </w:r>
      <w:proofErr w:type="spellEnd"/>
      <w:r w:rsidRPr="00BE60C1">
        <w:rPr>
          <w:rFonts w:ascii="Times New Roman" w:hAnsi="Times New Roman"/>
          <w:bCs/>
          <w:sz w:val="24"/>
          <w:szCs w:val="24"/>
        </w:rPr>
        <w:t xml:space="preserve">/kiemelt </w:t>
      </w:r>
      <w:proofErr w:type="spellStart"/>
      <w:r w:rsidRPr="00BE60C1">
        <w:rPr>
          <w:rFonts w:ascii="Times New Roman" w:hAnsi="Times New Roman"/>
          <w:bCs/>
          <w:sz w:val="24"/>
          <w:szCs w:val="24"/>
        </w:rPr>
        <w:t>mentőgépkocsi</w:t>
      </w:r>
      <w:proofErr w:type="spellEnd"/>
      <w:r w:rsidRPr="00BE60C1">
        <w:rPr>
          <w:rFonts w:ascii="Times New Roman" w:hAnsi="Times New Roman"/>
          <w:bCs/>
          <w:sz w:val="24"/>
          <w:szCs w:val="24"/>
        </w:rPr>
        <w:t xml:space="preserve"> személyzete</w:t>
      </w:r>
    </w:p>
    <w:p w:rsidR="002A6AB9" w:rsidRPr="00BE60C1" w:rsidRDefault="002A6AB9" w:rsidP="002A6AB9">
      <w:pPr>
        <w:ind w:left="515" w:firstLine="194"/>
        <w:rPr>
          <w:rFonts w:ascii="Times New Roman" w:hAnsi="Times New Roman"/>
          <w:bCs/>
          <w:sz w:val="24"/>
          <w:szCs w:val="24"/>
        </w:rPr>
      </w:pPr>
      <w:r w:rsidRPr="00BE60C1">
        <w:rPr>
          <w:rFonts w:ascii="Times New Roman" w:hAnsi="Times New Roman"/>
          <w:bCs/>
          <w:sz w:val="24"/>
          <w:szCs w:val="24"/>
        </w:rPr>
        <w:t xml:space="preserve">Diagnosztikus és terápiás lehetőségek </w:t>
      </w:r>
      <w:proofErr w:type="spellStart"/>
      <w:r w:rsidRPr="00BE60C1">
        <w:rPr>
          <w:rFonts w:ascii="Times New Roman" w:hAnsi="Times New Roman"/>
          <w:bCs/>
          <w:sz w:val="24"/>
          <w:szCs w:val="24"/>
        </w:rPr>
        <w:t>mentőgépkocsin</w:t>
      </w:r>
      <w:proofErr w:type="spellEnd"/>
      <w:r w:rsidRPr="00BE60C1">
        <w:rPr>
          <w:rFonts w:ascii="Times New Roman" w:hAnsi="Times New Roman"/>
          <w:bCs/>
          <w:sz w:val="24"/>
          <w:szCs w:val="24"/>
        </w:rPr>
        <w:t xml:space="preserve">/kiemelt </w:t>
      </w:r>
      <w:proofErr w:type="spellStart"/>
      <w:r w:rsidRPr="00BE60C1">
        <w:rPr>
          <w:rFonts w:ascii="Times New Roman" w:hAnsi="Times New Roman"/>
          <w:bCs/>
          <w:sz w:val="24"/>
          <w:szCs w:val="24"/>
        </w:rPr>
        <w:t>mentőgépkocsin</w:t>
      </w:r>
      <w:proofErr w:type="spellEnd"/>
    </w:p>
    <w:p w:rsidR="002A6AB9" w:rsidRPr="00BE60C1" w:rsidRDefault="002A6AB9" w:rsidP="002A6AB9">
      <w:pPr>
        <w:ind w:left="515" w:firstLine="194"/>
        <w:rPr>
          <w:rFonts w:ascii="Times New Roman" w:hAnsi="Times New Roman"/>
          <w:bCs/>
          <w:sz w:val="24"/>
          <w:szCs w:val="24"/>
        </w:rPr>
      </w:pPr>
      <w:r w:rsidRPr="00BE60C1">
        <w:rPr>
          <w:rFonts w:ascii="Times New Roman" w:hAnsi="Times New Roman"/>
          <w:bCs/>
          <w:sz w:val="24"/>
          <w:szCs w:val="24"/>
        </w:rPr>
        <w:t>Bekapcsolódás a mentési tevékenységbe</w:t>
      </w:r>
    </w:p>
    <w:p w:rsidR="002A6AB9" w:rsidRPr="00BE60C1" w:rsidRDefault="002A6AB9" w:rsidP="002A6AB9">
      <w:pPr>
        <w:ind w:left="515" w:firstLine="194"/>
        <w:rPr>
          <w:rFonts w:ascii="Times New Roman" w:hAnsi="Times New Roman"/>
          <w:bCs/>
          <w:sz w:val="24"/>
          <w:szCs w:val="24"/>
        </w:rPr>
      </w:pPr>
      <w:r w:rsidRPr="00BE60C1">
        <w:rPr>
          <w:rFonts w:ascii="Times New Roman" w:hAnsi="Times New Roman"/>
          <w:bCs/>
          <w:sz w:val="24"/>
          <w:szCs w:val="24"/>
        </w:rPr>
        <w:t>Riasztási rend</w:t>
      </w:r>
    </w:p>
    <w:p w:rsidR="002A6AB9" w:rsidRPr="00BE60C1" w:rsidRDefault="002A6AB9" w:rsidP="002A6AB9">
      <w:pPr>
        <w:ind w:left="515" w:firstLine="194"/>
        <w:rPr>
          <w:rFonts w:ascii="Times New Roman" w:hAnsi="Times New Roman"/>
          <w:bCs/>
          <w:sz w:val="24"/>
          <w:szCs w:val="24"/>
        </w:rPr>
      </w:pPr>
      <w:r w:rsidRPr="00BE60C1">
        <w:rPr>
          <w:rFonts w:ascii="Times New Roman" w:hAnsi="Times New Roman"/>
          <w:bCs/>
          <w:sz w:val="24"/>
          <w:szCs w:val="24"/>
        </w:rPr>
        <w:t>Dokumentációs feladatok</w:t>
      </w:r>
    </w:p>
    <w:p w:rsidR="002A6AB9" w:rsidRPr="00BE60C1" w:rsidRDefault="002A6AB9" w:rsidP="002A6AB9">
      <w:pPr>
        <w:ind w:left="515" w:firstLine="194"/>
        <w:rPr>
          <w:rFonts w:ascii="Times New Roman" w:hAnsi="Times New Roman"/>
          <w:b/>
          <w:bCs/>
          <w:sz w:val="24"/>
          <w:szCs w:val="24"/>
        </w:rPr>
      </w:pPr>
    </w:p>
    <w:p w:rsidR="002A6AB9" w:rsidRPr="00BE60C1" w:rsidRDefault="002A6AB9" w:rsidP="002A6AB9">
      <w:pPr>
        <w:ind w:left="515" w:firstLine="194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BE60C1">
        <w:rPr>
          <w:rFonts w:ascii="Times New Roman" w:hAnsi="Times New Roman"/>
          <w:b/>
          <w:bCs/>
          <w:sz w:val="24"/>
          <w:szCs w:val="24"/>
        </w:rPr>
        <w:t>Esetkocsi</w:t>
      </w:r>
      <w:proofErr w:type="spellEnd"/>
    </w:p>
    <w:p w:rsidR="002A6AB9" w:rsidRPr="00BE60C1" w:rsidRDefault="002A6AB9" w:rsidP="002A6AB9">
      <w:pPr>
        <w:ind w:left="515" w:firstLine="194"/>
        <w:rPr>
          <w:rFonts w:ascii="Times New Roman" w:hAnsi="Times New Roman"/>
          <w:bCs/>
          <w:sz w:val="24"/>
          <w:szCs w:val="24"/>
        </w:rPr>
      </w:pPr>
      <w:r w:rsidRPr="00BE60C1">
        <w:rPr>
          <w:rFonts w:ascii="Times New Roman" w:hAnsi="Times New Roman"/>
          <w:bCs/>
          <w:sz w:val="24"/>
          <w:szCs w:val="24"/>
        </w:rPr>
        <w:t xml:space="preserve">Az </w:t>
      </w:r>
      <w:proofErr w:type="spellStart"/>
      <w:r w:rsidRPr="00BE60C1">
        <w:rPr>
          <w:rFonts w:ascii="Times New Roman" w:hAnsi="Times New Roman"/>
          <w:bCs/>
          <w:sz w:val="24"/>
          <w:szCs w:val="24"/>
        </w:rPr>
        <w:t>esetkocsi</w:t>
      </w:r>
      <w:proofErr w:type="spellEnd"/>
      <w:r w:rsidRPr="00BE60C1">
        <w:rPr>
          <w:rFonts w:ascii="Times New Roman" w:hAnsi="Times New Roman"/>
          <w:bCs/>
          <w:sz w:val="24"/>
          <w:szCs w:val="24"/>
        </w:rPr>
        <w:t xml:space="preserve"> felszerelése</w:t>
      </w:r>
    </w:p>
    <w:p w:rsidR="002A6AB9" w:rsidRPr="00BE60C1" w:rsidRDefault="002A6AB9" w:rsidP="002A6AB9">
      <w:pPr>
        <w:ind w:left="515" w:firstLine="194"/>
        <w:rPr>
          <w:rFonts w:ascii="Times New Roman" w:hAnsi="Times New Roman"/>
          <w:bCs/>
          <w:sz w:val="24"/>
          <w:szCs w:val="24"/>
        </w:rPr>
      </w:pPr>
      <w:r w:rsidRPr="00BE60C1">
        <w:rPr>
          <w:rFonts w:ascii="Times New Roman" w:hAnsi="Times New Roman"/>
          <w:bCs/>
          <w:sz w:val="24"/>
          <w:szCs w:val="24"/>
        </w:rPr>
        <w:t xml:space="preserve">Az </w:t>
      </w:r>
      <w:proofErr w:type="spellStart"/>
      <w:r w:rsidRPr="00BE60C1">
        <w:rPr>
          <w:rFonts w:ascii="Times New Roman" w:hAnsi="Times New Roman"/>
          <w:bCs/>
          <w:sz w:val="24"/>
          <w:szCs w:val="24"/>
        </w:rPr>
        <w:t>esetkocsi</w:t>
      </w:r>
      <w:proofErr w:type="spellEnd"/>
      <w:r w:rsidRPr="00BE60C1">
        <w:rPr>
          <w:rFonts w:ascii="Times New Roman" w:hAnsi="Times New Roman"/>
          <w:bCs/>
          <w:sz w:val="24"/>
          <w:szCs w:val="24"/>
        </w:rPr>
        <w:t xml:space="preserve"> személyzete</w:t>
      </w:r>
    </w:p>
    <w:p w:rsidR="002A6AB9" w:rsidRPr="00BE60C1" w:rsidRDefault="002A6AB9" w:rsidP="002A6AB9">
      <w:pPr>
        <w:ind w:left="515" w:firstLine="194"/>
        <w:rPr>
          <w:rFonts w:ascii="Times New Roman" w:hAnsi="Times New Roman"/>
          <w:bCs/>
          <w:sz w:val="24"/>
          <w:szCs w:val="24"/>
        </w:rPr>
      </w:pPr>
      <w:r w:rsidRPr="00BE60C1">
        <w:rPr>
          <w:rFonts w:ascii="Times New Roman" w:hAnsi="Times New Roman"/>
          <w:bCs/>
          <w:sz w:val="24"/>
          <w:szCs w:val="24"/>
        </w:rPr>
        <w:t>Riasztási rend</w:t>
      </w:r>
    </w:p>
    <w:p w:rsidR="002A6AB9" w:rsidRPr="00BE60C1" w:rsidRDefault="002A6AB9" w:rsidP="002A6AB9">
      <w:pPr>
        <w:ind w:left="515" w:firstLine="194"/>
        <w:rPr>
          <w:rFonts w:ascii="Times New Roman" w:hAnsi="Times New Roman"/>
          <w:bCs/>
          <w:sz w:val="24"/>
          <w:szCs w:val="24"/>
        </w:rPr>
      </w:pPr>
      <w:r w:rsidRPr="00BE60C1">
        <w:rPr>
          <w:rFonts w:ascii="Times New Roman" w:hAnsi="Times New Roman"/>
          <w:bCs/>
          <w:sz w:val="24"/>
          <w:szCs w:val="24"/>
        </w:rPr>
        <w:t xml:space="preserve">Diagnosztikus és terápiás lehetőségek </w:t>
      </w:r>
      <w:proofErr w:type="spellStart"/>
      <w:r w:rsidRPr="00BE60C1">
        <w:rPr>
          <w:rFonts w:ascii="Times New Roman" w:hAnsi="Times New Roman"/>
          <w:bCs/>
          <w:sz w:val="24"/>
          <w:szCs w:val="24"/>
        </w:rPr>
        <w:t>esetkocsin</w:t>
      </w:r>
      <w:proofErr w:type="spellEnd"/>
    </w:p>
    <w:p w:rsidR="002A6AB9" w:rsidRPr="00BE60C1" w:rsidRDefault="002A6AB9" w:rsidP="002A6AB9">
      <w:pPr>
        <w:ind w:left="515" w:firstLine="194"/>
        <w:rPr>
          <w:rFonts w:ascii="Times New Roman" w:hAnsi="Times New Roman"/>
          <w:bCs/>
          <w:sz w:val="24"/>
          <w:szCs w:val="24"/>
        </w:rPr>
      </w:pPr>
      <w:r w:rsidRPr="00BE60C1">
        <w:rPr>
          <w:rFonts w:ascii="Times New Roman" w:hAnsi="Times New Roman"/>
          <w:bCs/>
          <w:sz w:val="24"/>
          <w:szCs w:val="24"/>
        </w:rPr>
        <w:t>Bekapcsolódás a mentési tevékenységbe</w:t>
      </w:r>
    </w:p>
    <w:p w:rsidR="00965333" w:rsidRPr="00BE60C1" w:rsidRDefault="002A6AB9" w:rsidP="002A6AB9">
      <w:pPr>
        <w:ind w:left="515" w:firstLine="194"/>
        <w:rPr>
          <w:rFonts w:ascii="Times New Roman" w:hAnsi="Times New Roman"/>
          <w:sz w:val="24"/>
          <w:szCs w:val="24"/>
        </w:rPr>
      </w:pPr>
      <w:proofErr w:type="spellStart"/>
      <w:r w:rsidRPr="00BE60C1">
        <w:rPr>
          <w:rFonts w:ascii="Times New Roman" w:hAnsi="Times New Roman"/>
          <w:bCs/>
          <w:sz w:val="24"/>
          <w:szCs w:val="24"/>
        </w:rPr>
        <w:t>Dokumnetációs</w:t>
      </w:r>
      <w:proofErr w:type="spellEnd"/>
      <w:r w:rsidRPr="00BE60C1">
        <w:rPr>
          <w:rFonts w:ascii="Times New Roman" w:hAnsi="Times New Roman"/>
          <w:bCs/>
          <w:sz w:val="24"/>
          <w:szCs w:val="24"/>
        </w:rPr>
        <w:t xml:space="preserve"> feladatok</w:t>
      </w:r>
    </w:p>
    <w:p w:rsidR="00965333" w:rsidRPr="00BE60C1" w:rsidRDefault="00965333" w:rsidP="00FE3400">
      <w:pPr>
        <w:widowControl w:val="0"/>
        <w:suppressAutoHyphens/>
        <w:rPr>
          <w:rFonts w:ascii="Times New Roman" w:hAnsi="Times New Roman"/>
        </w:rPr>
      </w:pPr>
    </w:p>
    <w:sectPr w:rsidR="00965333" w:rsidRPr="00BE60C1" w:rsidSect="0081243D">
      <w:footerReference w:type="default" r:id="rId8"/>
      <w:pgSz w:w="11906" w:h="16838"/>
      <w:pgMar w:top="1618" w:right="1418" w:bottom="16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1A1" w:rsidRDefault="005D41A1">
      <w:r>
        <w:separator/>
      </w:r>
    </w:p>
    <w:p w:rsidR="005D41A1" w:rsidRDefault="005D41A1"/>
    <w:p w:rsidR="005D41A1" w:rsidRDefault="005D41A1" w:rsidP="00B10E84"/>
    <w:p w:rsidR="005D41A1" w:rsidRDefault="005D41A1"/>
    <w:p w:rsidR="005D41A1" w:rsidRDefault="005D41A1"/>
  </w:endnote>
  <w:endnote w:type="continuationSeparator" w:id="0">
    <w:p w:rsidR="005D41A1" w:rsidRDefault="005D41A1">
      <w:r>
        <w:continuationSeparator/>
      </w:r>
    </w:p>
    <w:p w:rsidR="005D41A1" w:rsidRDefault="005D41A1"/>
    <w:p w:rsidR="005D41A1" w:rsidRDefault="005D41A1" w:rsidP="00B10E84"/>
    <w:p w:rsidR="005D41A1" w:rsidRDefault="005D41A1"/>
    <w:p w:rsidR="005D41A1" w:rsidRDefault="005D41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BCA" w:rsidRPr="00931E79" w:rsidRDefault="00C76BCA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1A1" w:rsidRDefault="005D41A1">
      <w:r>
        <w:separator/>
      </w:r>
    </w:p>
    <w:p w:rsidR="005D41A1" w:rsidRDefault="005D41A1"/>
    <w:p w:rsidR="005D41A1" w:rsidRDefault="005D41A1" w:rsidP="00B10E84"/>
    <w:p w:rsidR="005D41A1" w:rsidRDefault="005D41A1"/>
    <w:p w:rsidR="005D41A1" w:rsidRDefault="005D41A1"/>
  </w:footnote>
  <w:footnote w:type="continuationSeparator" w:id="0">
    <w:p w:rsidR="005D41A1" w:rsidRDefault="005D41A1">
      <w:r>
        <w:continuationSeparator/>
      </w:r>
    </w:p>
    <w:p w:rsidR="005D41A1" w:rsidRDefault="005D41A1"/>
    <w:p w:rsidR="005D41A1" w:rsidRDefault="005D41A1" w:rsidP="00B10E84"/>
    <w:p w:rsidR="005D41A1" w:rsidRDefault="005D41A1"/>
    <w:p w:rsidR="005D41A1" w:rsidRDefault="005D41A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0E560A"/>
    <w:multiLevelType w:val="multilevel"/>
    <w:tmpl w:val="1C7637E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">
    <w:nsid w:val="368B21E5"/>
    <w:multiLevelType w:val="multilevel"/>
    <w:tmpl w:val="59BE3DD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i/>
      </w:rPr>
    </w:lvl>
    <w:lvl w:ilvl="2">
      <w:start w:val="1"/>
      <w:numFmt w:val="decimal"/>
      <w:lvlText w:val="%1.%2.%3."/>
      <w:lvlJc w:val="left"/>
      <w:pPr>
        <w:ind w:left="1071" w:hanging="504"/>
      </w:pPr>
      <w:rPr>
        <w:b/>
        <w:i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8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747165BC"/>
    <w:multiLevelType w:val="multilevel"/>
    <w:tmpl w:val="2A2062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62"/>
        </w:tabs>
        <w:ind w:left="762" w:hanging="432"/>
      </w:pPr>
      <w:rPr>
        <w:rFonts w:cs="Times New Roman"/>
        <w:b/>
        <w:bCs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70"/>
        </w:tabs>
        <w:ind w:left="1054" w:hanging="504"/>
      </w:pPr>
      <w:rPr>
        <w:rFonts w:cs="Times New Roman"/>
        <w:b/>
        <w:bCs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1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3"/>
  </w:num>
  <w:num w:numId="3">
    <w:abstractNumId w:val="10"/>
  </w:num>
  <w:num w:numId="4">
    <w:abstractNumId w:val="2"/>
  </w:num>
  <w:num w:numId="5">
    <w:abstractNumId w:val="4"/>
  </w:num>
  <w:num w:numId="6">
    <w:abstractNumId w:val="6"/>
  </w:num>
  <w:num w:numId="7">
    <w:abstractNumId w:val="5"/>
  </w:num>
  <w:num w:numId="8">
    <w:abstractNumId w:val="9"/>
  </w:num>
  <w:num w:numId="9">
    <w:abstractNumId w:val="11"/>
  </w:num>
  <w:num w:numId="10">
    <w:abstractNumId w:val="0"/>
  </w:num>
  <w:num w:numId="11">
    <w:abstractNumId w:val="8"/>
  </w:num>
  <w:num w:numId="12">
    <w:abstractNumId w:val="1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10697"/>
    <w:rsid w:val="00010A32"/>
    <w:rsid w:val="00010E5A"/>
    <w:rsid w:val="000117D8"/>
    <w:rsid w:val="00011B8A"/>
    <w:rsid w:val="00013280"/>
    <w:rsid w:val="00013779"/>
    <w:rsid w:val="00014447"/>
    <w:rsid w:val="000163F3"/>
    <w:rsid w:val="00023B2C"/>
    <w:rsid w:val="00025947"/>
    <w:rsid w:val="00025ECB"/>
    <w:rsid w:val="00031136"/>
    <w:rsid w:val="0003198B"/>
    <w:rsid w:val="0003199F"/>
    <w:rsid w:val="0003210F"/>
    <w:rsid w:val="00034127"/>
    <w:rsid w:val="000368CD"/>
    <w:rsid w:val="00037975"/>
    <w:rsid w:val="00037E3F"/>
    <w:rsid w:val="00044157"/>
    <w:rsid w:val="000465D8"/>
    <w:rsid w:val="00050100"/>
    <w:rsid w:val="000520DF"/>
    <w:rsid w:val="00052425"/>
    <w:rsid w:val="00052C8D"/>
    <w:rsid w:val="00056CA7"/>
    <w:rsid w:val="0006013C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05D9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0CDC"/>
    <w:rsid w:val="000A3C2F"/>
    <w:rsid w:val="000A4808"/>
    <w:rsid w:val="000A52C7"/>
    <w:rsid w:val="000B4151"/>
    <w:rsid w:val="000B494C"/>
    <w:rsid w:val="000B520C"/>
    <w:rsid w:val="000B553B"/>
    <w:rsid w:val="000B718A"/>
    <w:rsid w:val="000B7A54"/>
    <w:rsid w:val="000C352D"/>
    <w:rsid w:val="000C3EBD"/>
    <w:rsid w:val="000C4D1E"/>
    <w:rsid w:val="000C5690"/>
    <w:rsid w:val="000C6352"/>
    <w:rsid w:val="000C7D47"/>
    <w:rsid w:val="000D0E2C"/>
    <w:rsid w:val="000D1E3F"/>
    <w:rsid w:val="000D2C49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4EC6"/>
    <w:rsid w:val="000E5769"/>
    <w:rsid w:val="000E7E50"/>
    <w:rsid w:val="000F2BD5"/>
    <w:rsid w:val="000F4140"/>
    <w:rsid w:val="000F4A82"/>
    <w:rsid w:val="000F64CE"/>
    <w:rsid w:val="00100236"/>
    <w:rsid w:val="001059D8"/>
    <w:rsid w:val="00107B3E"/>
    <w:rsid w:val="00111FDC"/>
    <w:rsid w:val="001122EC"/>
    <w:rsid w:val="00114D5A"/>
    <w:rsid w:val="00117EE3"/>
    <w:rsid w:val="0012204D"/>
    <w:rsid w:val="00122A7A"/>
    <w:rsid w:val="001230D4"/>
    <w:rsid w:val="00124A11"/>
    <w:rsid w:val="00125346"/>
    <w:rsid w:val="001261E7"/>
    <w:rsid w:val="001279CD"/>
    <w:rsid w:val="00127CF4"/>
    <w:rsid w:val="00130D88"/>
    <w:rsid w:val="001314A4"/>
    <w:rsid w:val="00131507"/>
    <w:rsid w:val="00132EB5"/>
    <w:rsid w:val="00133C33"/>
    <w:rsid w:val="001373FD"/>
    <w:rsid w:val="001377A4"/>
    <w:rsid w:val="00143D16"/>
    <w:rsid w:val="001440DD"/>
    <w:rsid w:val="00145C56"/>
    <w:rsid w:val="00145DD9"/>
    <w:rsid w:val="00147E8A"/>
    <w:rsid w:val="00150C84"/>
    <w:rsid w:val="00151CA3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95A42"/>
    <w:rsid w:val="00196CB9"/>
    <w:rsid w:val="001A0A21"/>
    <w:rsid w:val="001A12B8"/>
    <w:rsid w:val="001A2BB6"/>
    <w:rsid w:val="001A3575"/>
    <w:rsid w:val="001A390A"/>
    <w:rsid w:val="001A4724"/>
    <w:rsid w:val="001A6DC2"/>
    <w:rsid w:val="001A7411"/>
    <w:rsid w:val="001B0D5B"/>
    <w:rsid w:val="001B21D0"/>
    <w:rsid w:val="001B2947"/>
    <w:rsid w:val="001B5BBD"/>
    <w:rsid w:val="001B6576"/>
    <w:rsid w:val="001B7C50"/>
    <w:rsid w:val="001C1FF3"/>
    <w:rsid w:val="001C6AA2"/>
    <w:rsid w:val="001C7087"/>
    <w:rsid w:val="001D05CD"/>
    <w:rsid w:val="001D467C"/>
    <w:rsid w:val="001D574D"/>
    <w:rsid w:val="001D6F89"/>
    <w:rsid w:val="001E6D13"/>
    <w:rsid w:val="001E723E"/>
    <w:rsid w:val="001F07C0"/>
    <w:rsid w:val="001F0FC6"/>
    <w:rsid w:val="001F4F37"/>
    <w:rsid w:val="0020182D"/>
    <w:rsid w:val="00202489"/>
    <w:rsid w:val="00206908"/>
    <w:rsid w:val="00210537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26921"/>
    <w:rsid w:val="00230B72"/>
    <w:rsid w:val="0023111C"/>
    <w:rsid w:val="00232112"/>
    <w:rsid w:val="00234CCE"/>
    <w:rsid w:val="00244A7A"/>
    <w:rsid w:val="002464FF"/>
    <w:rsid w:val="00252324"/>
    <w:rsid w:val="00253E1F"/>
    <w:rsid w:val="00256B07"/>
    <w:rsid w:val="0026014F"/>
    <w:rsid w:val="00261806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90D53"/>
    <w:rsid w:val="00295F57"/>
    <w:rsid w:val="00296217"/>
    <w:rsid w:val="002A3B08"/>
    <w:rsid w:val="002A47CD"/>
    <w:rsid w:val="002A5D91"/>
    <w:rsid w:val="002A6AB9"/>
    <w:rsid w:val="002A770C"/>
    <w:rsid w:val="002B0235"/>
    <w:rsid w:val="002B1539"/>
    <w:rsid w:val="002B3F43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2141"/>
    <w:rsid w:val="002E2B3A"/>
    <w:rsid w:val="002E71B8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053"/>
    <w:rsid w:val="00316DA3"/>
    <w:rsid w:val="00317E5D"/>
    <w:rsid w:val="003237D0"/>
    <w:rsid w:val="00323BBE"/>
    <w:rsid w:val="00324201"/>
    <w:rsid w:val="00325072"/>
    <w:rsid w:val="00330FB2"/>
    <w:rsid w:val="003346E9"/>
    <w:rsid w:val="0033553B"/>
    <w:rsid w:val="00341A1F"/>
    <w:rsid w:val="00343B57"/>
    <w:rsid w:val="003441A6"/>
    <w:rsid w:val="00345982"/>
    <w:rsid w:val="00345A95"/>
    <w:rsid w:val="00345CD8"/>
    <w:rsid w:val="00347409"/>
    <w:rsid w:val="00347628"/>
    <w:rsid w:val="00351933"/>
    <w:rsid w:val="003534D4"/>
    <w:rsid w:val="0035385D"/>
    <w:rsid w:val="003561C4"/>
    <w:rsid w:val="00356CAE"/>
    <w:rsid w:val="0036267C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373E"/>
    <w:rsid w:val="00393DCC"/>
    <w:rsid w:val="00394B91"/>
    <w:rsid w:val="00396FCC"/>
    <w:rsid w:val="003A1AAF"/>
    <w:rsid w:val="003A777E"/>
    <w:rsid w:val="003A7FA1"/>
    <w:rsid w:val="003B6C61"/>
    <w:rsid w:val="003B6D62"/>
    <w:rsid w:val="003C057D"/>
    <w:rsid w:val="003D2BAC"/>
    <w:rsid w:val="003D6A32"/>
    <w:rsid w:val="003E16A5"/>
    <w:rsid w:val="003E2AB6"/>
    <w:rsid w:val="003E65C4"/>
    <w:rsid w:val="003F237D"/>
    <w:rsid w:val="003F2419"/>
    <w:rsid w:val="003F288D"/>
    <w:rsid w:val="003F2DE0"/>
    <w:rsid w:val="00403558"/>
    <w:rsid w:val="00403843"/>
    <w:rsid w:val="004068FF"/>
    <w:rsid w:val="004078A4"/>
    <w:rsid w:val="00407C88"/>
    <w:rsid w:val="00407D96"/>
    <w:rsid w:val="00410E0E"/>
    <w:rsid w:val="00416CE8"/>
    <w:rsid w:val="00422993"/>
    <w:rsid w:val="004271CE"/>
    <w:rsid w:val="00432C1E"/>
    <w:rsid w:val="004332A8"/>
    <w:rsid w:val="00433D83"/>
    <w:rsid w:val="00441C71"/>
    <w:rsid w:val="0044226C"/>
    <w:rsid w:val="004441B9"/>
    <w:rsid w:val="004453A2"/>
    <w:rsid w:val="0044786C"/>
    <w:rsid w:val="00447AFD"/>
    <w:rsid w:val="00451599"/>
    <w:rsid w:val="00455B56"/>
    <w:rsid w:val="004574D3"/>
    <w:rsid w:val="00460216"/>
    <w:rsid w:val="00461DC2"/>
    <w:rsid w:val="00461FF0"/>
    <w:rsid w:val="004678E0"/>
    <w:rsid w:val="00472FA1"/>
    <w:rsid w:val="00475426"/>
    <w:rsid w:val="004754C7"/>
    <w:rsid w:val="00475551"/>
    <w:rsid w:val="004770F7"/>
    <w:rsid w:val="00483C4F"/>
    <w:rsid w:val="00487FD0"/>
    <w:rsid w:val="00491F7A"/>
    <w:rsid w:val="00494057"/>
    <w:rsid w:val="00495ABE"/>
    <w:rsid w:val="00497544"/>
    <w:rsid w:val="004A0A78"/>
    <w:rsid w:val="004A44DE"/>
    <w:rsid w:val="004A4FED"/>
    <w:rsid w:val="004B1D68"/>
    <w:rsid w:val="004B26CE"/>
    <w:rsid w:val="004B5A05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13D7"/>
    <w:rsid w:val="004E2F34"/>
    <w:rsid w:val="004E371A"/>
    <w:rsid w:val="004E7419"/>
    <w:rsid w:val="004F0859"/>
    <w:rsid w:val="004F1DFE"/>
    <w:rsid w:val="004F3748"/>
    <w:rsid w:val="004F4C5A"/>
    <w:rsid w:val="004F5E80"/>
    <w:rsid w:val="004F6609"/>
    <w:rsid w:val="004F6686"/>
    <w:rsid w:val="004F76B1"/>
    <w:rsid w:val="0050036B"/>
    <w:rsid w:val="005016EE"/>
    <w:rsid w:val="00507DD2"/>
    <w:rsid w:val="00512045"/>
    <w:rsid w:val="00512495"/>
    <w:rsid w:val="00512FA5"/>
    <w:rsid w:val="00515402"/>
    <w:rsid w:val="00515876"/>
    <w:rsid w:val="00516139"/>
    <w:rsid w:val="00516BBA"/>
    <w:rsid w:val="005171D1"/>
    <w:rsid w:val="0052467E"/>
    <w:rsid w:val="0052677D"/>
    <w:rsid w:val="00537ABF"/>
    <w:rsid w:val="0054635B"/>
    <w:rsid w:val="00546F26"/>
    <w:rsid w:val="0054752B"/>
    <w:rsid w:val="005500F8"/>
    <w:rsid w:val="00554779"/>
    <w:rsid w:val="00555207"/>
    <w:rsid w:val="005564F0"/>
    <w:rsid w:val="00556584"/>
    <w:rsid w:val="0056066F"/>
    <w:rsid w:val="005607DA"/>
    <w:rsid w:val="00563472"/>
    <w:rsid w:val="00563684"/>
    <w:rsid w:val="00563C10"/>
    <w:rsid w:val="00567175"/>
    <w:rsid w:val="005676F2"/>
    <w:rsid w:val="0057233B"/>
    <w:rsid w:val="005730B4"/>
    <w:rsid w:val="00576EE5"/>
    <w:rsid w:val="00581FE2"/>
    <w:rsid w:val="005841A2"/>
    <w:rsid w:val="0058673B"/>
    <w:rsid w:val="00586A61"/>
    <w:rsid w:val="0059606A"/>
    <w:rsid w:val="00596122"/>
    <w:rsid w:val="005A025C"/>
    <w:rsid w:val="005A4D4D"/>
    <w:rsid w:val="005A4E8C"/>
    <w:rsid w:val="005C1BC1"/>
    <w:rsid w:val="005C3557"/>
    <w:rsid w:val="005C5BB8"/>
    <w:rsid w:val="005C64A9"/>
    <w:rsid w:val="005C7ECE"/>
    <w:rsid w:val="005D2FB3"/>
    <w:rsid w:val="005D40C5"/>
    <w:rsid w:val="005D41A1"/>
    <w:rsid w:val="005D4730"/>
    <w:rsid w:val="005D74E8"/>
    <w:rsid w:val="005D74FF"/>
    <w:rsid w:val="005E2282"/>
    <w:rsid w:val="005E22B3"/>
    <w:rsid w:val="005E47EA"/>
    <w:rsid w:val="005E66DD"/>
    <w:rsid w:val="005F1890"/>
    <w:rsid w:val="005F53F7"/>
    <w:rsid w:val="005F707E"/>
    <w:rsid w:val="0060085F"/>
    <w:rsid w:val="00601DDC"/>
    <w:rsid w:val="00603768"/>
    <w:rsid w:val="0060380A"/>
    <w:rsid w:val="00606697"/>
    <w:rsid w:val="00607172"/>
    <w:rsid w:val="00607C8C"/>
    <w:rsid w:val="006119B2"/>
    <w:rsid w:val="00613313"/>
    <w:rsid w:val="00614342"/>
    <w:rsid w:val="00614687"/>
    <w:rsid w:val="00615360"/>
    <w:rsid w:val="00620549"/>
    <w:rsid w:val="00621AC4"/>
    <w:rsid w:val="00623890"/>
    <w:rsid w:val="00623CCC"/>
    <w:rsid w:val="006247DF"/>
    <w:rsid w:val="00625731"/>
    <w:rsid w:val="00631E5D"/>
    <w:rsid w:val="00636981"/>
    <w:rsid w:val="006422BC"/>
    <w:rsid w:val="00642385"/>
    <w:rsid w:val="00642A50"/>
    <w:rsid w:val="0064462E"/>
    <w:rsid w:val="00646B0A"/>
    <w:rsid w:val="00652BB6"/>
    <w:rsid w:val="00652BC5"/>
    <w:rsid w:val="00655889"/>
    <w:rsid w:val="00657691"/>
    <w:rsid w:val="0065772B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7FF"/>
    <w:rsid w:val="006D1835"/>
    <w:rsid w:val="006D1A33"/>
    <w:rsid w:val="006D22DD"/>
    <w:rsid w:val="006D3397"/>
    <w:rsid w:val="006D3E6A"/>
    <w:rsid w:val="006D4AE8"/>
    <w:rsid w:val="006D6B16"/>
    <w:rsid w:val="006D6E91"/>
    <w:rsid w:val="006E00B2"/>
    <w:rsid w:val="006E2021"/>
    <w:rsid w:val="006E2150"/>
    <w:rsid w:val="006F0858"/>
    <w:rsid w:val="006F2DEC"/>
    <w:rsid w:val="006F4F34"/>
    <w:rsid w:val="00700391"/>
    <w:rsid w:val="007003F6"/>
    <w:rsid w:val="00701B1E"/>
    <w:rsid w:val="00710473"/>
    <w:rsid w:val="007119C7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2B8"/>
    <w:rsid w:val="0073082F"/>
    <w:rsid w:val="0073319F"/>
    <w:rsid w:val="0073434A"/>
    <w:rsid w:val="00735A65"/>
    <w:rsid w:val="00735DD0"/>
    <w:rsid w:val="00740112"/>
    <w:rsid w:val="007423C9"/>
    <w:rsid w:val="007443E8"/>
    <w:rsid w:val="00744609"/>
    <w:rsid w:val="00744793"/>
    <w:rsid w:val="0074524C"/>
    <w:rsid w:val="00745C73"/>
    <w:rsid w:val="00750E5B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116"/>
    <w:rsid w:val="0077124F"/>
    <w:rsid w:val="00772850"/>
    <w:rsid w:val="007747D1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537E"/>
    <w:rsid w:val="00806A57"/>
    <w:rsid w:val="00807DFA"/>
    <w:rsid w:val="00810736"/>
    <w:rsid w:val="0081154B"/>
    <w:rsid w:val="00811CA9"/>
    <w:rsid w:val="0081243D"/>
    <w:rsid w:val="00817D48"/>
    <w:rsid w:val="00820404"/>
    <w:rsid w:val="00822D18"/>
    <w:rsid w:val="00824216"/>
    <w:rsid w:val="00826FD7"/>
    <w:rsid w:val="00830A3E"/>
    <w:rsid w:val="0083120B"/>
    <w:rsid w:val="00831B40"/>
    <w:rsid w:val="008334EE"/>
    <w:rsid w:val="00836C26"/>
    <w:rsid w:val="008370C4"/>
    <w:rsid w:val="00841724"/>
    <w:rsid w:val="008434C3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585E"/>
    <w:rsid w:val="008910F9"/>
    <w:rsid w:val="008946B8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C2E0E"/>
    <w:rsid w:val="008D2C61"/>
    <w:rsid w:val="008D3895"/>
    <w:rsid w:val="008D4BE8"/>
    <w:rsid w:val="008D4D5D"/>
    <w:rsid w:val="008E0A7D"/>
    <w:rsid w:val="008E0A80"/>
    <w:rsid w:val="008E2072"/>
    <w:rsid w:val="008E3429"/>
    <w:rsid w:val="008E3D14"/>
    <w:rsid w:val="008F0B6E"/>
    <w:rsid w:val="008F0F07"/>
    <w:rsid w:val="008F0FC5"/>
    <w:rsid w:val="008F2B7A"/>
    <w:rsid w:val="008F43A5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44FE"/>
    <w:rsid w:val="00906B80"/>
    <w:rsid w:val="00910864"/>
    <w:rsid w:val="00911268"/>
    <w:rsid w:val="0091134D"/>
    <w:rsid w:val="00914E14"/>
    <w:rsid w:val="00915378"/>
    <w:rsid w:val="00915FAA"/>
    <w:rsid w:val="00921A3F"/>
    <w:rsid w:val="00923145"/>
    <w:rsid w:val="00931E79"/>
    <w:rsid w:val="00933878"/>
    <w:rsid w:val="009401E5"/>
    <w:rsid w:val="00942846"/>
    <w:rsid w:val="0095115E"/>
    <w:rsid w:val="009521CB"/>
    <w:rsid w:val="0095415A"/>
    <w:rsid w:val="00954199"/>
    <w:rsid w:val="0095549B"/>
    <w:rsid w:val="0096108E"/>
    <w:rsid w:val="00965333"/>
    <w:rsid w:val="00966750"/>
    <w:rsid w:val="00966B3B"/>
    <w:rsid w:val="00970088"/>
    <w:rsid w:val="0097057A"/>
    <w:rsid w:val="0098022C"/>
    <w:rsid w:val="0098048C"/>
    <w:rsid w:val="00982A1F"/>
    <w:rsid w:val="00984481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74DA"/>
    <w:rsid w:val="009B0AD1"/>
    <w:rsid w:val="009B34B3"/>
    <w:rsid w:val="009B4EFA"/>
    <w:rsid w:val="009B621F"/>
    <w:rsid w:val="009B6C59"/>
    <w:rsid w:val="009C35B9"/>
    <w:rsid w:val="009C37E9"/>
    <w:rsid w:val="009C380E"/>
    <w:rsid w:val="009C3A38"/>
    <w:rsid w:val="009C4733"/>
    <w:rsid w:val="009C70FB"/>
    <w:rsid w:val="009D0CE5"/>
    <w:rsid w:val="009D0F13"/>
    <w:rsid w:val="009D1F45"/>
    <w:rsid w:val="009D387E"/>
    <w:rsid w:val="009D480A"/>
    <w:rsid w:val="009D4D43"/>
    <w:rsid w:val="009D5609"/>
    <w:rsid w:val="009D6E8B"/>
    <w:rsid w:val="009E398C"/>
    <w:rsid w:val="009E6F89"/>
    <w:rsid w:val="009F0A1A"/>
    <w:rsid w:val="009F2A1A"/>
    <w:rsid w:val="009F5ACC"/>
    <w:rsid w:val="00A05995"/>
    <w:rsid w:val="00A0729A"/>
    <w:rsid w:val="00A11126"/>
    <w:rsid w:val="00A12070"/>
    <w:rsid w:val="00A1446E"/>
    <w:rsid w:val="00A16E31"/>
    <w:rsid w:val="00A17423"/>
    <w:rsid w:val="00A17CD2"/>
    <w:rsid w:val="00A22030"/>
    <w:rsid w:val="00A24342"/>
    <w:rsid w:val="00A24708"/>
    <w:rsid w:val="00A253A1"/>
    <w:rsid w:val="00A31DBF"/>
    <w:rsid w:val="00A340FC"/>
    <w:rsid w:val="00A35597"/>
    <w:rsid w:val="00A3611E"/>
    <w:rsid w:val="00A436B0"/>
    <w:rsid w:val="00A453D1"/>
    <w:rsid w:val="00A45D04"/>
    <w:rsid w:val="00A47AFA"/>
    <w:rsid w:val="00A509B3"/>
    <w:rsid w:val="00A55664"/>
    <w:rsid w:val="00A558DE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6EF"/>
    <w:rsid w:val="00A90E42"/>
    <w:rsid w:val="00A91C01"/>
    <w:rsid w:val="00A9587B"/>
    <w:rsid w:val="00A96998"/>
    <w:rsid w:val="00AA0B88"/>
    <w:rsid w:val="00AA6330"/>
    <w:rsid w:val="00AB1C4A"/>
    <w:rsid w:val="00AB353C"/>
    <w:rsid w:val="00AB3C7D"/>
    <w:rsid w:val="00AC0726"/>
    <w:rsid w:val="00AC33A5"/>
    <w:rsid w:val="00AC423D"/>
    <w:rsid w:val="00AC56AA"/>
    <w:rsid w:val="00AC694C"/>
    <w:rsid w:val="00AC7854"/>
    <w:rsid w:val="00AC7D1C"/>
    <w:rsid w:val="00AC7F06"/>
    <w:rsid w:val="00AD1BBB"/>
    <w:rsid w:val="00AD2B77"/>
    <w:rsid w:val="00AD3C15"/>
    <w:rsid w:val="00AE0B8B"/>
    <w:rsid w:val="00AE19CA"/>
    <w:rsid w:val="00AE3B90"/>
    <w:rsid w:val="00AE3EFF"/>
    <w:rsid w:val="00AE498C"/>
    <w:rsid w:val="00AE5F8C"/>
    <w:rsid w:val="00AE63BF"/>
    <w:rsid w:val="00AE7BDF"/>
    <w:rsid w:val="00AF0064"/>
    <w:rsid w:val="00AF608B"/>
    <w:rsid w:val="00AF72AB"/>
    <w:rsid w:val="00B03C0E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1F55"/>
    <w:rsid w:val="00B24B88"/>
    <w:rsid w:val="00B26FF0"/>
    <w:rsid w:val="00B35917"/>
    <w:rsid w:val="00B37322"/>
    <w:rsid w:val="00B4418B"/>
    <w:rsid w:val="00B453BE"/>
    <w:rsid w:val="00B458C5"/>
    <w:rsid w:val="00B52640"/>
    <w:rsid w:val="00B52760"/>
    <w:rsid w:val="00B531D3"/>
    <w:rsid w:val="00B605D3"/>
    <w:rsid w:val="00B6425E"/>
    <w:rsid w:val="00B64D83"/>
    <w:rsid w:val="00B668A3"/>
    <w:rsid w:val="00B703AE"/>
    <w:rsid w:val="00B728F6"/>
    <w:rsid w:val="00B72A75"/>
    <w:rsid w:val="00B7523C"/>
    <w:rsid w:val="00B75C18"/>
    <w:rsid w:val="00B80E99"/>
    <w:rsid w:val="00B80F12"/>
    <w:rsid w:val="00B81F22"/>
    <w:rsid w:val="00B87D30"/>
    <w:rsid w:val="00B92CAB"/>
    <w:rsid w:val="00BA0489"/>
    <w:rsid w:val="00BB59F6"/>
    <w:rsid w:val="00BB6688"/>
    <w:rsid w:val="00BC031B"/>
    <w:rsid w:val="00BD1AF1"/>
    <w:rsid w:val="00BD60A3"/>
    <w:rsid w:val="00BE04B2"/>
    <w:rsid w:val="00BE17DF"/>
    <w:rsid w:val="00BE1D90"/>
    <w:rsid w:val="00BE3267"/>
    <w:rsid w:val="00BE499E"/>
    <w:rsid w:val="00BE4F1D"/>
    <w:rsid w:val="00BE60C1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2A23"/>
    <w:rsid w:val="00C04E0D"/>
    <w:rsid w:val="00C05BCA"/>
    <w:rsid w:val="00C13BAB"/>
    <w:rsid w:val="00C13BD3"/>
    <w:rsid w:val="00C17CAF"/>
    <w:rsid w:val="00C20575"/>
    <w:rsid w:val="00C2188D"/>
    <w:rsid w:val="00C21FBC"/>
    <w:rsid w:val="00C224A1"/>
    <w:rsid w:val="00C22A50"/>
    <w:rsid w:val="00C23C5E"/>
    <w:rsid w:val="00C25644"/>
    <w:rsid w:val="00C25CCB"/>
    <w:rsid w:val="00C274B3"/>
    <w:rsid w:val="00C301F0"/>
    <w:rsid w:val="00C31040"/>
    <w:rsid w:val="00C32E0B"/>
    <w:rsid w:val="00C34A5F"/>
    <w:rsid w:val="00C363B2"/>
    <w:rsid w:val="00C40E7B"/>
    <w:rsid w:val="00C4300A"/>
    <w:rsid w:val="00C436DC"/>
    <w:rsid w:val="00C44CE9"/>
    <w:rsid w:val="00C4541A"/>
    <w:rsid w:val="00C46546"/>
    <w:rsid w:val="00C500E7"/>
    <w:rsid w:val="00C53966"/>
    <w:rsid w:val="00C562F2"/>
    <w:rsid w:val="00C571D6"/>
    <w:rsid w:val="00C57ED9"/>
    <w:rsid w:val="00C6209A"/>
    <w:rsid w:val="00C66BF9"/>
    <w:rsid w:val="00C718FF"/>
    <w:rsid w:val="00C74B64"/>
    <w:rsid w:val="00C76A87"/>
    <w:rsid w:val="00C76BCA"/>
    <w:rsid w:val="00C77841"/>
    <w:rsid w:val="00C80327"/>
    <w:rsid w:val="00C80D2A"/>
    <w:rsid w:val="00C83329"/>
    <w:rsid w:val="00C85CDF"/>
    <w:rsid w:val="00C87A80"/>
    <w:rsid w:val="00C91FC2"/>
    <w:rsid w:val="00C925B9"/>
    <w:rsid w:val="00C93199"/>
    <w:rsid w:val="00C956EA"/>
    <w:rsid w:val="00CA1A80"/>
    <w:rsid w:val="00CA45B4"/>
    <w:rsid w:val="00CA4650"/>
    <w:rsid w:val="00CA4D17"/>
    <w:rsid w:val="00CA6C76"/>
    <w:rsid w:val="00CB316A"/>
    <w:rsid w:val="00CB50D7"/>
    <w:rsid w:val="00CC14C4"/>
    <w:rsid w:val="00CC1BCB"/>
    <w:rsid w:val="00CC42A4"/>
    <w:rsid w:val="00CC63B4"/>
    <w:rsid w:val="00CC6CF3"/>
    <w:rsid w:val="00CC7447"/>
    <w:rsid w:val="00CD11CA"/>
    <w:rsid w:val="00CD1DEC"/>
    <w:rsid w:val="00CD2359"/>
    <w:rsid w:val="00CD4046"/>
    <w:rsid w:val="00CD4161"/>
    <w:rsid w:val="00CD4958"/>
    <w:rsid w:val="00CD4BC7"/>
    <w:rsid w:val="00CD4BE9"/>
    <w:rsid w:val="00CD5683"/>
    <w:rsid w:val="00CD5728"/>
    <w:rsid w:val="00CE09E2"/>
    <w:rsid w:val="00CE0A08"/>
    <w:rsid w:val="00CE2C18"/>
    <w:rsid w:val="00CE350F"/>
    <w:rsid w:val="00CF0B9B"/>
    <w:rsid w:val="00CF32BA"/>
    <w:rsid w:val="00CF5DF8"/>
    <w:rsid w:val="00D02274"/>
    <w:rsid w:val="00D03E8C"/>
    <w:rsid w:val="00D040CD"/>
    <w:rsid w:val="00D04F47"/>
    <w:rsid w:val="00D05171"/>
    <w:rsid w:val="00D10799"/>
    <w:rsid w:val="00D122E6"/>
    <w:rsid w:val="00D138F2"/>
    <w:rsid w:val="00D13A25"/>
    <w:rsid w:val="00D2168C"/>
    <w:rsid w:val="00D22036"/>
    <w:rsid w:val="00D22FA9"/>
    <w:rsid w:val="00D24DD1"/>
    <w:rsid w:val="00D30617"/>
    <w:rsid w:val="00D32654"/>
    <w:rsid w:val="00D32D38"/>
    <w:rsid w:val="00D431B2"/>
    <w:rsid w:val="00D46380"/>
    <w:rsid w:val="00D47263"/>
    <w:rsid w:val="00D52271"/>
    <w:rsid w:val="00D56446"/>
    <w:rsid w:val="00D56585"/>
    <w:rsid w:val="00D56EBF"/>
    <w:rsid w:val="00D56EEA"/>
    <w:rsid w:val="00D646F4"/>
    <w:rsid w:val="00D654B5"/>
    <w:rsid w:val="00D66D4F"/>
    <w:rsid w:val="00D67028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8723A"/>
    <w:rsid w:val="00D90C31"/>
    <w:rsid w:val="00D91F69"/>
    <w:rsid w:val="00D942E2"/>
    <w:rsid w:val="00D960AC"/>
    <w:rsid w:val="00DA1677"/>
    <w:rsid w:val="00DA2512"/>
    <w:rsid w:val="00DA4732"/>
    <w:rsid w:val="00DA50DC"/>
    <w:rsid w:val="00DA6D50"/>
    <w:rsid w:val="00DB2824"/>
    <w:rsid w:val="00DB2BFC"/>
    <w:rsid w:val="00DB318B"/>
    <w:rsid w:val="00DB54AE"/>
    <w:rsid w:val="00DB63B8"/>
    <w:rsid w:val="00DB6893"/>
    <w:rsid w:val="00DB6AD4"/>
    <w:rsid w:val="00DB6FD7"/>
    <w:rsid w:val="00DB718F"/>
    <w:rsid w:val="00DB748C"/>
    <w:rsid w:val="00DC06FA"/>
    <w:rsid w:val="00DC08D6"/>
    <w:rsid w:val="00DC5149"/>
    <w:rsid w:val="00DC51E9"/>
    <w:rsid w:val="00DC5BAF"/>
    <w:rsid w:val="00DC6257"/>
    <w:rsid w:val="00DC77FE"/>
    <w:rsid w:val="00DD0A39"/>
    <w:rsid w:val="00DD2CE5"/>
    <w:rsid w:val="00DD3E25"/>
    <w:rsid w:val="00DD4ED5"/>
    <w:rsid w:val="00DD5438"/>
    <w:rsid w:val="00DD70E4"/>
    <w:rsid w:val="00DD7154"/>
    <w:rsid w:val="00DE0F02"/>
    <w:rsid w:val="00DE0FBA"/>
    <w:rsid w:val="00DE2D5B"/>
    <w:rsid w:val="00DE34B5"/>
    <w:rsid w:val="00DE3699"/>
    <w:rsid w:val="00DF158B"/>
    <w:rsid w:val="00DF2A75"/>
    <w:rsid w:val="00DF34DD"/>
    <w:rsid w:val="00DF67F7"/>
    <w:rsid w:val="00DF6E87"/>
    <w:rsid w:val="00DF72BA"/>
    <w:rsid w:val="00DF74B3"/>
    <w:rsid w:val="00E037BA"/>
    <w:rsid w:val="00E051CB"/>
    <w:rsid w:val="00E05420"/>
    <w:rsid w:val="00E055BF"/>
    <w:rsid w:val="00E104D8"/>
    <w:rsid w:val="00E10D4C"/>
    <w:rsid w:val="00E1196B"/>
    <w:rsid w:val="00E13F47"/>
    <w:rsid w:val="00E15486"/>
    <w:rsid w:val="00E2032E"/>
    <w:rsid w:val="00E23421"/>
    <w:rsid w:val="00E239E4"/>
    <w:rsid w:val="00E240AC"/>
    <w:rsid w:val="00E255FD"/>
    <w:rsid w:val="00E30BE7"/>
    <w:rsid w:val="00E349D8"/>
    <w:rsid w:val="00E354F3"/>
    <w:rsid w:val="00E37E14"/>
    <w:rsid w:val="00E419E5"/>
    <w:rsid w:val="00E41BC7"/>
    <w:rsid w:val="00E421F1"/>
    <w:rsid w:val="00E4508C"/>
    <w:rsid w:val="00E45D87"/>
    <w:rsid w:val="00E45F20"/>
    <w:rsid w:val="00E46E2D"/>
    <w:rsid w:val="00E57BAC"/>
    <w:rsid w:val="00E601EB"/>
    <w:rsid w:val="00E60D2D"/>
    <w:rsid w:val="00E60DD2"/>
    <w:rsid w:val="00E61084"/>
    <w:rsid w:val="00E620D6"/>
    <w:rsid w:val="00E6375A"/>
    <w:rsid w:val="00E679D4"/>
    <w:rsid w:val="00E67F91"/>
    <w:rsid w:val="00E71302"/>
    <w:rsid w:val="00E71CE4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C7D"/>
    <w:rsid w:val="00EB3DE4"/>
    <w:rsid w:val="00EB4A4B"/>
    <w:rsid w:val="00EC1C57"/>
    <w:rsid w:val="00EC590D"/>
    <w:rsid w:val="00EC687A"/>
    <w:rsid w:val="00ED18D1"/>
    <w:rsid w:val="00ED1E2F"/>
    <w:rsid w:val="00ED396E"/>
    <w:rsid w:val="00EE3E84"/>
    <w:rsid w:val="00EE5D73"/>
    <w:rsid w:val="00EE7745"/>
    <w:rsid w:val="00EF7A62"/>
    <w:rsid w:val="00F0107D"/>
    <w:rsid w:val="00F01825"/>
    <w:rsid w:val="00F03DDE"/>
    <w:rsid w:val="00F03EE6"/>
    <w:rsid w:val="00F04835"/>
    <w:rsid w:val="00F0697A"/>
    <w:rsid w:val="00F12F28"/>
    <w:rsid w:val="00F13370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063D"/>
    <w:rsid w:val="00F4288A"/>
    <w:rsid w:val="00F44AD4"/>
    <w:rsid w:val="00F47ADF"/>
    <w:rsid w:val="00F50EC8"/>
    <w:rsid w:val="00F53239"/>
    <w:rsid w:val="00F54544"/>
    <w:rsid w:val="00F55447"/>
    <w:rsid w:val="00F55D44"/>
    <w:rsid w:val="00F62A34"/>
    <w:rsid w:val="00F62A59"/>
    <w:rsid w:val="00F63E81"/>
    <w:rsid w:val="00F65C11"/>
    <w:rsid w:val="00F65F82"/>
    <w:rsid w:val="00F66381"/>
    <w:rsid w:val="00F66A15"/>
    <w:rsid w:val="00F671A4"/>
    <w:rsid w:val="00F7018D"/>
    <w:rsid w:val="00F702DF"/>
    <w:rsid w:val="00F7090C"/>
    <w:rsid w:val="00F71CC6"/>
    <w:rsid w:val="00F756E8"/>
    <w:rsid w:val="00F8181D"/>
    <w:rsid w:val="00F81945"/>
    <w:rsid w:val="00F82137"/>
    <w:rsid w:val="00F834A9"/>
    <w:rsid w:val="00F84783"/>
    <w:rsid w:val="00F850D9"/>
    <w:rsid w:val="00F86A41"/>
    <w:rsid w:val="00F87DB6"/>
    <w:rsid w:val="00F909C0"/>
    <w:rsid w:val="00F917B0"/>
    <w:rsid w:val="00F9493F"/>
    <w:rsid w:val="00F95B53"/>
    <w:rsid w:val="00FA1827"/>
    <w:rsid w:val="00FA1D21"/>
    <w:rsid w:val="00FA3CC2"/>
    <w:rsid w:val="00FA4CCF"/>
    <w:rsid w:val="00FA52B9"/>
    <w:rsid w:val="00FB00E1"/>
    <w:rsid w:val="00FB1C15"/>
    <w:rsid w:val="00FB293F"/>
    <w:rsid w:val="00FB34AC"/>
    <w:rsid w:val="00FB5BF4"/>
    <w:rsid w:val="00FC20D8"/>
    <w:rsid w:val="00FC2240"/>
    <w:rsid w:val="00FC2843"/>
    <w:rsid w:val="00FD1EFB"/>
    <w:rsid w:val="00FD203C"/>
    <w:rsid w:val="00FD37A4"/>
    <w:rsid w:val="00FD44DE"/>
    <w:rsid w:val="00FD5689"/>
    <w:rsid w:val="00FD5B25"/>
    <w:rsid w:val="00FD5EAC"/>
    <w:rsid w:val="00FD6651"/>
    <w:rsid w:val="00FE0212"/>
    <w:rsid w:val="00FE2FB5"/>
    <w:rsid w:val="00FE3400"/>
    <w:rsid w:val="00FE36CE"/>
    <w:rsid w:val="00FE428D"/>
    <w:rsid w:val="00FE572A"/>
    <w:rsid w:val="00FE699C"/>
    <w:rsid w:val="00FE6DB0"/>
    <w:rsid w:val="00FE70D7"/>
    <w:rsid w:val="00FE76D6"/>
    <w:rsid w:val="00FF3053"/>
    <w:rsid w:val="00FF3F90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343B57"/>
    <w:pPr>
      <w:keepNext/>
      <w:keepLines/>
      <w:spacing w:before="200"/>
      <w:outlineLvl w:val="3"/>
    </w:pPr>
    <w:rPr>
      <w:rFonts w:ascii="Times New Roman" w:hAnsi="Times New Roman"/>
      <w:b/>
      <w:bCs/>
      <w:i/>
      <w:iCs/>
      <w:sz w:val="24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locked/>
    <w:rsid w:val="00621AC4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locked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locked/>
    <w:rsid w:val="00621AC4"/>
    <w:rPr>
      <w:rFonts w:ascii="Verdana" w:hAnsi="Verdana" w:cs="Times New Roman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621AC4"/>
    <w:rPr>
      <w:rFonts w:ascii="Verdana" w:hAnsi="Verdana" w:cs="Times New Roman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semiHidden/>
    <w:rsid w:val="00330FB2"/>
    <w:rPr>
      <w:sz w:val="20"/>
      <w:szCs w:val="20"/>
    </w:rPr>
  </w:style>
  <w:style w:type="character" w:customStyle="1" w:styleId="JegyzetszvegChar1">
    <w:name w:val="Jegyzetszöveg Char1"/>
    <w:link w:val="Jegyzetszveg"/>
    <w:uiPriority w:val="99"/>
    <w:semiHidden/>
    <w:locked/>
    <w:rsid w:val="00621AC4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locked/>
    <w:rsid w:val="00621AC4"/>
    <w:rPr>
      <w:rFonts w:ascii="Tahoma" w:hAnsi="Tahoma" w:cs="Times New Roman"/>
      <w:sz w:val="16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34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uiPriority w:val="99"/>
    <w:rsid w:val="00621AC4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table" w:customStyle="1" w:styleId="Rcsostblzat1">
    <w:name w:val="Rácsos táblázat1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621AC4"/>
    <w:rPr>
      <w:rFonts w:ascii="Calibri" w:hAnsi="Calibri" w:cs="Calibri"/>
      <w:sz w:val="22"/>
      <w:szCs w:val="22"/>
      <w:lang w:eastAsia="en-US"/>
    </w:rPr>
  </w:style>
  <w:style w:type="character" w:customStyle="1" w:styleId="JegyzetszvegChar">
    <w:name w:val="Jegyzetszöveg Char"/>
    <w:uiPriority w:val="99"/>
    <w:rsid w:val="00621AC4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621AC4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621AC4"/>
    <w:rPr>
      <w:rFonts w:ascii="Calibri" w:hAnsi="Calibri" w:cs="Times New Roman"/>
      <w:b/>
    </w:rPr>
  </w:style>
  <w:style w:type="paragraph" w:customStyle="1" w:styleId="Default">
    <w:name w:val="Default"/>
    <w:rsid w:val="00621AC4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621AC4"/>
    <w:pPr>
      <w:widowControl w:val="0"/>
      <w:suppressLineNumbers/>
      <w:suppressAutoHyphens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621AC4"/>
    <w:pPr>
      <w:widowControl w:val="0"/>
      <w:suppressAutoHyphens/>
      <w:ind w:left="720"/>
    </w:pPr>
    <w:rPr>
      <w:rFonts w:ascii="Calibri" w:hAnsi="Calibri" w:cs="Calibri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621AC4"/>
  </w:style>
  <w:style w:type="paragraph" w:customStyle="1" w:styleId="Standard">
    <w:name w:val="Standard"/>
    <w:uiPriority w:val="99"/>
    <w:rsid w:val="00621AC4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621AC4"/>
    <w:pPr>
      <w:spacing w:after="120"/>
      <w:ind w:left="283"/>
    </w:pPr>
    <w:rPr>
      <w:rFonts w:ascii="Calibri" w:hAnsi="Calibri"/>
      <w:sz w:val="24"/>
      <w:szCs w:val="24"/>
    </w:rPr>
  </w:style>
  <w:style w:type="character" w:customStyle="1" w:styleId="SzvegtrzsbehzssalChar">
    <w:name w:val="Szövegtörzs behúzással Char"/>
    <w:link w:val="Szvegtrzsbehzssal"/>
    <w:uiPriority w:val="99"/>
    <w:locked/>
    <w:rsid w:val="00621AC4"/>
    <w:rPr>
      <w:rFonts w:ascii="Calibri" w:hAnsi="Calibri" w:cs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621AC4"/>
    <w:pPr>
      <w:spacing w:after="120" w:line="480" w:lineRule="auto"/>
      <w:ind w:left="283"/>
    </w:pPr>
    <w:rPr>
      <w:rFonts w:ascii="Calibri" w:hAnsi="Calibri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621AC4"/>
    <w:rPr>
      <w:rFonts w:ascii="Calibri" w:hAnsi="Calibri" w:cs="Times New Roman"/>
      <w:sz w:val="24"/>
    </w:rPr>
  </w:style>
  <w:style w:type="paragraph" w:customStyle="1" w:styleId="Stlus3">
    <w:name w:val="Stílus3"/>
    <w:basedOn w:val="Norml"/>
    <w:uiPriority w:val="99"/>
    <w:rsid w:val="00621AC4"/>
    <w:pPr>
      <w:spacing w:before="60" w:after="60"/>
    </w:pPr>
    <w:rPr>
      <w:rFonts w:ascii="Calibri" w:hAnsi="Calibri" w:cs="Calibri"/>
      <w:sz w:val="20"/>
      <w:szCs w:val="20"/>
    </w:rPr>
  </w:style>
  <w:style w:type="paragraph" w:customStyle="1" w:styleId="font5">
    <w:name w:val="font5"/>
    <w:basedOn w:val="Norml"/>
    <w:uiPriority w:val="99"/>
    <w:rsid w:val="00621AC4"/>
    <w:pPr>
      <w:spacing w:before="100" w:beforeAutospacing="1" w:after="100" w:afterAutospacing="1"/>
    </w:pPr>
    <w:rPr>
      <w:rFonts w:ascii="Calibri" w:hAnsi="Calibri" w:cs="Calibri"/>
      <w:color w:val="FF0000"/>
      <w:szCs w:val="22"/>
    </w:rPr>
  </w:style>
  <w:style w:type="paragraph" w:customStyle="1" w:styleId="xl65">
    <w:name w:val="xl65"/>
    <w:basedOn w:val="Norml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621AC4"/>
    <w:pPr>
      <w:spacing w:before="100" w:beforeAutospacing="1" w:after="100" w:afterAutospacing="1"/>
    </w:pPr>
    <w:rPr>
      <w:rFonts w:ascii="Calibri" w:hAnsi="Calibri" w:cs="Calibri"/>
      <w:color w:val="000000"/>
      <w:sz w:val="24"/>
      <w:szCs w:val="24"/>
    </w:rPr>
  </w:style>
  <w:style w:type="paragraph" w:customStyle="1" w:styleId="xl67">
    <w:name w:val="xl67"/>
    <w:basedOn w:val="Norml"/>
    <w:rsid w:val="00621AC4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621AC4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621AC4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1">
    <w:name w:val="xl71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2">
    <w:name w:val="xl72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3">
    <w:name w:val="xl73"/>
    <w:basedOn w:val="Norml"/>
    <w:rsid w:val="00621AC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621AC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4"/>
      <w:szCs w:val="24"/>
    </w:rPr>
  </w:style>
  <w:style w:type="paragraph" w:customStyle="1" w:styleId="xl81">
    <w:name w:val="xl81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4"/>
      <w:szCs w:val="24"/>
    </w:rPr>
  </w:style>
  <w:style w:type="paragraph" w:customStyle="1" w:styleId="xl82">
    <w:name w:val="xl82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5">
    <w:name w:val="xl85"/>
    <w:basedOn w:val="Norml"/>
    <w:rsid w:val="00621AC4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621AC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sz w:val="24"/>
      <w:szCs w:val="24"/>
    </w:rPr>
  </w:style>
  <w:style w:type="paragraph" w:customStyle="1" w:styleId="xl87">
    <w:name w:val="xl87"/>
    <w:basedOn w:val="Norml"/>
    <w:rsid w:val="00621AC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8">
    <w:name w:val="xl88"/>
    <w:basedOn w:val="Norml"/>
    <w:rsid w:val="00621AC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9">
    <w:name w:val="xl89"/>
    <w:basedOn w:val="Norml"/>
    <w:rsid w:val="00621AC4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621AC4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91">
    <w:name w:val="xl91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sz w:val="24"/>
      <w:szCs w:val="24"/>
    </w:rPr>
  </w:style>
  <w:style w:type="paragraph" w:customStyle="1" w:styleId="xl92">
    <w:name w:val="xl92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93">
    <w:name w:val="xl93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94">
    <w:name w:val="xl94"/>
    <w:basedOn w:val="Norml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95">
    <w:name w:val="xl95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color w:val="FF0000"/>
      <w:sz w:val="24"/>
      <w:szCs w:val="24"/>
    </w:rPr>
  </w:style>
  <w:style w:type="paragraph" w:customStyle="1" w:styleId="xl96">
    <w:name w:val="xl96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97">
    <w:name w:val="xl97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98">
    <w:name w:val="xl98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621AC4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2">
    <w:name w:val="xl102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4"/>
      <w:szCs w:val="24"/>
    </w:rPr>
  </w:style>
  <w:style w:type="paragraph" w:customStyle="1" w:styleId="xl104">
    <w:name w:val="xl104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6">
    <w:name w:val="xl106"/>
    <w:basedOn w:val="Norml"/>
    <w:rsid w:val="00621AC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7">
    <w:name w:val="xl107"/>
    <w:basedOn w:val="Norml"/>
    <w:rsid w:val="00621AC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8">
    <w:name w:val="xl108"/>
    <w:basedOn w:val="Norml"/>
    <w:rsid w:val="00621AC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9">
    <w:name w:val="xl109"/>
    <w:basedOn w:val="Norml"/>
    <w:rsid w:val="00621AC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621AC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621AC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621AC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24"/>
      <w:szCs w:val="24"/>
    </w:rPr>
  </w:style>
  <w:style w:type="paragraph" w:customStyle="1" w:styleId="xl113">
    <w:name w:val="xl113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24"/>
      <w:szCs w:val="24"/>
    </w:rPr>
  </w:style>
  <w:style w:type="paragraph" w:customStyle="1" w:styleId="xl114">
    <w:name w:val="xl114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sz w:val="24"/>
      <w:szCs w:val="24"/>
    </w:rPr>
  </w:style>
  <w:style w:type="paragraph" w:customStyle="1" w:styleId="xl115">
    <w:name w:val="xl115"/>
    <w:basedOn w:val="Norml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sz w:val="24"/>
      <w:szCs w:val="24"/>
    </w:rPr>
  </w:style>
  <w:style w:type="paragraph" w:customStyle="1" w:styleId="xl116">
    <w:name w:val="xl116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117">
    <w:name w:val="xl117"/>
    <w:basedOn w:val="Norml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118">
    <w:name w:val="xl118"/>
    <w:basedOn w:val="Norml"/>
    <w:rsid w:val="00621AC4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621AC4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621AC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621AC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621AC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621AC4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621AC4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621AC4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621AC4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621AC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621AC4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621AC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31">
    <w:name w:val="xl131"/>
    <w:basedOn w:val="Norml"/>
    <w:rsid w:val="00621AC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621AC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621AC4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621AC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621AC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621AC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621AC4"/>
    <w:pPr>
      <w:widowControl w:val="0"/>
      <w:suppressAutoHyphens/>
      <w:ind w:left="720"/>
    </w:pPr>
    <w:rPr>
      <w:rFonts w:ascii="Calibri" w:hAnsi="Calibri" w:cs="Calibri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621AC4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621AC4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621AC4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621AC4"/>
    <w:pPr>
      <w:widowControl w:val="0"/>
      <w:suppressAutoHyphens/>
      <w:ind w:left="720"/>
    </w:pPr>
    <w:rPr>
      <w:rFonts w:ascii="Calibri" w:hAnsi="Calibri" w:cs="Calibri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621AC4"/>
    <w:rPr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621AC4"/>
    <w:rPr>
      <w:rFonts w:ascii="Calibri" w:hAnsi="Calibri" w:cs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621AC4"/>
    <w:pPr>
      <w:spacing w:after="200" w:line="276" w:lineRule="auto"/>
      <w:ind w:left="720"/>
      <w:contextualSpacing/>
    </w:pPr>
    <w:rPr>
      <w:rFonts w:ascii="Calibri" w:hAnsi="Calibri" w:cs="Calibri"/>
      <w:szCs w:val="22"/>
      <w:lang w:eastAsia="en-US"/>
    </w:rPr>
  </w:style>
  <w:style w:type="paragraph" w:customStyle="1" w:styleId="Nincstrkz11">
    <w:name w:val="Nincs térköz11"/>
    <w:uiPriority w:val="99"/>
    <w:rsid w:val="00621AC4"/>
    <w:rPr>
      <w:rFonts w:ascii="Calibri" w:hAnsi="Calibri" w:cs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621AC4"/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621AC4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621AC4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621AC4"/>
    <w:rPr>
      <w:rFonts w:ascii="Calibri" w:hAnsi="Calibri" w:cs="Calibri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621AC4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621AC4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621AC4"/>
    <w:rPr>
      <w:rFonts w:ascii="Calibri" w:hAnsi="Calibri" w:cs="Calibri"/>
      <w:sz w:val="22"/>
      <w:szCs w:val="22"/>
      <w:lang w:eastAsia="en-US"/>
    </w:rPr>
  </w:style>
  <w:style w:type="table" w:customStyle="1" w:styleId="Rcsostblzat231">
    <w:name w:val="Rácsos táblázat23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621AC4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621AC4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621AC4"/>
  </w:style>
  <w:style w:type="character" w:styleId="Kiemels2">
    <w:name w:val="Strong"/>
    <w:uiPriority w:val="99"/>
    <w:qFormat/>
    <w:locked/>
    <w:rsid w:val="00621AC4"/>
    <w:rPr>
      <w:rFonts w:cs="Times New Roman"/>
      <w:b/>
    </w:rPr>
  </w:style>
  <w:style w:type="table" w:customStyle="1" w:styleId="Rcsostblzat24">
    <w:name w:val="Rácsos táblázat24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621AC4"/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621AC4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621AC4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621AC4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elyrzszveg">
    <w:name w:val="Placeholder Text"/>
    <w:uiPriority w:val="99"/>
    <w:semiHidden/>
    <w:rsid w:val="00621AC4"/>
    <w:rPr>
      <w:rFonts w:cs="Times New Roman"/>
      <w:color w:val="808080"/>
    </w:rPr>
  </w:style>
  <w:style w:type="paragraph" w:customStyle="1" w:styleId="alap">
    <w:name w:val="++alap"/>
    <w:basedOn w:val="Norml"/>
    <w:uiPriority w:val="99"/>
    <w:rsid w:val="00621AC4"/>
    <w:pPr>
      <w:autoSpaceDE w:val="0"/>
      <w:autoSpaceDN w:val="0"/>
      <w:adjustRightInd w:val="0"/>
      <w:spacing w:line="280" w:lineRule="atLeast"/>
      <w:ind w:left="794" w:hanging="227"/>
      <w:jc w:val="both"/>
      <w:textAlignment w:val="center"/>
    </w:pPr>
    <w:rPr>
      <w:rFonts w:ascii="MyriadPro-Regular" w:hAnsi="MyriadPro-Regular" w:cs="MyriadPro-Regular"/>
      <w:color w:val="000000"/>
      <w:szCs w:val="22"/>
      <w:lang w:eastAsia="en-US"/>
    </w:rPr>
  </w:style>
  <w:style w:type="paragraph" w:customStyle="1" w:styleId="tem11">
    <w:name w:val="tem11"/>
    <w:basedOn w:val="Norml"/>
    <w:uiPriority w:val="99"/>
    <w:rsid w:val="00621AC4"/>
    <w:pPr>
      <w:spacing w:before="60" w:after="60"/>
      <w:ind w:left="2552"/>
    </w:pPr>
    <w:rPr>
      <w:rFonts w:ascii="Times New Roman" w:hAnsi="Times New Roman"/>
      <w:sz w:val="20"/>
      <w:szCs w:val="20"/>
    </w:rPr>
  </w:style>
  <w:style w:type="paragraph" w:customStyle="1" w:styleId="alap-behuz-gond-E-pont">
    <w:name w:val="++alap-behuz-gond-E-pont"/>
    <w:basedOn w:val="Norml"/>
    <w:uiPriority w:val="99"/>
    <w:rsid w:val="00621AC4"/>
    <w:pPr>
      <w:tabs>
        <w:tab w:val="left" w:pos="1020"/>
      </w:tabs>
      <w:autoSpaceDE w:val="0"/>
      <w:autoSpaceDN w:val="0"/>
      <w:adjustRightInd w:val="0"/>
      <w:spacing w:line="280" w:lineRule="atLeast"/>
      <w:ind w:left="1020" w:hanging="227"/>
      <w:jc w:val="both"/>
      <w:textAlignment w:val="center"/>
    </w:pPr>
    <w:rPr>
      <w:rFonts w:ascii="MyriadPro-Regular" w:hAnsi="MyriadPro-Regular" w:cs="MyriadPro-Regular"/>
      <w:color w:val="000000"/>
      <w:szCs w:val="22"/>
      <w:lang w:eastAsia="en-US"/>
    </w:rPr>
  </w:style>
  <w:style w:type="paragraph" w:styleId="Szvegtrzs3">
    <w:name w:val="Body Text 3"/>
    <w:basedOn w:val="Norml"/>
    <w:link w:val="Szvegtrzs3Char"/>
    <w:uiPriority w:val="99"/>
    <w:rsid w:val="00621AC4"/>
    <w:pPr>
      <w:spacing w:after="120" w:line="276" w:lineRule="auto"/>
    </w:pPr>
    <w:rPr>
      <w:rFonts w:ascii="Calibri" w:hAnsi="Calibri"/>
      <w:sz w:val="16"/>
      <w:szCs w:val="16"/>
      <w:lang w:eastAsia="en-US"/>
    </w:rPr>
  </w:style>
  <w:style w:type="character" w:customStyle="1" w:styleId="Szvegtrzs3Char">
    <w:name w:val="Szövegtörzs 3 Char"/>
    <w:link w:val="Szvegtrzs3"/>
    <w:uiPriority w:val="99"/>
    <w:locked/>
    <w:rsid w:val="00621AC4"/>
    <w:rPr>
      <w:rFonts w:ascii="Calibri" w:hAnsi="Calibri" w:cs="Times New Roman"/>
      <w:sz w:val="16"/>
      <w:lang w:eastAsia="en-US"/>
    </w:rPr>
  </w:style>
  <w:style w:type="paragraph" w:customStyle="1" w:styleId="Alaprtelmezett">
    <w:name w:val="Alapértelmezett"/>
    <w:uiPriority w:val="99"/>
    <w:rsid w:val="00621AC4"/>
    <w:pPr>
      <w:widowControl w:val="0"/>
      <w:suppressAutoHyphens/>
      <w:spacing w:after="200" w:line="276" w:lineRule="auto"/>
    </w:pPr>
    <w:rPr>
      <w:rFonts w:eastAsia="SimSun"/>
      <w:sz w:val="24"/>
      <w:szCs w:val="24"/>
      <w:lang w:eastAsia="zh-CN"/>
    </w:rPr>
  </w:style>
  <w:style w:type="paragraph" w:customStyle="1" w:styleId="Cmsor41">
    <w:name w:val="Címsor 41"/>
    <w:basedOn w:val="Norml"/>
    <w:next w:val="Norml"/>
    <w:uiPriority w:val="9"/>
    <w:unhideWhenUsed/>
    <w:qFormat/>
    <w:rsid w:val="00343B57"/>
    <w:pPr>
      <w:keepNext/>
      <w:keepLines/>
      <w:spacing w:before="200"/>
      <w:ind w:left="851"/>
      <w:jc w:val="both"/>
      <w:outlineLvl w:val="3"/>
    </w:pPr>
    <w:rPr>
      <w:rFonts w:ascii="Times New Roman" w:hAnsi="Times New Roman"/>
      <w:b/>
      <w:bCs/>
      <w:i/>
      <w:iCs/>
      <w:sz w:val="24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343B57"/>
  </w:style>
  <w:style w:type="character" w:customStyle="1" w:styleId="Cmsor4Char">
    <w:name w:val="Címsor 4 Char"/>
    <w:basedOn w:val="Bekezdsalapbettpusa"/>
    <w:link w:val="Cmsor4"/>
    <w:uiPriority w:val="9"/>
    <w:rsid w:val="00343B57"/>
    <w:rPr>
      <w:rFonts w:ascii="Times New Roman" w:eastAsia="Times New Roman" w:hAnsi="Times New Roman" w:cs="Times New Roman"/>
      <w:b/>
      <w:bCs/>
      <w:i/>
      <w:iCs/>
      <w:sz w:val="24"/>
    </w:rPr>
  </w:style>
  <w:style w:type="character" w:customStyle="1" w:styleId="Cmsor4Char1">
    <w:name w:val="Címsor 4 Char1"/>
    <w:basedOn w:val="Bekezdsalapbettpusa"/>
    <w:uiPriority w:val="9"/>
    <w:semiHidden/>
    <w:rsid w:val="00343B57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14"/>
    </w:rPr>
  </w:style>
  <w:style w:type="numbering" w:customStyle="1" w:styleId="Nemlista2">
    <w:name w:val="Nem lista2"/>
    <w:next w:val="Nemlista"/>
    <w:uiPriority w:val="99"/>
    <w:semiHidden/>
    <w:unhideWhenUsed/>
    <w:rsid w:val="00F03D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343B57"/>
    <w:pPr>
      <w:keepNext/>
      <w:keepLines/>
      <w:spacing w:before="200"/>
      <w:outlineLvl w:val="3"/>
    </w:pPr>
    <w:rPr>
      <w:rFonts w:ascii="Times New Roman" w:hAnsi="Times New Roman"/>
      <w:b/>
      <w:bCs/>
      <w:i/>
      <w:iCs/>
      <w:sz w:val="24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locked/>
    <w:rsid w:val="00621AC4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locked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locked/>
    <w:rsid w:val="00621AC4"/>
    <w:rPr>
      <w:rFonts w:ascii="Verdana" w:hAnsi="Verdana" w:cs="Times New Roman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621AC4"/>
    <w:rPr>
      <w:rFonts w:ascii="Verdana" w:hAnsi="Verdana" w:cs="Times New Roman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semiHidden/>
    <w:rsid w:val="00330FB2"/>
    <w:rPr>
      <w:sz w:val="20"/>
      <w:szCs w:val="20"/>
    </w:rPr>
  </w:style>
  <w:style w:type="character" w:customStyle="1" w:styleId="JegyzetszvegChar1">
    <w:name w:val="Jegyzetszöveg Char1"/>
    <w:link w:val="Jegyzetszveg"/>
    <w:uiPriority w:val="99"/>
    <w:semiHidden/>
    <w:locked/>
    <w:rsid w:val="00621AC4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locked/>
    <w:rsid w:val="00621AC4"/>
    <w:rPr>
      <w:rFonts w:ascii="Tahoma" w:hAnsi="Tahoma" w:cs="Times New Roman"/>
      <w:sz w:val="16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34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uiPriority w:val="99"/>
    <w:rsid w:val="00621AC4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table" w:customStyle="1" w:styleId="Rcsostblzat1">
    <w:name w:val="Rácsos táblázat1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621AC4"/>
    <w:rPr>
      <w:rFonts w:ascii="Calibri" w:hAnsi="Calibri" w:cs="Calibri"/>
      <w:sz w:val="22"/>
      <w:szCs w:val="22"/>
      <w:lang w:eastAsia="en-US"/>
    </w:rPr>
  </w:style>
  <w:style w:type="character" w:customStyle="1" w:styleId="JegyzetszvegChar">
    <w:name w:val="Jegyzetszöveg Char"/>
    <w:uiPriority w:val="99"/>
    <w:rsid w:val="00621AC4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621AC4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621AC4"/>
    <w:rPr>
      <w:rFonts w:ascii="Calibri" w:hAnsi="Calibri" w:cs="Times New Roman"/>
      <w:b/>
    </w:rPr>
  </w:style>
  <w:style w:type="paragraph" w:customStyle="1" w:styleId="Default">
    <w:name w:val="Default"/>
    <w:rsid w:val="00621AC4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621AC4"/>
    <w:pPr>
      <w:widowControl w:val="0"/>
      <w:suppressLineNumbers/>
      <w:suppressAutoHyphens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621AC4"/>
    <w:pPr>
      <w:widowControl w:val="0"/>
      <w:suppressAutoHyphens/>
      <w:ind w:left="720"/>
    </w:pPr>
    <w:rPr>
      <w:rFonts w:ascii="Calibri" w:hAnsi="Calibri" w:cs="Calibri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621AC4"/>
  </w:style>
  <w:style w:type="paragraph" w:customStyle="1" w:styleId="Standard">
    <w:name w:val="Standard"/>
    <w:uiPriority w:val="99"/>
    <w:rsid w:val="00621AC4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621AC4"/>
    <w:pPr>
      <w:spacing w:after="120"/>
      <w:ind w:left="283"/>
    </w:pPr>
    <w:rPr>
      <w:rFonts w:ascii="Calibri" w:hAnsi="Calibri"/>
      <w:sz w:val="24"/>
      <w:szCs w:val="24"/>
    </w:rPr>
  </w:style>
  <w:style w:type="character" w:customStyle="1" w:styleId="SzvegtrzsbehzssalChar">
    <w:name w:val="Szövegtörzs behúzással Char"/>
    <w:link w:val="Szvegtrzsbehzssal"/>
    <w:uiPriority w:val="99"/>
    <w:locked/>
    <w:rsid w:val="00621AC4"/>
    <w:rPr>
      <w:rFonts w:ascii="Calibri" w:hAnsi="Calibri" w:cs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621AC4"/>
    <w:pPr>
      <w:spacing w:after="120" w:line="480" w:lineRule="auto"/>
      <w:ind w:left="283"/>
    </w:pPr>
    <w:rPr>
      <w:rFonts w:ascii="Calibri" w:hAnsi="Calibri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621AC4"/>
    <w:rPr>
      <w:rFonts w:ascii="Calibri" w:hAnsi="Calibri" w:cs="Times New Roman"/>
      <w:sz w:val="24"/>
    </w:rPr>
  </w:style>
  <w:style w:type="paragraph" w:customStyle="1" w:styleId="Stlus3">
    <w:name w:val="Stílus3"/>
    <w:basedOn w:val="Norml"/>
    <w:uiPriority w:val="99"/>
    <w:rsid w:val="00621AC4"/>
    <w:pPr>
      <w:spacing w:before="60" w:after="60"/>
    </w:pPr>
    <w:rPr>
      <w:rFonts w:ascii="Calibri" w:hAnsi="Calibri" w:cs="Calibri"/>
      <w:sz w:val="20"/>
      <w:szCs w:val="20"/>
    </w:rPr>
  </w:style>
  <w:style w:type="paragraph" w:customStyle="1" w:styleId="font5">
    <w:name w:val="font5"/>
    <w:basedOn w:val="Norml"/>
    <w:uiPriority w:val="99"/>
    <w:rsid w:val="00621AC4"/>
    <w:pPr>
      <w:spacing w:before="100" w:beforeAutospacing="1" w:after="100" w:afterAutospacing="1"/>
    </w:pPr>
    <w:rPr>
      <w:rFonts w:ascii="Calibri" w:hAnsi="Calibri" w:cs="Calibri"/>
      <w:color w:val="FF0000"/>
      <w:szCs w:val="22"/>
    </w:rPr>
  </w:style>
  <w:style w:type="paragraph" w:customStyle="1" w:styleId="xl65">
    <w:name w:val="xl65"/>
    <w:basedOn w:val="Norml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66">
    <w:name w:val="xl66"/>
    <w:basedOn w:val="Norml"/>
    <w:rsid w:val="00621AC4"/>
    <w:pPr>
      <w:spacing w:before="100" w:beforeAutospacing="1" w:after="100" w:afterAutospacing="1"/>
    </w:pPr>
    <w:rPr>
      <w:rFonts w:ascii="Calibri" w:hAnsi="Calibri" w:cs="Calibri"/>
      <w:color w:val="000000"/>
      <w:sz w:val="24"/>
      <w:szCs w:val="24"/>
    </w:rPr>
  </w:style>
  <w:style w:type="paragraph" w:customStyle="1" w:styleId="xl67">
    <w:name w:val="xl67"/>
    <w:basedOn w:val="Norml"/>
    <w:rsid w:val="00621AC4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68">
    <w:name w:val="xl68"/>
    <w:basedOn w:val="Norml"/>
    <w:rsid w:val="00621AC4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69">
    <w:name w:val="xl69"/>
    <w:basedOn w:val="Norml"/>
    <w:rsid w:val="00621AC4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0">
    <w:name w:val="xl70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1">
    <w:name w:val="xl71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2">
    <w:name w:val="xl72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3">
    <w:name w:val="xl73"/>
    <w:basedOn w:val="Norml"/>
    <w:rsid w:val="00621AC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4">
    <w:name w:val="xl74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5">
    <w:name w:val="xl75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76">
    <w:name w:val="xl76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77">
    <w:name w:val="xl77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78">
    <w:name w:val="xl78"/>
    <w:basedOn w:val="Norml"/>
    <w:rsid w:val="00621AC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4"/>
      <w:szCs w:val="24"/>
    </w:rPr>
  </w:style>
  <w:style w:type="paragraph" w:customStyle="1" w:styleId="xl81">
    <w:name w:val="xl81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4"/>
      <w:szCs w:val="24"/>
    </w:rPr>
  </w:style>
  <w:style w:type="paragraph" w:customStyle="1" w:styleId="xl82">
    <w:name w:val="xl82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83">
    <w:name w:val="xl83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84">
    <w:name w:val="xl84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5">
    <w:name w:val="xl85"/>
    <w:basedOn w:val="Norml"/>
    <w:rsid w:val="00621AC4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rsid w:val="00621AC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sz w:val="24"/>
      <w:szCs w:val="24"/>
    </w:rPr>
  </w:style>
  <w:style w:type="paragraph" w:customStyle="1" w:styleId="xl87">
    <w:name w:val="xl87"/>
    <w:basedOn w:val="Norml"/>
    <w:rsid w:val="00621AC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8">
    <w:name w:val="xl88"/>
    <w:basedOn w:val="Norml"/>
    <w:rsid w:val="00621AC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9">
    <w:name w:val="xl89"/>
    <w:basedOn w:val="Norml"/>
    <w:rsid w:val="00621AC4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90">
    <w:name w:val="xl90"/>
    <w:basedOn w:val="Norml"/>
    <w:rsid w:val="00621AC4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91">
    <w:name w:val="xl91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sz w:val="24"/>
      <w:szCs w:val="24"/>
    </w:rPr>
  </w:style>
  <w:style w:type="paragraph" w:customStyle="1" w:styleId="xl92">
    <w:name w:val="xl92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93">
    <w:name w:val="xl93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94">
    <w:name w:val="xl94"/>
    <w:basedOn w:val="Norml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95">
    <w:name w:val="xl95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color w:val="FF0000"/>
      <w:sz w:val="24"/>
      <w:szCs w:val="24"/>
    </w:rPr>
  </w:style>
  <w:style w:type="paragraph" w:customStyle="1" w:styleId="xl96">
    <w:name w:val="xl96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97">
    <w:name w:val="xl97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98">
    <w:name w:val="xl98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FF0000"/>
      <w:sz w:val="24"/>
      <w:szCs w:val="24"/>
    </w:rPr>
  </w:style>
  <w:style w:type="paragraph" w:customStyle="1" w:styleId="xl99">
    <w:name w:val="xl99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00">
    <w:name w:val="xl100"/>
    <w:basedOn w:val="Norml"/>
    <w:rsid w:val="00621AC4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01">
    <w:name w:val="xl101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2">
    <w:name w:val="xl102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103">
    <w:name w:val="xl103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4"/>
      <w:szCs w:val="24"/>
    </w:rPr>
  </w:style>
  <w:style w:type="paragraph" w:customStyle="1" w:styleId="xl104">
    <w:name w:val="xl104"/>
    <w:basedOn w:val="Norml"/>
    <w:rsid w:val="00621AC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05">
    <w:name w:val="xl105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6">
    <w:name w:val="xl106"/>
    <w:basedOn w:val="Norml"/>
    <w:rsid w:val="00621AC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7">
    <w:name w:val="xl107"/>
    <w:basedOn w:val="Norml"/>
    <w:rsid w:val="00621AC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8">
    <w:name w:val="xl108"/>
    <w:basedOn w:val="Norml"/>
    <w:rsid w:val="00621AC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9">
    <w:name w:val="xl109"/>
    <w:basedOn w:val="Norml"/>
    <w:rsid w:val="00621AC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10">
    <w:name w:val="xl110"/>
    <w:basedOn w:val="Norml"/>
    <w:rsid w:val="00621AC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11">
    <w:name w:val="xl111"/>
    <w:basedOn w:val="Norml"/>
    <w:rsid w:val="00621AC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12">
    <w:name w:val="xl112"/>
    <w:basedOn w:val="Norml"/>
    <w:rsid w:val="00621AC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24"/>
      <w:szCs w:val="24"/>
    </w:rPr>
  </w:style>
  <w:style w:type="paragraph" w:customStyle="1" w:styleId="xl113">
    <w:name w:val="xl113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24"/>
      <w:szCs w:val="24"/>
    </w:rPr>
  </w:style>
  <w:style w:type="paragraph" w:customStyle="1" w:styleId="xl114">
    <w:name w:val="xl114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sz w:val="24"/>
      <w:szCs w:val="24"/>
    </w:rPr>
  </w:style>
  <w:style w:type="paragraph" w:customStyle="1" w:styleId="xl115">
    <w:name w:val="xl115"/>
    <w:basedOn w:val="Norml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sz w:val="24"/>
      <w:szCs w:val="24"/>
    </w:rPr>
  </w:style>
  <w:style w:type="paragraph" w:customStyle="1" w:styleId="xl116">
    <w:name w:val="xl116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117">
    <w:name w:val="xl117"/>
    <w:basedOn w:val="Norml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118">
    <w:name w:val="xl118"/>
    <w:basedOn w:val="Norml"/>
    <w:rsid w:val="00621AC4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0"/>
      <w:szCs w:val="20"/>
    </w:rPr>
  </w:style>
  <w:style w:type="paragraph" w:customStyle="1" w:styleId="xl119">
    <w:name w:val="xl119"/>
    <w:basedOn w:val="Norml"/>
    <w:rsid w:val="00621AC4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0"/>
      <w:szCs w:val="20"/>
    </w:rPr>
  </w:style>
  <w:style w:type="paragraph" w:customStyle="1" w:styleId="xl120">
    <w:name w:val="xl120"/>
    <w:basedOn w:val="Norml"/>
    <w:rsid w:val="00621AC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1">
    <w:name w:val="xl121"/>
    <w:basedOn w:val="Norml"/>
    <w:rsid w:val="00621AC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2">
    <w:name w:val="xl122"/>
    <w:basedOn w:val="Norml"/>
    <w:rsid w:val="00621AC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3">
    <w:name w:val="xl123"/>
    <w:basedOn w:val="Norml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4">
    <w:name w:val="xl124"/>
    <w:basedOn w:val="Norml"/>
    <w:rsid w:val="00621AC4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5">
    <w:name w:val="xl125"/>
    <w:basedOn w:val="Norml"/>
    <w:rsid w:val="00621AC4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6">
    <w:name w:val="xl126"/>
    <w:basedOn w:val="Norml"/>
    <w:rsid w:val="00621AC4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7">
    <w:name w:val="xl127"/>
    <w:basedOn w:val="Norml"/>
    <w:rsid w:val="00621AC4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8">
    <w:name w:val="xl128"/>
    <w:basedOn w:val="Norml"/>
    <w:rsid w:val="00621AC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9">
    <w:name w:val="xl129"/>
    <w:basedOn w:val="Norml"/>
    <w:rsid w:val="00621AC4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30">
    <w:name w:val="xl130"/>
    <w:basedOn w:val="Norml"/>
    <w:rsid w:val="00621AC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31">
    <w:name w:val="xl131"/>
    <w:basedOn w:val="Norml"/>
    <w:rsid w:val="00621AC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621AC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621AC4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621AC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621AC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621AC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621AC4"/>
    <w:pPr>
      <w:widowControl w:val="0"/>
      <w:suppressAutoHyphens/>
      <w:ind w:left="720"/>
    </w:pPr>
    <w:rPr>
      <w:rFonts w:ascii="Calibri" w:hAnsi="Calibri" w:cs="Calibri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621AC4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621AC4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621AC4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621AC4"/>
    <w:pPr>
      <w:widowControl w:val="0"/>
      <w:suppressAutoHyphens/>
      <w:ind w:left="720"/>
    </w:pPr>
    <w:rPr>
      <w:rFonts w:ascii="Calibri" w:hAnsi="Calibri" w:cs="Calibri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621AC4"/>
    <w:rPr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621AC4"/>
    <w:rPr>
      <w:rFonts w:ascii="Calibri" w:hAnsi="Calibri" w:cs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621AC4"/>
    <w:pPr>
      <w:spacing w:after="200" w:line="276" w:lineRule="auto"/>
      <w:ind w:left="720"/>
      <w:contextualSpacing/>
    </w:pPr>
    <w:rPr>
      <w:rFonts w:ascii="Calibri" w:hAnsi="Calibri" w:cs="Calibri"/>
      <w:szCs w:val="22"/>
      <w:lang w:eastAsia="en-US"/>
    </w:rPr>
  </w:style>
  <w:style w:type="paragraph" w:customStyle="1" w:styleId="Nincstrkz11">
    <w:name w:val="Nincs térköz11"/>
    <w:uiPriority w:val="99"/>
    <w:rsid w:val="00621AC4"/>
    <w:rPr>
      <w:rFonts w:ascii="Calibri" w:hAnsi="Calibri" w:cs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621AC4"/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621AC4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621AC4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621AC4"/>
    <w:rPr>
      <w:rFonts w:ascii="Calibri" w:hAnsi="Calibri" w:cs="Calibri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621AC4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621AC4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621AC4"/>
    <w:rPr>
      <w:rFonts w:ascii="Calibri" w:hAnsi="Calibri" w:cs="Calibri"/>
      <w:sz w:val="22"/>
      <w:szCs w:val="22"/>
      <w:lang w:eastAsia="en-US"/>
    </w:rPr>
  </w:style>
  <w:style w:type="table" w:customStyle="1" w:styleId="Rcsostblzat231">
    <w:name w:val="Rácsos táblázat23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621AC4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621AC4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621AC4"/>
  </w:style>
  <w:style w:type="character" w:styleId="Kiemels2">
    <w:name w:val="Strong"/>
    <w:uiPriority w:val="99"/>
    <w:qFormat/>
    <w:locked/>
    <w:rsid w:val="00621AC4"/>
    <w:rPr>
      <w:rFonts w:cs="Times New Roman"/>
      <w:b/>
    </w:rPr>
  </w:style>
  <w:style w:type="table" w:customStyle="1" w:styleId="Rcsostblzat24">
    <w:name w:val="Rácsos táblázat24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621AC4"/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621AC4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621AC4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621AC4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elyrzszveg">
    <w:name w:val="Placeholder Text"/>
    <w:uiPriority w:val="99"/>
    <w:semiHidden/>
    <w:rsid w:val="00621AC4"/>
    <w:rPr>
      <w:rFonts w:cs="Times New Roman"/>
      <w:color w:val="808080"/>
    </w:rPr>
  </w:style>
  <w:style w:type="paragraph" w:customStyle="1" w:styleId="alap">
    <w:name w:val="++alap"/>
    <w:basedOn w:val="Norml"/>
    <w:uiPriority w:val="99"/>
    <w:rsid w:val="00621AC4"/>
    <w:pPr>
      <w:autoSpaceDE w:val="0"/>
      <w:autoSpaceDN w:val="0"/>
      <w:adjustRightInd w:val="0"/>
      <w:spacing w:line="280" w:lineRule="atLeast"/>
      <w:ind w:left="794" w:hanging="227"/>
      <w:jc w:val="both"/>
      <w:textAlignment w:val="center"/>
    </w:pPr>
    <w:rPr>
      <w:rFonts w:ascii="MyriadPro-Regular" w:hAnsi="MyriadPro-Regular" w:cs="MyriadPro-Regular"/>
      <w:color w:val="000000"/>
      <w:szCs w:val="22"/>
      <w:lang w:eastAsia="en-US"/>
    </w:rPr>
  </w:style>
  <w:style w:type="paragraph" w:customStyle="1" w:styleId="tem11">
    <w:name w:val="tem11"/>
    <w:basedOn w:val="Norml"/>
    <w:uiPriority w:val="99"/>
    <w:rsid w:val="00621AC4"/>
    <w:pPr>
      <w:spacing w:before="60" w:after="60"/>
      <w:ind w:left="2552"/>
    </w:pPr>
    <w:rPr>
      <w:rFonts w:ascii="Times New Roman" w:hAnsi="Times New Roman"/>
      <w:sz w:val="20"/>
      <w:szCs w:val="20"/>
    </w:rPr>
  </w:style>
  <w:style w:type="paragraph" w:customStyle="1" w:styleId="alap-behuz-gond-E-pont">
    <w:name w:val="++alap-behuz-gond-E-pont"/>
    <w:basedOn w:val="Norml"/>
    <w:uiPriority w:val="99"/>
    <w:rsid w:val="00621AC4"/>
    <w:pPr>
      <w:tabs>
        <w:tab w:val="left" w:pos="1020"/>
      </w:tabs>
      <w:autoSpaceDE w:val="0"/>
      <w:autoSpaceDN w:val="0"/>
      <w:adjustRightInd w:val="0"/>
      <w:spacing w:line="280" w:lineRule="atLeast"/>
      <w:ind w:left="1020" w:hanging="227"/>
      <w:jc w:val="both"/>
      <w:textAlignment w:val="center"/>
    </w:pPr>
    <w:rPr>
      <w:rFonts w:ascii="MyriadPro-Regular" w:hAnsi="MyriadPro-Regular" w:cs="MyriadPro-Regular"/>
      <w:color w:val="000000"/>
      <w:szCs w:val="22"/>
      <w:lang w:eastAsia="en-US"/>
    </w:rPr>
  </w:style>
  <w:style w:type="paragraph" w:styleId="Szvegtrzs3">
    <w:name w:val="Body Text 3"/>
    <w:basedOn w:val="Norml"/>
    <w:link w:val="Szvegtrzs3Char"/>
    <w:uiPriority w:val="99"/>
    <w:rsid w:val="00621AC4"/>
    <w:pPr>
      <w:spacing w:after="120" w:line="276" w:lineRule="auto"/>
    </w:pPr>
    <w:rPr>
      <w:rFonts w:ascii="Calibri" w:hAnsi="Calibri"/>
      <w:sz w:val="16"/>
      <w:szCs w:val="16"/>
      <w:lang w:eastAsia="en-US"/>
    </w:rPr>
  </w:style>
  <w:style w:type="character" w:customStyle="1" w:styleId="Szvegtrzs3Char">
    <w:name w:val="Szövegtörzs 3 Char"/>
    <w:link w:val="Szvegtrzs3"/>
    <w:uiPriority w:val="99"/>
    <w:locked/>
    <w:rsid w:val="00621AC4"/>
    <w:rPr>
      <w:rFonts w:ascii="Calibri" w:hAnsi="Calibri" w:cs="Times New Roman"/>
      <w:sz w:val="16"/>
      <w:lang w:eastAsia="en-US"/>
    </w:rPr>
  </w:style>
  <w:style w:type="paragraph" w:customStyle="1" w:styleId="Alaprtelmezett">
    <w:name w:val="Alapértelmezett"/>
    <w:uiPriority w:val="99"/>
    <w:rsid w:val="00621AC4"/>
    <w:pPr>
      <w:widowControl w:val="0"/>
      <w:suppressAutoHyphens/>
      <w:spacing w:after="200" w:line="276" w:lineRule="auto"/>
    </w:pPr>
    <w:rPr>
      <w:rFonts w:eastAsia="SimSun"/>
      <w:sz w:val="24"/>
      <w:szCs w:val="24"/>
      <w:lang w:eastAsia="zh-CN"/>
    </w:rPr>
  </w:style>
  <w:style w:type="paragraph" w:customStyle="1" w:styleId="Cmsor41">
    <w:name w:val="Címsor 41"/>
    <w:basedOn w:val="Norml"/>
    <w:next w:val="Norml"/>
    <w:uiPriority w:val="9"/>
    <w:unhideWhenUsed/>
    <w:qFormat/>
    <w:rsid w:val="00343B57"/>
    <w:pPr>
      <w:keepNext/>
      <w:keepLines/>
      <w:spacing w:before="200"/>
      <w:ind w:left="851"/>
      <w:jc w:val="both"/>
      <w:outlineLvl w:val="3"/>
    </w:pPr>
    <w:rPr>
      <w:rFonts w:ascii="Times New Roman" w:hAnsi="Times New Roman"/>
      <w:b/>
      <w:bCs/>
      <w:i/>
      <w:iCs/>
      <w:sz w:val="24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343B57"/>
  </w:style>
  <w:style w:type="character" w:customStyle="1" w:styleId="Cmsor4Char">
    <w:name w:val="Címsor 4 Char"/>
    <w:basedOn w:val="Bekezdsalapbettpusa"/>
    <w:link w:val="Cmsor4"/>
    <w:uiPriority w:val="9"/>
    <w:rsid w:val="00343B57"/>
    <w:rPr>
      <w:rFonts w:ascii="Times New Roman" w:eastAsia="Times New Roman" w:hAnsi="Times New Roman" w:cs="Times New Roman"/>
      <w:b/>
      <w:bCs/>
      <w:i/>
      <w:iCs/>
      <w:sz w:val="24"/>
    </w:rPr>
  </w:style>
  <w:style w:type="character" w:customStyle="1" w:styleId="Cmsor4Char1">
    <w:name w:val="Címsor 4 Char1"/>
    <w:basedOn w:val="Bekezdsalapbettpusa"/>
    <w:uiPriority w:val="9"/>
    <w:semiHidden/>
    <w:rsid w:val="00343B57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14"/>
    </w:rPr>
  </w:style>
  <w:style w:type="numbering" w:customStyle="1" w:styleId="Nemlista2">
    <w:name w:val="Nem lista2"/>
    <w:next w:val="Nemlista"/>
    <w:uiPriority w:val="99"/>
    <w:semiHidden/>
    <w:unhideWhenUsed/>
    <w:rsid w:val="00F03D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42</Pages>
  <Words>6281</Words>
  <Characters>48403</Characters>
  <Application>Microsoft Office Word</Application>
  <DocSecurity>0</DocSecurity>
  <Lines>403</Lines>
  <Paragraphs>109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54575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Bányai Gyula</cp:lastModifiedBy>
  <cp:revision>13</cp:revision>
  <cp:lastPrinted>2013-04-10T11:40:00Z</cp:lastPrinted>
  <dcterms:created xsi:type="dcterms:W3CDTF">2016-06-20T14:21:00Z</dcterms:created>
  <dcterms:modified xsi:type="dcterms:W3CDTF">2016-08-18T06:56:00Z</dcterms:modified>
</cp:coreProperties>
</file>