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7FD" w:rsidRPr="0086653F" w:rsidRDefault="0086653F" w:rsidP="0086653F">
      <w:pPr>
        <w:spacing w:after="0"/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 w:rsidRPr="0086653F">
        <w:rPr>
          <w:rFonts w:cs="Times New Roman"/>
          <w:b/>
          <w:caps/>
          <w:szCs w:val="24"/>
        </w:rPr>
        <w:t>3.3.</w:t>
      </w:r>
    </w:p>
    <w:p w:rsidR="00D55892" w:rsidRPr="0086653F" w:rsidRDefault="00D55892" w:rsidP="0086653F">
      <w:pPr>
        <w:spacing w:after="0"/>
        <w:jc w:val="center"/>
        <w:rPr>
          <w:rFonts w:cs="Times New Roman"/>
          <w:szCs w:val="24"/>
        </w:rPr>
      </w:pPr>
    </w:p>
    <w:p w:rsidR="001A7777" w:rsidRPr="0086653F" w:rsidRDefault="001A7777" w:rsidP="0086653F">
      <w:pPr>
        <w:jc w:val="center"/>
        <w:rPr>
          <w:rFonts w:cs="Times New Roman"/>
          <w:b/>
          <w:caps/>
          <w:spacing w:val="60"/>
          <w:szCs w:val="24"/>
        </w:rPr>
      </w:pPr>
      <w:r w:rsidRPr="0086653F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86653F" w:rsidRDefault="001A7777" w:rsidP="0086653F">
      <w:pPr>
        <w:jc w:val="center"/>
        <w:rPr>
          <w:rFonts w:cs="Times New Roman"/>
          <w:b/>
          <w:szCs w:val="24"/>
        </w:rPr>
      </w:pPr>
      <w:proofErr w:type="gramStart"/>
      <w:r w:rsidRPr="0086653F">
        <w:rPr>
          <w:rFonts w:cs="Times New Roman"/>
          <w:b/>
          <w:szCs w:val="24"/>
        </w:rPr>
        <w:t>a</w:t>
      </w:r>
      <w:proofErr w:type="gramEnd"/>
      <w:r w:rsidRPr="0086653F">
        <w:rPr>
          <w:rFonts w:cs="Times New Roman"/>
          <w:b/>
          <w:szCs w:val="24"/>
        </w:rPr>
        <w:t>(z)</w:t>
      </w:r>
    </w:p>
    <w:p w:rsidR="001A7777" w:rsidRPr="0086653F" w:rsidRDefault="00BD7299" w:rsidP="0086653F">
      <w:pPr>
        <w:jc w:val="center"/>
        <w:rPr>
          <w:rFonts w:cs="Times New Roman"/>
          <w:b/>
          <w:szCs w:val="24"/>
        </w:rPr>
      </w:pPr>
      <w:r w:rsidRPr="0086653F">
        <w:rPr>
          <w:rFonts w:cs="Times New Roman"/>
          <w:b/>
          <w:szCs w:val="24"/>
        </w:rPr>
        <w:t>55 525 03</w:t>
      </w:r>
    </w:p>
    <w:p w:rsidR="001A7777" w:rsidRPr="0086653F" w:rsidRDefault="00BD7299" w:rsidP="0086653F">
      <w:pPr>
        <w:jc w:val="center"/>
        <w:rPr>
          <w:rFonts w:cs="Times New Roman"/>
          <w:b/>
          <w:caps/>
          <w:szCs w:val="24"/>
        </w:rPr>
      </w:pPr>
      <w:r w:rsidRPr="0086653F">
        <w:rPr>
          <w:rFonts w:cs="Times New Roman"/>
          <w:b/>
          <w:caps/>
          <w:szCs w:val="24"/>
        </w:rPr>
        <w:t>Alternatív gépjárműhajtási technikus</w:t>
      </w:r>
    </w:p>
    <w:p w:rsidR="000B5E9D" w:rsidRPr="0086653F" w:rsidRDefault="001A7777" w:rsidP="0086653F">
      <w:pPr>
        <w:jc w:val="center"/>
        <w:rPr>
          <w:rFonts w:cs="Times New Roman"/>
          <w:b/>
          <w:caps/>
          <w:szCs w:val="24"/>
        </w:rPr>
      </w:pPr>
      <w:r w:rsidRPr="0086653F">
        <w:rPr>
          <w:rFonts w:cs="Times New Roman"/>
          <w:b/>
          <w:caps/>
          <w:szCs w:val="24"/>
        </w:rPr>
        <w:t>szakképesítés</w:t>
      </w:r>
      <w:r w:rsidR="009C4A30" w:rsidRPr="0086653F">
        <w:rPr>
          <w:rFonts w:cs="Times New Roman"/>
          <w:b/>
          <w:caps/>
          <w:szCs w:val="24"/>
        </w:rPr>
        <w:t>-ráépülés</w:t>
      </w:r>
      <w:r w:rsidRPr="0086653F">
        <w:rPr>
          <w:rFonts w:cs="Times New Roman"/>
          <w:b/>
          <w:caps/>
          <w:szCs w:val="24"/>
        </w:rPr>
        <w:t>hez</w:t>
      </w:r>
    </w:p>
    <w:p w:rsidR="000B5E9D" w:rsidRPr="00126520" w:rsidRDefault="000B5E9D" w:rsidP="000B5E9D">
      <w:pPr>
        <w:spacing w:after="0"/>
        <w:rPr>
          <w:rFonts w:cs="Times New Roman"/>
        </w:rPr>
      </w:pPr>
    </w:p>
    <w:p w:rsidR="00F24097" w:rsidRPr="00126520" w:rsidRDefault="00F24097" w:rsidP="00F24097">
      <w:p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 xml:space="preserve">I. </w:t>
      </w:r>
      <w:proofErr w:type="gramStart"/>
      <w:r w:rsidRPr="00126520">
        <w:rPr>
          <w:rFonts w:cs="Times New Roman"/>
          <w:b/>
        </w:rPr>
        <w:t>A</w:t>
      </w:r>
      <w:proofErr w:type="gramEnd"/>
      <w:r w:rsidRPr="00126520">
        <w:rPr>
          <w:rFonts w:cs="Times New Roman"/>
          <w:b/>
        </w:rPr>
        <w:t xml:space="preserve"> szakképzés jogi háttere</w:t>
      </w:r>
    </w:p>
    <w:p w:rsidR="0086653F" w:rsidRDefault="0086653F" w:rsidP="00F24097">
      <w:pPr>
        <w:spacing w:after="0"/>
        <w:rPr>
          <w:rFonts w:cs="Times New Roman"/>
        </w:rPr>
      </w:pPr>
    </w:p>
    <w:p w:rsidR="00F24097" w:rsidRPr="00126520" w:rsidRDefault="00F24097" w:rsidP="00F24097">
      <w:pPr>
        <w:spacing w:after="0"/>
        <w:rPr>
          <w:rFonts w:cs="Times New Roman"/>
        </w:rPr>
      </w:pPr>
      <w:r w:rsidRPr="00126520">
        <w:rPr>
          <w:rFonts w:cs="Times New Roman"/>
        </w:rPr>
        <w:t>A szakképzési kerettanterv</w:t>
      </w:r>
    </w:p>
    <w:p w:rsidR="00F24097" w:rsidRPr="0012652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26520">
        <w:rPr>
          <w:rFonts w:cs="Times New Roman"/>
        </w:rPr>
        <w:t>a nemzeti köznevelésről szóló 2011. évi CXC. törvény,</w:t>
      </w:r>
    </w:p>
    <w:p w:rsidR="00F24097" w:rsidRPr="0012652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26520">
        <w:rPr>
          <w:rFonts w:cs="Times New Roman"/>
        </w:rPr>
        <w:t>a szakképzésről szóló 2011. évi CLXXXVII. törvény,</w:t>
      </w:r>
    </w:p>
    <w:p w:rsidR="00F24097" w:rsidRPr="00126520" w:rsidRDefault="00F24097" w:rsidP="00F24097">
      <w:pPr>
        <w:spacing w:after="0"/>
        <w:rPr>
          <w:rFonts w:cs="Times New Roman"/>
        </w:rPr>
      </w:pPr>
    </w:p>
    <w:p w:rsidR="00F24097" w:rsidRPr="00126520" w:rsidRDefault="00F24097" w:rsidP="00F24097">
      <w:pPr>
        <w:spacing w:after="0"/>
        <w:rPr>
          <w:rFonts w:cs="Times New Roman"/>
        </w:rPr>
      </w:pPr>
      <w:proofErr w:type="gramStart"/>
      <w:r w:rsidRPr="00126520">
        <w:rPr>
          <w:rFonts w:cs="Times New Roman"/>
        </w:rPr>
        <w:t>valamint</w:t>
      </w:r>
      <w:proofErr w:type="gramEnd"/>
    </w:p>
    <w:p w:rsidR="00F24097" w:rsidRPr="0012652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26520">
        <w:rPr>
          <w:rFonts w:cs="Times New Roman"/>
        </w:rPr>
        <w:t>az Országos Képzési Jegyzékről és az Országos Képzési Jegyzék módosításának eljárásrendjéről szóló 150/2012. (VII. 6.) Korm</w:t>
      </w:r>
      <w:r w:rsidR="0086653F">
        <w:rPr>
          <w:rFonts w:cs="Times New Roman"/>
        </w:rPr>
        <w:t xml:space="preserve">. </w:t>
      </w:r>
      <w:r w:rsidRPr="00126520">
        <w:rPr>
          <w:rFonts w:cs="Times New Roman"/>
        </w:rPr>
        <w:t>rendelet,</w:t>
      </w:r>
    </w:p>
    <w:p w:rsidR="00F24097" w:rsidRPr="0012652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26520">
        <w:rPr>
          <w:rFonts w:cs="Times New Roman"/>
        </w:rPr>
        <w:t>az állam által elismert szakképesítések szakmai követelménymoduljairól szóló 217/2012. (VIII. 9.) Korm</w:t>
      </w:r>
      <w:r w:rsidR="0086653F">
        <w:rPr>
          <w:rFonts w:cs="Times New Roman"/>
        </w:rPr>
        <w:t xml:space="preserve">. </w:t>
      </w:r>
      <w:r w:rsidRPr="00126520">
        <w:rPr>
          <w:rFonts w:cs="Times New Roman"/>
        </w:rPr>
        <w:t>rendelet,</w:t>
      </w:r>
      <w:r w:rsidR="0086653F">
        <w:rPr>
          <w:rFonts w:cs="Times New Roman"/>
        </w:rPr>
        <w:t xml:space="preserve"> és</w:t>
      </w:r>
    </w:p>
    <w:p w:rsidR="00F24097" w:rsidRPr="0012652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126520">
        <w:rPr>
          <w:rFonts w:cs="Times New Roman"/>
        </w:rPr>
        <w:t>a(</w:t>
      </w:r>
      <w:proofErr w:type="gramEnd"/>
      <w:r w:rsidRPr="00126520">
        <w:rPr>
          <w:rFonts w:cs="Times New Roman"/>
        </w:rPr>
        <w:t xml:space="preserve">z) </w:t>
      </w:r>
      <w:r w:rsidR="00CB71A6" w:rsidRPr="00126520">
        <w:rPr>
          <w:rFonts w:cs="Times New Roman"/>
        </w:rPr>
        <w:t>55 525 03</w:t>
      </w:r>
      <w:r w:rsidRPr="00126520">
        <w:rPr>
          <w:rFonts w:cs="Times New Roman"/>
        </w:rPr>
        <w:t xml:space="preserve"> számú, </w:t>
      </w:r>
      <w:r w:rsidR="00CB5024" w:rsidRPr="00126520">
        <w:rPr>
          <w:rFonts w:cs="Times New Roman"/>
        </w:rPr>
        <w:t>A</w:t>
      </w:r>
      <w:r w:rsidR="00CB71A6" w:rsidRPr="00126520">
        <w:rPr>
          <w:rFonts w:cs="Times New Roman"/>
        </w:rPr>
        <w:t>lternatív gépjárműhajtási technikus</w:t>
      </w:r>
      <w:r w:rsidRPr="00126520">
        <w:rPr>
          <w:rFonts w:cs="Times New Roman"/>
        </w:rPr>
        <w:t xml:space="preserve"> megnevezésű szakképesítés</w:t>
      </w:r>
      <w:r w:rsidR="00B60027">
        <w:rPr>
          <w:rFonts w:cs="Times New Roman"/>
        </w:rPr>
        <w:t>-ráépülés</w:t>
      </w:r>
      <w:r w:rsidRPr="00126520">
        <w:rPr>
          <w:rFonts w:cs="Times New Roman"/>
        </w:rPr>
        <w:t xml:space="preserve"> szakmai és vizsgakövetelményeit tartalmazó rendelet </w:t>
      </w:r>
    </w:p>
    <w:p w:rsidR="00F24097" w:rsidRPr="00126520" w:rsidRDefault="00F24097" w:rsidP="00F24097">
      <w:pPr>
        <w:spacing w:after="0"/>
        <w:rPr>
          <w:rFonts w:cs="Times New Roman"/>
        </w:rPr>
      </w:pPr>
      <w:proofErr w:type="gramStart"/>
      <w:r w:rsidRPr="00126520">
        <w:rPr>
          <w:rFonts w:cs="Times New Roman"/>
        </w:rPr>
        <w:t>alapján</w:t>
      </w:r>
      <w:proofErr w:type="gramEnd"/>
      <w:r w:rsidRPr="00126520">
        <w:rPr>
          <w:rFonts w:cs="Times New Roman"/>
        </w:rPr>
        <w:t xml:space="preserve"> készült.</w:t>
      </w:r>
    </w:p>
    <w:p w:rsidR="001A7777" w:rsidRPr="00126520" w:rsidRDefault="001A7777" w:rsidP="000B5E9D">
      <w:pPr>
        <w:spacing w:after="0"/>
        <w:rPr>
          <w:rFonts w:cs="Times New Roman"/>
        </w:rPr>
      </w:pPr>
    </w:p>
    <w:p w:rsidR="00E96240" w:rsidRPr="00126520" w:rsidRDefault="00E96240" w:rsidP="000B5E9D">
      <w:pPr>
        <w:spacing w:after="0"/>
        <w:rPr>
          <w:rFonts w:cs="Times New Roman"/>
        </w:rPr>
      </w:pPr>
    </w:p>
    <w:p w:rsidR="00C64856" w:rsidRPr="00126520" w:rsidRDefault="00C64856" w:rsidP="00C64856">
      <w:p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 xml:space="preserve">II. </w:t>
      </w:r>
      <w:proofErr w:type="gramStart"/>
      <w:r w:rsidRPr="00126520">
        <w:rPr>
          <w:rFonts w:cs="Times New Roman"/>
          <w:b/>
        </w:rPr>
        <w:t>A</w:t>
      </w:r>
      <w:proofErr w:type="gramEnd"/>
      <w:r w:rsidRPr="00126520">
        <w:rPr>
          <w:rFonts w:cs="Times New Roman"/>
          <w:b/>
        </w:rPr>
        <w:t xml:space="preserve"> szakképesítés</w:t>
      </w:r>
      <w:r w:rsidR="009C4A30" w:rsidRPr="00126520">
        <w:rPr>
          <w:rFonts w:cs="Times New Roman"/>
          <w:b/>
        </w:rPr>
        <w:t>-ráépülés</w:t>
      </w:r>
      <w:r w:rsidRPr="00126520">
        <w:rPr>
          <w:rFonts w:cs="Times New Roman"/>
          <w:b/>
        </w:rPr>
        <w:t xml:space="preserve"> alapadatai</w:t>
      </w:r>
    </w:p>
    <w:p w:rsidR="00C64856" w:rsidRPr="00126520" w:rsidRDefault="00C64856" w:rsidP="00C64856">
      <w:pPr>
        <w:spacing w:after="0"/>
        <w:rPr>
          <w:rFonts w:cs="Times New Roman"/>
        </w:rPr>
      </w:pPr>
    </w:p>
    <w:p w:rsidR="00C64856" w:rsidRPr="00126520" w:rsidRDefault="00C64856" w:rsidP="00C64856">
      <w:pPr>
        <w:spacing w:after="0"/>
        <w:rPr>
          <w:rFonts w:cs="Times New Roman"/>
        </w:rPr>
      </w:pPr>
      <w:r w:rsidRPr="00126520">
        <w:rPr>
          <w:rFonts w:cs="Times New Roman"/>
        </w:rPr>
        <w:t>A szakképesítés</w:t>
      </w:r>
      <w:r w:rsidR="009C4A30" w:rsidRPr="00126520">
        <w:rPr>
          <w:rFonts w:cs="Times New Roman"/>
        </w:rPr>
        <w:t>-ráépülés</w:t>
      </w:r>
      <w:r w:rsidRPr="00126520">
        <w:rPr>
          <w:rFonts w:cs="Times New Roman"/>
        </w:rPr>
        <w:t xml:space="preserve"> azonosító száma: </w:t>
      </w:r>
      <w:r w:rsidR="00CB71A6" w:rsidRPr="00126520">
        <w:rPr>
          <w:rFonts w:cs="Times New Roman"/>
        </w:rPr>
        <w:t>55 525 03</w:t>
      </w:r>
    </w:p>
    <w:p w:rsidR="00C64856" w:rsidRPr="00126520" w:rsidRDefault="00C64856" w:rsidP="00C64856">
      <w:pPr>
        <w:spacing w:after="0"/>
        <w:rPr>
          <w:rFonts w:cs="Times New Roman"/>
        </w:rPr>
      </w:pPr>
      <w:r w:rsidRPr="00126520">
        <w:rPr>
          <w:rFonts w:cs="Times New Roman"/>
        </w:rPr>
        <w:t>Szakképesítés</w:t>
      </w:r>
      <w:r w:rsidR="009C4A30" w:rsidRPr="00126520">
        <w:rPr>
          <w:rFonts w:cs="Times New Roman"/>
        </w:rPr>
        <w:t>-ráépülés</w:t>
      </w:r>
      <w:r w:rsidRPr="00126520">
        <w:rPr>
          <w:rFonts w:cs="Times New Roman"/>
        </w:rPr>
        <w:t xml:space="preserve"> megnevezése: </w:t>
      </w:r>
      <w:r w:rsidR="0060234D" w:rsidRPr="00126520">
        <w:rPr>
          <w:rFonts w:cs="Times New Roman"/>
        </w:rPr>
        <w:t>A</w:t>
      </w:r>
      <w:r w:rsidR="00CB71A6" w:rsidRPr="00126520">
        <w:rPr>
          <w:rFonts w:cs="Times New Roman"/>
        </w:rPr>
        <w:t>lternatív gépjárműhajtási technikus</w:t>
      </w:r>
    </w:p>
    <w:p w:rsidR="00C64856" w:rsidRPr="00126520" w:rsidRDefault="00C64856" w:rsidP="00C64856">
      <w:pPr>
        <w:spacing w:after="0"/>
        <w:rPr>
          <w:rFonts w:cs="Times New Roman"/>
        </w:rPr>
      </w:pPr>
      <w:r w:rsidRPr="00126520">
        <w:rPr>
          <w:rFonts w:cs="Times New Roman"/>
        </w:rPr>
        <w:t xml:space="preserve">A szakmacsoport száma és megnevezése: </w:t>
      </w:r>
      <w:r w:rsidR="00906250" w:rsidRPr="00126520">
        <w:rPr>
          <w:rFonts w:cs="Times New Roman"/>
        </w:rPr>
        <w:t>13</w:t>
      </w:r>
      <w:r w:rsidRPr="00126520">
        <w:rPr>
          <w:rFonts w:cs="Times New Roman"/>
        </w:rPr>
        <w:t xml:space="preserve">. </w:t>
      </w:r>
      <w:r w:rsidR="008E1D43" w:rsidRPr="00126520">
        <w:rPr>
          <w:rFonts w:cs="Times New Roman"/>
        </w:rPr>
        <w:t>K</w:t>
      </w:r>
      <w:r w:rsidR="00906250" w:rsidRPr="00126520">
        <w:rPr>
          <w:rFonts w:cs="Times New Roman"/>
        </w:rPr>
        <w:t>özlekedés</w:t>
      </w:r>
    </w:p>
    <w:p w:rsidR="00C64856" w:rsidRPr="00126520" w:rsidRDefault="00C64856" w:rsidP="00C64856">
      <w:pPr>
        <w:spacing w:after="0"/>
        <w:rPr>
          <w:rFonts w:cs="Times New Roman"/>
        </w:rPr>
      </w:pPr>
      <w:r w:rsidRPr="00126520">
        <w:rPr>
          <w:rFonts w:cs="Times New Roman"/>
        </w:rPr>
        <w:t xml:space="preserve">Ágazati besorolás száma és megnevezése: </w:t>
      </w:r>
      <w:r w:rsidR="00906250" w:rsidRPr="00126520">
        <w:rPr>
          <w:rFonts w:cs="Times New Roman"/>
        </w:rPr>
        <w:t>XXII</w:t>
      </w:r>
      <w:r w:rsidRPr="00126520">
        <w:rPr>
          <w:rFonts w:cs="Times New Roman"/>
        </w:rPr>
        <w:t xml:space="preserve">. </w:t>
      </w:r>
      <w:r w:rsidR="008E1D43" w:rsidRPr="00126520">
        <w:rPr>
          <w:rFonts w:cs="Times New Roman"/>
        </w:rPr>
        <w:t>K</w:t>
      </w:r>
      <w:r w:rsidR="00906250" w:rsidRPr="00126520">
        <w:rPr>
          <w:rFonts w:cs="Times New Roman"/>
        </w:rPr>
        <w:t>özlekedésgépész</w:t>
      </w:r>
    </w:p>
    <w:p w:rsidR="00C64856" w:rsidRPr="00126520" w:rsidRDefault="00C64856" w:rsidP="00C64856">
      <w:pPr>
        <w:spacing w:after="0"/>
        <w:rPr>
          <w:rFonts w:cs="Times New Roman"/>
        </w:rPr>
      </w:pPr>
      <w:r w:rsidRPr="00126520">
        <w:rPr>
          <w:rFonts w:cs="Times New Roman"/>
        </w:rPr>
        <w:t xml:space="preserve">Iskolai rendszerű szakképzésben a szakképzési évfolyamok száma: </w:t>
      </w:r>
      <w:r w:rsidR="00CB71A6" w:rsidRPr="00126520">
        <w:rPr>
          <w:rFonts w:cs="Times New Roman"/>
        </w:rPr>
        <w:t>1</w:t>
      </w:r>
      <w:r w:rsidRPr="00126520">
        <w:rPr>
          <w:rFonts w:cs="Times New Roman"/>
        </w:rPr>
        <w:t xml:space="preserve"> év</w:t>
      </w:r>
    </w:p>
    <w:p w:rsidR="00C64856" w:rsidRPr="00126520" w:rsidRDefault="00C64856" w:rsidP="00C64856">
      <w:pPr>
        <w:spacing w:after="0"/>
        <w:rPr>
          <w:rFonts w:cs="Times New Roman"/>
        </w:rPr>
      </w:pPr>
      <w:r w:rsidRPr="00126520">
        <w:rPr>
          <w:rFonts w:cs="Times New Roman"/>
        </w:rPr>
        <w:t xml:space="preserve">Elméleti képzési idő aránya: </w:t>
      </w:r>
      <w:r w:rsidR="00CB71A6" w:rsidRPr="00126520">
        <w:rPr>
          <w:rFonts w:cs="Times New Roman"/>
        </w:rPr>
        <w:t>50</w:t>
      </w:r>
      <w:r w:rsidRPr="00126520">
        <w:rPr>
          <w:rFonts w:cs="Times New Roman"/>
        </w:rPr>
        <w:t>%</w:t>
      </w:r>
    </w:p>
    <w:p w:rsidR="00C64856" w:rsidRPr="00126520" w:rsidRDefault="00C64856" w:rsidP="00C64856">
      <w:pPr>
        <w:spacing w:after="0"/>
        <w:rPr>
          <w:rFonts w:cs="Times New Roman"/>
        </w:rPr>
      </w:pPr>
      <w:r w:rsidRPr="00126520">
        <w:rPr>
          <w:rFonts w:cs="Times New Roman"/>
        </w:rPr>
        <w:t xml:space="preserve">Gyakorlati képzési idő aránya: </w:t>
      </w:r>
      <w:r w:rsidR="00CB71A6" w:rsidRPr="00126520">
        <w:rPr>
          <w:rFonts w:cs="Times New Roman"/>
        </w:rPr>
        <w:t>50</w:t>
      </w:r>
      <w:r w:rsidRPr="00126520">
        <w:rPr>
          <w:rFonts w:cs="Times New Roman"/>
        </w:rPr>
        <w:t>%</w:t>
      </w:r>
    </w:p>
    <w:p w:rsidR="001A7777" w:rsidRPr="00126520" w:rsidRDefault="001A7777" w:rsidP="000B5E9D">
      <w:pPr>
        <w:spacing w:after="0"/>
        <w:rPr>
          <w:rFonts w:cs="Times New Roman"/>
        </w:rPr>
      </w:pPr>
    </w:p>
    <w:p w:rsidR="00E96240" w:rsidRPr="00126520" w:rsidRDefault="00E96240" w:rsidP="000B5E9D">
      <w:pPr>
        <w:spacing w:after="0"/>
        <w:rPr>
          <w:rFonts w:cs="Times New Roman"/>
        </w:rPr>
      </w:pPr>
    </w:p>
    <w:p w:rsidR="00E96240" w:rsidRPr="00126520" w:rsidRDefault="00E96240" w:rsidP="00E96240">
      <w:p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 xml:space="preserve">III. </w:t>
      </w:r>
      <w:proofErr w:type="gramStart"/>
      <w:r w:rsidRPr="00126520">
        <w:rPr>
          <w:rFonts w:cs="Times New Roman"/>
          <w:b/>
        </w:rPr>
        <w:t>A</w:t>
      </w:r>
      <w:proofErr w:type="gramEnd"/>
      <w:r w:rsidRPr="00126520">
        <w:rPr>
          <w:rFonts w:cs="Times New Roman"/>
          <w:b/>
        </w:rPr>
        <w:t xml:space="preserve"> szakképzésbe történő belépés feltételei</w:t>
      </w:r>
    </w:p>
    <w:p w:rsidR="00E96240" w:rsidRPr="00126520" w:rsidRDefault="00E96240" w:rsidP="00E96240">
      <w:pPr>
        <w:spacing w:after="0"/>
        <w:rPr>
          <w:rFonts w:cs="Times New Roman"/>
        </w:rPr>
      </w:pPr>
    </w:p>
    <w:p w:rsidR="00E96240" w:rsidRPr="00126520" w:rsidRDefault="00E96240" w:rsidP="00E96240">
      <w:pPr>
        <w:spacing w:after="0"/>
        <w:rPr>
          <w:rFonts w:cs="Times New Roman"/>
        </w:rPr>
      </w:pPr>
      <w:r w:rsidRPr="00126520">
        <w:rPr>
          <w:rFonts w:cs="Times New Roman"/>
        </w:rPr>
        <w:t xml:space="preserve">Iskolai előképzettség: </w:t>
      </w:r>
      <w:r w:rsidR="004F16B6" w:rsidRPr="00126520">
        <w:rPr>
          <w:rFonts w:cs="Times New Roman"/>
        </w:rPr>
        <w:t xml:space="preserve">        </w:t>
      </w:r>
    </w:p>
    <w:p w:rsidR="00DC677F" w:rsidRPr="00126520" w:rsidRDefault="00DC677F" w:rsidP="00E96240">
      <w:pPr>
        <w:spacing w:after="0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Pr="00126520">
        <w:rPr>
          <w:rFonts w:cs="Times New Roman"/>
        </w:rPr>
        <w:t>vagy</w:t>
      </w:r>
      <w:proofErr w:type="gramEnd"/>
      <w:r w:rsidRPr="00126520">
        <w:rPr>
          <w:rFonts w:cs="Times New Roman"/>
        </w:rPr>
        <w:t xml:space="preserve"> iskolai </w:t>
      </w:r>
      <w:r w:rsidR="009C4A30" w:rsidRPr="00126520">
        <w:rPr>
          <w:rFonts w:cs="Times New Roman"/>
        </w:rPr>
        <w:t>előkép</w:t>
      </w:r>
      <w:r w:rsidRPr="00126520">
        <w:rPr>
          <w:rFonts w:cs="Times New Roman"/>
        </w:rPr>
        <w:t xml:space="preserve">zettség hiányában: </w:t>
      </w:r>
      <w:r w:rsidR="004F16B6" w:rsidRPr="00126520">
        <w:rPr>
          <w:rFonts w:cs="Times New Roman"/>
        </w:rPr>
        <w:t xml:space="preserve">              </w:t>
      </w:r>
    </w:p>
    <w:p w:rsidR="00E96240" w:rsidRPr="00126520" w:rsidRDefault="00E96240" w:rsidP="00E96240">
      <w:pPr>
        <w:spacing w:after="0"/>
        <w:rPr>
          <w:rFonts w:cs="Times New Roman"/>
        </w:rPr>
      </w:pPr>
      <w:r w:rsidRPr="00126520">
        <w:rPr>
          <w:rFonts w:cs="Times New Roman"/>
        </w:rPr>
        <w:t xml:space="preserve">Bemeneti kompetenciák: </w:t>
      </w:r>
      <w:r w:rsidR="004F16B6" w:rsidRPr="00126520">
        <w:rPr>
          <w:rFonts w:cs="Times New Roman"/>
        </w:rPr>
        <w:t xml:space="preserve">                     </w:t>
      </w:r>
    </w:p>
    <w:p w:rsidR="009E1C8B" w:rsidRPr="00A1777E" w:rsidRDefault="00E96240" w:rsidP="00A1777E">
      <w:pPr>
        <w:spacing w:after="0"/>
        <w:rPr>
          <w:rFonts w:cs="Times New Roman"/>
        </w:rPr>
      </w:pPr>
      <w:r w:rsidRPr="00126520">
        <w:rPr>
          <w:rFonts w:cs="Times New Roman"/>
        </w:rPr>
        <w:t xml:space="preserve">Szakmai előképzettség: </w:t>
      </w:r>
      <w:r w:rsidR="004F16B6" w:rsidRPr="00126520">
        <w:rPr>
          <w:rFonts w:cs="Times New Roman"/>
        </w:rPr>
        <w:t>54 525 01 Autóelektronikai műszerész vagy 54 525 02 Autószerelő szakképesítés</w:t>
      </w:r>
      <w:r w:rsidR="009E1C8B">
        <w:rPr>
          <w:rFonts w:cs="Times New Roman"/>
        </w:rPr>
        <w:t xml:space="preserve">, </w:t>
      </w:r>
      <w:r w:rsidR="009E1C8B" w:rsidRPr="00A1777E">
        <w:rPr>
          <w:rFonts w:cs="Times New Roman"/>
        </w:rPr>
        <w:t xml:space="preserve">52 525 01 1000 00 </w:t>
      </w:r>
      <w:proofErr w:type="spellStart"/>
      <w:r w:rsidR="009E1C8B" w:rsidRPr="00A1777E">
        <w:rPr>
          <w:rFonts w:cs="Times New Roman"/>
        </w:rPr>
        <w:t>00</w:t>
      </w:r>
      <w:proofErr w:type="spellEnd"/>
      <w:r w:rsidR="009E1C8B">
        <w:rPr>
          <w:rFonts w:cs="Times New Roman"/>
        </w:rPr>
        <w:t xml:space="preserve"> </w:t>
      </w:r>
      <w:r w:rsidR="009E1C8B" w:rsidRPr="00A1777E">
        <w:rPr>
          <w:rFonts w:cs="Times New Roman"/>
        </w:rPr>
        <w:t>Autóelektronikai műszerész</w:t>
      </w:r>
      <w:r w:rsidR="009E1C8B">
        <w:rPr>
          <w:rFonts w:cs="Times New Roman"/>
        </w:rPr>
        <w:t xml:space="preserve">, </w:t>
      </w:r>
      <w:r w:rsidR="009E1C8B" w:rsidRPr="00A1777E">
        <w:rPr>
          <w:rFonts w:cs="Times New Roman"/>
        </w:rPr>
        <w:t xml:space="preserve">51 525 01 1000 00 </w:t>
      </w:r>
      <w:proofErr w:type="spellStart"/>
      <w:r w:rsidR="009E1C8B" w:rsidRPr="00A1777E">
        <w:rPr>
          <w:rFonts w:cs="Times New Roman"/>
        </w:rPr>
        <w:t>00</w:t>
      </w:r>
      <w:proofErr w:type="spellEnd"/>
      <w:r w:rsidR="009E1C8B">
        <w:rPr>
          <w:rFonts w:cs="Times New Roman"/>
        </w:rPr>
        <w:t xml:space="preserve"> </w:t>
      </w:r>
      <w:r w:rsidR="009E1C8B" w:rsidRPr="00A1777E">
        <w:rPr>
          <w:rFonts w:cs="Times New Roman"/>
        </w:rPr>
        <w:t>Autószerelő</w:t>
      </w:r>
      <w:r w:rsidR="009E1C8B">
        <w:rPr>
          <w:rFonts w:cs="Times New Roman"/>
        </w:rPr>
        <w:t xml:space="preserve">, </w:t>
      </w:r>
      <w:r w:rsidR="009E1C8B" w:rsidRPr="00A1777E">
        <w:rPr>
          <w:rFonts w:cs="Times New Roman"/>
        </w:rPr>
        <w:t>52 5241 01</w:t>
      </w:r>
      <w:r w:rsidR="009E1C8B">
        <w:rPr>
          <w:rFonts w:cs="Times New Roman"/>
        </w:rPr>
        <w:t xml:space="preserve"> </w:t>
      </w:r>
      <w:r w:rsidR="009E1C8B" w:rsidRPr="00A1777E">
        <w:rPr>
          <w:rFonts w:cs="Times New Roman"/>
        </w:rPr>
        <w:t>Autóelektronikai műszerész</w:t>
      </w:r>
      <w:r w:rsidR="009E1C8B">
        <w:rPr>
          <w:rFonts w:cs="Times New Roman"/>
        </w:rPr>
        <w:t xml:space="preserve">, </w:t>
      </w:r>
      <w:r w:rsidR="009E1C8B" w:rsidRPr="00A1777E">
        <w:rPr>
          <w:rFonts w:cs="Times New Roman"/>
        </w:rPr>
        <w:t>52 5241 02</w:t>
      </w:r>
      <w:r w:rsidR="009E1C8B">
        <w:rPr>
          <w:rFonts w:cs="Times New Roman"/>
        </w:rPr>
        <w:t xml:space="preserve"> </w:t>
      </w:r>
      <w:r w:rsidR="009E1C8B" w:rsidRPr="00A1777E">
        <w:rPr>
          <w:rFonts w:cs="Times New Roman"/>
        </w:rPr>
        <w:tab/>
        <w:t>Autószerelő</w:t>
      </w:r>
      <w:r w:rsidR="009E1C8B">
        <w:rPr>
          <w:rFonts w:cs="Times New Roman"/>
        </w:rPr>
        <w:t xml:space="preserve">, </w:t>
      </w:r>
      <w:r w:rsidR="009E1C8B" w:rsidRPr="009E1C8B">
        <w:rPr>
          <w:rFonts w:cs="Times New Roman"/>
        </w:rPr>
        <w:t xml:space="preserve">311-1 </w:t>
      </w:r>
      <w:proofErr w:type="spellStart"/>
      <w:r w:rsidR="009E1C8B" w:rsidRPr="00A1777E">
        <w:rPr>
          <w:rFonts w:cs="Times New Roman"/>
        </w:rPr>
        <w:t>Gépjárműtechnikai</w:t>
      </w:r>
      <w:proofErr w:type="spellEnd"/>
      <w:r w:rsidR="009E1C8B" w:rsidRPr="00A1777E">
        <w:rPr>
          <w:rFonts w:cs="Times New Roman"/>
        </w:rPr>
        <w:t xml:space="preserve"> szerelő (Autószerelő)</w:t>
      </w:r>
    </w:p>
    <w:p w:rsidR="00E96240" w:rsidRPr="00126520" w:rsidRDefault="00E96240" w:rsidP="00E96240">
      <w:pPr>
        <w:spacing w:after="0"/>
        <w:rPr>
          <w:rFonts w:cs="Times New Roman"/>
        </w:rPr>
      </w:pPr>
      <w:r w:rsidRPr="00126520">
        <w:rPr>
          <w:rFonts w:cs="Times New Roman"/>
        </w:rPr>
        <w:t xml:space="preserve">Előírt gyakorlat: </w:t>
      </w:r>
      <w:r w:rsidR="000772D7" w:rsidRPr="00126520">
        <w:rPr>
          <w:rFonts w:cs="Times New Roman"/>
        </w:rPr>
        <w:t>—</w:t>
      </w:r>
    </w:p>
    <w:p w:rsidR="00E96240" w:rsidRPr="00126520" w:rsidRDefault="00E96240" w:rsidP="00E96240">
      <w:pPr>
        <w:spacing w:after="0"/>
        <w:rPr>
          <w:rFonts w:cs="Times New Roman"/>
        </w:rPr>
      </w:pPr>
      <w:r w:rsidRPr="00126520">
        <w:rPr>
          <w:rFonts w:cs="Times New Roman"/>
        </w:rPr>
        <w:t xml:space="preserve">Egészségügyi alkalmassági követelmények: </w:t>
      </w:r>
      <w:r w:rsidR="009167FD" w:rsidRPr="00126520">
        <w:rPr>
          <w:rFonts w:cs="Times New Roman"/>
        </w:rPr>
        <w:t>szükségesek</w:t>
      </w:r>
    </w:p>
    <w:p w:rsidR="00D55892" w:rsidRPr="00126520" w:rsidRDefault="00E96240">
      <w:pPr>
        <w:spacing w:after="200" w:line="276" w:lineRule="auto"/>
        <w:jc w:val="left"/>
        <w:rPr>
          <w:rFonts w:cs="Times New Roman"/>
        </w:rPr>
      </w:pPr>
      <w:r w:rsidRPr="00126520">
        <w:rPr>
          <w:rFonts w:cs="Times New Roman"/>
        </w:rPr>
        <w:t>Pályaalkalmassági követelmények</w:t>
      </w:r>
      <w:proofErr w:type="gramStart"/>
      <w:r w:rsidRPr="00126520">
        <w:rPr>
          <w:rFonts w:cs="Times New Roman"/>
        </w:rPr>
        <w:t xml:space="preserve">: </w:t>
      </w:r>
      <w:r w:rsidR="0020077D">
        <w:rPr>
          <w:rFonts w:cs="Times New Roman"/>
        </w:rPr>
        <w:t xml:space="preserve"> </w:t>
      </w:r>
      <w:r w:rsidR="00906250" w:rsidRPr="00126520">
        <w:rPr>
          <w:rFonts w:cs="Times New Roman"/>
        </w:rPr>
        <w:t>-</w:t>
      </w:r>
      <w:proofErr w:type="gramEnd"/>
      <w:r w:rsidR="00D55892" w:rsidRPr="00126520">
        <w:rPr>
          <w:rFonts w:cs="Times New Roman"/>
        </w:rPr>
        <w:br w:type="page"/>
      </w:r>
    </w:p>
    <w:p w:rsidR="00E96240" w:rsidRPr="00126520" w:rsidRDefault="00E96240" w:rsidP="00E96240">
      <w:p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lastRenderedPageBreak/>
        <w:t xml:space="preserve">IV. </w:t>
      </w:r>
      <w:proofErr w:type="gramStart"/>
      <w:r w:rsidRPr="00126520">
        <w:rPr>
          <w:rFonts w:cs="Times New Roman"/>
          <w:b/>
        </w:rPr>
        <w:t>A</w:t>
      </w:r>
      <w:proofErr w:type="gramEnd"/>
      <w:r w:rsidRPr="00126520">
        <w:rPr>
          <w:rFonts w:cs="Times New Roman"/>
          <w:b/>
        </w:rPr>
        <w:t xml:space="preserve"> szakképzés szervezésének feltételei</w:t>
      </w:r>
    </w:p>
    <w:p w:rsidR="00E96240" w:rsidRPr="00126520" w:rsidRDefault="00E96240" w:rsidP="00E96240">
      <w:pPr>
        <w:spacing w:after="0"/>
        <w:rPr>
          <w:rFonts w:cs="Times New Roman"/>
        </w:rPr>
      </w:pPr>
    </w:p>
    <w:p w:rsidR="00E96240" w:rsidRPr="00126520" w:rsidRDefault="00E96240" w:rsidP="00E96240">
      <w:p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Személyi feltételek</w:t>
      </w:r>
    </w:p>
    <w:p w:rsidR="00E96240" w:rsidRPr="00126520" w:rsidRDefault="00E96240" w:rsidP="00E96240">
      <w:pPr>
        <w:spacing w:after="0"/>
        <w:rPr>
          <w:rFonts w:cs="Times New Roman"/>
        </w:rPr>
      </w:pPr>
      <w:r w:rsidRPr="0012652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126520" w:rsidRDefault="00E96240" w:rsidP="00E96240">
      <w:pPr>
        <w:spacing w:after="0"/>
        <w:rPr>
          <w:rFonts w:cs="Times New Roman"/>
        </w:rPr>
      </w:pPr>
      <w:r w:rsidRPr="00126520">
        <w:rPr>
          <w:rFonts w:cs="Times New Roman"/>
        </w:rPr>
        <w:t>Ezen túl az alábbi tantárgyak oktatására az alábbi végzettséggel rendelkező szakember alkalmazható:</w:t>
      </w:r>
    </w:p>
    <w:p w:rsidR="001A7777" w:rsidRPr="00126520" w:rsidRDefault="001A7777" w:rsidP="000B5E9D">
      <w:pPr>
        <w:spacing w:after="0"/>
        <w:rPr>
          <w:rFonts w:cs="Times New Roman"/>
        </w:rPr>
      </w:pPr>
    </w:p>
    <w:p w:rsidR="00E57804" w:rsidRPr="00126520" w:rsidRDefault="00E57804" w:rsidP="00E57804">
      <w:pPr>
        <w:spacing w:after="0"/>
        <w:jc w:val="center"/>
        <w:rPr>
          <w:rFonts w:cs="Times New Roman"/>
        </w:rPr>
      </w:pPr>
    </w:p>
    <w:tbl>
      <w:tblPr>
        <w:tblW w:w="77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0"/>
        <w:gridCol w:w="4400"/>
      </w:tblGrid>
      <w:tr w:rsidR="00CD3677" w:rsidRPr="00126520" w:rsidTr="00CD3677">
        <w:trPr>
          <w:trHeight w:val="288"/>
          <w:jc w:val="center"/>
        </w:trPr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CD3677" w:rsidRPr="00126520" w:rsidTr="00CD3677">
        <w:trPr>
          <w:trHeight w:val="288"/>
          <w:jc w:val="center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CD3677" w:rsidRPr="00126520" w:rsidTr="00CD3677">
        <w:trPr>
          <w:trHeight w:val="288"/>
          <w:jc w:val="center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41674C" w:rsidRPr="00126520" w:rsidRDefault="0041674C" w:rsidP="000B5E9D">
      <w:pPr>
        <w:spacing w:after="0"/>
        <w:rPr>
          <w:rFonts w:cs="Times New Roman"/>
        </w:rPr>
      </w:pPr>
    </w:p>
    <w:p w:rsidR="00696ED9" w:rsidRPr="00126520" w:rsidRDefault="00696ED9" w:rsidP="00696ED9">
      <w:p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Tárgyi feltételek</w:t>
      </w:r>
    </w:p>
    <w:p w:rsidR="00696ED9" w:rsidRPr="00126520" w:rsidRDefault="00696ED9" w:rsidP="00696ED9">
      <w:pPr>
        <w:spacing w:after="0"/>
        <w:rPr>
          <w:rFonts w:cs="Times New Roman"/>
        </w:rPr>
      </w:pPr>
      <w:r w:rsidRPr="00126520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126520">
        <w:rPr>
          <w:rFonts w:cs="Times New Roman"/>
        </w:rPr>
        <w:t>szvk</w:t>
      </w:r>
      <w:proofErr w:type="spellEnd"/>
      <w:r w:rsidRPr="00126520">
        <w:rPr>
          <w:rFonts w:cs="Times New Roman"/>
        </w:rPr>
        <w:t>) tartalmazza, melynek további részletei az alábbiak: Nincs.</w:t>
      </w:r>
    </w:p>
    <w:p w:rsidR="00696ED9" w:rsidRPr="00126520" w:rsidRDefault="00696ED9" w:rsidP="00696ED9">
      <w:pPr>
        <w:spacing w:after="0"/>
        <w:rPr>
          <w:rFonts w:cs="Times New Roman"/>
        </w:rPr>
      </w:pPr>
    </w:p>
    <w:p w:rsidR="0041674C" w:rsidRPr="00126520" w:rsidRDefault="00696ED9" w:rsidP="00696ED9">
      <w:pPr>
        <w:spacing w:after="0"/>
        <w:rPr>
          <w:rFonts w:cs="Times New Roman"/>
        </w:rPr>
      </w:pPr>
      <w:r w:rsidRPr="00126520">
        <w:rPr>
          <w:rFonts w:cs="Times New Roman"/>
        </w:rPr>
        <w:t>Ajánlás a szakmai képzés lebonyolításához szükséges további eszközökre és felszerelésekre</w:t>
      </w:r>
      <w:proofErr w:type="gramStart"/>
      <w:r w:rsidRPr="00126520">
        <w:rPr>
          <w:rFonts w:cs="Times New Roman"/>
        </w:rPr>
        <w:t>: .</w:t>
      </w:r>
      <w:proofErr w:type="gramEnd"/>
    </w:p>
    <w:p w:rsidR="004F6765" w:rsidRPr="00126520" w:rsidRDefault="004F6765" w:rsidP="000B5E9D">
      <w:pPr>
        <w:spacing w:after="0"/>
        <w:rPr>
          <w:rFonts w:cs="Times New Roman"/>
        </w:rPr>
      </w:pPr>
    </w:p>
    <w:p w:rsidR="00FB273F" w:rsidRPr="00126520" w:rsidRDefault="00FB273F" w:rsidP="00FB273F">
      <w:pPr>
        <w:spacing w:after="0"/>
        <w:rPr>
          <w:rFonts w:cs="Times New Roman"/>
        </w:rPr>
      </w:pPr>
    </w:p>
    <w:p w:rsidR="00FB273F" w:rsidRPr="00126520" w:rsidRDefault="00FB273F" w:rsidP="00FB273F">
      <w:p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 xml:space="preserve">V. </w:t>
      </w:r>
      <w:proofErr w:type="gramStart"/>
      <w:r w:rsidRPr="00126520">
        <w:rPr>
          <w:rFonts w:cs="Times New Roman"/>
          <w:b/>
        </w:rPr>
        <w:t>A</w:t>
      </w:r>
      <w:proofErr w:type="gramEnd"/>
      <w:r w:rsidRPr="00126520">
        <w:rPr>
          <w:rFonts w:cs="Times New Roman"/>
          <w:b/>
        </w:rPr>
        <w:t xml:space="preserve"> szakképesítés</w:t>
      </w:r>
      <w:r w:rsidR="00D55892" w:rsidRPr="00126520">
        <w:rPr>
          <w:rFonts w:cs="Times New Roman"/>
          <w:b/>
        </w:rPr>
        <w:t>-ráépülés</w:t>
      </w:r>
      <w:r w:rsidRPr="00126520">
        <w:rPr>
          <w:rFonts w:cs="Times New Roman"/>
          <w:b/>
        </w:rPr>
        <w:t xml:space="preserve"> óraterve nappali rendszerű oktatásra</w:t>
      </w:r>
    </w:p>
    <w:p w:rsidR="00FB273F" w:rsidRPr="00126520" w:rsidRDefault="00FB273F" w:rsidP="00FB273F">
      <w:pPr>
        <w:spacing w:after="0"/>
        <w:rPr>
          <w:rFonts w:cs="Times New Roman"/>
        </w:rPr>
      </w:pPr>
    </w:p>
    <w:p w:rsidR="00104377" w:rsidRPr="00126520" w:rsidRDefault="00104377" w:rsidP="00104377">
      <w:pPr>
        <w:spacing w:after="0"/>
        <w:rPr>
          <w:rFonts w:cs="Times New Roman"/>
        </w:rPr>
      </w:pPr>
      <w:r w:rsidRPr="00126520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126520" w:rsidRDefault="00104377" w:rsidP="00104377">
      <w:pPr>
        <w:spacing w:after="0"/>
        <w:rPr>
          <w:rFonts w:cs="Times New Roman"/>
        </w:rPr>
      </w:pPr>
      <w:r w:rsidRPr="00126520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E57804" w:rsidRPr="00126520" w:rsidRDefault="00E57804" w:rsidP="000B5E9D">
      <w:pPr>
        <w:spacing w:after="0"/>
        <w:rPr>
          <w:rFonts w:cs="Times New Roman"/>
        </w:rPr>
      </w:pPr>
    </w:p>
    <w:p w:rsidR="00876453" w:rsidRPr="00126520" w:rsidRDefault="00876453" w:rsidP="000B5E9D">
      <w:pPr>
        <w:spacing w:after="0"/>
        <w:rPr>
          <w:rFonts w:cs="Times New Roman"/>
        </w:rPr>
      </w:pPr>
    </w:p>
    <w:p w:rsidR="00CB484D" w:rsidRPr="00126520" w:rsidRDefault="00CB484D" w:rsidP="000B5E9D">
      <w:pPr>
        <w:spacing w:after="0"/>
        <w:rPr>
          <w:rFonts w:cs="Times New Roman"/>
        </w:rPr>
        <w:sectPr w:rsidR="00CB484D" w:rsidRPr="00126520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126520" w:rsidRDefault="00CB484D" w:rsidP="00CB484D">
      <w:pPr>
        <w:spacing w:after="0"/>
        <w:jc w:val="center"/>
        <w:rPr>
          <w:rFonts w:cs="Times New Roman"/>
        </w:rPr>
      </w:pPr>
      <w:r w:rsidRPr="00126520">
        <w:rPr>
          <w:rFonts w:cs="Times New Roman"/>
        </w:rPr>
        <w:lastRenderedPageBreak/>
        <w:t>1. számú táblázat</w:t>
      </w:r>
    </w:p>
    <w:p w:rsidR="008B01A2" w:rsidRPr="00126520" w:rsidRDefault="00CB484D" w:rsidP="00CB484D">
      <w:pPr>
        <w:spacing w:after="0"/>
        <w:jc w:val="center"/>
        <w:rPr>
          <w:rFonts w:cs="Times New Roman"/>
          <w:b/>
        </w:rPr>
      </w:pPr>
      <w:r w:rsidRPr="00126520">
        <w:rPr>
          <w:rFonts w:cs="Times New Roman"/>
          <w:b/>
        </w:rPr>
        <w:t>A szakmai követelménymodulokhoz rendelt tantárg</w:t>
      </w:r>
      <w:r w:rsidR="00104377" w:rsidRPr="00126520">
        <w:rPr>
          <w:rFonts w:cs="Times New Roman"/>
          <w:b/>
        </w:rPr>
        <w:t>yak heti óraszáma</w:t>
      </w:r>
    </w:p>
    <w:p w:rsidR="00420CA2" w:rsidRPr="00126520" w:rsidRDefault="00420CA2" w:rsidP="000B5E9D">
      <w:pPr>
        <w:spacing w:after="0"/>
        <w:rPr>
          <w:rFonts w:cs="Times New Roman"/>
        </w:rPr>
      </w:pPr>
    </w:p>
    <w:p w:rsidR="00420CA2" w:rsidRPr="00126520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2B59FD" w:rsidRPr="00126520" w:rsidTr="002B59FD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B59FD" w:rsidRPr="00126520" w:rsidTr="002B59FD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15,5</w:t>
            </w:r>
          </w:p>
        </w:tc>
      </w:tr>
      <w:tr w:rsidR="002B59FD" w:rsidRPr="00126520" w:rsidTr="002B59FD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B59FD" w:rsidRPr="00126520" w:rsidRDefault="002B59FD" w:rsidP="00FA0F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11741-16 Nagyfeszültségű hálózati alapismeretek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1. Elektrotechnikai alapok tantárgy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2. Elektrotechnikai alapok és mérések gyakorlata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11742-16 Alternatív gépjárműhajtási technológiák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Biztonságtechnika, munkavédelem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Elsősegélynyújtás gyakorlata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0,2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Alternatív gépjárműhajtások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Alternatív járművek diagnosztikája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2B59FD" w:rsidRPr="00126520" w:rsidTr="002B59FD">
        <w:trPr>
          <w:trHeight w:val="510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B59FD" w:rsidRPr="00126520" w:rsidRDefault="002B59FD" w:rsidP="00FA0F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11743-16 Alternatív gépjárművek fenntartási feladatai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Alternatív gépjárművek fenntartási feladatai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Alternatív gépjárművek fenntartási gyakorlata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2,3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B59FD" w:rsidRPr="00126520" w:rsidRDefault="002B59FD" w:rsidP="00FA0F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10424-12 Járműfenntartási üzemvitel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Veszélyes anyagok kezelése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Vállalkozási ismeretek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Műszaki dokumentációs ismeretek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Számítástechnikai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</w:tr>
    </w:tbl>
    <w:p w:rsidR="002B59FD" w:rsidRPr="00126520" w:rsidRDefault="002B59FD" w:rsidP="000B5E9D">
      <w:pPr>
        <w:spacing w:after="0"/>
        <w:rPr>
          <w:rFonts w:cs="Times New Roman"/>
        </w:rPr>
      </w:pPr>
    </w:p>
    <w:p w:rsidR="002B59FD" w:rsidRPr="00126520" w:rsidRDefault="002B59FD" w:rsidP="000B5E9D">
      <w:pPr>
        <w:spacing w:after="0"/>
        <w:rPr>
          <w:rFonts w:cs="Times New Roman"/>
        </w:rPr>
      </w:pPr>
    </w:p>
    <w:p w:rsidR="00420CA2" w:rsidRPr="00126520" w:rsidRDefault="00104377" w:rsidP="00CB484D">
      <w:pPr>
        <w:spacing w:after="0"/>
        <w:rPr>
          <w:rFonts w:cs="Times New Roman"/>
        </w:rPr>
      </w:pPr>
      <w:r w:rsidRPr="00126520">
        <w:rPr>
          <w:rFonts w:cs="Times New Roman"/>
        </w:rPr>
        <w:t>A 2. számú táblázat „</w:t>
      </w: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126520" w:rsidRDefault="00CB484D">
      <w:pPr>
        <w:spacing w:after="200" w:line="276" w:lineRule="auto"/>
        <w:jc w:val="left"/>
        <w:rPr>
          <w:rFonts w:cs="Times New Roman"/>
        </w:rPr>
      </w:pPr>
      <w:r w:rsidRPr="00126520">
        <w:rPr>
          <w:rFonts w:cs="Times New Roman"/>
        </w:rPr>
        <w:br w:type="page"/>
      </w:r>
    </w:p>
    <w:p w:rsidR="00CB484D" w:rsidRPr="00126520" w:rsidRDefault="00CB484D" w:rsidP="00CB484D">
      <w:pPr>
        <w:spacing w:after="0"/>
        <w:jc w:val="center"/>
        <w:rPr>
          <w:rFonts w:cs="Times New Roman"/>
        </w:rPr>
      </w:pPr>
      <w:r w:rsidRPr="00126520">
        <w:rPr>
          <w:rFonts w:cs="Times New Roman"/>
        </w:rPr>
        <w:t>2. számú táblázat</w:t>
      </w:r>
    </w:p>
    <w:p w:rsidR="00420CA2" w:rsidRPr="00126520" w:rsidRDefault="00CB484D" w:rsidP="00CB484D">
      <w:pPr>
        <w:spacing w:after="0"/>
        <w:jc w:val="center"/>
        <w:rPr>
          <w:rFonts w:cs="Times New Roman"/>
          <w:b/>
        </w:rPr>
      </w:pPr>
      <w:r w:rsidRPr="00126520">
        <w:rPr>
          <w:rFonts w:cs="Times New Roman"/>
          <w:b/>
        </w:rPr>
        <w:t>A szakmai követelménymodulokhoz rendelt tantárgyak és t</w:t>
      </w:r>
      <w:r w:rsidR="00104377" w:rsidRPr="00126520">
        <w:rPr>
          <w:rFonts w:cs="Times New Roman"/>
          <w:b/>
        </w:rPr>
        <w:t>émakörök óraszáma</w:t>
      </w:r>
    </w:p>
    <w:p w:rsidR="00420CA2" w:rsidRPr="00126520" w:rsidRDefault="00420CA2" w:rsidP="000B5E9D">
      <w:pPr>
        <w:spacing w:after="0"/>
        <w:rPr>
          <w:rFonts w:cs="Times New Roman"/>
        </w:rPr>
      </w:pPr>
    </w:p>
    <w:p w:rsidR="002B59FD" w:rsidRPr="00126520" w:rsidRDefault="002B59FD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2B59FD" w:rsidRPr="00126520" w:rsidTr="002B59FD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B59FD" w:rsidRPr="00126520" w:rsidTr="002B59FD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497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480</w:t>
            </w:r>
          </w:p>
        </w:tc>
      </w:tr>
      <w:tr w:rsidR="002B59FD" w:rsidRPr="00126520" w:rsidTr="002B59FD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977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11741-16  Nagyfeszültségű hálózati alapismeretek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1. Elektrotechnikai alapok tantárgy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Egyenáramú áramkörök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Mágneses tér és váltakozó áram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gram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Érintésvédelem ,Hibavédelem</w:t>
            </w:r>
            <w:proofErr w:type="gram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gépek és energiatárolók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2. Elektrotechnikai alapok és mérések gyakorlata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124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Mérések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Villamos kötések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11742-16 Alternatív gépjárműhajtási technológiák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Biztonságtechnika, munkavédelem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Alternatív hajtású gépjárművek biztonsága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Elsősegélynyújtás gyakorlata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2B59FD" w:rsidRPr="00126520" w:rsidTr="002B59F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Elsősegélynyújtás villamos áram okozta sérülések esetén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Alternatív gépjárműhajtások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Alternatív hajtású járművek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Hibridhajtású járművek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Gázüzem és tüzelőanyag-cellás hibridhajtás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Alternatív járművek diagnosztikája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248</w:t>
            </w:r>
          </w:p>
        </w:tc>
      </w:tr>
      <w:tr w:rsidR="002B59FD" w:rsidRPr="00126520" w:rsidTr="002B59F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Alternatív járművek diagnosztikai vizsgálata és javítása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248</w:t>
            </w:r>
          </w:p>
        </w:tc>
      </w:tr>
      <w:tr w:rsidR="002B59FD" w:rsidRPr="00126520" w:rsidTr="002B59FD">
        <w:trPr>
          <w:trHeight w:val="510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11743-16  Alternatív gépjárművek fenntartási feladatai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Alternatív gépjárművek fenntartási feladatai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Gépjárműfenntartási</w:t>
            </w:r>
            <w:proofErr w:type="spell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feladatok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Alternatív gépjárművek fenntartási gyakorlata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70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Gépjárműfenntartás gyakorlata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70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10424-12  Járműfenntartási üzemvitel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Veszélyes anyagok kezelése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Veszélyes anyagok kezelése és nyilvántartása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Anyagmozgatás, raktárgazdálkodás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Vállalkozási ismeretek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Adózási ismeretek, számlakészítés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Munkajogi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Gazdasági társaságok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Műszaki dokumentációs ismeretek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dokumentáció 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Ügyfélkapcsolat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Eszközkarbantartás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B59FD" w:rsidRPr="00126520" w:rsidTr="002B59F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Számítástechnikai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2B59FD" w:rsidRPr="00126520" w:rsidTr="002B59F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rajzoló program bemutatása, alkatrészrajzok 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2B59FD" w:rsidRPr="00126520" w:rsidTr="002B59F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Alkatrész-kapcsolatok bemutatása, összeállítási rajzok 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2B59FD" w:rsidRPr="00126520" w:rsidTr="002B59F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B59FD" w:rsidRPr="00126520" w:rsidRDefault="002B59FD" w:rsidP="002B59F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Szakmai összeállítási rajzok rajzolvasása, rajzi kiegészítése, rajzolása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B59FD" w:rsidRPr="00126520" w:rsidRDefault="002B59FD" w:rsidP="002B59F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</w:tbl>
    <w:p w:rsidR="002B59FD" w:rsidRPr="00126520" w:rsidRDefault="002B59FD" w:rsidP="000B5E9D">
      <w:pPr>
        <w:spacing w:after="0"/>
        <w:rPr>
          <w:rFonts w:cs="Times New Roman"/>
        </w:rPr>
      </w:pPr>
    </w:p>
    <w:p w:rsidR="002B59FD" w:rsidRPr="00126520" w:rsidRDefault="002B59FD" w:rsidP="000B5E9D">
      <w:pPr>
        <w:spacing w:after="0"/>
        <w:rPr>
          <w:rFonts w:cs="Times New Roman"/>
        </w:rPr>
      </w:pPr>
    </w:p>
    <w:p w:rsidR="008419D5" w:rsidRPr="00126520" w:rsidRDefault="008419D5" w:rsidP="008419D5">
      <w:pPr>
        <w:spacing w:after="0"/>
        <w:rPr>
          <w:rFonts w:cs="Times New Roman"/>
        </w:rPr>
      </w:pPr>
      <w:r w:rsidRPr="00126520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126520" w:rsidRDefault="008419D5" w:rsidP="008419D5">
      <w:pPr>
        <w:spacing w:after="0"/>
        <w:rPr>
          <w:rFonts w:cs="Times New Roman"/>
        </w:rPr>
      </w:pPr>
      <w:r w:rsidRPr="00126520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126520" w:rsidRDefault="008419D5" w:rsidP="008419D5">
      <w:pPr>
        <w:spacing w:after="0"/>
        <w:rPr>
          <w:rFonts w:cs="Times New Roman"/>
        </w:rPr>
      </w:pPr>
      <w:r w:rsidRPr="00126520">
        <w:rPr>
          <w:rFonts w:cs="Times New Roman"/>
        </w:rPr>
        <w:t xml:space="preserve">A tantárgyakra meghatározott időkeret kötelező érvényű, </w:t>
      </w:r>
      <w:r w:rsidRPr="00126520">
        <w:rPr>
          <w:rFonts w:cs="Times New Roman"/>
          <w:i/>
        </w:rPr>
        <w:t>a</w:t>
      </w:r>
      <w:r w:rsidRPr="00126520">
        <w:rPr>
          <w:rFonts w:cs="Times New Roman"/>
        </w:rPr>
        <w:t xml:space="preserve"> </w:t>
      </w:r>
      <w:r w:rsidRPr="00126520">
        <w:rPr>
          <w:rFonts w:cs="Times New Roman"/>
          <w:i/>
        </w:rPr>
        <w:t>témakörökre kialakított óraszám pedig ajánlás</w:t>
      </w:r>
      <w:r w:rsidRPr="00126520">
        <w:rPr>
          <w:rFonts w:cs="Times New Roman"/>
        </w:rPr>
        <w:t>.</w:t>
      </w:r>
    </w:p>
    <w:p w:rsidR="008419D5" w:rsidRPr="00126520" w:rsidRDefault="008419D5" w:rsidP="000A21B7">
      <w:pPr>
        <w:spacing w:after="0"/>
        <w:rPr>
          <w:rFonts w:cs="Times New Roman"/>
        </w:rPr>
        <w:sectPr w:rsidR="008419D5" w:rsidRPr="00126520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126520">
        <w:rPr>
          <w:rFonts w:cs="Times New Roman"/>
          <w:b/>
          <w:sz w:val="36"/>
        </w:rPr>
        <w:t>A</w:t>
      </w:r>
    </w:p>
    <w:p w:rsidR="00B64FCB" w:rsidRPr="00126520" w:rsidRDefault="00C76AEF" w:rsidP="00B64FCB">
      <w:pPr>
        <w:spacing w:after="480"/>
        <w:jc w:val="center"/>
        <w:rPr>
          <w:rFonts w:cs="Times New Roman"/>
          <w:b/>
          <w:sz w:val="36"/>
        </w:rPr>
      </w:pPr>
      <w:r w:rsidRPr="00126520">
        <w:rPr>
          <w:rFonts w:cs="Times New Roman"/>
          <w:b/>
          <w:sz w:val="36"/>
        </w:rPr>
        <w:t>11741</w:t>
      </w:r>
      <w:r w:rsidR="00CA7D81" w:rsidRPr="00126520">
        <w:rPr>
          <w:rFonts w:cs="Times New Roman"/>
          <w:b/>
          <w:sz w:val="36"/>
        </w:rPr>
        <w:t>-16</w:t>
      </w:r>
      <w:r w:rsidR="00B64FCB" w:rsidRPr="00126520">
        <w:rPr>
          <w:rFonts w:cs="Times New Roman"/>
          <w:b/>
          <w:sz w:val="36"/>
        </w:rPr>
        <w:t xml:space="preserve"> azonosító számú</w:t>
      </w:r>
    </w:p>
    <w:p w:rsidR="00B64FCB" w:rsidRPr="00126520" w:rsidRDefault="00CA7D81" w:rsidP="00B64FCB">
      <w:pPr>
        <w:jc w:val="center"/>
        <w:rPr>
          <w:rFonts w:cs="Times New Roman"/>
          <w:b/>
          <w:sz w:val="36"/>
        </w:rPr>
      </w:pPr>
      <w:r w:rsidRPr="00126520">
        <w:rPr>
          <w:rFonts w:cs="Times New Roman"/>
          <w:b/>
          <w:sz w:val="36"/>
        </w:rPr>
        <w:t>Nagyfeszültségű hálózati alapismeretek</w:t>
      </w:r>
    </w:p>
    <w:p w:rsidR="00B64FCB" w:rsidRPr="0012652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126520">
        <w:rPr>
          <w:rFonts w:cs="Times New Roman"/>
          <w:b/>
          <w:sz w:val="36"/>
        </w:rPr>
        <w:t>megnevezésű</w:t>
      </w:r>
      <w:proofErr w:type="gramEnd"/>
    </w:p>
    <w:p w:rsidR="00B64FCB" w:rsidRPr="00126520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26520">
        <w:rPr>
          <w:rFonts w:cs="Times New Roman"/>
          <w:b/>
          <w:sz w:val="36"/>
        </w:rPr>
        <w:t>szakmai</w:t>
      </w:r>
      <w:proofErr w:type="gramEnd"/>
      <w:r w:rsidRPr="00126520">
        <w:rPr>
          <w:rFonts w:cs="Times New Roman"/>
          <w:b/>
          <w:sz w:val="36"/>
        </w:rPr>
        <w:t xml:space="preserve"> követelménymodul</w:t>
      </w:r>
    </w:p>
    <w:p w:rsidR="00B64FCB" w:rsidRPr="0012652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126520">
        <w:rPr>
          <w:rFonts w:cs="Times New Roman"/>
          <w:b/>
          <w:sz w:val="36"/>
        </w:rPr>
        <w:t>tantárgyai</w:t>
      </w:r>
      <w:proofErr w:type="gramEnd"/>
      <w:r w:rsidRPr="00126520">
        <w:rPr>
          <w:rFonts w:cs="Times New Roman"/>
          <w:b/>
          <w:sz w:val="36"/>
        </w:rPr>
        <w:t>, témakörei</w:t>
      </w:r>
    </w:p>
    <w:p w:rsidR="00B64FCB" w:rsidRPr="00126520" w:rsidRDefault="00B64FCB" w:rsidP="00B64FCB">
      <w:pPr>
        <w:spacing w:after="200" w:line="276" w:lineRule="auto"/>
        <w:jc w:val="left"/>
        <w:rPr>
          <w:rFonts w:cs="Times New Roman"/>
        </w:rPr>
      </w:pPr>
      <w:r w:rsidRPr="00126520">
        <w:rPr>
          <w:rFonts w:cs="Times New Roman"/>
        </w:rPr>
        <w:br w:type="page"/>
      </w:r>
    </w:p>
    <w:p w:rsidR="00B64FCB" w:rsidRPr="00126520" w:rsidRDefault="00B64FCB" w:rsidP="00B64FCB">
      <w:pPr>
        <w:rPr>
          <w:rFonts w:cs="Times New Roman"/>
        </w:rPr>
      </w:pPr>
      <w:r w:rsidRPr="00126520">
        <w:rPr>
          <w:rFonts w:cs="Times New Roman"/>
        </w:rPr>
        <w:t xml:space="preserve">A </w:t>
      </w:r>
      <w:r w:rsidR="00C76AEF" w:rsidRPr="00126520">
        <w:rPr>
          <w:rFonts w:cs="Times New Roman"/>
        </w:rPr>
        <w:t>1</w:t>
      </w:r>
      <w:r w:rsidR="001B1D57" w:rsidRPr="00126520">
        <w:rPr>
          <w:rFonts w:cs="Times New Roman"/>
        </w:rPr>
        <w:t>174</w:t>
      </w:r>
      <w:r w:rsidR="00C76AEF" w:rsidRPr="00126520">
        <w:rPr>
          <w:rFonts w:cs="Times New Roman"/>
        </w:rPr>
        <w:t>1</w:t>
      </w:r>
      <w:r w:rsidR="004F16B6" w:rsidRPr="00126520">
        <w:rPr>
          <w:rFonts w:cs="Times New Roman"/>
        </w:rPr>
        <w:t>-16</w:t>
      </w:r>
      <w:r w:rsidRPr="00126520">
        <w:rPr>
          <w:rFonts w:cs="Times New Roman"/>
        </w:rPr>
        <w:t xml:space="preserve"> azonosító számú </w:t>
      </w:r>
      <w:r w:rsidR="004F16B6" w:rsidRPr="00126520">
        <w:rPr>
          <w:rFonts w:cs="Times New Roman"/>
        </w:rPr>
        <w:t>Nagyfeszültségű hálózati alapismeretek</w:t>
      </w:r>
      <w:r w:rsidRPr="00126520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p w:rsidR="00CD3677" w:rsidRPr="00126520" w:rsidRDefault="00CD3677" w:rsidP="00B64FCB">
      <w:pPr>
        <w:jc w:val="center"/>
        <w:rPr>
          <w:rFonts w:cs="Times New Roman"/>
        </w:rPr>
      </w:pPr>
    </w:p>
    <w:tbl>
      <w:tblPr>
        <w:tblW w:w="62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140"/>
        <w:gridCol w:w="992"/>
      </w:tblGrid>
      <w:tr w:rsidR="00CD3677" w:rsidRPr="00126520" w:rsidTr="004D5913">
        <w:trPr>
          <w:trHeight w:val="1755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0" w:type="dxa"/>
            <w:shd w:val="clear" w:color="auto" w:fill="auto"/>
            <w:textDirection w:val="btLr"/>
            <w:vAlign w:val="bottom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Elektrotechnikai alapok</w:t>
            </w:r>
          </w:p>
        </w:tc>
        <w:tc>
          <w:tcPr>
            <w:tcW w:w="992" w:type="dxa"/>
            <w:shd w:val="clear" w:color="auto" w:fill="auto"/>
            <w:textDirection w:val="btLr"/>
            <w:vAlign w:val="bottom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Elektrotechnikai alapok és mérések gyakorlata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232" w:type="dxa"/>
            <w:gridSpan w:val="3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D3677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Ismeri és értelmezi az elektrotechnikai </w:t>
            </w:r>
            <w:proofErr w:type="gram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alapokat ,</w:t>
            </w:r>
            <w:proofErr w:type="gram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ezeket számítja és méri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és mechanikai kötéseket készít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mérőeszközökkel elvégzi a technológiai utasítás alapján szükséges méréseket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Betartja és betartatja a szakmára, műhelykörnyezetre, szerelési- és javítási technológiára vonatkozó munka-, baleset-, tűz- és környezetvédelmi előírásokat 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tűzoltásban, mentésben, elsősegélyt nyújt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Betartja és betartatja a veszélyes és a szelektív hulladékgyűjtés szabályait, a veszélyes anyagokra vonatkozó előírásokat 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dokumentációkat értelmez és kezel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az egyszerűbb villamos méréseket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Betartja, alkalmazza a vonatkozó biztonságtechnikai előírásokat, és a megfelelőséget biztosítja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járműhálózatok védelmét, működését ellenőrzi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Felismeri a nagyfeszültségű villamos </w:t>
            </w:r>
            <w:proofErr w:type="gram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áram(</w:t>
            </w:r>
            <w:proofErr w:type="gram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váltó és egyen) fizikai és élettani hatásait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Értelmezni  a</w:t>
            </w:r>
            <w:proofErr w:type="gram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nagyfeszültségi áram előállításának, szállításának, tárolásának, felhasználásának folyamatait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Ismeri a mérőműszerek </w:t>
            </w:r>
            <w:proofErr w:type="spell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metrológiai</w:t>
            </w:r>
            <w:proofErr w:type="spell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jellemzői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az aszinkron és szinkron gépek szerkezetét, működését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Egyenáramú- váltakozó áramú villamos alapmérések végez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FA0F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Szigetelés vizsgálatot végez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Megtudja</w:t>
            </w:r>
            <w:proofErr w:type="gram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határozni a villamos teljesítményt az  áramkör adataiból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 nagyfeszültségű hálózati paraméterek mérését, az előírtaktól eltérő mérési eredmények esetén a hibát megkeresi és megszüntetéséről intézkedik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232" w:type="dxa"/>
            <w:gridSpan w:val="3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gépek üzemeltetése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hálózatok védelme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anyagok, készülékek, rendszerek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ipari méréstechnikai ismeretek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Kapcsolási, villamos rajz - készítő és modellező programok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Aszinkron és szinkron gépek jellemzői, üzemállapotok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műszerek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Elektromos kéziszerszámok kezelési, használati jellemzői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Huzalozás, kábelezés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Áramköri részegységek szerelési sajátosságai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232" w:type="dxa"/>
            <w:gridSpan w:val="3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számolási készség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D3677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Elektronikai kapcsolási rajz olvasása, értelmezése, készítése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Diagramok, </w:t>
            </w:r>
            <w:proofErr w:type="spell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nomogramok</w:t>
            </w:r>
            <w:proofErr w:type="spell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olvasása, értelmezése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Szerszámgépek hajtásának ismerete, kezelése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232" w:type="dxa"/>
            <w:gridSpan w:val="3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232" w:type="dxa"/>
            <w:gridSpan w:val="3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232" w:type="dxa"/>
            <w:gridSpan w:val="3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3B35BB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D3677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CD3677" w:rsidRPr="00126520" w:rsidRDefault="00CD3677" w:rsidP="00CD3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Hibakeresés (diagnosztika)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D3677" w:rsidRPr="00126520" w:rsidRDefault="00CD3677" w:rsidP="00CD3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126520" w:rsidRDefault="00B64FCB" w:rsidP="00B64FCB">
      <w:pPr>
        <w:jc w:val="center"/>
        <w:rPr>
          <w:rFonts w:cs="Times New Roman"/>
        </w:rPr>
      </w:pPr>
    </w:p>
    <w:p w:rsidR="00B64FCB" w:rsidRPr="00126520" w:rsidRDefault="00B64FCB" w:rsidP="00B64FCB">
      <w:pPr>
        <w:rPr>
          <w:rFonts w:cs="Times New Roman"/>
        </w:rPr>
      </w:pPr>
      <w:bookmarkStart w:id="1" w:name="_MON_1520112852"/>
      <w:bookmarkStart w:id="2" w:name="_MON_1520113148"/>
      <w:bookmarkStart w:id="3" w:name="_MON_1520113442"/>
      <w:bookmarkStart w:id="4" w:name="_MON_1520112153"/>
      <w:bookmarkStart w:id="5" w:name="_MON_1520112252"/>
      <w:bookmarkStart w:id="6" w:name="_MON_1520112324"/>
      <w:bookmarkStart w:id="7" w:name="_MON_1520112404"/>
      <w:bookmarkStart w:id="8" w:name="_MON_1520112681"/>
      <w:bookmarkEnd w:id="1"/>
      <w:bookmarkEnd w:id="2"/>
      <w:bookmarkEnd w:id="3"/>
      <w:bookmarkEnd w:id="4"/>
      <w:bookmarkEnd w:id="5"/>
      <w:bookmarkEnd w:id="6"/>
      <w:bookmarkEnd w:id="7"/>
      <w:bookmarkEnd w:id="8"/>
      <w:r w:rsidRPr="00126520">
        <w:rPr>
          <w:rFonts w:cs="Times New Roman"/>
        </w:rPr>
        <w:br w:type="page"/>
      </w: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EC76E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 xml:space="preserve"> Elektrotechnikai alapok </w:t>
      </w:r>
      <w:r w:rsidR="00B64FCB" w:rsidRPr="00126520">
        <w:rPr>
          <w:rFonts w:cs="Times New Roman"/>
          <w:b/>
        </w:rPr>
        <w:t>tantárgy</w:t>
      </w:r>
      <w:r w:rsidR="00B64FCB" w:rsidRPr="00126520">
        <w:rPr>
          <w:rFonts w:cs="Times New Roman"/>
          <w:b/>
        </w:rPr>
        <w:tab/>
      </w:r>
      <w:r w:rsidR="00DD3721" w:rsidRPr="00126520">
        <w:rPr>
          <w:rFonts w:cs="Times New Roman"/>
          <w:b/>
        </w:rPr>
        <w:t>92</w:t>
      </w:r>
      <w:r w:rsidR="00B64FCB" w:rsidRPr="00126520">
        <w:rPr>
          <w:rFonts w:cs="Times New Roman"/>
          <w:b/>
        </w:rPr>
        <w:t xml:space="preserve"> óra</w:t>
      </w:r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tanításának célja</w:t>
      </w:r>
    </w:p>
    <w:p w:rsidR="00B64FCB" w:rsidRPr="00126520" w:rsidRDefault="00EC76E5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Szerezzenek alapvető elektrotechnikai ismereteket. Biztonságosan használják az elektrotechnikai alapfogalmakat. Ismerjék a villamos mennyiségek jelöléseit és azok mértékegységeit. Szerezzenek megfelelő képességet a szükséges és alkalmas technológiák kiválasztására. A tanulók ismerjék az alapvető műszaki rajz jelöléseket, legyenek képesek önálló egyszerű műhelyrajzok készítésére. Elméleti ismereteik alapján készüljenek fel a villamos áramkörök kialakítására, zárlat- és érintésvédelmének (hibavédelmének) gyakorlati megvalósítására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Kapcsolódó szakmai tartalmak</w:t>
      </w:r>
    </w:p>
    <w:p w:rsidR="00EC76E5" w:rsidRPr="00126520" w:rsidRDefault="00EC76E5" w:rsidP="00EC76E5">
      <w:pPr>
        <w:spacing w:after="0"/>
        <w:ind w:left="426"/>
        <w:rPr>
          <w:rFonts w:cs="Times New Roman"/>
        </w:rPr>
      </w:pPr>
      <w:proofErr w:type="gramStart"/>
      <w:r w:rsidRPr="00126520">
        <w:rPr>
          <w:rFonts w:cs="Times New Roman"/>
        </w:rPr>
        <w:t>matematika</w:t>
      </w:r>
      <w:proofErr w:type="gramEnd"/>
    </w:p>
    <w:p w:rsidR="00EC76E5" w:rsidRPr="00126520" w:rsidRDefault="00EC76E5" w:rsidP="00EC76E5">
      <w:pPr>
        <w:spacing w:after="0"/>
        <w:ind w:left="426"/>
        <w:rPr>
          <w:rFonts w:cs="Times New Roman"/>
        </w:rPr>
      </w:pPr>
      <w:proofErr w:type="gramStart"/>
      <w:r w:rsidRPr="00126520">
        <w:rPr>
          <w:rFonts w:cs="Times New Roman"/>
        </w:rPr>
        <w:t>fizika</w:t>
      </w:r>
      <w:proofErr w:type="gramEnd"/>
    </w:p>
    <w:p w:rsidR="00EC76E5" w:rsidRPr="00126520" w:rsidRDefault="00EC76E5" w:rsidP="00EC76E5">
      <w:pPr>
        <w:spacing w:after="0"/>
        <w:ind w:left="426"/>
        <w:rPr>
          <w:rFonts w:cs="Times New Roman"/>
        </w:rPr>
      </w:pPr>
      <w:proofErr w:type="gramStart"/>
      <w:r w:rsidRPr="00126520">
        <w:rPr>
          <w:rFonts w:cs="Times New Roman"/>
        </w:rPr>
        <w:t>gépelemek</w:t>
      </w:r>
      <w:proofErr w:type="gramEnd"/>
    </w:p>
    <w:p w:rsidR="00EC76E5" w:rsidRPr="00126520" w:rsidRDefault="00EC76E5" w:rsidP="00EC76E5">
      <w:pPr>
        <w:spacing w:after="0"/>
        <w:ind w:left="426"/>
        <w:rPr>
          <w:rFonts w:cs="Times New Roman"/>
        </w:rPr>
      </w:pPr>
      <w:proofErr w:type="gramStart"/>
      <w:r w:rsidRPr="00126520">
        <w:rPr>
          <w:rFonts w:cs="Times New Roman"/>
        </w:rPr>
        <w:t>elektrotechnika</w:t>
      </w:r>
      <w:proofErr w:type="gramEnd"/>
    </w:p>
    <w:p w:rsidR="00EC76E5" w:rsidRPr="00126520" w:rsidRDefault="00EC76E5" w:rsidP="00EC76E5">
      <w:pPr>
        <w:spacing w:after="0"/>
        <w:ind w:left="426"/>
        <w:rPr>
          <w:rFonts w:cs="Times New Roman"/>
        </w:rPr>
      </w:pPr>
      <w:proofErr w:type="gramStart"/>
      <w:r w:rsidRPr="00126520">
        <w:rPr>
          <w:rFonts w:cs="Times New Roman"/>
        </w:rPr>
        <w:t>elektronika</w:t>
      </w:r>
      <w:proofErr w:type="gramEnd"/>
    </w:p>
    <w:p w:rsidR="00B64FCB" w:rsidRPr="00126520" w:rsidRDefault="00EC76E5" w:rsidP="00EC76E5">
      <w:pPr>
        <w:spacing w:after="0"/>
        <w:ind w:left="426"/>
        <w:rPr>
          <w:rFonts w:cs="Times New Roman"/>
        </w:rPr>
      </w:pPr>
      <w:proofErr w:type="gramStart"/>
      <w:r w:rsidRPr="00126520">
        <w:rPr>
          <w:rFonts w:cs="Times New Roman"/>
        </w:rPr>
        <w:t>gépjármű-villamosságtan</w:t>
      </w:r>
      <w:proofErr w:type="gramEnd"/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Témakörök</w:t>
      </w:r>
    </w:p>
    <w:p w:rsidR="00B64FCB" w:rsidRPr="00126520" w:rsidRDefault="00EC76E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Egyenáramú áramkörök</w:t>
      </w:r>
      <w:r w:rsidR="00B64FCB" w:rsidRPr="00126520">
        <w:rPr>
          <w:rFonts w:cs="Times New Roman"/>
          <w:b/>
          <w:i/>
        </w:rPr>
        <w:tab/>
      </w:r>
      <w:r w:rsidR="00DD3721" w:rsidRPr="00126520">
        <w:rPr>
          <w:rFonts w:cs="Times New Roman"/>
          <w:b/>
          <w:i/>
        </w:rPr>
        <w:t xml:space="preserve">15 </w:t>
      </w:r>
      <w:r w:rsidR="00B64FCB" w:rsidRPr="00126520">
        <w:rPr>
          <w:rFonts w:cs="Times New Roman"/>
          <w:b/>
          <w:i/>
        </w:rPr>
        <w:t xml:space="preserve"> óra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Feszültség és potenciál.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elektromos áram, áramerősség.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Ellenállás és vezetés.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Vezető, szigetelő és félvezető anyagok.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elektromos áram hatásai.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Áramkör, mérések az áramkörben.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Ohm törvénye.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ellenállás függése a vezető méreteitől és anyagától.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ellenállás hőmérsékletfüggése.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ellenállás, mint alkatrész.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Villamos munka.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fogyasztók teljesítménye.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Hatásfok.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Ellenállások terhelhetősége.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hurok törvény.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Ellenállások soros kapcsolása.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Eredő ellenállás.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Feszültségosztó.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Potenciométer.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Feszültségmérő méréshatárának kiterjesztése.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csomóponti törvény.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Ellenállások párhuzamos kapcsolása.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Áramosztó.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Árammérő méréshatárának kiterjesztése.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Vegyes kapcsolások.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áram hőhatása.</w:t>
      </w:r>
    </w:p>
    <w:p w:rsidR="003E5FA0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áram vegyi hatása.</w:t>
      </w:r>
    </w:p>
    <w:p w:rsidR="00EC76E5" w:rsidRPr="00126520" w:rsidRDefault="003E5FA0" w:rsidP="003E5F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Elektrolízis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Villamos tér.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Coulomb törvénye.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Villamos térerősség.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Jelenségek villamos térben: kisülés, csúcshatás, megoszlás, árnyékolás.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Kapacitás.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Kondenzátor.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Kondenzátorok kapcsolásai.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Kondenzátorok üzemállapotai.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Kondenzátorban tárolt energia.</w:t>
      </w:r>
    </w:p>
    <w:p w:rsidR="00B64FCB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Kondenzátorok típusa</w:t>
      </w:r>
      <w:r w:rsidR="00EC76E5" w:rsidRPr="00126520">
        <w:rPr>
          <w:rFonts w:cs="Times New Roman"/>
        </w:rPr>
        <w:t>.</w:t>
      </w:r>
    </w:p>
    <w:p w:rsidR="00B64FCB" w:rsidRPr="00126520" w:rsidRDefault="00EC76E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Mágneses tér és váltakozó áram</w:t>
      </w:r>
      <w:r w:rsidR="00B64FCB" w:rsidRPr="00126520">
        <w:rPr>
          <w:rFonts w:cs="Times New Roman"/>
          <w:b/>
          <w:i/>
        </w:rPr>
        <w:tab/>
      </w:r>
      <w:proofErr w:type="gramStart"/>
      <w:r w:rsidR="00DD3721" w:rsidRPr="00126520">
        <w:rPr>
          <w:rFonts w:cs="Times New Roman"/>
          <w:b/>
          <w:i/>
        </w:rPr>
        <w:t xml:space="preserve">15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Mágneses tér.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Állandó mágnes.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Vezeték és tekercs mágneses tere.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Mágneses indukció és fluxus.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Mágneses gerjesztés és térerősség.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Anyagok viselkedése a mágneses térben.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Anyagok csoportosítása, mágneses </w:t>
      </w:r>
      <w:proofErr w:type="spellStart"/>
      <w:r w:rsidRPr="00126520">
        <w:rPr>
          <w:rFonts w:cs="Times New Roman"/>
        </w:rPr>
        <w:t>permeabilitás</w:t>
      </w:r>
      <w:proofErr w:type="spellEnd"/>
      <w:r w:rsidRPr="00126520">
        <w:rPr>
          <w:rFonts w:cs="Times New Roman"/>
        </w:rPr>
        <w:t>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Mágnesezési görbe.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Mágneses kör.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mágneses tér és az áram kölcsönhatása.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elektromágneses indukció.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Mozgási és nyugalmi indukció.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Önindukció.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Kölcsönös indukció.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Induktivitások soros és párhuzamos kapcsolása.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Induktivitások be- és kikapcsolási folyamatai.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Váltakozó feszültség előállítása.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Váltakozó feszültség és áram jellemzői.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Ellenállás váltakozó áramú körben.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Induktivitás váltakozó áramú körben.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Fáziseltérés a tekercs árama és feszültsége között.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Induktív </w:t>
      </w:r>
      <w:proofErr w:type="spellStart"/>
      <w:r w:rsidRPr="00126520">
        <w:rPr>
          <w:rFonts w:cs="Times New Roman"/>
        </w:rPr>
        <w:t>reaktancia</w:t>
      </w:r>
      <w:proofErr w:type="spellEnd"/>
      <w:r w:rsidRPr="00126520">
        <w:rPr>
          <w:rFonts w:cs="Times New Roman"/>
        </w:rPr>
        <w:t>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Kapacitás váltakozó</w:t>
      </w:r>
      <w:proofErr w:type="gramEnd"/>
      <w:r w:rsidRPr="00126520">
        <w:rPr>
          <w:rFonts w:cs="Times New Roman"/>
        </w:rPr>
        <w:t xml:space="preserve"> áramú körben.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Fáziseltérés a kondenzátor árama és feszültsége között.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Kapacitív </w:t>
      </w:r>
      <w:proofErr w:type="spellStart"/>
      <w:r w:rsidRPr="00126520">
        <w:rPr>
          <w:rFonts w:cs="Times New Roman"/>
        </w:rPr>
        <w:t>reaktancia</w:t>
      </w:r>
      <w:proofErr w:type="spellEnd"/>
      <w:r w:rsidRPr="00126520">
        <w:rPr>
          <w:rFonts w:cs="Times New Roman"/>
        </w:rPr>
        <w:t>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Impedancia.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Váltakozó áramú teljesítmények.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Fázisjavítás.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Háromfázisú váltakozó feszültség előállítása.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Háromfázisú váltakozó feszültség és áram jellemzői.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Háromfázisú feszültségrendszerek</w:t>
      </w:r>
      <w:proofErr w:type="gramStart"/>
      <w:r w:rsidRPr="00126520">
        <w:rPr>
          <w:rFonts w:cs="Times New Roman"/>
        </w:rPr>
        <w:t>..</w:t>
      </w:r>
      <w:proofErr w:type="gramEnd"/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villamos-energia előállítása, útja, alkalmazási területei.</w:t>
      </w:r>
    </w:p>
    <w:p w:rsidR="00D40A9C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Erőművek feladata, típusai.</w:t>
      </w:r>
    </w:p>
    <w:p w:rsidR="00B64FCB" w:rsidRPr="00126520" w:rsidRDefault="00D40A9C" w:rsidP="00D40A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A villamos hálózat részei, </w:t>
      </w:r>
      <w:proofErr w:type="spellStart"/>
      <w:r w:rsidRPr="00126520">
        <w:rPr>
          <w:rFonts w:cs="Times New Roman"/>
        </w:rPr>
        <w:t>feladatuk</w:t>
      </w:r>
      <w:r w:rsidR="00EC76E5" w:rsidRPr="00126520">
        <w:rPr>
          <w:rFonts w:cs="Times New Roman"/>
        </w:rPr>
        <w:t>k</w:t>
      </w:r>
      <w:proofErr w:type="spellEnd"/>
    </w:p>
    <w:p w:rsidR="00B64FCB" w:rsidRPr="00126520" w:rsidRDefault="00E9183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gramStart"/>
      <w:r w:rsidRPr="00126520">
        <w:rPr>
          <w:rFonts w:cs="Times New Roman"/>
          <w:b/>
          <w:i/>
        </w:rPr>
        <w:t>Érintésvédelem ,</w:t>
      </w:r>
      <w:proofErr w:type="gramEnd"/>
      <w:r w:rsidRPr="00126520">
        <w:rPr>
          <w:rFonts w:cs="Times New Roman"/>
          <w:b/>
          <w:i/>
        </w:rPr>
        <w:t xml:space="preserve">  Hibavédelem</w:t>
      </w:r>
      <w:r w:rsidR="00B64FCB" w:rsidRPr="00126520">
        <w:rPr>
          <w:rFonts w:cs="Times New Roman"/>
          <w:b/>
          <w:i/>
        </w:rPr>
        <w:tab/>
      </w:r>
      <w:r w:rsidR="00DD3721" w:rsidRPr="00126520">
        <w:rPr>
          <w:rFonts w:cs="Times New Roman"/>
          <w:b/>
          <w:i/>
        </w:rPr>
        <w:t xml:space="preserve">31 </w:t>
      </w:r>
      <w:r w:rsidR="00B64FCB" w:rsidRPr="00126520">
        <w:rPr>
          <w:rFonts w:cs="Times New Roman"/>
          <w:b/>
          <w:i/>
        </w:rPr>
        <w:t xml:space="preserve"> óra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Csatlakozók fajtái, méretezése.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Zárlatvédelemmel ellátása.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Alternatív járművek áramköreinek kialakítása.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Alternatív járművek áramkör kialakításának szempontjai, szelektivitás, szakszerűség.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Alternatív járművek érintésvédelem kialakításának lehetőségei kialakítása.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Érintésvédelem (hibavédelem) alapfogalmai.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érintésvédelemmel (hibavédelemmel) kapcsolatos előírások.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áramütés és az áramütés elleni védelem.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Védővezetős érintésvédelem (hibavédelem) módjai.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TT rendszer jellemzői.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TN rendszer jellemzői.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IT rendszer jellemzői.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EPH fogalma, kialakítása.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Földelések fajtái, azok jellemzői.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Földelő-, védő- és EPH vezetők.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Áram-védőkapcsoló szerepe, működési elve, bekötése.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Védővezető nélküli érintésvédelmi (hibavédelmi) módok, azok jellemzői.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Gyártmányok érintésvédelmi (hibavédelmi) kialakítása.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Érintésvédelmi osztályok.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Üzembe helyezés és ellenőrzés érintésvédelmi (hibavédelmi) szempontból.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Védővezető állapotának ellenőrzése.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Szigetelési ellenállás mérése.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Földelési ellenállás, hurok impedancia mérése.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Érintésvédelem (hibavédelem) szerelői ellenőrzése.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Érintésvédelmi (hibavédelmi) feliratok, jelölések.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Érintésvédelem felülvizsgálata.</w:t>
      </w:r>
    </w:p>
    <w:p w:rsidR="00B64FCB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Érintésvédelmi rendszer dokumentuma</w:t>
      </w:r>
      <w:r w:rsidR="00E91830" w:rsidRPr="00126520">
        <w:rPr>
          <w:rFonts w:cs="Times New Roman"/>
        </w:rPr>
        <w:t>i</w:t>
      </w:r>
    </w:p>
    <w:p w:rsidR="00B64FCB" w:rsidRPr="00126520" w:rsidRDefault="00E9183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Villamos gépek és energiatárolók</w:t>
      </w:r>
      <w:r w:rsidR="00B64FCB" w:rsidRPr="00126520">
        <w:rPr>
          <w:rFonts w:cs="Times New Roman"/>
          <w:b/>
          <w:i/>
        </w:rPr>
        <w:tab/>
      </w:r>
      <w:proofErr w:type="gramStart"/>
      <w:r w:rsidR="00DD3721" w:rsidRPr="00126520">
        <w:rPr>
          <w:rFonts w:cs="Times New Roman"/>
          <w:b/>
          <w:i/>
        </w:rPr>
        <w:t xml:space="preserve">31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Transzformátorok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Transzformátorok felépítése és működése;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Transzformátor működése terhelés mellett és terhelés nélkül;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Teljesítmény átvitel, hatásfok, polaritás-jelölések; 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Vonali és fázisfeszültségek és áramok számítása; 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Teljesítmény-számítás háromfázisú rendszereknél; 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Primer és szekunder áram, feszültség, tekercsszám viszony, teljesítmény, hatásfok; Feszültségváltó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Egyenáramú forgógépek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A motor és a generátor alapelve. 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Egyenáramú generátor alkotórészeinek felépítése és célja. 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Egyenáramú generátorok működése és azok a tényezők, amelyek a teljesítményt és az áramot befolyásolják az egyenáramú generátorokban.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Egyenáramú motorok működése és azok a tényezők, amelyek az egyenáramú motorok teljesítményét, forgatónyomatékát, fordulatszámát és forgásirányát befolyásolják. 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Külső, soros, mellékáramköri és vegyes gerjesztésű motorok;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Indítógenerátorok felépítése.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Váltóáramú forgógépek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Váltakozó áramú generátorok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Tekercs forgása mágneses erőtérben és a keletkező hullámforma.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Szinkron generátor. 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Forgó armatúrás és forgó mágneses mezős váltakozó áramú generátorok működésmódja és felépítése.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Egyfázisú, kétfázisú és háromfázisú generátorok.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Háromfázisú csillag- és delta-kapcsolások előnyei és alkalmazása. 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Állandó mágneses generátorok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Váltakozó áramú motorok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Egy- és többfázisú váltakozó áramú szinkronmotorok és aszinkron motorok felépítése, működési elvei és jellemzői.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A fordulatszám és a forgásirány ellenőrzésének módszerei. 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Forgó mágneses mező létrehozásának módszerei: kondenzátor, induktor, árnyékolt vagy osztott pólus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villamos energia előállítására és tárolására alkalmazott eszközök, energiaforrások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Galvánelemek.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akkumulátorok csoportosítása, főbb jellemzőik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Követelmények az akkumulátorokkal szemben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hagyományos indítóakkumulátorok: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működési</w:t>
      </w:r>
      <w:proofErr w:type="gramEnd"/>
      <w:r w:rsidRPr="00126520">
        <w:rPr>
          <w:rFonts w:cs="Times New Roman"/>
        </w:rPr>
        <w:t xml:space="preserve"> elve, savas akkumulátorok kémiai folyamata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Szerkezeti felépítés, az alkalmazott elektrolit jellemzői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indítóakkumulátorok jellemzői: feszültségek, belső ellenállás, áramerősségek, kapacitások, hatásfokok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Külső körülmények hatása az akkumulátorra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akkumulátorok jelölése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Gondozásmentes akkumulátorok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gondozásmentesség feltételei, típusok</w:t>
      </w:r>
    </w:p>
    <w:p w:rsidR="00B260A1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Szerkezeti és működési eltérések a hagyományos akkumulátoroktól</w:t>
      </w:r>
    </w:p>
    <w:p w:rsidR="00B64FCB" w:rsidRPr="00126520" w:rsidRDefault="00B260A1" w:rsidP="00B260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Nagyfeszültségű akkumulátor töltése, kisütése, üzembe helyezése és üzemen kívül tartás</w:t>
      </w:r>
      <w:r w:rsidR="00E91830" w:rsidRPr="00126520">
        <w:rPr>
          <w:rFonts w:cs="Times New Roman"/>
        </w:rPr>
        <w:t>a</w:t>
      </w: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képzés javasolt helyszíne (ajánlás)</w:t>
      </w:r>
    </w:p>
    <w:p w:rsidR="00B64FCB" w:rsidRPr="00126520" w:rsidRDefault="00E91830" w:rsidP="00B64FCB">
      <w:pPr>
        <w:spacing w:after="0"/>
        <w:ind w:left="426"/>
        <w:rPr>
          <w:rFonts w:cs="Times New Roman"/>
          <w:i/>
        </w:rPr>
      </w:pPr>
      <w:r w:rsidRPr="00126520">
        <w:rPr>
          <w:rFonts w:cs="Times New Roman"/>
          <w:i/>
        </w:rPr>
        <w:t>Tanterem, Szaktanterem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 (ajánlás)</w:t>
      </w:r>
    </w:p>
    <w:p w:rsidR="00CB373F" w:rsidRPr="00126520" w:rsidRDefault="00CB373F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2"/>
        <w:gridCol w:w="2223"/>
        <w:gridCol w:w="1129"/>
        <w:gridCol w:w="967"/>
        <w:gridCol w:w="966"/>
        <w:gridCol w:w="2383"/>
      </w:tblGrid>
      <w:tr w:rsidR="001C3840" w:rsidRPr="00126520" w:rsidTr="001C3840">
        <w:trPr>
          <w:trHeight w:val="600"/>
          <w:jc w:val="center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  <w:p w:rsidR="001C3840" w:rsidRPr="00126520" w:rsidRDefault="001C3840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B373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tanulói tevékenységformák (ajánlás)</w:t>
      </w:r>
    </w:p>
    <w:p w:rsidR="00CB373F" w:rsidRPr="00126520" w:rsidRDefault="00CB373F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9"/>
        <w:gridCol w:w="2588"/>
        <w:gridCol w:w="1351"/>
        <w:gridCol w:w="796"/>
        <w:gridCol w:w="774"/>
        <w:gridCol w:w="2162"/>
      </w:tblGrid>
      <w:tr w:rsidR="001C3840" w:rsidRPr="00126520" w:rsidTr="004D5913">
        <w:trPr>
          <w:trHeight w:val="276"/>
        </w:trPr>
        <w:tc>
          <w:tcPr>
            <w:tcW w:w="989" w:type="dxa"/>
            <w:shd w:val="clear" w:color="auto" w:fill="auto"/>
            <w:vAlign w:val="center"/>
            <w:hideMark/>
          </w:tcPr>
          <w:p w:rsidR="001C3840" w:rsidRPr="00126520" w:rsidRDefault="001C3840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1C3840" w:rsidRPr="00126520" w:rsidRDefault="001C3840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921" w:type="dxa"/>
            <w:gridSpan w:val="3"/>
            <w:shd w:val="clear" w:color="auto" w:fill="auto"/>
            <w:vAlign w:val="center"/>
            <w:hideMark/>
          </w:tcPr>
          <w:p w:rsidR="001C3840" w:rsidRPr="00126520" w:rsidRDefault="001C3840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  <w:p w:rsidR="001C3840" w:rsidRPr="00126520" w:rsidRDefault="001C3840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1C3840" w:rsidRPr="00126520" w:rsidRDefault="001C3840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8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8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8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8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88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588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588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276"/>
        </w:trPr>
        <w:tc>
          <w:tcPr>
            <w:tcW w:w="989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588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373F" w:rsidRPr="00126520" w:rsidTr="004D5913">
        <w:trPr>
          <w:trHeight w:val="528"/>
        </w:trPr>
        <w:tc>
          <w:tcPr>
            <w:tcW w:w="989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588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B373F" w:rsidRPr="00126520" w:rsidRDefault="00CB373F" w:rsidP="00CB373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értékelésének módja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nemzeti köznevelésről szóló 2011. évi CXC. törvény. 54. § (2) a) pontja szerinti értékeléssel.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E46E6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 xml:space="preserve"> Elektrotechnikai alapok és mérések </w:t>
      </w:r>
      <w:proofErr w:type="gramStart"/>
      <w:r w:rsidRPr="00126520">
        <w:rPr>
          <w:rFonts w:cs="Times New Roman"/>
          <w:b/>
        </w:rPr>
        <w:t xml:space="preserve">gyakorlata    </w:t>
      </w:r>
      <w:r w:rsidR="00B64FCB" w:rsidRPr="00126520">
        <w:rPr>
          <w:rFonts w:cs="Times New Roman"/>
          <w:b/>
        </w:rPr>
        <w:t>tantárgy</w:t>
      </w:r>
      <w:proofErr w:type="gramEnd"/>
      <w:r w:rsidR="00B64FCB" w:rsidRPr="00126520">
        <w:rPr>
          <w:rFonts w:cs="Times New Roman"/>
          <w:b/>
        </w:rPr>
        <w:tab/>
      </w:r>
      <w:r w:rsidR="00DD3721" w:rsidRPr="00126520">
        <w:rPr>
          <w:rFonts w:cs="Times New Roman"/>
          <w:b/>
        </w:rPr>
        <w:t xml:space="preserve">124 </w:t>
      </w:r>
      <w:r w:rsidR="00B64FCB" w:rsidRPr="00126520">
        <w:rPr>
          <w:rFonts w:cs="Times New Roman"/>
          <w:b/>
        </w:rPr>
        <w:t xml:space="preserve"> óra</w:t>
      </w:r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tanításának célja</w:t>
      </w:r>
    </w:p>
    <w:p w:rsidR="00B64FCB" w:rsidRPr="00126520" w:rsidRDefault="00E46E62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tanulók ismerjék meg a műhelyben végzett tevékenység szabályait. A tanulók legyenek tisztában az adott munkahelyi környezet veszélyforrásaival. Tartsák be a biztonságos munkavégzéshez szükséges magatartási szabályokat. A tanulók ismerjék meg az anyagok technológiai jellemzőit, megmunkálási lehetőségeit. Tevékenységük során alkalmazzanak kézi szerszámokat, kisgépeket a technológiai alapműveleteknél. A mechanikus és villamos kötések készítésénél fejlődjön kézügyességük, műszaki szemléletük. A mérések keretében ismerjék meg a mérés fogalmát, jellemzőit, jelentőségét. Lássák a tevékenységhez kapcsolódó munkafolyamatokat. Tudják a rájuk bízott szerszámokat rendeltetésszerűen használni, azok állapotára vigyázni. Legyenek képesek az anyagokkal takarékosan bánni. Váljon szükségletükké a munkakörnyezetük rendjének fenntartása.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Kapcsolódó szakmai tartalmak</w:t>
      </w:r>
    </w:p>
    <w:p w:rsidR="00B64FCB" w:rsidRPr="00126520" w:rsidRDefault="00E46E62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Elektrotechnikai alapok tantárgy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Témakörök</w:t>
      </w:r>
    </w:p>
    <w:p w:rsidR="00B64FCB" w:rsidRPr="00126520" w:rsidRDefault="00E46E6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 xml:space="preserve">Mérések      </w:t>
      </w:r>
      <w:r w:rsidR="00B64FCB" w:rsidRPr="00126520">
        <w:rPr>
          <w:rFonts w:cs="Times New Roman"/>
          <w:b/>
          <w:i/>
        </w:rPr>
        <w:tab/>
      </w:r>
      <w:proofErr w:type="gramStart"/>
      <w:r w:rsidR="00DD3721" w:rsidRPr="00126520">
        <w:rPr>
          <w:rFonts w:cs="Times New Roman"/>
          <w:b/>
          <w:i/>
        </w:rPr>
        <w:t xml:space="preserve">62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Feszültségkémlelő műszer használata vezetékek és csatlakozások ellenőrzésére.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Áram- és feszültségmérés multiméterrel.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Árammérés lakatfogóval.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Vezetékek azonosítása, folytonosságuk vizsgálata.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Vezeték, kötések ellenállásának mérése.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Kötések, alkatrészek hőmérsékletének ellenőrzése </w:t>
      </w:r>
      <w:proofErr w:type="spellStart"/>
      <w:r w:rsidRPr="00126520">
        <w:rPr>
          <w:rFonts w:cs="Times New Roman"/>
        </w:rPr>
        <w:t>infra</w:t>
      </w:r>
      <w:proofErr w:type="spellEnd"/>
      <w:r w:rsidRPr="00126520">
        <w:rPr>
          <w:rFonts w:cs="Times New Roman"/>
        </w:rPr>
        <w:t xml:space="preserve"> hőmérővel.</w:t>
      </w:r>
    </w:p>
    <w:p w:rsidR="00B64FCB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Forgó gépalkatrészek fordulatszámának mérése digitális fordulatszám-mérővel</w:t>
      </w:r>
    </w:p>
    <w:p w:rsidR="00B64FCB" w:rsidRPr="00126520" w:rsidRDefault="00E46E6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Villamos kötések</w:t>
      </w:r>
      <w:r w:rsidR="00B64FCB" w:rsidRPr="00126520">
        <w:rPr>
          <w:rFonts w:cs="Times New Roman"/>
          <w:b/>
          <w:i/>
        </w:rPr>
        <w:tab/>
      </w:r>
      <w:proofErr w:type="gramStart"/>
      <w:r w:rsidR="00DD3721" w:rsidRPr="00126520">
        <w:rPr>
          <w:rFonts w:cs="Times New Roman"/>
          <w:b/>
          <w:i/>
        </w:rPr>
        <w:t xml:space="preserve">62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forrasztás, mint elektromos kötés.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forrasztás anyagai, segédanyagai és eszközei.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forrasztás művelete.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Villamos vezetékek és vezetékanyagok, jellemzőik.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Huzal-előkészítés, szigetelés eltávolítása.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huzalozás szerszámai, vágás, csupaszítás, préselés szerszámai.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Huzalozás kábelformákkal; kábeltörzs készítés, kábelformák rögzítése.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Csatlakozók csoportosítása, kiválasztásuk szempontjai.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Csatlakozók kialakítása.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Csatlakozó kábelek készítése, ellenőrzése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Vezetékek kábelek leszabása, vezetékvég csupaszítása.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Földelések fajtái, azok jellemzői.</w:t>
      </w:r>
    </w:p>
    <w:p w:rsidR="00744F3F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Földelés készítése.</w:t>
      </w:r>
    </w:p>
    <w:p w:rsidR="00B64FCB" w:rsidRPr="00126520" w:rsidRDefault="00744F3F" w:rsidP="00744F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Érvég hüvelyezés</w:t>
      </w:r>
      <w:r w:rsidR="00412346" w:rsidRPr="00126520">
        <w:rPr>
          <w:rFonts w:cs="Times New Roman"/>
        </w:rPr>
        <w:t xml:space="preserve"> </w:t>
      </w: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képzés javasolt helyszíne (ajánlás)</w:t>
      </w:r>
    </w:p>
    <w:p w:rsidR="00B64FCB" w:rsidRPr="00126520" w:rsidRDefault="002C0386" w:rsidP="00B64FCB">
      <w:pPr>
        <w:spacing w:after="0"/>
        <w:ind w:left="426"/>
        <w:rPr>
          <w:rFonts w:cs="Times New Roman"/>
          <w:i/>
        </w:rPr>
      </w:pPr>
      <w:r w:rsidRPr="00126520">
        <w:rPr>
          <w:rFonts w:cs="Times New Roman"/>
          <w:i/>
        </w:rPr>
        <w:t>Szakma specifikus tanműhelyben vagy szakma specifikus gazdálkodó szervezetnél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 (ajánlás)</w:t>
      </w:r>
    </w:p>
    <w:p w:rsidR="0062087E" w:rsidRPr="00126520" w:rsidRDefault="0062087E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2"/>
        <w:gridCol w:w="2223"/>
        <w:gridCol w:w="1129"/>
        <w:gridCol w:w="967"/>
        <w:gridCol w:w="966"/>
        <w:gridCol w:w="2383"/>
      </w:tblGrid>
      <w:tr w:rsidR="001C3840" w:rsidRPr="00126520" w:rsidTr="001C3840">
        <w:trPr>
          <w:trHeight w:val="600"/>
          <w:jc w:val="center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  <w:p w:rsidR="001C3840" w:rsidRPr="00126520" w:rsidRDefault="001C3840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2087E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tanulói tevékenységformák (ajánlás)</w:t>
      </w:r>
    </w:p>
    <w:p w:rsidR="0062087E" w:rsidRPr="00126520" w:rsidRDefault="0062087E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0"/>
        <w:gridCol w:w="2587"/>
        <w:gridCol w:w="1351"/>
        <w:gridCol w:w="796"/>
        <w:gridCol w:w="774"/>
        <w:gridCol w:w="2162"/>
      </w:tblGrid>
      <w:tr w:rsidR="001C3840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1C3840" w:rsidRPr="00126520" w:rsidRDefault="001C3840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1C3840" w:rsidRPr="00126520" w:rsidRDefault="001C3840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921" w:type="dxa"/>
            <w:gridSpan w:val="3"/>
            <w:shd w:val="clear" w:color="auto" w:fill="auto"/>
            <w:vAlign w:val="center"/>
            <w:hideMark/>
          </w:tcPr>
          <w:p w:rsidR="001C3840" w:rsidRPr="00126520" w:rsidRDefault="001C3840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  <w:p w:rsidR="001C3840" w:rsidRPr="00126520" w:rsidRDefault="001C3840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1C3840" w:rsidRPr="00126520" w:rsidRDefault="001C3840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2087E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62087E" w:rsidRPr="00126520" w:rsidRDefault="0062087E" w:rsidP="006208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értékelésének módja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nemzeti köznevelésről szóló 2011. évi CXC. törvény. 54. § (2) a) pontja szerinti értékeléssel.</w:t>
      </w: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8419D5" w:rsidRPr="00126520" w:rsidRDefault="008419D5" w:rsidP="000A21B7">
      <w:pPr>
        <w:spacing w:after="0"/>
        <w:rPr>
          <w:rFonts w:cs="Times New Roman"/>
        </w:rPr>
      </w:pPr>
    </w:p>
    <w:p w:rsidR="00B64FCB" w:rsidRPr="00126520" w:rsidRDefault="00B64FCB">
      <w:pPr>
        <w:spacing w:after="200" w:line="276" w:lineRule="auto"/>
        <w:jc w:val="left"/>
        <w:rPr>
          <w:rFonts w:cs="Times New Roman"/>
        </w:rPr>
      </w:pPr>
      <w:r w:rsidRPr="00126520">
        <w:rPr>
          <w:rFonts w:cs="Times New Roman"/>
        </w:rPr>
        <w:br w:type="page"/>
      </w:r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126520">
        <w:rPr>
          <w:rFonts w:cs="Times New Roman"/>
          <w:b/>
          <w:sz w:val="36"/>
        </w:rPr>
        <w:t>A</w:t>
      </w:r>
    </w:p>
    <w:p w:rsidR="00B64FCB" w:rsidRPr="00126520" w:rsidRDefault="00A55161" w:rsidP="00B64FCB">
      <w:pPr>
        <w:spacing w:after="480"/>
        <w:jc w:val="center"/>
        <w:rPr>
          <w:rFonts w:cs="Times New Roman"/>
          <w:b/>
          <w:sz w:val="36"/>
        </w:rPr>
      </w:pPr>
      <w:r w:rsidRPr="00126520">
        <w:rPr>
          <w:rFonts w:cs="Times New Roman"/>
          <w:b/>
          <w:sz w:val="36"/>
        </w:rPr>
        <w:t>1</w:t>
      </w:r>
      <w:r w:rsidR="001B1D57" w:rsidRPr="00126520">
        <w:rPr>
          <w:rFonts w:cs="Times New Roman"/>
          <w:b/>
          <w:sz w:val="36"/>
        </w:rPr>
        <w:t>174</w:t>
      </w:r>
      <w:r w:rsidRPr="00126520">
        <w:rPr>
          <w:rFonts w:cs="Times New Roman"/>
          <w:b/>
          <w:sz w:val="36"/>
        </w:rPr>
        <w:t>2</w:t>
      </w:r>
      <w:r w:rsidR="001F2901" w:rsidRPr="00126520">
        <w:rPr>
          <w:rFonts w:cs="Times New Roman"/>
          <w:b/>
          <w:sz w:val="36"/>
        </w:rPr>
        <w:t>-16</w:t>
      </w:r>
      <w:r w:rsidR="00B64FCB" w:rsidRPr="00126520">
        <w:rPr>
          <w:rFonts w:cs="Times New Roman"/>
          <w:b/>
          <w:sz w:val="36"/>
        </w:rPr>
        <w:t xml:space="preserve"> azonosító számú</w:t>
      </w:r>
    </w:p>
    <w:p w:rsidR="00B64FCB" w:rsidRPr="00126520" w:rsidRDefault="001F2901" w:rsidP="00B64FCB">
      <w:pPr>
        <w:jc w:val="center"/>
        <w:rPr>
          <w:rFonts w:cs="Times New Roman"/>
          <w:b/>
          <w:sz w:val="36"/>
        </w:rPr>
      </w:pPr>
      <w:r w:rsidRPr="00126520">
        <w:rPr>
          <w:rFonts w:cs="Times New Roman"/>
          <w:b/>
          <w:sz w:val="36"/>
        </w:rPr>
        <w:t>Alternatív gépjárműhajtási technológiák</w:t>
      </w:r>
    </w:p>
    <w:p w:rsidR="00B64FCB" w:rsidRPr="0012652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126520">
        <w:rPr>
          <w:rFonts w:cs="Times New Roman"/>
          <w:b/>
          <w:sz w:val="36"/>
        </w:rPr>
        <w:t>megnevezésű</w:t>
      </w:r>
      <w:proofErr w:type="gramEnd"/>
    </w:p>
    <w:p w:rsidR="00B64FCB" w:rsidRPr="00126520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26520">
        <w:rPr>
          <w:rFonts w:cs="Times New Roman"/>
          <w:b/>
          <w:sz w:val="36"/>
        </w:rPr>
        <w:t>szakmai</w:t>
      </w:r>
      <w:proofErr w:type="gramEnd"/>
      <w:r w:rsidRPr="00126520">
        <w:rPr>
          <w:rFonts w:cs="Times New Roman"/>
          <w:b/>
          <w:sz w:val="36"/>
        </w:rPr>
        <w:t xml:space="preserve"> követelménymodul</w:t>
      </w:r>
    </w:p>
    <w:p w:rsidR="00B64FCB" w:rsidRPr="0012652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126520">
        <w:rPr>
          <w:rFonts w:cs="Times New Roman"/>
          <w:b/>
          <w:sz w:val="36"/>
        </w:rPr>
        <w:t>tantárgyai</w:t>
      </w:r>
      <w:proofErr w:type="gramEnd"/>
      <w:r w:rsidRPr="00126520">
        <w:rPr>
          <w:rFonts w:cs="Times New Roman"/>
          <w:b/>
          <w:sz w:val="36"/>
        </w:rPr>
        <w:t>, témakörei</w:t>
      </w:r>
    </w:p>
    <w:p w:rsidR="00B64FCB" w:rsidRPr="00126520" w:rsidRDefault="00B64FCB" w:rsidP="00B64FCB">
      <w:pPr>
        <w:spacing w:after="200" w:line="276" w:lineRule="auto"/>
        <w:jc w:val="left"/>
        <w:rPr>
          <w:rFonts w:cs="Times New Roman"/>
        </w:rPr>
      </w:pPr>
      <w:r w:rsidRPr="00126520">
        <w:rPr>
          <w:rFonts w:cs="Times New Roman"/>
        </w:rPr>
        <w:br w:type="page"/>
      </w:r>
    </w:p>
    <w:p w:rsidR="00B64FCB" w:rsidRPr="00126520" w:rsidRDefault="00B64FCB" w:rsidP="00B64FCB">
      <w:pPr>
        <w:rPr>
          <w:rFonts w:cs="Times New Roman"/>
        </w:rPr>
      </w:pPr>
      <w:r w:rsidRPr="00126520">
        <w:rPr>
          <w:rFonts w:cs="Times New Roman"/>
        </w:rPr>
        <w:t xml:space="preserve">A </w:t>
      </w:r>
      <w:r w:rsidR="00A55161" w:rsidRPr="00126520">
        <w:rPr>
          <w:rFonts w:cs="Times New Roman"/>
        </w:rPr>
        <w:t>1</w:t>
      </w:r>
      <w:r w:rsidR="001B1D57" w:rsidRPr="00126520">
        <w:rPr>
          <w:rFonts w:cs="Times New Roman"/>
        </w:rPr>
        <w:t>174</w:t>
      </w:r>
      <w:r w:rsidR="00A55161" w:rsidRPr="00126520">
        <w:rPr>
          <w:rFonts w:cs="Times New Roman"/>
        </w:rPr>
        <w:t>2</w:t>
      </w:r>
      <w:r w:rsidR="001F2901" w:rsidRPr="00126520">
        <w:rPr>
          <w:rFonts w:cs="Times New Roman"/>
        </w:rPr>
        <w:t>-16</w:t>
      </w:r>
      <w:r w:rsidRPr="00126520">
        <w:rPr>
          <w:rFonts w:cs="Times New Roman"/>
        </w:rPr>
        <w:t xml:space="preserve"> azonosító számú </w:t>
      </w:r>
      <w:r w:rsidR="001F2901" w:rsidRPr="00126520">
        <w:rPr>
          <w:rFonts w:cs="Times New Roman"/>
        </w:rPr>
        <w:t>Alternatív gépjárműhajtási technológiák</w:t>
      </w:r>
      <w:r w:rsidRPr="00126520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p w:rsidR="00B64FCB" w:rsidRPr="00126520" w:rsidRDefault="00B64FCB" w:rsidP="00B64FCB">
      <w:pPr>
        <w:jc w:val="center"/>
        <w:rPr>
          <w:rFonts w:cs="Times New Roman"/>
        </w:rPr>
      </w:pPr>
    </w:p>
    <w:tbl>
      <w:tblPr>
        <w:tblW w:w="69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  <w:gridCol w:w="720"/>
      </w:tblGrid>
      <w:tr w:rsidR="002465D8" w:rsidRPr="00126520" w:rsidTr="004D5913">
        <w:trPr>
          <w:trHeight w:val="1755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textDirection w:val="btLr"/>
            <w:vAlign w:val="bottom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Biztonságtechnika, munkavédelem </w:t>
            </w:r>
          </w:p>
        </w:tc>
        <w:tc>
          <w:tcPr>
            <w:tcW w:w="720" w:type="dxa"/>
            <w:shd w:val="clear" w:color="auto" w:fill="auto"/>
            <w:textDirection w:val="btLr"/>
            <w:vAlign w:val="bottom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Elsősegélynyújtás gyakorlata </w:t>
            </w:r>
          </w:p>
        </w:tc>
        <w:tc>
          <w:tcPr>
            <w:tcW w:w="720" w:type="dxa"/>
            <w:shd w:val="clear" w:color="auto" w:fill="auto"/>
            <w:textDirection w:val="btLr"/>
            <w:vAlign w:val="bottom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Alternatív gépjárműhajtások </w:t>
            </w:r>
          </w:p>
        </w:tc>
        <w:tc>
          <w:tcPr>
            <w:tcW w:w="720" w:type="dxa"/>
            <w:shd w:val="clear" w:color="auto" w:fill="auto"/>
            <w:textDirection w:val="btLr"/>
            <w:vAlign w:val="bottom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Alternatív járművek diagnosztikája 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980" w:type="dxa"/>
            <w:gridSpan w:val="5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Elvégezi a részegységek (jeladók, beavatkozók) egyedi vizsgálatát, diagnosztikáját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a járművek feszültségmenetesítésének, valamint feszültség alá helyezésének lépéseit és előírásait.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Kisfeszültségű villamos berendezések egyszerű hibáinak keresését végrehajtja és feltárja a rendszerek és részegységek hibáit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munkafeladatok elvégzéséről munkalapot vezet, jegyzőkönyvet készít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Ismeri a műhelykörnyezetre, hajtástechnológiára vonatkozó munka-, baleset-, tűz- és környezetvédelmi előírásokat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Értelmezi és kezeli a műszaki dokumentációkat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Alkatrészek, komponensek azonosítását, szakszerű cseréjét végzi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az alternatív hajtású járműrendszerek felépítését és kialakítási lehetőségeit használja az alternatív hajtású gépjármű tanúsítási dokumentumait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az alternatív hajtással szerelt jármű-rendszerek működését és veszélyforrásait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Azonosítja, és kezelni tudja az alternatív hajtásrendszerekkel működő gépkocsikat kiszolgáló üzemanyagtöltő rendszereket, töltőállomásokat és csatlakozókat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3B35BB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</w:t>
            </w:r>
            <w:r w:rsidR="002465D8"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az alternatív hajtású gépjárművek előállításra és karbantartásra vonatkozó európai és hazai jogszabályokat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az alternatív hajtóanyagok jellemzőit, motorikus tulajdonságait, a járművek üzemanyag-tároló és keverékképző berendezéseit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Biztonsági rendszerek hibakeresését, diagnosztizálását végzi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1320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munkautasítás alapján feszültségmentesített állapotban elvégezi az elektromos komponensek illetve azok energiatároló- és töltő rendszereinek vizsgálatát, ezeket alkatrészcserével javítja, illetve beállítja 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Ellenőrzi, diagnosztizálja és beszabályozza az intelligens gépjármű-világítási rendszereket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Ellenőrzi, diagnosztizálja a légkondicionáló rendszert, szerviz műveleteket és alkatrészcserés javítást végez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1320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Ellenőrizni tudja a közlekedésbiztonság célját szolgáló vezetőtámogató (ún. asszisztens-) rendszereket, diagnosztizálja azokat, alkatrészcserés javítást és kalibrálást tud végezni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Alkalmazza, kezeli a kommunikációs eszközöket (</w:t>
            </w:r>
            <w:proofErr w:type="spell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on-board</w:t>
            </w:r>
            <w:proofErr w:type="spell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diagnosztika)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Feszültségmentesített állapotban, munkautasítás alapján meghatározza a szükséges munkaműveleteket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energiatároló rendszert hálózatra kapcsolja, tölti, szükség szerint –feszültségmentesített állapotban, munkautasítás alapján ki- és beszereli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Előírásoknak megfelelően elvégzi a gyártással, javítással kapcsolatos adminisztrációs feladatokat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járművek mechanikai, mechatronikai rendszereinek állapotvizsgálatát elvégzi, felkészíti az alternatív hajtású gépjárművet hatósági műszaki vizsgára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 szükséges szervizműveleteket a munkautasítás alapján és minősíti a kiszerelt egységeket, alkatrészeket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980" w:type="dxa"/>
            <w:gridSpan w:val="5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gépek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Hibridüzemű gépjármű-hajtástechnológiák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Elektromos gépjárműhajtások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Üzemanyagcellás gépjárműhajtások és azok rendszerkomponensei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Gázüzemű járműhajtás-rendszerek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Hatályos jogszabályok ismerete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Vonatkozó érvényes munkautasítások kiválasztása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Energiatárolók felépítése, működése, karbantartása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Áramfejlesztő és áramtároló berendezések és technológiák a járműiparban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Áramátalakítók, </w:t>
            </w:r>
            <w:proofErr w:type="spell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inverterek</w:t>
            </w:r>
            <w:proofErr w:type="spell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teljesítmény- és menetszabályozók a gépjárműiparban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Nagyfeszültségű villamos gépjárműhálózatok részei és működésük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Elektromos rendszer- és életvédelmi eszközök a gépjármű villamos rendszerében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Speciális erőátviteli berendezések (pl. terhelés alatt kapcsolható nyomatékváltó)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alternatív hajtású gépjárművek elvi felépítése, hajtásmódjai, energetikája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alternatív hajtású gépjárművek szervizelésének biztonságtechnikai előírásai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korszerű járművilágítás és utas-védelmi rendszerek szerkezeti egységei, </w:t>
            </w:r>
            <w:proofErr w:type="gram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működ(</w:t>
            </w:r>
            <w:proofErr w:type="spellStart"/>
            <w:proofErr w:type="gram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tet</w:t>
            </w:r>
            <w:proofErr w:type="spell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  <w:proofErr w:type="spell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ésük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Részben vagy teljesen elektromos hajtású gépkocsik speciális segédberendezései (pl.: elektromos klímakompresszorok, szervo-szivattyúk, fűtésrendszerek)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alternatív hajtású gépjárművek környezetvédelmi, energetikai és közlekedésbiztonsági követelményei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980" w:type="dxa"/>
            <w:gridSpan w:val="5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számolási készség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nyelvi beszéd- és íráskészség, szakmai szövegértés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folyamatábrák olvasása, értelmezése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Munkabiztonsági jelölések, előírások, piktogramok értelmezése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980" w:type="dxa"/>
            <w:gridSpan w:val="5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Tájékozódás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Folyamatismeret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980" w:type="dxa"/>
            <w:gridSpan w:val="5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980" w:type="dxa"/>
            <w:gridSpan w:val="5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465D8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2465D8" w:rsidRPr="00126520" w:rsidRDefault="002465D8" w:rsidP="002465D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465D8" w:rsidRPr="00126520" w:rsidRDefault="002465D8" w:rsidP="002465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2465D8" w:rsidRPr="00126520" w:rsidRDefault="002465D8" w:rsidP="00B64FCB">
      <w:pPr>
        <w:rPr>
          <w:rFonts w:cs="Times New Roman"/>
        </w:rPr>
      </w:pPr>
    </w:p>
    <w:p w:rsidR="00B64FCB" w:rsidRPr="00126520" w:rsidRDefault="00B64FCB" w:rsidP="00B64FCB">
      <w:pPr>
        <w:rPr>
          <w:rFonts w:cs="Times New Roman"/>
        </w:rPr>
      </w:pPr>
      <w:r w:rsidRPr="00126520">
        <w:rPr>
          <w:rFonts w:cs="Times New Roman"/>
        </w:rPr>
        <w:br w:type="page"/>
      </w: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5E071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Biztonságtechnika, munkavédelem</w:t>
      </w:r>
      <w:r w:rsidR="00B64FCB" w:rsidRPr="00126520">
        <w:rPr>
          <w:rFonts w:cs="Times New Roman"/>
          <w:b/>
        </w:rPr>
        <w:t xml:space="preserve"> tantárgy</w:t>
      </w:r>
      <w:r w:rsidR="00B64FCB" w:rsidRPr="00126520">
        <w:rPr>
          <w:rFonts w:cs="Times New Roman"/>
          <w:b/>
        </w:rPr>
        <w:tab/>
      </w:r>
      <w:proofErr w:type="gramStart"/>
      <w:r w:rsidR="00A76D42" w:rsidRPr="00126520">
        <w:rPr>
          <w:rFonts w:cs="Times New Roman"/>
          <w:b/>
        </w:rPr>
        <w:t xml:space="preserve">32 </w:t>
      </w:r>
      <w:r w:rsidR="00B64FCB" w:rsidRPr="00126520">
        <w:rPr>
          <w:rFonts w:cs="Times New Roman"/>
          <w:b/>
        </w:rPr>
        <w:t xml:space="preserve"> óra</w:t>
      </w:r>
      <w:proofErr w:type="gramEnd"/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tanításának célja</w:t>
      </w:r>
    </w:p>
    <w:p w:rsidR="00B64FCB" w:rsidRPr="00126520" w:rsidRDefault="00EC6FE0" w:rsidP="00EC6FE0">
      <w:pPr>
        <w:spacing w:after="0"/>
        <w:ind w:left="426"/>
        <w:jc w:val="left"/>
        <w:rPr>
          <w:rFonts w:cs="Times New Roman"/>
        </w:rPr>
      </w:pPr>
      <w:r w:rsidRPr="00126520">
        <w:rPr>
          <w:rFonts w:cs="Times New Roman"/>
        </w:rPr>
        <w:t>Elősegítse</w:t>
      </w:r>
      <w:r w:rsidR="00785920" w:rsidRPr="00126520">
        <w:rPr>
          <w:rFonts w:cs="Times New Roman"/>
        </w:rPr>
        <w:t xml:space="preserve"> egészséget nem veszélyeztető és biztonságos munkavégzésre</w:t>
      </w:r>
      <w:r w:rsidR="00D70FF4" w:rsidRPr="00126520">
        <w:rPr>
          <w:rFonts w:cs="Times New Roman"/>
        </w:rPr>
        <w:t xml:space="preserve"> vonatkozó ál</w:t>
      </w:r>
      <w:r w:rsidRPr="00126520">
        <w:rPr>
          <w:rFonts w:cs="Times New Roman"/>
        </w:rPr>
        <w:t xml:space="preserve">talános szabályok megismertetését, a </w:t>
      </w:r>
      <w:r w:rsidR="00785920" w:rsidRPr="00126520">
        <w:rPr>
          <w:rFonts w:cs="Times New Roman"/>
        </w:rPr>
        <w:t>biztonságos munkavállalói magatartáshoz szüksé</w:t>
      </w:r>
      <w:r w:rsidRPr="00126520">
        <w:rPr>
          <w:rFonts w:cs="Times New Roman"/>
        </w:rPr>
        <w:t>ges kompetenciák elsajátíttatását és önálló gondolkodásra való nevelést</w:t>
      </w:r>
      <w:r w:rsidR="00785920" w:rsidRPr="00126520">
        <w:rPr>
          <w:rFonts w:cs="Times New Roman"/>
        </w:rPr>
        <w:t>.</w:t>
      </w:r>
      <w:r w:rsidR="00D70FF4" w:rsidRPr="00126520">
        <w:rPr>
          <w:rFonts w:cs="Times New Roman"/>
        </w:rPr>
        <w:t xml:space="preserve"> 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Kapcsolódó szakmai tartalmak</w:t>
      </w:r>
    </w:p>
    <w:p w:rsidR="00B64FCB" w:rsidRPr="00126520" w:rsidRDefault="00D70FF4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 xml:space="preserve">Munkavédelemmel kapcsolatos fogalmak megismerése, </w:t>
      </w:r>
      <w:proofErr w:type="spellStart"/>
      <w:r w:rsidRPr="00126520">
        <w:rPr>
          <w:rFonts w:cs="Times New Roman"/>
        </w:rPr>
        <w:t>elsősegélynyújtási</w:t>
      </w:r>
      <w:proofErr w:type="spellEnd"/>
      <w:r w:rsidRPr="00126520">
        <w:rPr>
          <w:rFonts w:cs="Times New Roman"/>
        </w:rPr>
        <w:t>, munkabiztonsági és környezetvédelmi ismeretek elsajátítása.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Témakörök</w:t>
      </w:r>
    </w:p>
    <w:p w:rsidR="00B64FCB" w:rsidRPr="00126520" w:rsidRDefault="00B9402F" w:rsidP="0021121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851" w:hanging="284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Alternatív hajtású gépjárművek biztonsága</w:t>
      </w:r>
      <w:r w:rsidR="00933E61" w:rsidRPr="00126520">
        <w:rPr>
          <w:rFonts w:cs="Times New Roman"/>
          <w:b/>
          <w:i/>
        </w:rPr>
        <w:t xml:space="preserve">  </w:t>
      </w:r>
      <w:r w:rsidR="00B64FCB" w:rsidRPr="00126520">
        <w:rPr>
          <w:rFonts w:cs="Times New Roman"/>
          <w:b/>
          <w:i/>
        </w:rPr>
        <w:tab/>
      </w:r>
      <w:proofErr w:type="gramStart"/>
      <w:r w:rsidR="00A76D42" w:rsidRPr="00126520">
        <w:rPr>
          <w:rFonts w:cs="Times New Roman"/>
          <w:b/>
          <w:i/>
        </w:rPr>
        <w:t xml:space="preserve">25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>Hibrid- és elektromos gépjárművek biztonsági rendszereinek és a munkavégzésre vonatkozó irányelvek, előírások és re</w:t>
      </w:r>
      <w:r w:rsidR="002A415F" w:rsidRPr="00126520">
        <w:rPr>
          <w:rFonts w:cs="Times New Roman"/>
        </w:rPr>
        <w:t>ndeletek, utasítások ismerete (</w:t>
      </w:r>
      <w:r w:rsidRPr="00126520">
        <w:rPr>
          <w:rFonts w:cs="Times New Roman"/>
        </w:rPr>
        <w:t>ECE R100, ISO 6469-1,2,3, ISO 23273-1, munkautasítások, kezelési útmutatók)</w:t>
      </w:r>
      <w:r w:rsidRPr="00126520">
        <w:rPr>
          <w:rFonts w:cs="Times New Roman"/>
        </w:rPr>
        <w:tab/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>Az elektromos áram hatásai</w:t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>A nagyfeszültségű technikai komponensek felismerése</w:t>
      </w:r>
      <w:r w:rsidRPr="00126520">
        <w:rPr>
          <w:rFonts w:cs="Times New Roman"/>
        </w:rPr>
        <w:tab/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>Veszélyforrások és a nagyfeszültségű rendszerek biztonsága</w:t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>Ismert veszélyforrások: mechanikai, termikus, elektromos, kémiai, zajtalan haladás elektromotorral</w:t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 xml:space="preserve">Új veszélyforrások: </w:t>
      </w:r>
      <w:r w:rsidRPr="00126520">
        <w:rPr>
          <w:rFonts w:cs="Times New Roman"/>
        </w:rPr>
        <w:tab/>
        <w:t>belsőégésű motor indítása, fűtés, hűtés, töltés, alternatív hajtású gépjárművek nagyfeszültségű tartományban való működésének veszélyei</w:t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>Az alternatív hajtású gépjárművek azonosító jegyei:</w:t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proofErr w:type="gramStart"/>
      <w:r w:rsidRPr="00126520">
        <w:rPr>
          <w:rFonts w:cs="Times New Roman"/>
        </w:rPr>
        <w:t>felírat</w:t>
      </w:r>
      <w:proofErr w:type="gramEnd"/>
      <w:r w:rsidRPr="00126520">
        <w:rPr>
          <w:rFonts w:cs="Times New Roman"/>
        </w:rPr>
        <w:t>, töltőaljzat, kombinált műszerfal, nagyfeszültségű vezetékek, információs matricák</w:t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>Az alternatív hajtású gépjárművek nagyfeszültségű akkumulátorainak töltésére vonatkozó biztonsági és kezelési előírások.</w:t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>Magatartás veszély esetén</w:t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>Munkavégzés a nagyfeszültségű rendszereken:</w:t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Pr="00126520">
        <w:rPr>
          <w:rFonts w:cs="Times New Roman"/>
        </w:rPr>
        <w:t>munkavégzők</w:t>
      </w:r>
      <w:proofErr w:type="gramEnd"/>
      <w:r w:rsidRPr="00126520">
        <w:rPr>
          <w:rFonts w:cs="Times New Roman"/>
        </w:rPr>
        <w:t xml:space="preserve"> minősítése, </w:t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Pr="00126520">
        <w:rPr>
          <w:rFonts w:cs="Times New Roman"/>
        </w:rPr>
        <w:t>az</w:t>
      </w:r>
      <w:proofErr w:type="gramEnd"/>
      <w:r w:rsidRPr="00126520">
        <w:rPr>
          <w:rFonts w:cs="Times New Roman"/>
        </w:rPr>
        <w:t xml:space="preserve"> öt legfontosabb biztonsági előírás munkavégzés előtt</w:t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Pr="00126520">
        <w:rPr>
          <w:rFonts w:cs="Times New Roman"/>
        </w:rPr>
        <w:t>feszültségmentesítési</w:t>
      </w:r>
      <w:proofErr w:type="gramEnd"/>
      <w:r w:rsidRPr="00126520">
        <w:rPr>
          <w:rFonts w:cs="Times New Roman"/>
        </w:rPr>
        <w:t xml:space="preserve"> pontok és beavatkozások</w:t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>Egyéni védőeszközök, védőfelszerelések és ellenőrzésük munkavégzés előtt.</w:t>
      </w:r>
    </w:p>
    <w:p w:rsidR="00FE0B0A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>Beleset esetén jelentési és adminisztrációs kötelezettségek</w:t>
      </w:r>
    </w:p>
    <w:p w:rsidR="004C789F" w:rsidRPr="00126520" w:rsidRDefault="00FE0B0A" w:rsidP="00FE0B0A">
      <w:pPr>
        <w:spacing w:after="0"/>
        <w:ind w:left="709"/>
        <w:rPr>
          <w:rFonts w:cs="Times New Roman"/>
        </w:rPr>
      </w:pPr>
      <w:r w:rsidRPr="00126520">
        <w:rPr>
          <w:rFonts w:cs="Times New Roman"/>
        </w:rPr>
        <w:t xml:space="preserve">Munkahelyek kialakításának szabályai  </w:t>
      </w: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3713C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Környezetvédelem</w:t>
      </w:r>
      <w:r w:rsidR="00B64FCB" w:rsidRPr="00126520">
        <w:rPr>
          <w:rFonts w:cs="Times New Roman"/>
          <w:b/>
          <w:i/>
        </w:rPr>
        <w:tab/>
      </w:r>
      <w:proofErr w:type="gramStart"/>
      <w:r w:rsidR="00A76D42" w:rsidRPr="00126520">
        <w:rPr>
          <w:rFonts w:cs="Times New Roman"/>
          <w:b/>
          <w:i/>
        </w:rPr>
        <w:t xml:space="preserve">7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FE0B0A" w:rsidRPr="00126520" w:rsidRDefault="00FE0B0A" w:rsidP="00FE0B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környezetvédelem helye a társadalmi-gazdasági folyamatokban</w:t>
      </w:r>
    </w:p>
    <w:p w:rsidR="00FE0B0A" w:rsidRPr="00126520" w:rsidRDefault="00FE0B0A" w:rsidP="00FE0B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Levegő védelmének jelentősége, formái</w:t>
      </w:r>
    </w:p>
    <w:p w:rsidR="00FE0B0A" w:rsidRPr="00126520" w:rsidRDefault="00FE0B0A" w:rsidP="00FE0B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Veszélyes anyagok kezelése, hulladékkezelés (Lítium-ion </w:t>
      </w:r>
      <w:proofErr w:type="spellStart"/>
      <w:r w:rsidRPr="00126520">
        <w:rPr>
          <w:rFonts w:cs="Times New Roman"/>
        </w:rPr>
        <w:t>akk</w:t>
      </w:r>
      <w:proofErr w:type="spellEnd"/>
      <w:r w:rsidRPr="00126520">
        <w:rPr>
          <w:rFonts w:cs="Times New Roman"/>
        </w:rPr>
        <w:t>.)</w:t>
      </w:r>
    </w:p>
    <w:p w:rsidR="00FE0B0A" w:rsidRPr="00126520" w:rsidRDefault="00FE0B0A" w:rsidP="00FE0B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Jelzések, feliratok, biztonsági szín- és alakjelek</w:t>
      </w:r>
    </w:p>
    <w:p w:rsidR="00FE0B0A" w:rsidRPr="00126520" w:rsidRDefault="00FE0B0A" w:rsidP="00FE0B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Hulladékgazdálkodási alapfogalmak. </w:t>
      </w:r>
    </w:p>
    <w:p w:rsidR="00FE0B0A" w:rsidRPr="00126520" w:rsidRDefault="00FE0B0A" w:rsidP="00FE0B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Hulladékok fajtái és kezelésük.</w:t>
      </w:r>
    </w:p>
    <w:p w:rsidR="003713CC" w:rsidRPr="00126520" w:rsidRDefault="00FE0B0A" w:rsidP="00FE0B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Ártalmatlanítás és hasznosítás</w:t>
      </w: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képzés javasolt helyszíne (ajánlás)</w:t>
      </w:r>
    </w:p>
    <w:p w:rsidR="00B64FCB" w:rsidRPr="00126520" w:rsidRDefault="003D7128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Munkavédelmi szaktanterem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 (ajánlás)</w:t>
      </w:r>
    </w:p>
    <w:p w:rsidR="00D966DF" w:rsidRPr="00126520" w:rsidRDefault="00D966DF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0"/>
        <w:gridCol w:w="2224"/>
        <w:gridCol w:w="1129"/>
        <w:gridCol w:w="967"/>
        <w:gridCol w:w="966"/>
        <w:gridCol w:w="2384"/>
      </w:tblGrid>
      <w:tr w:rsidR="001C3840" w:rsidRPr="00126520" w:rsidTr="001C3840">
        <w:trPr>
          <w:trHeight w:val="600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tanulói tevékenységformák (ajánlás)</w:t>
      </w:r>
    </w:p>
    <w:p w:rsidR="00D966DF" w:rsidRPr="00126520" w:rsidRDefault="00D966DF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0"/>
        <w:gridCol w:w="2587"/>
        <w:gridCol w:w="1351"/>
        <w:gridCol w:w="796"/>
        <w:gridCol w:w="774"/>
        <w:gridCol w:w="2162"/>
      </w:tblGrid>
      <w:tr w:rsidR="001C3840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9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értékelésének módja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nemzeti köznevelésről szóló 2011. évi CXC. törvény. 54. § (2) a) pontja szerinti értékeléssel.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7F4EA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Elsősegélynyújtás gyakorlata</w:t>
      </w:r>
      <w:r w:rsidR="00B64FCB" w:rsidRPr="00126520">
        <w:rPr>
          <w:rFonts w:cs="Times New Roman"/>
          <w:b/>
        </w:rPr>
        <w:t xml:space="preserve"> tantárgy</w:t>
      </w:r>
      <w:r w:rsidR="00B64FCB" w:rsidRPr="00126520">
        <w:rPr>
          <w:rFonts w:cs="Times New Roman"/>
          <w:b/>
        </w:rPr>
        <w:tab/>
      </w:r>
      <w:proofErr w:type="gramStart"/>
      <w:r w:rsidR="00A76D42" w:rsidRPr="00126520">
        <w:rPr>
          <w:rFonts w:cs="Times New Roman"/>
          <w:b/>
        </w:rPr>
        <w:t xml:space="preserve">6 </w:t>
      </w:r>
      <w:r w:rsidR="00B64FCB" w:rsidRPr="00126520">
        <w:rPr>
          <w:rFonts w:cs="Times New Roman"/>
          <w:b/>
        </w:rPr>
        <w:t xml:space="preserve"> óra</w:t>
      </w:r>
      <w:proofErr w:type="gramEnd"/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tanításának célja</w:t>
      </w:r>
    </w:p>
    <w:p w:rsidR="00B64FCB" w:rsidRPr="00126520" w:rsidRDefault="007F4EA2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Az Elsősegélynyújtás gyakorlata tantárgy alapvető célja, hogy a munkavégzés alatt vagy azon kívül is a tanulók képesek legyenek felismerni a balesetek során keletkezett sérüléseket, és képesek legyenek az elsősegélynyújtás elvégzésére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Kapcsolódó szakmai tartalmak</w:t>
      </w:r>
    </w:p>
    <w:p w:rsidR="00B64FCB" w:rsidRPr="00126520" w:rsidRDefault="007F4EA2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Munkavédelmi alapismeretek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Témakörök</w:t>
      </w:r>
    </w:p>
    <w:p w:rsidR="00B64FCB" w:rsidRPr="00126520" w:rsidRDefault="007A399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 xml:space="preserve">Elsősegélynyújtás villamos áram okozta sérülések esetén </w:t>
      </w:r>
      <w:r w:rsidR="00B64FCB" w:rsidRPr="00126520">
        <w:rPr>
          <w:rFonts w:cs="Times New Roman"/>
          <w:b/>
          <w:i/>
        </w:rPr>
        <w:tab/>
      </w:r>
      <w:proofErr w:type="gramStart"/>
      <w:r w:rsidR="00A76D42" w:rsidRPr="00126520">
        <w:rPr>
          <w:rFonts w:cs="Times New Roman"/>
          <w:b/>
          <w:i/>
        </w:rPr>
        <w:t xml:space="preserve">6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D9287D" w:rsidRPr="00126520" w:rsidRDefault="00D9287D" w:rsidP="00D9287D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Általános szabályok</w:t>
      </w:r>
    </w:p>
    <w:p w:rsidR="00D9287D" w:rsidRPr="00126520" w:rsidRDefault="00D9287D" w:rsidP="00D9287D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sérült leválasztása a feszültségforrásról</w:t>
      </w:r>
    </w:p>
    <w:p w:rsidR="00D9287D" w:rsidRPr="00126520" w:rsidRDefault="00D9287D" w:rsidP="00D9287D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Teendők az áramforrással</w:t>
      </w:r>
    </w:p>
    <w:p w:rsidR="00D9287D" w:rsidRPr="00126520" w:rsidRDefault="00D9287D" w:rsidP="00D9287D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sérülést szenvedett állapotának megállapítása</w:t>
      </w:r>
    </w:p>
    <w:p w:rsidR="00D9287D" w:rsidRPr="00126520" w:rsidRDefault="00D9287D" w:rsidP="00D9287D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Elsősegély lépései</w:t>
      </w:r>
    </w:p>
    <w:p w:rsidR="00D9287D" w:rsidRPr="00126520" w:rsidRDefault="00D9287D" w:rsidP="00D9287D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Elsősegély az akkumulátor anyagaival való érintkezés esetén</w:t>
      </w:r>
    </w:p>
    <w:p w:rsidR="00D9287D" w:rsidRPr="00126520" w:rsidRDefault="00D9287D" w:rsidP="00D9287D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(Égési-, mérgezés- és szemsérülés okozta sérülések ellátása)</w:t>
      </w:r>
    </w:p>
    <w:p w:rsidR="00D9287D" w:rsidRPr="00126520" w:rsidRDefault="00D9287D" w:rsidP="00D9287D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Mentők értesítése, az értesítés információtartalma (feszültség szint és típusa)</w:t>
      </w:r>
    </w:p>
    <w:p w:rsidR="00B64FCB" w:rsidRPr="00126520" w:rsidRDefault="00D9287D" w:rsidP="00D9287D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Jelentési és adminisztrációs kötelezettségek</w:t>
      </w: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képzés javasolt helyszíne (ajánlás)</w:t>
      </w:r>
    </w:p>
    <w:p w:rsidR="00B64FCB" w:rsidRPr="00126520" w:rsidRDefault="003D7128" w:rsidP="003D7128">
      <w:pPr>
        <w:tabs>
          <w:tab w:val="left" w:pos="7384"/>
        </w:tabs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Munkavédelmi demonstrációs terem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 (ajánlás)</w:t>
      </w:r>
    </w:p>
    <w:p w:rsidR="00D966DF" w:rsidRPr="00126520" w:rsidRDefault="00D966DF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2"/>
        <w:gridCol w:w="2223"/>
        <w:gridCol w:w="1129"/>
        <w:gridCol w:w="967"/>
        <w:gridCol w:w="966"/>
        <w:gridCol w:w="2383"/>
      </w:tblGrid>
      <w:tr w:rsidR="001C3840" w:rsidRPr="00126520" w:rsidTr="001C3840">
        <w:trPr>
          <w:trHeight w:val="600"/>
          <w:jc w:val="center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tanulói tevékenységformák (ajánlás)</w:t>
      </w:r>
    </w:p>
    <w:p w:rsidR="00D966DF" w:rsidRPr="00126520" w:rsidRDefault="00D966DF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9"/>
        <w:gridCol w:w="2588"/>
        <w:gridCol w:w="1351"/>
        <w:gridCol w:w="796"/>
        <w:gridCol w:w="774"/>
        <w:gridCol w:w="2162"/>
      </w:tblGrid>
      <w:tr w:rsidR="001C3840" w:rsidRPr="00126520" w:rsidTr="001C3840">
        <w:trPr>
          <w:trHeight w:val="276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9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966DF" w:rsidRPr="00126520" w:rsidTr="001C3840">
        <w:trPr>
          <w:trHeight w:val="528"/>
          <w:jc w:val="center"/>
        </w:trPr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6DF" w:rsidRPr="00126520" w:rsidRDefault="00D966DF" w:rsidP="00D966D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értékelésének módja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nemzeti köznevelésről szóló 2011. évi CXC. törvény. 54. § (2) a) pontja szerinti értékeléssel.</w:t>
      </w: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3E7BA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 xml:space="preserve">Alternatív </w:t>
      </w:r>
      <w:proofErr w:type="gramStart"/>
      <w:r w:rsidRPr="00126520">
        <w:rPr>
          <w:rFonts w:cs="Times New Roman"/>
          <w:b/>
        </w:rPr>
        <w:t xml:space="preserve">gépjárműhajtások </w:t>
      </w:r>
      <w:r w:rsidR="00B64FCB" w:rsidRPr="00126520">
        <w:rPr>
          <w:rFonts w:cs="Times New Roman"/>
          <w:b/>
        </w:rPr>
        <w:t xml:space="preserve"> tantárgy</w:t>
      </w:r>
      <w:proofErr w:type="gramEnd"/>
      <w:r w:rsidR="00B64FCB" w:rsidRPr="00126520">
        <w:rPr>
          <w:rFonts w:cs="Times New Roman"/>
          <w:b/>
        </w:rPr>
        <w:tab/>
      </w:r>
      <w:r w:rsidR="00A76D42" w:rsidRPr="00126520">
        <w:rPr>
          <w:rFonts w:cs="Times New Roman"/>
          <w:b/>
        </w:rPr>
        <w:t xml:space="preserve">216 </w:t>
      </w:r>
      <w:r w:rsidR="00B64FCB" w:rsidRPr="00126520">
        <w:rPr>
          <w:rFonts w:cs="Times New Roman"/>
          <w:b/>
        </w:rPr>
        <w:t xml:space="preserve"> óra</w:t>
      </w:r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tanításának célja</w:t>
      </w:r>
    </w:p>
    <w:p w:rsidR="00614559" w:rsidRPr="00126520" w:rsidRDefault="00614559" w:rsidP="00614559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 xml:space="preserve">Az Alternatív gépjárműhajtások tantárgy tanításának célja, hogy az oktatás során a tanulók olyan elméleti ismeretek szerezzenek, amelyek felhasználásával képesek lesznek a hibrid és elektromos járművek komponenseinek karbantartására, hibakeresési és javítási munkáinak ellátására és e tevékenységek irányítására. </w:t>
      </w:r>
    </w:p>
    <w:p w:rsidR="00614559" w:rsidRPr="00126520" w:rsidRDefault="00614559" w:rsidP="00614559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Járuljon hozzá a szakmában elfogadott és alkalmazott műszaki fogalmak helyes és szakszerű értelmezéséhez, tudatos alkalmazásához.</w:t>
      </w:r>
    </w:p>
    <w:p w:rsidR="00B64FCB" w:rsidRPr="00126520" w:rsidRDefault="00614559" w:rsidP="00614559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korszerű javítási, karbantartási és megmunkálási eljárások alapos elsajátításával képesek legyenek a tanulók a későbbi, korszerűbb technológiai módszerek befogadására, alkalmazására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Kapcsolódó szakmai tartalmak</w:t>
      </w:r>
    </w:p>
    <w:p w:rsidR="00B64FCB" w:rsidRPr="00126520" w:rsidRDefault="008A236B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tantárgy komplex jellegénél fogva több szakmai tantárggyal van kapcsolatban:</w:t>
      </w:r>
    </w:p>
    <w:p w:rsidR="00482E95" w:rsidRPr="00126520" w:rsidRDefault="00482E95" w:rsidP="00482E95">
      <w:pPr>
        <w:spacing w:after="0"/>
        <w:ind w:left="360" w:firstLine="66"/>
        <w:jc w:val="left"/>
        <w:rPr>
          <w:rFonts w:cs="Times New Roman"/>
          <w:i/>
          <w:szCs w:val="24"/>
        </w:rPr>
      </w:pPr>
      <w:r w:rsidRPr="00126520">
        <w:rPr>
          <w:rFonts w:cs="Times New Roman"/>
        </w:rPr>
        <w:t xml:space="preserve">Elektrotechnika-elektronika, </w:t>
      </w:r>
      <w:proofErr w:type="spellStart"/>
      <w:r w:rsidR="00340663" w:rsidRPr="00126520">
        <w:rPr>
          <w:rFonts w:cs="Times New Roman"/>
        </w:rPr>
        <w:t>gépjárműszerkezettan</w:t>
      </w:r>
      <w:proofErr w:type="spellEnd"/>
      <w:r w:rsidRPr="00126520">
        <w:rPr>
          <w:rFonts w:cs="Times New Roman"/>
        </w:rPr>
        <w:t>, gépjármű-villamosságtan,</w:t>
      </w:r>
      <w:r w:rsidR="00C06460" w:rsidRPr="00126520">
        <w:rPr>
          <w:rFonts w:cs="Times New Roman"/>
        </w:rPr>
        <w:t xml:space="preserve"> </w:t>
      </w:r>
      <w:r w:rsidRPr="00126520">
        <w:rPr>
          <w:rFonts w:cs="Times New Roman"/>
        </w:rPr>
        <w:t>j</w:t>
      </w:r>
      <w:r w:rsidRPr="00126520">
        <w:rPr>
          <w:rFonts w:cs="Times New Roman"/>
          <w:szCs w:val="24"/>
        </w:rPr>
        <w:t>árműdiagnosztika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Témakörök</w:t>
      </w:r>
    </w:p>
    <w:p w:rsidR="00B64FCB" w:rsidRPr="00126520" w:rsidRDefault="004411A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Alternatív hajtású járművek</w:t>
      </w:r>
      <w:r w:rsidR="00B64FCB" w:rsidRPr="00126520">
        <w:rPr>
          <w:rFonts w:cs="Times New Roman"/>
          <w:b/>
          <w:i/>
        </w:rPr>
        <w:tab/>
      </w:r>
      <w:proofErr w:type="gramStart"/>
      <w:r w:rsidR="00A76D42" w:rsidRPr="00126520">
        <w:rPr>
          <w:rFonts w:cs="Times New Roman"/>
          <w:b/>
          <w:i/>
        </w:rPr>
        <w:t xml:space="preserve">32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Hagyományos és korszerű hajtóanyagok és jellemzőik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Fosszilis és alternatív hajtóanyagok ökonómiai és jogi vonatkozásai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EU. </w:t>
      </w:r>
      <w:proofErr w:type="gramStart"/>
      <w:r w:rsidRPr="00126520">
        <w:rPr>
          <w:rFonts w:cs="Times New Roman"/>
        </w:rPr>
        <w:t>irányelvek</w:t>
      </w:r>
      <w:proofErr w:type="gramEnd"/>
      <w:r w:rsidRPr="00126520">
        <w:rPr>
          <w:rFonts w:cs="Times New Roman"/>
        </w:rPr>
        <w:t>, rendeletek és határértékek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Energia bevitel a járműbe (előkészített és direkt)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Emisszió és légszennyezés (Otto és Dízelmotorok kibocsátására vonatkozó Euro normák)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Otto és Dízelmotorok alternatív tüzelőanyagai és jellemzőik</w:t>
      </w:r>
    </w:p>
    <w:p w:rsidR="00B64FCB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alternatív tüzelőanyagokkal működő Otto-és dízelmotoros rendszerek felépítése, működése és jellemzői</w:t>
      </w:r>
    </w:p>
    <w:p w:rsidR="00B64FCB" w:rsidRPr="00126520" w:rsidRDefault="001B161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Hibridhajtású járművek</w:t>
      </w:r>
      <w:r w:rsidR="00B64FCB" w:rsidRPr="00126520">
        <w:rPr>
          <w:rFonts w:cs="Times New Roman"/>
          <w:b/>
          <w:i/>
        </w:rPr>
        <w:tab/>
      </w:r>
      <w:proofErr w:type="gramStart"/>
      <w:r w:rsidR="00A76D42" w:rsidRPr="00126520">
        <w:rPr>
          <w:rFonts w:cs="Times New Roman"/>
          <w:b/>
          <w:i/>
        </w:rPr>
        <w:t xml:space="preserve">152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614559" w:rsidRPr="00126520" w:rsidRDefault="00614559" w:rsidP="00614559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hibridhajtású járművek története</w:t>
      </w:r>
    </w:p>
    <w:p w:rsidR="00614559" w:rsidRPr="00126520" w:rsidRDefault="00614559" w:rsidP="00614559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hibrid autók működési elve, fő célok és jellemzőik</w:t>
      </w:r>
    </w:p>
    <w:p w:rsidR="00614559" w:rsidRPr="00126520" w:rsidRDefault="00614559" w:rsidP="00614559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hibrid hajtás csoportosítása szerkezeti kialakítás szerint és a villanymotor teljesítménye alapján</w:t>
      </w:r>
    </w:p>
    <w:p w:rsidR="00614559" w:rsidRPr="00126520" w:rsidRDefault="00614559" w:rsidP="00614559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Hibridhajtások kiépítettség szintjei és összehasonlításuk (Micro-hibrid, </w:t>
      </w:r>
      <w:proofErr w:type="spellStart"/>
      <w:r w:rsidRPr="00126520">
        <w:rPr>
          <w:rFonts w:cs="Times New Roman"/>
        </w:rPr>
        <w:t>Mild-hibrid</w:t>
      </w:r>
      <w:proofErr w:type="spellEnd"/>
      <w:r w:rsidRPr="00126520">
        <w:rPr>
          <w:rFonts w:cs="Times New Roman"/>
        </w:rPr>
        <w:t xml:space="preserve">, Médium-hibrid, </w:t>
      </w:r>
      <w:proofErr w:type="spellStart"/>
      <w:r w:rsidRPr="00126520">
        <w:rPr>
          <w:rFonts w:cs="Times New Roman"/>
        </w:rPr>
        <w:t>Full-</w:t>
      </w:r>
      <w:proofErr w:type="spellEnd"/>
      <w:r w:rsidRPr="00126520">
        <w:rPr>
          <w:rFonts w:cs="Times New Roman"/>
        </w:rPr>
        <w:t xml:space="preserve">/Strong-hibrid, </w:t>
      </w:r>
      <w:proofErr w:type="spellStart"/>
      <w:r w:rsidRPr="00126520">
        <w:rPr>
          <w:rFonts w:cs="Times New Roman"/>
        </w:rPr>
        <w:t>Plug-In-Hibrid</w:t>
      </w:r>
      <w:proofErr w:type="spellEnd"/>
      <w:r w:rsidRPr="00126520">
        <w:rPr>
          <w:rFonts w:cs="Times New Roman"/>
        </w:rPr>
        <w:t>)</w:t>
      </w:r>
    </w:p>
    <w:p w:rsidR="00614559" w:rsidRPr="00126520" w:rsidRDefault="00614559" w:rsidP="00614559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Hibrid járművek hatásfoka, teljesítménye és üzemállapotai</w:t>
      </w:r>
    </w:p>
    <w:p w:rsidR="00614559" w:rsidRPr="00126520" w:rsidRDefault="00614559" w:rsidP="00614559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Tisztán elektromos hajtású járművek (EV)</w:t>
      </w:r>
      <w:r w:rsidRPr="00126520">
        <w:rPr>
          <w:rFonts w:cs="Times New Roman"/>
        </w:rPr>
        <w:tab/>
        <w:t xml:space="preserve"> hajtáslánc elrendezési módok, a hajtáslánc főbb elemei, azok szerkezete és működése</w:t>
      </w:r>
    </w:p>
    <w:p w:rsidR="00614559" w:rsidRPr="00126520" w:rsidRDefault="00614559" w:rsidP="00614559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Hibrid hajtások szerkezeti elemei:</w:t>
      </w:r>
      <w:r w:rsidRPr="00126520">
        <w:rPr>
          <w:rFonts w:cs="Times New Roman"/>
        </w:rPr>
        <w:tab/>
      </w:r>
    </w:p>
    <w:p w:rsidR="00614559" w:rsidRPr="00126520" w:rsidRDefault="00614559" w:rsidP="00614559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Hibrid járművekben alkalmazott belsőégésű motorok</w:t>
      </w:r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  <w:r w:rsidRPr="00126520">
        <w:rPr>
          <w:rFonts w:cs="Times New Roman"/>
        </w:rPr>
        <w:tab/>
        <w:t>Közvetlen befecskendezéses Otto-motor</w:t>
      </w:r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</w:p>
    <w:p w:rsidR="00614559" w:rsidRPr="00126520" w:rsidRDefault="00614559" w:rsidP="00614559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  <w:t xml:space="preserve">Közvetett befecskendezéses </w:t>
      </w:r>
      <w:proofErr w:type="spellStart"/>
      <w:r w:rsidRPr="00126520">
        <w:rPr>
          <w:rFonts w:cs="Times New Roman"/>
        </w:rPr>
        <w:t>Atkinson-motor</w:t>
      </w:r>
      <w:proofErr w:type="spellEnd"/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</w:p>
    <w:p w:rsidR="00614559" w:rsidRPr="00126520" w:rsidRDefault="00614559" w:rsidP="00614559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r w:rsidRPr="00126520">
        <w:rPr>
          <w:rFonts w:cs="Times New Roman"/>
        </w:rPr>
        <w:tab/>
        <w:t xml:space="preserve">Otto-motor és </w:t>
      </w:r>
      <w:proofErr w:type="spellStart"/>
      <w:r w:rsidRPr="00126520">
        <w:rPr>
          <w:rFonts w:cs="Times New Roman"/>
        </w:rPr>
        <w:t>Atkinson-motor</w:t>
      </w:r>
      <w:proofErr w:type="spellEnd"/>
      <w:r w:rsidRPr="00126520">
        <w:rPr>
          <w:rFonts w:cs="Times New Roman"/>
        </w:rPr>
        <w:t xml:space="preserve"> összehasonlítás</w:t>
      </w:r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</w:p>
    <w:p w:rsidR="00614559" w:rsidRPr="00126520" w:rsidRDefault="00614559" w:rsidP="00614559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  <w:proofErr w:type="spellStart"/>
      <w:r w:rsidRPr="00126520">
        <w:rPr>
          <w:rFonts w:cs="Times New Roman"/>
        </w:rPr>
        <w:t>CR-Diesel-motor</w:t>
      </w:r>
      <w:proofErr w:type="spellEnd"/>
      <w:r w:rsidRPr="00126520">
        <w:rPr>
          <w:rFonts w:cs="Times New Roman"/>
        </w:rPr>
        <w:tab/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cs="Times New Roman"/>
        </w:rPr>
        <w:t>Energiatárolók (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elektrokémiai tárolók) felépítése, működése és karbantartása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Akkumulátorok csoportosítása az elektrolit anyaga szerint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Kisfeszültségű akkumulátorok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Nagyfeszültségű akkumulátorok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proofErr w:type="gram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Akkumulátor jellemzők</w:t>
      </w:r>
      <w:proofErr w:type="gramEnd"/>
      <w:r w:rsidRPr="00126520">
        <w:rPr>
          <w:rFonts w:cs="Times New Roman"/>
        </w:rPr>
        <w:t xml:space="preserve"> (</w:t>
      </w:r>
      <w:proofErr w:type="spell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Nickel-Metal-Hidrid</w:t>
      </w:r>
      <w:proofErr w:type="spellEnd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 xml:space="preserve">, </w:t>
      </w:r>
      <w:proofErr w:type="spell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Lithium-Ion</w:t>
      </w:r>
      <w:proofErr w:type="spellEnd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 xml:space="preserve"> akkumulátor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SOC, SOH)</w:t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proofErr w:type="gram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Akkumulátor hűtés</w:t>
      </w:r>
      <w:proofErr w:type="gramEnd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Akkumulátor-felügyelet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proofErr w:type="gram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Akkumulátor töltés</w:t>
      </w:r>
      <w:proofErr w:type="gramEnd"/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 xml:space="preserve">Töltési eljárások a kisfeszültségű akkumulátorokhoz, 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Nagyfeszültségű akkumulátorok töltése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Kondenzátorok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Hagyományos kondenzátorok feladata, felépítése és működése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Szuperkondenzátorok /</w:t>
      </w:r>
      <w:proofErr w:type="spell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Ultracapacitor</w:t>
      </w:r>
      <w:proofErr w:type="spellEnd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/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 xml:space="preserve">Alkalmazási területek 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Nagyfeszültségű vezetékek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Vezeték jelölés és kódolás</w:t>
      </w:r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proofErr w:type="gram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Akkumulátor szabályozók</w:t>
      </w:r>
      <w:proofErr w:type="gramEnd"/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 xml:space="preserve">Relék és </w:t>
      </w:r>
      <w:proofErr w:type="spell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kontaktorok</w:t>
      </w:r>
      <w:proofErr w:type="spellEnd"/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Villamos gépek (motorok, generátorok) felépítése, működése: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spacing w:after="0"/>
        <w:ind w:left="284"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Egyenáramú motorok, 3-fázisú váltakozó áramú motorok, 3-fázisú generátorok</w:t>
      </w:r>
    </w:p>
    <w:p w:rsidR="00614559" w:rsidRPr="00126520" w:rsidRDefault="00614559" w:rsidP="00614559">
      <w:pPr>
        <w:spacing w:after="0"/>
        <w:ind w:left="284"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Villamos gépek elhelyezése a hibrid gépjárműveken</w:t>
      </w:r>
    </w:p>
    <w:p w:rsidR="00614559" w:rsidRPr="00126520" w:rsidRDefault="00614559" w:rsidP="00614559">
      <w:pPr>
        <w:spacing w:after="0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Feszültség- és áramátalakítók</w:t>
      </w:r>
    </w:p>
    <w:p w:rsidR="00614559" w:rsidRPr="00126520" w:rsidRDefault="00614559" w:rsidP="00614559">
      <w:pPr>
        <w:spacing w:after="0"/>
        <w:ind w:left="284"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Feszültség létrehozása nyugalmi indukcióval</w:t>
      </w:r>
    </w:p>
    <w:p w:rsidR="00614559" w:rsidRPr="00126520" w:rsidRDefault="00614559" w:rsidP="00614559">
      <w:pPr>
        <w:spacing w:after="0"/>
        <w:ind w:left="284"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Transzformátor elv</w:t>
      </w:r>
    </w:p>
    <w:p w:rsidR="00614559" w:rsidRPr="00126520" w:rsidRDefault="00614559" w:rsidP="00614559">
      <w:pPr>
        <w:spacing w:after="0"/>
        <w:ind w:left="284"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DC-DC konverter komponensek</w:t>
      </w:r>
    </w:p>
    <w:p w:rsidR="00614559" w:rsidRPr="00126520" w:rsidRDefault="00614559" w:rsidP="00614559">
      <w:pPr>
        <w:spacing w:after="0"/>
        <w:ind w:left="284"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 xml:space="preserve">DC-AC </w:t>
      </w:r>
      <w:proofErr w:type="spell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inverter</w:t>
      </w:r>
      <w:proofErr w:type="spellEnd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 xml:space="preserve"> komponensek</w:t>
      </w:r>
    </w:p>
    <w:p w:rsidR="00614559" w:rsidRPr="00126520" w:rsidRDefault="00614559" w:rsidP="00614559">
      <w:pPr>
        <w:spacing w:after="0"/>
        <w:ind w:left="284"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 xml:space="preserve">DC-AC </w:t>
      </w:r>
      <w:proofErr w:type="spell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inverter</w:t>
      </w:r>
      <w:proofErr w:type="spellEnd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 xml:space="preserve"> IGBT tranzisztorokkal</w:t>
      </w:r>
    </w:p>
    <w:p w:rsidR="00614559" w:rsidRPr="00126520" w:rsidRDefault="00614559" w:rsidP="00614559">
      <w:pPr>
        <w:spacing w:after="0"/>
        <w:ind w:left="284" w:firstLine="709"/>
        <w:rPr>
          <w:rFonts w:eastAsia="Times New Roman" w:cs="Times New Roman"/>
          <w:bCs/>
          <w:color w:val="000000"/>
          <w:szCs w:val="24"/>
          <w:lang w:eastAsia="hu-HU"/>
        </w:rPr>
      </w:pPr>
      <w:proofErr w:type="spell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Inverter-konverter</w:t>
      </w:r>
      <w:proofErr w:type="spellEnd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 xml:space="preserve"> </w:t>
      </w:r>
      <w:proofErr w:type="gram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teljesítmény jellemzők</w:t>
      </w:r>
      <w:proofErr w:type="gramEnd"/>
    </w:p>
    <w:p w:rsidR="00614559" w:rsidRPr="00126520" w:rsidRDefault="00614559" w:rsidP="00614559">
      <w:pPr>
        <w:spacing w:after="0"/>
        <w:ind w:firstLine="709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Hűtés</w:t>
      </w:r>
    </w:p>
    <w:p w:rsidR="00614559" w:rsidRPr="00126520" w:rsidRDefault="00614559" w:rsidP="00614559">
      <w:pPr>
        <w:spacing w:after="0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Hibrid erőátviteli berendezések</w:t>
      </w:r>
    </w:p>
    <w:p w:rsidR="00614559" w:rsidRPr="00126520" w:rsidRDefault="00614559" w:rsidP="00614559">
      <w:pPr>
        <w:tabs>
          <w:tab w:val="center" w:pos="993"/>
        </w:tabs>
        <w:spacing w:after="0"/>
        <w:ind w:left="709" w:firstLine="284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Elektronikusan vezérelt automata sebességváltó</w:t>
      </w:r>
    </w:p>
    <w:p w:rsidR="00614559" w:rsidRPr="00126520" w:rsidRDefault="00614559" w:rsidP="00614559">
      <w:pPr>
        <w:tabs>
          <w:tab w:val="center" w:pos="993"/>
        </w:tabs>
        <w:spacing w:after="0"/>
        <w:ind w:left="709" w:firstLine="284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Kétkuplungos automataváltó</w:t>
      </w:r>
    </w:p>
    <w:p w:rsidR="00614559" w:rsidRPr="00126520" w:rsidRDefault="00614559" w:rsidP="00614559">
      <w:pPr>
        <w:tabs>
          <w:tab w:val="center" w:pos="993"/>
        </w:tabs>
        <w:spacing w:after="0"/>
        <w:ind w:left="709" w:firstLine="284"/>
        <w:rPr>
          <w:rFonts w:eastAsia="Times New Roman" w:cs="Times New Roman"/>
          <w:bCs/>
          <w:color w:val="000000"/>
          <w:szCs w:val="24"/>
          <w:lang w:eastAsia="hu-HU"/>
        </w:rPr>
      </w:pPr>
      <w:proofErr w:type="spell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CVT-váltó</w:t>
      </w:r>
      <w:proofErr w:type="spellEnd"/>
    </w:p>
    <w:p w:rsidR="00614559" w:rsidRPr="00126520" w:rsidRDefault="00614559" w:rsidP="00614559">
      <w:pPr>
        <w:tabs>
          <w:tab w:val="center" w:pos="993"/>
        </w:tabs>
        <w:spacing w:after="0"/>
        <w:ind w:left="709" w:firstLine="284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Bolygóműves fokozatmentes elektromotoros hajtóművek</w:t>
      </w:r>
    </w:p>
    <w:p w:rsidR="00614559" w:rsidRPr="00126520" w:rsidRDefault="00614559" w:rsidP="00614559">
      <w:pPr>
        <w:tabs>
          <w:tab w:val="center" w:pos="993"/>
        </w:tabs>
        <w:spacing w:after="0"/>
        <w:ind w:left="709" w:firstLine="284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Kerékagymotorok</w:t>
      </w:r>
    </w:p>
    <w:p w:rsidR="00614559" w:rsidRPr="00126520" w:rsidRDefault="00614559" w:rsidP="00614559">
      <w:pPr>
        <w:tabs>
          <w:tab w:val="center" w:pos="709"/>
          <w:tab w:val="right" w:pos="1418"/>
        </w:tabs>
        <w:spacing w:after="0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 xml:space="preserve">Hibrid-vezérlés - </w:t>
      </w:r>
      <w:proofErr w:type="spell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Hibrid-Management</w:t>
      </w:r>
      <w:proofErr w:type="spellEnd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 xml:space="preserve">, Üzemeltetési </w:t>
      </w:r>
      <w:proofErr w:type="spellStart"/>
      <w:r w:rsidRPr="00126520">
        <w:rPr>
          <w:rFonts w:eastAsia="Times New Roman" w:cs="Times New Roman"/>
          <w:bCs/>
          <w:color w:val="000000"/>
          <w:szCs w:val="24"/>
          <w:lang w:eastAsia="hu-HU"/>
        </w:rPr>
        <w:t>startégiák</w:t>
      </w:r>
      <w:proofErr w:type="spellEnd"/>
    </w:p>
    <w:p w:rsidR="00614559" w:rsidRPr="00126520" w:rsidRDefault="00614559" w:rsidP="00614559">
      <w:pPr>
        <w:tabs>
          <w:tab w:val="center" w:pos="709"/>
          <w:tab w:val="right" w:pos="1418"/>
        </w:tabs>
        <w:spacing w:after="0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Fékezés és fékrendszer a hibridjárműben</w:t>
      </w:r>
    </w:p>
    <w:p w:rsidR="00614559" w:rsidRPr="00126520" w:rsidRDefault="00614559" w:rsidP="00614559">
      <w:pPr>
        <w:tabs>
          <w:tab w:val="center" w:pos="709"/>
          <w:tab w:val="right" w:pos="1418"/>
        </w:tabs>
        <w:spacing w:after="0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Alternatív hajtási gépjárművek műszerfal kialakítása, felépítése</w:t>
      </w:r>
    </w:p>
    <w:p w:rsidR="00614559" w:rsidRPr="00126520" w:rsidRDefault="00614559" w:rsidP="00614559">
      <w:pPr>
        <w:tabs>
          <w:tab w:val="center" w:pos="709"/>
          <w:tab w:val="right" w:pos="1418"/>
        </w:tabs>
        <w:spacing w:after="0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Adatkommunikációs hálózatok a hibridautóban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614559" w:rsidRPr="00126520" w:rsidRDefault="00614559" w:rsidP="00614559">
      <w:pPr>
        <w:tabs>
          <w:tab w:val="center" w:pos="709"/>
          <w:tab w:val="right" w:pos="1418"/>
        </w:tabs>
        <w:spacing w:after="0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Néhány gyakorlatban megvalósított</w:t>
      </w: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  <w:t>hibrid típusok ismertetése, jellemzése</w:t>
      </w:r>
    </w:p>
    <w:p w:rsidR="0018678A" w:rsidRPr="00126520" w:rsidRDefault="0018678A" w:rsidP="00777BCC">
      <w:pPr>
        <w:tabs>
          <w:tab w:val="center" w:pos="993"/>
          <w:tab w:val="right" w:pos="1134"/>
          <w:tab w:val="right" w:pos="1418"/>
        </w:tabs>
        <w:spacing w:after="0"/>
        <w:jc w:val="left"/>
        <w:rPr>
          <w:rFonts w:eastAsia="Times New Roman" w:cs="Times New Roman"/>
          <w:bCs/>
          <w:color w:val="000000"/>
          <w:szCs w:val="24"/>
          <w:lang w:eastAsia="hu-HU"/>
        </w:rPr>
      </w:pPr>
      <w:r w:rsidRPr="00126520">
        <w:rPr>
          <w:rFonts w:eastAsia="Times New Roman" w:cs="Times New Roman"/>
          <w:bCs/>
          <w:color w:val="000000"/>
          <w:szCs w:val="24"/>
          <w:lang w:eastAsia="hu-HU"/>
        </w:rPr>
        <w:tab/>
      </w:r>
    </w:p>
    <w:p w:rsidR="00777BCC" w:rsidRPr="00126520" w:rsidRDefault="00777BCC" w:rsidP="00777BCC">
      <w:pPr>
        <w:tabs>
          <w:tab w:val="center" w:pos="993"/>
          <w:tab w:val="right" w:pos="1134"/>
          <w:tab w:val="right" w:pos="1418"/>
        </w:tabs>
        <w:spacing w:after="0"/>
        <w:jc w:val="left"/>
        <w:rPr>
          <w:rFonts w:eastAsia="Times New Roman" w:cs="Times New Roman"/>
          <w:bCs/>
          <w:color w:val="000000"/>
          <w:szCs w:val="24"/>
          <w:lang w:eastAsia="hu-HU"/>
        </w:rPr>
      </w:pPr>
    </w:p>
    <w:p w:rsidR="004D0481" w:rsidRPr="00126520" w:rsidRDefault="004D0481" w:rsidP="004D0481">
      <w:pPr>
        <w:spacing w:after="0"/>
        <w:rPr>
          <w:rFonts w:eastAsia="Times New Roman" w:cs="Times New Roman"/>
          <w:b/>
          <w:bCs/>
          <w:color w:val="000000"/>
          <w:szCs w:val="24"/>
          <w:lang w:eastAsia="hu-HU"/>
        </w:rPr>
      </w:pPr>
    </w:p>
    <w:p w:rsidR="0060234D" w:rsidRPr="00126520" w:rsidRDefault="00CB5024" w:rsidP="00CB5024">
      <w:pPr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  <w:r w:rsidRPr="00126520">
        <w:rPr>
          <w:rFonts w:cs="Times New Roman"/>
        </w:rPr>
        <w:tab/>
      </w: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514D2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Gázüzem és t</w:t>
      </w:r>
      <w:r w:rsidR="00513A1F" w:rsidRPr="00126520">
        <w:rPr>
          <w:rFonts w:cs="Times New Roman"/>
          <w:b/>
          <w:i/>
        </w:rPr>
        <w:t>üzelőanyag-cellás hibridhajtás</w:t>
      </w:r>
      <w:r w:rsidR="00B64FCB" w:rsidRPr="00126520">
        <w:rPr>
          <w:rFonts w:cs="Times New Roman"/>
          <w:b/>
          <w:i/>
        </w:rPr>
        <w:tab/>
      </w:r>
      <w:proofErr w:type="gramStart"/>
      <w:r w:rsidR="00A76D42" w:rsidRPr="00126520">
        <w:rPr>
          <w:rFonts w:cs="Times New Roman"/>
          <w:b/>
          <w:i/>
        </w:rPr>
        <w:t xml:space="preserve">32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Bevezetés a hidrogén gazdaságba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  <w:t>Szaktörténeti kronológia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  <w:t>A tüzelőanyag-cella története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  <w:t>Trendek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Tüzelőanyag-cella technológiai alapok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Elektrokémiai alapok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Pr="00126520">
        <w:rPr>
          <w:rFonts w:cs="Times New Roman"/>
        </w:rPr>
        <w:t>hidrogén</w:t>
      </w:r>
      <w:proofErr w:type="gramEnd"/>
      <w:r w:rsidRPr="00126520">
        <w:rPr>
          <w:rFonts w:cs="Times New Roman"/>
        </w:rPr>
        <w:t xml:space="preserve"> oxidáció-redukció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  <w:t>Entrópia és Entalpia lényege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Tüzelőanyag-cella típusok: AFC, PEMFC, DMFC, PAFC, MCFC, SOFC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járműtechnikában alkalmazott tüzelőanyag-cella felépítése, működése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Tüzelőanyag-cella hatásfokok és veszteségek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Hidrogén, mint tüzelőanyag és tárolási és tankolási módjai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Tüzelőanyag-cellás hibrid járművek és a gyártók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Mérés a tüzelőanyag-cellás rendszereken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Gázautózásra vonatkozó hatósági előírások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Autógáz berendezések felépítése, működése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Gázüzemű járművek típusai, üzemelési és azonosítási sajátosságai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Gázüzemű motorok üzemanyagai és ellá</w:t>
      </w:r>
      <w:r w:rsidR="00340663" w:rsidRPr="00126520">
        <w:rPr>
          <w:rFonts w:cs="Times New Roman"/>
        </w:rPr>
        <w:t xml:space="preserve">tó rendszerei (CNG, LPG, </w:t>
      </w:r>
      <w:proofErr w:type="spellStart"/>
      <w:r w:rsidR="00340663" w:rsidRPr="00126520">
        <w:rPr>
          <w:rFonts w:cs="Times New Roman"/>
        </w:rPr>
        <w:t>E-gas</w:t>
      </w:r>
      <w:proofErr w:type="spellEnd"/>
      <w:r w:rsidRPr="00126520">
        <w:rPr>
          <w:rFonts w:cs="Times New Roman"/>
        </w:rPr>
        <w:t xml:space="preserve">) 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Gázüzemű járművek kezelése és diagnosztikája</w:t>
      </w:r>
    </w:p>
    <w:p w:rsidR="00614559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Gázüzemű járművekre, megfelelőségekre vonatkozó jogszabályi tartalmak, azonosító jelek, vizsgáztatás (HU, EU, ECE)</w:t>
      </w:r>
    </w:p>
    <w:p w:rsidR="00513A1F" w:rsidRPr="00126520" w:rsidRDefault="00614559" w:rsidP="006145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Gázüzemű járművek megbontására, javítására, műhelykörülményekre vonatkozó előírások, szabályozások, vészhelyzeti protokollok</w:t>
      </w: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képzés javasolt helyszíne (ajánlás)</w:t>
      </w:r>
    </w:p>
    <w:p w:rsidR="00B64FCB" w:rsidRPr="00126520" w:rsidRDefault="00A76D42" w:rsidP="00B64FCB">
      <w:pPr>
        <w:spacing w:after="0"/>
        <w:ind w:left="426"/>
        <w:rPr>
          <w:rFonts w:cs="Times New Roman"/>
          <w:i/>
        </w:rPr>
      </w:pPr>
      <w:r w:rsidRPr="00126520">
        <w:rPr>
          <w:rFonts w:cs="Times New Roman"/>
          <w:i/>
        </w:rPr>
        <w:t xml:space="preserve"> Szaktanterem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 (ajánlás)</w:t>
      </w:r>
    </w:p>
    <w:p w:rsidR="00AD291F" w:rsidRPr="00126520" w:rsidRDefault="00AD291F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2"/>
        <w:gridCol w:w="2223"/>
        <w:gridCol w:w="1129"/>
        <w:gridCol w:w="967"/>
        <w:gridCol w:w="966"/>
        <w:gridCol w:w="2383"/>
      </w:tblGrid>
      <w:tr w:rsidR="001C3840" w:rsidRPr="00126520" w:rsidTr="001C3840">
        <w:trPr>
          <w:trHeight w:val="600"/>
          <w:jc w:val="center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  <w:p w:rsidR="001C3840" w:rsidRPr="00126520" w:rsidRDefault="001C3840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D291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291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291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291F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1F" w:rsidRPr="00126520" w:rsidRDefault="00AD291F" w:rsidP="00AD29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tanulói tevékenységformák (ajánlás)</w:t>
      </w:r>
    </w:p>
    <w:p w:rsidR="009D2530" w:rsidRPr="00126520" w:rsidRDefault="009D2530" w:rsidP="00E6180B">
      <w:pPr>
        <w:spacing w:after="0"/>
        <w:ind w:left="426"/>
        <w:jc w:val="center"/>
        <w:rPr>
          <w:rFonts w:cs="Times New Roman"/>
        </w:rPr>
      </w:pPr>
    </w:p>
    <w:tbl>
      <w:tblPr>
        <w:tblW w:w="8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0"/>
        <w:gridCol w:w="2587"/>
        <w:gridCol w:w="1351"/>
        <w:gridCol w:w="796"/>
        <w:gridCol w:w="774"/>
        <w:gridCol w:w="2162"/>
      </w:tblGrid>
      <w:tr w:rsidR="001C3840" w:rsidRPr="00126520" w:rsidTr="004D5913">
        <w:trPr>
          <w:trHeight w:val="276"/>
        </w:trPr>
        <w:tc>
          <w:tcPr>
            <w:tcW w:w="990" w:type="dxa"/>
            <w:shd w:val="clear" w:color="auto" w:fill="auto"/>
            <w:vAlign w:val="center"/>
            <w:hideMark/>
          </w:tcPr>
          <w:p w:rsidR="001C3840" w:rsidRPr="00126520" w:rsidRDefault="001C384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1C3840" w:rsidRPr="00126520" w:rsidRDefault="001C384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921" w:type="dxa"/>
            <w:gridSpan w:val="3"/>
            <w:shd w:val="clear" w:color="auto" w:fill="auto"/>
            <w:vAlign w:val="center"/>
            <w:hideMark/>
          </w:tcPr>
          <w:p w:rsidR="001C3840" w:rsidRPr="00126520" w:rsidRDefault="001C384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  <w:p w:rsidR="001C3840" w:rsidRPr="00126520" w:rsidRDefault="001C384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1C3840" w:rsidRPr="00126520" w:rsidRDefault="001C384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2530" w:rsidRPr="00126520" w:rsidTr="004D5913">
        <w:trPr>
          <w:trHeight w:val="528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276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528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528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276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528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276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528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528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276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276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276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528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528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276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276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276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276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276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528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276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528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276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2530" w:rsidRPr="00126520" w:rsidTr="004D5913">
        <w:trPr>
          <w:trHeight w:val="528"/>
        </w:trPr>
        <w:tc>
          <w:tcPr>
            <w:tcW w:w="990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D2530" w:rsidRPr="00126520" w:rsidRDefault="009D2530" w:rsidP="009D253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értékelésének módja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nemzeti köznevelésről szóló 2011. évi CXC. törvény. 54. § (2) a) pontja szerinti értékeléssel.</w:t>
      </w: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7A303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 xml:space="preserve">Alternatív járművek </w:t>
      </w:r>
      <w:proofErr w:type="gramStart"/>
      <w:r w:rsidRPr="00126520">
        <w:rPr>
          <w:rFonts w:cs="Times New Roman"/>
          <w:b/>
        </w:rPr>
        <w:t>diagnosztikája</w:t>
      </w:r>
      <w:r w:rsidR="00933E61" w:rsidRPr="00126520">
        <w:rPr>
          <w:rFonts w:cs="Times New Roman"/>
          <w:b/>
        </w:rPr>
        <w:t xml:space="preserve"> </w:t>
      </w:r>
      <w:r w:rsidR="00B64FCB" w:rsidRPr="00126520">
        <w:rPr>
          <w:rFonts w:cs="Times New Roman"/>
          <w:b/>
        </w:rPr>
        <w:t xml:space="preserve"> tantárgy</w:t>
      </w:r>
      <w:proofErr w:type="gramEnd"/>
      <w:r w:rsidR="00B64FCB" w:rsidRPr="00126520">
        <w:rPr>
          <w:rFonts w:cs="Times New Roman"/>
          <w:b/>
        </w:rPr>
        <w:tab/>
      </w:r>
      <w:r w:rsidR="001E0839" w:rsidRPr="00126520">
        <w:rPr>
          <w:rFonts w:cs="Times New Roman"/>
          <w:b/>
        </w:rPr>
        <w:t>248</w:t>
      </w:r>
      <w:r w:rsidR="00B64FCB" w:rsidRPr="00126520">
        <w:rPr>
          <w:rFonts w:cs="Times New Roman"/>
          <w:b/>
        </w:rPr>
        <w:t xml:space="preserve"> óra</w:t>
      </w:r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tanításának célja</w:t>
      </w:r>
    </w:p>
    <w:p w:rsidR="00B64FCB" w:rsidRPr="00126520" w:rsidRDefault="00B02EC6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Az alternatív járművek diagnosztikája tantárgy tanításának célja, hogy az oktatás során a tanulók olyan gyakorlati ismeretek szerezzenek, amelyek felhasználásával képesek lesznek a hibrid és elektromos járművek komponenseinek karbantartására, hibakeresési és javítási munkáinak ellátására és e tevékenységek irányítására.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Kapcsolódó szakmai tartalmak</w:t>
      </w:r>
    </w:p>
    <w:p w:rsidR="00B64FCB" w:rsidRPr="00126520" w:rsidRDefault="00B02EC6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Gépjárműszerkezetek</w:t>
      </w:r>
    </w:p>
    <w:p w:rsidR="00B02EC6" w:rsidRPr="00126520" w:rsidRDefault="00B02EC6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Elektrotechnikai ismeretek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Témakörök</w:t>
      </w:r>
    </w:p>
    <w:p w:rsidR="00B64FCB" w:rsidRPr="00126520" w:rsidRDefault="004915A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 xml:space="preserve">Alternatív járművek diagnosztikai vizsgálata és javítása </w:t>
      </w:r>
      <w:r w:rsidR="00B64FCB" w:rsidRPr="00126520">
        <w:rPr>
          <w:rFonts w:cs="Times New Roman"/>
          <w:b/>
          <w:i/>
        </w:rPr>
        <w:tab/>
      </w:r>
      <w:proofErr w:type="gramStart"/>
      <w:r w:rsidRPr="00126520">
        <w:rPr>
          <w:rFonts w:cs="Times New Roman"/>
          <w:b/>
          <w:i/>
        </w:rPr>
        <w:t xml:space="preserve">248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Intelligens diagnosztika és kiértékelés (hibatároló és paraméter)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Kis- és nagyfeszültségű rendszerek és komponensek vizsgálata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Szigetelés vizsgálat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Védőruházat és - felszerelések, ellenőrzésük munkavégzés előtt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Feszültségmentes állapot vizsgálata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Speciális elvárások a nagyfeszültségű rendszer elektromos komponenseivel szemben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Biztonsági ellenőrzések a nagyfeszültségű rendszeren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  <w:t>Közös testpotenciál biztosítása</w:t>
      </w:r>
      <w:r w:rsidRPr="00126520">
        <w:rPr>
          <w:rFonts w:cs="Times New Roman"/>
        </w:rPr>
        <w:tab/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  <w:t>Potenciál-kiegyenlítés mérése (ECE R100 szerint)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  <w:t>Szigetelésvizsgálat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  <w:t xml:space="preserve">A jármű </w:t>
      </w:r>
      <w:proofErr w:type="gramStart"/>
      <w:r w:rsidRPr="00126520">
        <w:rPr>
          <w:rFonts w:cs="Times New Roman"/>
        </w:rPr>
        <w:t>saját  -</w:t>
      </w:r>
      <w:proofErr w:type="gramEnd"/>
      <w:r w:rsidRPr="00126520">
        <w:rPr>
          <w:rFonts w:cs="Times New Roman"/>
        </w:rPr>
        <w:t xml:space="preserve"> </w:t>
      </w:r>
      <w:proofErr w:type="spellStart"/>
      <w:r w:rsidRPr="00126520">
        <w:rPr>
          <w:rFonts w:cs="Times New Roman"/>
        </w:rPr>
        <w:t>On</w:t>
      </w:r>
      <w:proofErr w:type="spellEnd"/>
      <w:r w:rsidRPr="00126520">
        <w:rPr>
          <w:rFonts w:cs="Times New Roman"/>
        </w:rPr>
        <w:t xml:space="preserve"> </w:t>
      </w:r>
      <w:proofErr w:type="spellStart"/>
      <w:r w:rsidRPr="00126520">
        <w:rPr>
          <w:rFonts w:cs="Times New Roman"/>
        </w:rPr>
        <w:t>Board</w:t>
      </w:r>
      <w:proofErr w:type="spellEnd"/>
      <w:r w:rsidRPr="00126520">
        <w:rPr>
          <w:rFonts w:cs="Times New Roman"/>
        </w:rPr>
        <w:t xml:space="preserve"> - szigetelés-felügyelete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Mérések tüzelőanyag-cellás vagy gázüzemű rendszereken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6520">
        <w:rPr>
          <w:rFonts w:cs="Times New Roman"/>
        </w:rPr>
        <w:t>Inverter-konverter</w:t>
      </w:r>
      <w:proofErr w:type="spellEnd"/>
      <w:r w:rsidRPr="00126520">
        <w:rPr>
          <w:rFonts w:cs="Times New Roman"/>
        </w:rPr>
        <w:t xml:space="preserve"> jellemzők mérése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6520">
        <w:rPr>
          <w:rFonts w:cs="Times New Roman"/>
        </w:rPr>
        <w:t>Utasvisszatartó</w:t>
      </w:r>
      <w:proofErr w:type="spellEnd"/>
      <w:r w:rsidRPr="00126520">
        <w:rPr>
          <w:rFonts w:cs="Times New Roman"/>
        </w:rPr>
        <w:t xml:space="preserve"> (SRS) és gyalogosvédelmi rendszerek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rendszerek vizsgálata a párhuzamos diagnosztika módszerével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rendszerek vizsgálata a soros diagnosztika módszerével</w:t>
      </w:r>
    </w:p>
    <w:p w:rsidR="00094FB0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Hibrid-és a tisztán villamos hajtású járművek vizsgálata és javítása</w:t>
      </w:r>
    </w:p>
    <w:p w:rsidR="00B64FCB" w:rsidRPr="00126520" w:rsidRDefault="00094FB0" w:rsidP="00094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Biztonsági áramkörök mérése</w:t>
      </w:r>
      <w:r w:rsidR="002913F8" w:rsidRPr="00126520">
        <w:rPr>
          <w:rFonts w:cs="Times New Roman"/>
        </w:rPr>
        <w:t xml:space="preserve"> </w:t>
      </w: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képzés javasolt helyszíne (ajánlás)</w:t>
      </w:r>
    </w:p>
    <w:p w:rsidR="00B64FCB" w:rsidRPr="00126520" w:rsidRDefault="00094FB0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  <w:i/>
        </w:rPr>
        <w:t>Tanműhely, javítóműhely</w:t>
      </w:r>
      <w:proofErr w:type="gramStart"/>
      <w:r w:rsidRPr="00126520">
        <w:rPr>
          <w:rFonts w:cs="Times New Roman"/>
          <w:i/>
        </w:rPr>
        <w:t>,</w:t>
      </w:r>
      <w:proofErr w:type="spellStart"/>
      <w:r w:rsidRPr="00126520">
        <w:rPr>
          <w:rFonts w:cs="Times New Roman"/>
          <w:i/>
        </w:rPr>
        <w:t>szervíz</w:t>
      </w:r>
      <w:proofErr w:type="spellEnd"/>
      <w:proofErr w:type="gramEnd"/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 (ajánlás)</w:t>
      </w:r>
    </w:p>
    <w:p w:rsidR="00431ECC" w:rsidRPr="00126520" w:rsidRDefault="00431ECC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0"/>
        <w:gridCol w:w="2224"/>
        <w:gridCol w:w="1129"/>
        <w:gridCol w:w="967"/>
        <w:gridCol w:w="966"/>
        <w:gridCol w:w="2384"/>
      </w:tblGrid>
      <w:tr w:rsidR="001C3840" w:rsidRPr="00126520" w:rsidTr="001C3840">
        <w:trPr>
          <w:trHeight w:val="600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  <w:p w:rsidR="001C3840" w:rsidRPr="00126520" w:rsidRDefault="001C3840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31ECC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tanulói tevékenységformák (ajánlás)</w:t>
      </w:r>
    </w:p>
    <w:p w:rsidR="00431ECC" w:rsidRPr="00126520" w:rsidRDefault="00431ECC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0"/>
        <w:gridCol w:w="2587"/>
        <w:gridCol w:w="1351"/>
        <w:gridCol w:w="796"/>
        <w:gridCol w:w="774"/>
        <w:gridCol w:w="2162"/>
      </w:tblGrid>
      <w:tr w:rsidR="001C3840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1C3840" w:rsidRPr="00126520" w:rsidRDefault="001C3840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1C3840" w:rsidRPr="00126520" w:rsidRDefault="001C3840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921" w:type="dxa"/>
            <w:gridSpan w:val="3"/>
            <w:shd w:val="clear" w:color="auto" w:fill="auto"/>
            <w:vAlign w:val="center"/>
            <w:hideMark/>
          </w:tcPr>
          <w:p w:rsidR="001C3840" w:rsidRPr="00126520" w:rsidRDefault="001C3840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  <w:p w:rsidR="001C3840" w:rsidRPr="00126520" w:rsidRDefault="001C3840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1C3840" w:rsidRPr="00126520" w:rsidRDefault="001C3840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31ECC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1ECC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431ECC" w:rsidRPr="00126520" w:rsidRDefault="00431ECC" w:rsidP="00431EC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értékelésének módja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nemzeti köznevelésről szóló 2011. évi CXC. törvény. 54. § (2) a) pontja szerinti értékeléssel.</w:t>
      </w: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B64FCB" w:rsidP="00B64FCB">
      <w:pPr>
        <w:spacing w:after="200" w:line="276" w:lineRule="auto"/>
        <w:jc w:val="left"/>
        <w:rPr>
          <w:rFonts w:cs="Times New Roman"/>
        </w:rPr>
      </w:pPr>
      <w:r w:rsidRPr="00126520">
        <w:rPr>
          <w:rFonts w:cs="Times New Roman"/>
        </w:rPr>
        <w:br w:type="page"/>
      </w:r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126520">
        <w:rPr>
          <w:rFonts w:cs="Times New Roman"/>
          <w:b/>
          <w:sz w:val="36"/>
        </w:rPr>
        <w:t>A</w:t>
      </w:r>
    </w:p>
    <w:p w:rsidR="00B64FCB" w:rsidRPr="00126520" w:rsidRDefault="00A55161" w:rsidP="00B64FCB">
      <w:pPr>
        <w:spacing w:after="480"/>
        <w:jc w:val="center"/>
        <w:rPr>
          <w:rFonts w:cs="Times New Roman"/>
          <w:b/>
          <w:sz w:val="36"/>
        </w:rPr>
      </w:pPr>
      <w:r w:rsidRPr="00126520">
        <w:rPr>
          <w:rFonts w:cs="Times New Roman"/>
          <w:b/>
          <w:sz w:val="36"/>
        </w:rPr>
        <w:t>11</w:t>
      </w:r>
      <w:r w:rsidR="001B1D57" w:rsidRPr="00126520">
        <w:rPr>
          <w:rFonts w:cs="Times New Roman"/>
          <w:b/>
          <w:sz w:val="36"/>
        </w:rPr>
        <w:t>743</w:t>
      </w:r>
      <w:r w:rsidR="00B64FCB" w:rsidRPr="00126520">
        <w:rPr>
          <w:rFonts w:cs="Times New Roman"/>
          <w:b/>
          <w:sz w:val="36"/>
        </w:rPr>
        <w:t>-</w:t>
      </w:r>
      <w:r w:rsidR="007F4EA2" w:rsidRPr="00126520">
        <w:rPr>
          <w:rFonts w:cs="Times New Roman"/>
          <w:b/>
          <w:sz w:val="36"/>
        </w:rPr>
        <w:t>16</w:t>
      </w:r>
      <w:r w:rsidR="00B64FCB" w:rsidRPr="00126520">
        <w:rPr>
          <w:rFonts w:cs="Times New Roman"/>
          <w:b/>
          <w:sz w:val="36"/>
        </w:rPr>
        <w:t xml:space="preserve"> azonosító számú</w:t>
      </w:r>
    </w:p>
    <w:p w:rsidR="00B64FCB" w:rsidRPr="00126520" w:rsidRDefault="007F4EA2" w:rsidP="00B64FCB">
      <w:pPr>
        <w:jc w:val="center"/>
        <w:rPr>
          <w:rFonts w:cs="Times New Roman"/>
          <w:b/>
          <w:sz w:val="36"/>
        </w:rPr>
      </w:pPr>
      <w:r w:rsidRPr="00126520">
        <w:rPr>
          <w:rFonts w:cs="Times New Roman"/>
          <w:b/>
          <w:sz w:val="36"/>
        </w:rPr>
        <w:t>Alternatív gépjárművek fenntartási feladatai</w:t>
      </w:r>
    </w:p>
    <w:p w:rsidR="00B64FCB" w:rsidRPr="0012652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126520">
        <w:rPr>
          <w:rFonts w:cs="Times New Roman"/>
          <w:b/>
          <w:sz w:val="36"/>
        </w:rPr>
        <w:t>megnevezésű</w:t>
      </w:r>
      <w:proofErr w:type="gramEnd"/>
    </w:p>
    <w:p w:rsidR="00B64FCB" w:rsidRPr="00126520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26520">
        <w:rPr>
          <w:rFonts w:cs="Times New Roman"/>
          <w:b/>
          <w:sz w:val="36"/>
        </w:rPr>
        <w:t>szakmai</w:t>
      </w:r>
      <w:proofErr w:type="gramEnd"/>
      <w:r w:rsidRPr="00126520">
        <w:rPr>
          <w:rFonts w:cs="Times New Roman"/>
          <w:b/>
          <w:sz w:val="36"/>
        </w:rPr>
        <w:t xml:space="preserve"> követelménymodul</w:t>
      </w:r>
    </w:p>
    <w:p w:rsidR="00B64FCB" w:rsidRPr="0012652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126520">
        <w:rPr>
          <w:rFonts w:cs="Times New Roman"/>
          <w:b/>
          <w:sz w:val="36"/>
        </w:rPr>
        <w:t>tantárgyai</w:t>
      </w:r>
      <w:proofErr w:type="gramEnd"/>
      <w:r w:rsidRPr="00126520">
        <w:rPr>
          <w:rFonts w:cs="Times New Roman"/>
          <w:b/>
          <w:sz w:val="36"/>
        </w:rPr>
        <w:t>, témakörei</w:t>
      </w:r>
    </w:p>
    <w:p w:rsidR="00B64FCB" w:rsidRPr="00126520" w:rsidRDefault="00B64FCB" w:rsidP="00B64FCB">
      <w:pPr>
        <w:spacing w:after="200" w:line="276" w:lineRule="auto"/>
        <w:jc w:val="left"/>
        <w:rPr>
          <w:rFonts w:cs="Times New Roman"/>
        </w:rPr>
      </w:pPr>
      <w:r w:rsidRPr="00126520">
        <w:rPr>
          <w:rFonts w:cs="Times New Roman"/>
        </w:rPr>
        <w:br w:type="page"/>
      </w:r>
    </w:p>
    <w:p w:rsidR="00B64FCB" w:rsidRPr="00126520" w:rsidRDefault="00B64FCB" w:rsidP="00B64FCB">
      <w:pPr>
        <w:rPr>
          <w:rFonts w:cs="Times New Roman"/>
        </w:rPr>
      </w:pPr>
      <w:r w:rsidRPr="00126520">
        <w:rPr>
          <w:rFonts w:cs="Times New Roman"/>
        </w:rPr>
        <w:t xml:space="preserve">A </w:t>
      </w:r>
      <w:r w:rsidR="001B1D57" w:rsidRPr="00126520">
        <w:rPr>
          <w:rFonts w:cs="Times New Roman"/>
        </w:rPr>
        <w:t>11743</w:t>
      </w:r>
      <w:r w:rsidR="007F4EA2" w:rsidRPr="00126520">
        <w:rPr>
          <w:rFonts w:cs="Times New Roman"/>
        </w:rPr>
        <w:t>-16</w:t>
      </w:r>
      <w:r w:rsidRPr="00126520">
        <w:rPr>
          <w:rFonts w:cs="Times New Roman"/>
        </w:rPr>
        <w:t xml:space="preserve"> azonosító számú </w:t>
      </w:r>
      <w:r w:rsidR="007F4EA2" w:rsidRPr="00126520">
        <w:rPr>
          <w:rFonts w:cs="Times New Roman"/>
        </w:rPr>
        <w:t xml:space="preserve">Alternatív gépjárművek fenntartási </w:t>
      </w:r>
      <w:proofErr w:type="gramStart"/>
      <w:r w:rsidR="007F4EA2" w:rsidRPr="00126520">
        <w:rPr>
          <w:rFonts w:cs="Times New Roman"/>
        </w:rPr>
        <w:t xml:space="preserve">feladatai </w:t>
      </w:r>
      <w:r w:rsidRPr="00126520">
        <w:rPr>
          <w:rFonts w:cs="Times New Roman"/>
        </w:rPr>
        <w:t xml:space="preserve"> megnevezésű</w:t>
      </w:r>
      <w:proofErr w:type="gramEnd"/>
      <w:r w:rsidRPr="00126520">
        <w:rPr>
          <w:rFonts w:cs="Times New Roman"/>
        </w:rPr>
        <w:t xml:space="preserve"> szakmai követelménymodulhoz tartozó tantárgyak és témakörök oktatása során fejlesztendő kompetenciák</w:t>
      </w:r>
    </w:p>
    <w:p w:rsidR="005E13E2" w:rsidRPr="00126520" w:rsidRDefault="005E13E2" w:rsidP="00B64FCB">
      <w:pPr>
        <w:jc w:val="center"/>
        <w:rPr>
          <w:rFonts w:cs="Times New Roman"/>
        </w:rPr>
      </w:pPr>
    </w:p>
    <w:tbl>
      <w:tblPr>
        <w:tblW w:w="60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140"/>
        <w:gridCol w:w="851"/>
      </w:tblGrid>
      <w:tr w:rsidR="005E13E2" w:rsidRPr="00126520" w:rsidTr="004D5913">
        <w:trPr>
          <w:trHeight w:val="1755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0" w:type="dxa"/>
            <w:shd w:val="clear" w:color="auto" w:fill="auto"/>
            <w:textDirection w:val="btLr"/>
            <w:vAlign w:val="bottom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Alternatív gépjárművek fenntartási feladatai  </w:t>
            </w:r>
          </w:p>
        </w:tc>
        <w:tc>
          <w:tcPr>
            <w:tcW w:w="851" w:type="dxa"/>
            <w:shd w:val="clear" w:color="auto" w:fill="auto"/>
            <w:textDirection w:val="btLr"/>
            <w:vAlign w:val="bottom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Alternatív gépjárművek fenntartási gyakorlata 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091" w:type="dxa"/>
            <w:gridSpan w:val="3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5E13E2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az alternatív hajtású gépjárművek időszakos műszaki szemléjére és garanciális átvizsgálására vonatkozó utasításokat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kenő- és segédanyagok szintjét, és az utántöltést elvégzi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 kenő- és segédanyagok cseréjét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Összegyűjti a karbantartáshoz, javításhoz szükséges szakmai háttér információkat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alternatív hajtású gépjárműveknél alkalmazott szimbolikus jeleket értelmez és használ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az alternatív hajtású gépjárművek biztonsági szemléjét, a jogszabályi előírások szerinti megfelelőség vizsgálatát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Betartja, alkalmazza a vonatkozó biztonságtechnikai előírásokat, a megfelelőséget biztosítja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Minősíti a kiszerelt egységeket, alkatrészeket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az alternatív hajtású gépjárművek azonosító jegyeit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Időszakos karbantartási tevékenységeket megtervez, szervez, irányít, végrehajt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Alternatív hajtású gépjárművek részegységeinek, komponensek és alkatrészek kiszerelését, ill. megbontás utáni minőségellenőrzését, minősítését elvégzi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Szemrevételezéssel és </w:t>
            </w:r>
            <w:proofErr w:type="spell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off</w:t>
            </w:r>
            <w:proofErr w:type="spell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board</w:t>
            </w:r>
            <w:proofErr w:type="spell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diagnosztikai eszközökkel elvégezi a jármű mechanikai,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Kezdeményezi és végrehajtja a programfeltöltést, programfrissítést a gépjármű elektronikus rendszerein, perifériáin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alternatív hajtású gépjárművek nagyfeszültségű elemeinek biztonságtechnikai célú szervizműveleteit elvégezi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Összegyűjti a szakmai munka- információkat és adatbázist kezel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 hatósági műszaki vizsgával kapcsolatos adminisztrációs feladatokat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 munkájához szükséges, ill. előírt adminisztrációs feladatokat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 a szükséges anyagokról, alkatrészekről, segédeszközökről, célszerszámokról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091" w:type="dxa"/>
            <w:gridSpan w:val="3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jármű hibáinak megállapítása, hibakeresés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Számítógépek ipari alkalmazásának jellemzői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Gépjármű információfeldolgozás alapjai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alternatív hajtású gépjárművek működésének ellenőrzése átadás előtt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Gépjárművek informatikai irányító hálózatainak üzemeltetése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Gépjárművek logisztikai egységeinek programozása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Alternatív hajtású gépjárművek azonosító jegyei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Szervizműveletek ismerete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Munkabiztonsági, környezetvédelmi és biztonságtechnikai előírások ismerete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Hulladékok kezelése és nyilvántartása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alternatív hajtású gépjárművekre vonatkozó jogszabályok 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091" w:type="dxa"/>
            <w:gridSpan w:val="3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Szervizműveletek alkalmazása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karbantartás, javítás feltételeinek biztosítása, tervezése, szervezése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nyelvi beszéd- és íráskészség, szakmai szövegértés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 és alapvető irodai programok kezelése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091" w:type="dxa"/>
            <w:gridSpan w:val="3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Tájékozódás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Türelmesség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300"/>
          <w:jc w:val="center"/>
        </w:trPr>
        <w:tc>
          <w:tcPr>
            <w:tcW w:w="410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Motiváló készség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E13E2" w:rsidRPr="00126520" w:rsidTr="004D5913">
        <w:trPr>
          <w:trHeight w:val="300"/>
          <w:jc w:val="center"/>
        </w:trPr>
        <w:tc>
          <w:tcPr>
            <w:tcW w:w="410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E13E2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5E13E2" w:rsidRPr="00126520" w:rsidRDefault="005E13E2" w:rsidP="005E13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E13E2" w:rsidRPr="00126520" w:rsidRDefault="005E13E2" w:rsidP="005E13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126520" w:rsidRDefault="00B64FCB" w:rsidP="00B64FCB">
      <w:pPr>
        <w:jc w:val="center"/>
        <w:rPr>
          <w:rFonts w:cs="Times New Roman"/>
        </w:rPr>
      </w:pPr>
    </w:p>
    <w:p w:rsidR="00B64FCB" w:rsidRPr="00126520" w:rsidRDefault="00B64FCB" w:rsidP="00B64FCB">
      <w:pPr>
        <w:rPr>
          <w:rFonts w:cs="Times New Roman"/>
        </w:rPr>
      </w:pPr>
      <w:r w:rsidRPr="00126520">
        <w:rPr>
          <w:rFonts w:cs="Times New Roman"/>
        </w:rPr>
        <w:br w:type="page"/>
      </w: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FB7ED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 xml:space="preserve">Alternatív gépjárművek fenntartási </w:t>
      </w:r>
      <w:proofErr w:type="gramStart"/>
      <w:r w:rsidRPr="00126520">
        <w:rPr>
          <w:rFonts w:cs="Times New Roman"/>
          <w:b/>
        </w:rPr>
        <w:t>feladatai</w:t>
      </w:r>
      <w:r w:rsidR="008F3B97" w:rsidRPr="00126520">
        <w:rPr>
          <w:rFonts w:cs="Times New Roman"/>
          <w:b/>
        </w:rPr>
        <w:t xml:space="preserve"> </w:t>
      </w:r>
      <w:r w:rsidR="00B64FCB" w:rsidRPr="00126520">
        <w:rPr>
          <w:rFonts w:cs="Times New Roman"/>
          <w:b/>
        </w:rPr>
        <w:t xml:space="preserve"> tantárgy</w:t>
      </w:r>
      <w:proofErr w:type="gramEnd"/>
      <w:r w:rsidR="00B64FCB" w:rsidRPr="00126520">
        <w:rPr>
          <w:rFonts w:cs="Times New Roman"/>
          <w:b/>
        </w:rPr>
        <w:tab/>
      </w:r>
      <w:r w:rsidR="00CB472E" w:rsidRPr="00126520">
        <w:rPr>
          <w:rFonts w:cs="Times New Roman"/>
          <w:b/>
        </w:rPr>
        <w:t xml:space="preserve">61 </w:t>
      </w:r>
      <w:r w:rsidR="00B64FCB" w:rsidRPr="00126520">
        <w:rPr>
          <w:rFonts w:cs="Times New Roman"/>
          <w:b/>
        </w:rPr>
        <w:t xml:space="preserve"> óra</w:t>
      </w:r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tanításának célja</w:t>
      </w:r>
    </w:p>
    <w:p w:rsidR="00B64FCB" w:rsidRPr="00126520" w:rsidRDefault="008F3B97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Az alternatív gépjárművek fenntartási feladatai tantárgy tanításának célja, hogy ismerjék meg a tanulók a munkafeladatok közben felmerülő dokumentumok, tanúsítványok fajtáit azok helyes kitöltésének módját. Tudják használni a különböző adatbázisokat, gyári alkatrész azonosítókat. Ismerje meg a gépkocsi legfontosabb vizsgálati és szervizműveleteit.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Kapcsolódó szakmai tartalmak</w:t>
      </w:r>
    </w:p>
    <w:p w:rsidR="00B64FCB" w:rsidRPr="00126520" w:rsidRDefault="00875E53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Gépjárműszerkezetek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Témakörök</w:t>
      </w:r>
    </w:p>
    <w:p w:rsidR="00B64FCB" w:rsidRPr="00126520" w:rsidRDefault="00FE015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126520">
        <w:rPr>
          <w:rFonts w:cs="Times New Roman"/>
          <w:b/>
          <w:i/>
        </w:rPr>
        <w:t>G</w:t>
      </w:r>
      <w:r w:rsidR="00B16B89" w:rsidRPr="00126520">
        <w:rPr>
          <w:rFonts w:cs="Times New Roman"/>
          <w:b/>
          <w:i/>
        </w:rPr>
        <w:t>épjármű</w:t>
      </w:r>
      <w:r w:rsidRPr="00126520">
        <w:rPr>
          <w:rFonts w:cs="Times New Roman"/>
          <w:b/>
          <w:i/>
        </w:rPr>
        <w:t>fenntartási</w:t>
      </w:r>
      <w:proofErr w:type="spellEnd"/>
      <w:r w:rsidRPr="00126520">
        <w:rPr>
          <w:rFonts w:cs="Times New Roman"/>
          <w:b/>
          <w:i/>
        </w:rPr>
        <w:t xml:space="preserve"> feladatok  </w:t>
      </w:r>
      <w:r w:rsidR="00B64FCB" w:rsidRPr="00126520">
        <w:rPr>
          <w:rFonts w:cs="Times New Roman"/>
          <w:b/>
          <w:i/>
        </w:rPr>
        <w:tab/>
      </w:r>
      <w:proofErr w:type="gramStart"/>
      <w:r w:rsidRPr="00126520">
        <w:rPr>
          <w:rFonts w:cs="Times New Roman"/>
          <w:b/>
          <w:i/>
        </w:rPr>
        <w:t xml:space="preserve">61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BF5730" w:rsidRPr="00126520" w:rsidRDefault="00BF573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</w:t>
      </w:r>
      <w:r w:rsidR="00337AFC" w:rsidRPr="00126520">
        <w:rPr>
          <w:rFonts w:cs="Times New Roman"/>
        </w:rPr>
        <w:t>z</w:t>
      </w:r>
      <w:r w:rsidRPr="00126520">
        <w:rPr>
          <w:rFonts w:cs="Times New Roman"/>
        </w:rPr>
        <w:t xml:space="preserve"> alternatív gépjárművek forgalomba helyezési, forgalomban tartási és</w:t>
      </w:r>
      <w:r w:rsidR="00DE4213" w:rsidRPr="00126520">
        <w:rPr>
          <w:rFonts w:cs="Times New Roman"/>
        </w:rPr>
        <w:t xml:space="preserve"> időszakos műszaki vizsgáztatás</w:t>
      </w:r>
      <w:r w:rsidRPr="00126520">
        <w:rPr>
          <w:rFonts w:cs="Times New Roman"/>
        </w:rPr>
        <w:t xml:space="preserve"> dokumentumai</w:t>
      </w:r>
    </w:p>
    <w:p w:rsidR="0018172B" w:rsidRPr="00126520" w:rsidRDefault="0018172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gépjármű forgalomba helyezési, forgalomban tartási és időszakos műszaki vizsgáztatási dokumentumai</w:t>
      </w:r>
    </w:p>
    <w:p w:rsidR="00BF5730" w:rsidRPr="00126520" w:rsidRDefault="00BF573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Gépjármű adatbázisok használata</w:t>
      </w:r>
    </w:p>
    <w:p w:rsidR="00BF5730" w:rsidRPr="00126520" w:rsidRDefault="00BF573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Gyári alkatrész azonosító adatbázisok kezelése</w:t>
      </w:r>
    </w:p>
    <w:p w:rsidR="00BF5730" w:rsidRPr="00126520" w:rsidRDefault="00BF573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alternatív hajtású gépjárművek azonosító jegyei</w:t>
      </w:r>
    </w:p>
    <w:p w:rsidR="0018172B" w:rsidRPr="00126520" w:rsidRDefault="0018172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Alternatív gépjárművek mechanikai és emisszió-technikai vizsgálata</w:t>
      </w:r>
    </w:p>
    <w:p w:rsidR="00FE015C" w:rsidRPr="00126520" w:rsidRDefault="00FE015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Alternatív hajtású gépjárművek erőátviteli rendszer elemei, működése és vizsgálata.</w:t>
      </w:r>
    </w:p>
    <w:p w:rsidR="00FE015C" w:rsidRPr="00126520" w:rsidRDefault="002B029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Karbantartási tevékenységek tervezése</w:t>
      </w:r>
      <w:r w:rsidR="0026372B" w:rsidRPr="00126520">
        <w:rPr>
          <w:rFonts w:cs="Times New Roman"/>
        </w:rPr>
        <w:t xml:space="preserve"> </w:t>
      </w:r>
    </w:p>
    <w:p w:rsidR="00F46540" w:rsidRPr="00126520" w:rsidRDefault="00F4654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Javítóműhely gázüzemű, ill. hibridhajtású járművek vizsgálatára való alkalmasságának értékelése</w:t>
      </w:r>
    </w:p>
    <w:p w:rsidR="0026372B" w:rsidRPr="00126520" w:rsidRDefault="00FE015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Vizsgálati</w:t>
      </w:r>
      <w:r w:rsidR="0026372B" w:rsidRPr="00126520">
        <w:rPr>
          <w:rFonts w:cs="Times New Roman"/>
        </w:rPr>
        <w:t xml:space="preserve"> és mérési eredmények, valamint beállítások dokumentálása</w:t>
      </w:r>
    </w:p>
    <w:p w:rsidR="0026372B" w:rsidRPr="00126520" w:rsidRDefault="0026372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Gépjárművek, rendszerek és komponensek forgalmi és üzemi biztonságának </w:t>
      </w:r>
      <w:r w:rsidR="00FE015C" w:rsidRPr="00126520">
        <w:rPr>
          <w:rFonts w:cs="Times New Roman"/>
        </w:rPr>
        <w:t>előírásai</w:t>
      </w:r>
    </w:p>
    <w:p w:rsidR="00DE4213" w:rsidRPr="00126520" w:rsidRDefault="0026372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Beállítási és karbantartási munkák te</w:t>
      </w:r>
      <w:r w:rsidR="00DE4213" w:rsidRPr="00126520">
        <w:rPr>
          <w:rFonts w:cs="Times New Roman"/>
        </w:rPr>
        <w:t xml:space="preserve">rvei </w:t>
      </w:r>
    </w:p>
    <w:p w:rsidR="0026372B" w:rsidRPr="00126520" w:rsidRDefault="00DE421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</w:t>
      </w:r>
      <w:r w:rsidR="0026372B" w:rsidRPr="00126520">
        <w:rPr>
          <w:rFonts w:cs="Times New Roman"/>
        </w:rPr>
        <w:t>ép</w:t>
      </w:r>
      <w:r w:rsidRPr="00126520">
        <w:rPr>
          <w:rFonts w:cs="Times New Roman"/>
        </w:rPr>
        <w:t>járműveken és rendszerekben használt</w:t>
      </w:r>
      <w:r w:rsidR="0026372B" w:rsidRPr="00126520">
        <w:rPr>
          <w:rFonts w:cs="Times New Roman"/>
        </w:rPr>
        <w:t xml:space="preserve"> üzemi folyadékok </w:t>
      </w:r>
      <w:r w:rsidRPr="00126520">
        <w:rPr>
          <w:rFonts w:cs="Times New Roman"/>
        </w:rPr>
        <w:t>ismerete</w:t>
      </w:r>
      <w:r w:rsidR="0026372B" w:rsidRPr="00126520">
        <w:rPr>
          <w:rFonts w:cs="Times New Roman"/>
        </w:rPr>
        <w:t>, hidraulikus é</w:t>
      </w:r>
      <w:r w:rsidRPr="00126520">
        <w:rPr>
          <w:rFonts w:cs="Times New Roman"/>
        </w:rPr>
        <w:t>s pneumatikus rendszerek nyomást értékei</w:t>
      </w:r>
    </w:p>
    <w:p w:rsidR="00BF5730" w:rsidRPr="00126520" w:rsidRDefault="00BF573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Autóvillamossági kapcsolási rajz és adatgyűjtemények használata</w:t>
      </w:r>
    </w:p>
    <w:p w:rsidR="0026372B" w:rsidRPr="00126520" w:rsidRDefault="0026372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Funkcióellenőrzés </w:t>
      </w:r>
      <w:r w:rsidR="00BF5730" w:rsidRPr="00126520">
        <w:rPr>
          <w:rFonts w:cs="Times New Roman"/>
        </w:rPr>
        <w:t>és hibamemória kiolv</w:t>
      </w:r>
      <w:r w:rsidR="00FE015C" w:rsidRPr="00126520">
        <w:rPr>
          <w:rFonts w:cs="Times New Roman"/>
        </w:rPr>
        <w:t>asás lépései</w:t>
      </w:r>
    </w:p>
    <w:p w:rsidR="00DE4213" w:rsidRPr="00126520" w:rsidRDefault="00DE421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Végrehajtja a programfeltöltést, programfrissítést a gépjármű elektronikus rendszerein, perifériáin</w:t>
      </w:r>
    </w:p>
    <w:p w:rsidR="00DE4213" w:rsidRPr="00126520" w:rsidRDefault="00DE421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Ápolási és szervizműveletek</w:t>
      </w:r>
    </w:p>
    <w:p w:rsidR="00B64FCB" w:rsidRPr="00126520" w:rsidRDefault="0026372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Kapcsolási és funkciótervek alkalmazása elektromos vezetékek, csatlakozók és mechanikus összeköttetések ellenőrzése</w:t>
      </w:r>
    </w:p>
    <w:p w:rsidR="00EC39F0" w:rsidRPr="00126520" w:rsidRDefault="00EC39F0" w:rsidP="00EC39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Üzemanyagok általános tulajdonságai</w:t>
      </w:r>
    </w:p>
    <w:p w:rsidR="00EC39F0" w:rsidRPr="00126520" w:rsidRDefault="00EC39F0" w:rsidP="00EC39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Diagnosztikai vizsgálatok lépése, folyamata</w:t>
      </w:r>
    </w:p>
    <w:p w:rsidR="00EC39F0" w:rsidRPr="00126520" w:rsidRDefault="00EC39F0" w:rsidP="00EC39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Működés, karbantartás, meghibásodás esetén teendők, gáz veszélyei, előírt</w:t>
      </w:r>
    </w:p>
    <w:p w:rsidR="00EC39F0" w:rsidRPr="00126520" w:rsidRDefault="00EC39F0" w:rsidP="00EC39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felülvizsgálatok</w:t>
      </w:r>
      <w:proofErr w:type="gramEnd"/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képzés javasolt helyszíne (ajánlás)</w:t>
      </w:r>
    </w:p>
    <w:p w:rsidR="00B64FCB" w:rsidRPr="00126520" w:rsidRDefault="00F46540" w:rsidP="00B64FCB">
      <w:pPr>
        <w:spacing w:after="0"/>
        <w:ind w:left="426"/>
        <w:rPr>
          <w:rFonts w:cs="Times New Roman"/>
          <w:i/>
        </w:rPr>
      </w:pPr>
      <w:r w:rsidRPr="00126520">
        <w:rPr>
          <w:rFonts w:cs="Times New Roman"/>
          <w:i/>
        </w:rPr>
        <w:t>Tanterem, tanműhely</w:t>
      </w:r>
    </w:p>
    <w:p w:rsidR="00F46540" w:rsidRPr="00126520" w:rsidRDefault="00F46540" w:rsidP="00B64FCB">
      <w:pPr>
        <w:spacing w:after="0"/>
        <w:ind w:left="426"/>
        <w:rPr>
          <w:rFonts w:cs="Times New Roman"/>
          <w:i/>
        </w:rPr>
      </w:pPr>
    </w:p>
    <w:p w:rsidR="00F46540" w:rsidRPr="00126520" w:rsidRDefault="00F46540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 (ajánlás)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2"/>
        <w:gridCol w:w="2223"/>
        <w:gridCol w:w="1129"/>
        <w:gridCol w:w="967"/>
        <w:gridCol w:w="966"/>
        <w:gridCol w:w="2383"/>
      </w:tblGrid>
      <w:tr w:rsidR="001C3840" w:rsidRPr="00126520" w:rsidTr="001C3840">
        <w:trPr>
          <w:trHeight w:val="600"/>
          <w:jc w:val="center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  <w:p w:rsidR="001C3840" w:rsidRPr="00126520" w:rsidRDefault="001C3840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F1A76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F1A76" w:rsidRPr="00126520" w:rsidRDefault="00CF1A76" w:rsidP="00CF1A76">
      <w:pPr>
        <w:pStyle w:val="Listaszerbekezds"/>
        <w:spacing w:after="0"/>
        <w:ind w:left="1071"/>
        <w:rPr>
          <w:rFonts w:cs="Times New Roman"/>
          <w:b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tanulói tevékenységformák (ajánlás)</w:t>
      </w:r>
    </w:p>
    <w:p w:rsidR="00CF1A76" w:rsidRPr="00126520" w:rsidRDefault="00CF1A76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0"/>
        <w:gridCol w:w="2587"/>
        <w:gridCol w:w="1351"/>
        <w:gridCol w:w="796"/>
        <w:gridCol w:w="774"/>
        <w:gridCol w:w="2162"/>
      </w:tblGrid>
      <w:tr w:rsidR="001C3840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1C3840" w:rsidRPr="00126520" w:rsidRDefault="001C3840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1C3840" w:rsidRPr="00126520" w:rsidRDefault="001C3840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921" w:type="dxa"/>
            <w:gridSpan w:val="3"/>
            <w:shd w:val="clear" w:color="auto" w:fill="auto"/>
            <w:vAlign w:val="center"/>
            <w:hideMark/>
          </w:tcPr>
          <w:p w:rsidR="001C3840" w:rsidRPr="00126520" w:rsidRDefault="001C3840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  <w:p w:rsidR="001C3840" w:rsidRPr="00126520" w:rsidRDefault="001C3840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1C3840" w:rsidRPr="00126520" w:rsidRDefault="001C3840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F1A76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1A76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F1A76" w:rsidRPr="00126520" w:rsidRDefault="00CF1A76" w:rsidP="00CF1A7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értékelésének módja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nemzeti köznevelésről szóló 2011. évi CXC. törvény. 54. § (2) a) pontja szerinti értékeléssel.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FB7ED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 xml:space="preserve">Alternatív gépjárművek fenntartási </w:t>
      </w:r>
      <w:proofErr w:type="gramStart"/>
      <w:r w:rsidRPr="00126520">
        <w:rPr>
          <w:rFonts w:cs="Times New Roman"/>
          <w:b/>
        </w:rPr>
        <w:t>gyakorlat</w:t>
      </w:r>
      <w:r w:rsidR="002B0290" w:rsidRPr="00126520">
        <w:rPr>
          <w:rFonts w:cs="Times New Roman"/>
          <w:b/>
        </w:rPr>
        <w:t>a</w:t>
      </w:r>
      <w:r w:rsidRPr="00126520">
        <w:rPr>
          <w:rFonts w:cs="Times New Roman"/>
          <w:b/>
        </w:rPr>
        <w:t xml:space="preserve"> </w:t>
      </w:r>
      <w:r w:rsidR="00B64FCB" w:rsidRPr="00126520">
        <w:rPr>
          <w:rFonts w:cs="Times New Roman"/>
          <w:b/>
        </w:rPr>
        <w:t xml:space="preserve"> tantárgy</w:t>
      </w:r>
      <w:proofErr w:type="gramEnd"/>
      <w:r w:rsidR="00B64FCB" w:rsidRPr="00126520">
        <w:rPr>
          <w:rFonts w:cs="Times New Roman"/>
          <w:b/>
        </w:rPr>
        <w:tab/>
      </w:r>
      <w:r w:rsidR="007A2C2E" w:rsidRPr="00126520">
        <w:rPr>
          <w:rFonts w:cs="Times New Roman"/>
          <w:b/>
        </w:rPr>
        <w:t xml:space="preserve">70 </w:t>
      </w:r>
      <w:r w:rsidR="00B64FCB" w:rsidRPr="00126520">
        <w:rPr>
          <w:rFonts w:cs="Times New Roman"/>
          <w:b/>
        </w:rPr>
        <w:t xml:space="preserve"> óra</w:t>
      </w:r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tanításának célja</w:t>
      </w:r>
    </w:p>
    <w:p w:rsidR="00B64FCB" w:rsidRPr="00126520" w:rsidRDefault="008F3B97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Az alternatív gépjárművek f</w:t>
      </w:r>
      <w:r w:rsidR="00DE4213" w:rsidRPr="00126520">
        <w:rPr>
          <w:rFonts w:cs="Times New Roman"/>
        </w:rPr>
        <w:t xml:space="preserve">enntartási feladatai gyakorlat </w:t>
      </w:r>
      <w:r w:rsidRPr="00126520">
        <w:rPr>
          <w:rFonts w:cs="Times New Roman"/>
        </w:rPr>
        <w:t>tantárgy tanításának célja, hogy a gyakorlatban ismerjék meg a tanulók a gyakorlati munkafeladatok közben felmerülő dokumentumok, tanúsítványok fajtáit azok helyes kitöltésének módját. Tudják használni a különböző adatbázisokat, gyári alkatrész azonosítókat. Ismerje meg gyakorlatban a gépkocsik legfontosabb vizsgálati és szervizműveleteit.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Kapcsolódó szakmai tartalmak</w:t>
      </w:r>
    </w:p>
    <w:p w:rsidR="00B64FCB" w:rsidRPr="00126520" w:rsidRDefault="00875E53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Gépjárműszerkezetek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Témakörök</w:t>
      </w:r>
    </w:p>
    <w:p w:rsidR="00B64FCB" w:rsidRPr="00126520" w:rsidRDefault="002B029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 xml:space="preserve">Gépjárműfenntartás gyakorlata </w:t>
      </w:r>
      <w:r w:rsidR="00B64FCB" w:rsidRPr="00126520">
        <w:rPr>
          <w:rFonts w:cs="Times New Roman"/>
          <w:b/>
          <w:i/>
        </w:rPr>
        <w:tab/>
      </w:r>
      <w:r w:rsidR="001E0839" w:rsidRPr="00126520">
        <w:rPr>
          <w:rFonts w:cs="Times New Roman"/>
          <w:b/>
          <w:i/>
        </w:rPr>
        <w:t>70</w:t>
      </w:r>
      <w:r w:rsidR="00B64FCB" w:rsidRPr="00126520">
        <w:rPr>
          <w:rFonts w:cs="Times New Roman"/>
          <w:b/>
          <w:i/>
        </w:rPr>
        <w:t xml:space="preserve"> óra</w:t>
      </w:r>
    </w:p>
    <w:p w:rsidR="007C5B52" w:rsidRPr="00126520" w:rsidRDefault="007C5B52" w:rsidP="007C5B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Karbantartási tervek, vizsgálati és mérési eredmények, valamint beállítások dokumentálása</w:t>
      </w:r>
    </w:p>
    <w:p w:rsidR="007C5B52" w:rsidRPr="00126520" w:rsidRDefault="007C5B52" w:rsidP="007C5B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Gépjárművek, rendszerek és komponensek forgalmi és üzemi biztonságának ellenőrzése</w:t>
      </w:r>
    </w:p>
    <w:p w:rsidR="007C5B52" w:rsidRPr="00126520" w:rsidRDefault="007C5B52" w:rsidP="007C5B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Járművek, modulok és rendszerek gyártói előírások szerinti mozgatása, lerakása, emelése, kitámasztása és biztosítása</w:t>
      </w:r>
    </w:p>
    <w:p w:rsidR="007C5B52" w:rsidRPr="00126520" w:rsidRDefault="007C5B52" w:rsidP="007C5B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Beállítási és karbantartási munkák karbantartási terveknek megfelelő elvégzése Gépjárműveken és rendszereken, üzemi folyadékok ellenőrzése, utántöltése, cseréje; hidraulikus és pneumatikus rendszerek nyomását mérni és beállítani</w:t>
      </w:r>
    </w:p>
    <w:p w:rsidR="007C5B52" w:rsidRPr="00126520" w:rsidRDefault="007C5B52" w:rsidP="007C5B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Funkcióellenőrzés elvégzése és hibamemória kiolvasása</w:t>
      </w:r>
    </w:p>
    <w:p w:rsidR="00B64FCB" w:rsidRPr="00126520" w:rsidRDefault="007C5B52" w:rsidP="007C5B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Kapcsolási és funkciótervek alkalmazása elektromos vezetékek, csatlakozók és mechanikus összeköttetések ellenőrzése</w:t>
      </w:r>
      <w:r w:rsidR="00DE4213" w:rsidRPr="00126520">
        <w:rPr>
          <w:rFonts w:cs="Times New Roman"/>
        </w:rPr>
        <w:t xml:space="preserve"> </w:t>
      </w: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képzés javasolt helyszíne (ajánlás)</w:t>
      </w:r>
    </w:p>
    <w:p w:rsidR="00B64FCB" w:rsidRPr="00126520" w:rsidRDefault="007C5B52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  <w:i/>
        </w:rPr>
        <w:t>Tanműhely, javítóműhely</w:t>
      </w:r>
      <w:proofErr w:type="gramStart"/>
      <w:r w:rsidRPr="00126520">
        <w:rPr>
          <w:rFonts w:cs="Times New Roman"/>
          <w:i/>
        </w:rPr>
        <w:t>,szerviz</w:t>
      </w:r>
      <w:proofErr w:type="gramEnd"/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 (ajánlás)</w:t>
      </w:r>
    </w:p>
    <w:p w:rsidR="00D139BB" w:rsidRPr="00126520" w:rsidRDefault="00D139BB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0"/>
        <w:gridCol w:w="2224"/>
        <w:gridCol w:w="1129"/>
        <w:gridCol w:w="967"/>
        <w:gridCol w:w="966"/>
        <w:gridCol w:w="2384"/>
      </w:tblGrid>
      <w:tr w:rsidR="001C3840" w:rsidRPr="00126520" w:rsidTr="004D5913">
        <w:trPr>
          <w:trHeight w:val="600"/>
          <w:jc w:val="center"/>
        </w:trPr>
        <w:tc>
          <w:tcPr>
            <w:tcW w:w="970" w:type="dxa"/>
            <w:shd w:val="clear" w:color="auto" w:fill="auto"/>
            <w:vAlign w:val="center"/>
            <w:hideMark/>
          </w:tcPr>
          <w:p w:rsidR="001C3840" w:rsidRPr="00126520" w:rsidRDefault="001C3840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1C3840" w:rsidRPr="00126520" w:rsidRDefault="001C3840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3062" w:type="dxa"/>
            <w:gridSpan w:val="3"/>
            <w:shd w:val="clear" w:color="auto" w:fill="auto"/>
            <w:vAlign w:val="center"/>
            <w:hideMark/>
          </w:tcPr>
          <w:p w:rsidR="001C3840" w:rsidRPr="00126520" w:rsidRDefault="001C3840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  <w:p w:rsidR="001C3840" w:rsidRPr="00126520" w:rsidRDefault="001C3840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shd w:val="clear" w:color="auto" w:fill="auto"/>
            <w:vAlign w:val="center"/>
            <w:hideMark/>
          </w:tcPr>
          <w:p w:rsidR="001C3840" w:rsidRPr="00126520" w:rsidRDefault="001C3840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139BB" w:rsidRPr="00126520" w:rsidTr="004D5913">
        <w:trPr>
          <w:trHeight w:val="276"/>
          <w:jc w:val="center"/>
        </w:trPr>
        <w:tc>
          <w:tcPr>
            <w:tcW w:w="970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4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4D5913">
        <w:trPr>
          <w:trHeight w:val="276"/>
          <w:jc w:val="center"/>
        </w:trPr>
        <w:tc>
          <w:tcPr>
            <w:tcW w:w="970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4D5913">
        <w:trPr>
          <w:trHeight w:val="276"/>
          <w:jc w:val="center"/>
        </w:trPr>
        <w:tc>
          <w:tcPr>
            <w:tcW w:w="970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4D5913">
        <w:trPr>
          <w:trHeight w:val="276"/>
          <w:jc w:val="center"/>
        </w:trPr>
        <w:tc>
          <w:tcPr>
            <w:tcW w:w="970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4D5913">
        <w:trPr>
          <w:trHeight w:val="276"/>
          <w:jc w:val="center"/>
        </w:trPr>
        <w:tc>
          <w:tcPr>
            <w:tcW w:w="970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tanulói tevékenységformák (ajánlás)</w:t>
      </w:r>
    </w:p>
    <w:p w:rsidR="00D139BB" w:rsidRPr="00126520" w:rsidRDefault="00D139BB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0"/>
        <w:gridCol w:w="2587"/>
        <w:gridCol w:w="1351"/>
        <w:gridCol w:w="796"/>
        <w:gridCol w:w="774"/>
        <w:gridCol w:w="2162"/>
      </w:tblGrid>
      <w:tr w:rsidR="001C3840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9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  <w:p w:rsidR="001C3840" w:rsidRPr="00126520" w:rsidRDefault="001C3840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139BB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276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39BB" w:rsidRPr="00126520" w:rsidTr="001C3840">
        <w:trPr>
          <w:trHeight w:val="528"/>
          <w:jc w:val="center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9BB" w:rsidRPr="00126520" w:rsidRDefault="00D139BB" w:rsidP="00D139B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értékelésének módja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nemzeti köznevelésről szóló 2011. évi CXC. törvény. 54. § (2) a) pontja szerinti értékeléssel.</w:t>
      </w: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B64FCB" w:rsidP="00B64FCB">
      <w:pPr>
        <w:spacing w:after="200" w:line="276" w:lineRule="auto"/>
        <w:jc w:val="left"/>
        <w:rPr>
          <w:rFonts w:cs="Times New Roman"/>
        </w:rPr>
      </w:pPr>
      <w:r w:rsidRPr="00126520">
        <w:rPr>
          <w:rFonts w:cs="Times New Roman"/>
        </w:rPr>
        <w:br w:type="page"/>
      </w:r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126520">
        <w:rPr>
          <w:rFonts w:cs="Times New Roman"/>
          <w:b/>
          <w:sz w:val="36"/>
        </w:rPr>
        <w:t>A</w:t>
      </w:r>
    </w:p>
    <w:p w:rsidR="00B64FCB" w:rsidRPr="00126520" w:rsidRDefault="003901D6" w:rsidP="00B64FCB">
      <w:pPr>
        <w:spacing w:after="480"/>
        <w:jc w:val="center"/>
        <w:rPr>
          <w:rFonts w:cs="Times New Roman"/>
          <w:b/>
          <w:sz w:val="36"/>
        </w:rPr>
      </w:pPr>
      <w:r w:rsidRPr="00126520">
        <w:rPr>
          <w:rFonts w:cs="Times New Roman"/>
          <w:b/>
          <w:sz w:val="36"/>
        </w:rPr>
        <w:t>10424-12</w:t>
      </w:r>
      <w:r w:rsidR="00B64FCB" w:rsidRPr="00126520">
        <w:rPr>
          <w:rFonts w:cs="Times New Roman"/>
          <w:b/>
          <w:sz w:val="36"/>
        </w:rPr>
        <w:t xml:space="preserve"> azonosító számú</w:t>
      </w:r>
    </w:p>
    <w:p w:rsidR="00B64FCB" w:rsidRPr="00126520" w:rsidRDefault="003901D6" w:rsidP="00B64FCB">
      <w:pPr>
        <w:jc w:val="center"/>
        <w:rPr>
          <w:rFonts w:cs="Times New Roman"/>
          <w:b/>
          <w:sz w:val="36"/>
        </w:rPr>
      </w:pPr>
      <w:r w:rsidRPr="00126520">
        <w:rPr>
          <w:rFonts w:cs="Times New Roman"/>
          <w:b/>
          <w:sz w:val="36"/>
        </w:rPr>
        <w:t>Járműfenntartási üzemvitel</w:t>
      </w:r>
    </w:p>
    <w:p w:rsidR="00B64FCB" w:rsidRPr="0012652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126520">
        <w:rPr>
          <w:rFonts w:cs="Times New Roman"/>
          <w:b/>
          <w:sz w:val="36"/>
        </w:rPr>
        <w:t>megnevezésű</w:t>
      </w:r>
      <w:proofErr w:type="gramEnd"/>
    </w:p>
    <w:p w:rsidR="00B64FCB" w:rsidRPr="00126520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26520">
        <w:rPr>
          <w:rFonts w:cs="Times New Roman"/>
          <w:b/>
          <w:sz w:val="36"/>
        </w:rPr>
        <w:t>szakmai</w:t>
      </w:r>
      <w:proofErr w:type="gramEnd"/>
      <w:r w:rsidRPr="00126520">
        <w:rPr>
          <w:rFonts w:cs="Times New Roman"/>
          <w:b/>
          <w:sz w:val="36"/>
        </w:rPr>
        <w:t xml:space="preserve"> követelménymodul</w:t>
      </w:r>
    </w:p>
    <w:p w:rsidR="00B64FCB" w:rsidRPr="0012652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126520">
        <w:rPr>
          <w:rFonts w:cs="Times New Roman"/>
          <w:b/>
          <w:sz w:val="36"/>
        </w:rPr>
        <w:t>tantárgyai</w:t>
      </w:r>
      <w:proofErr w:type="gramEnd"/>
      <w:r w:rsidRPr="00126520">
        <w:rPr>
          <w:rFonts w:cs="Times New Roman"/>
          <w:b/>
          <w:sz w:val="36"/>
        </w:rPr>
        <w:t>, témakörei</w:t>
      </w:r>
    </w:p>
    <w:p w:rsidR="00B64FCB" w:rsidRPr="00126520" w:rsidRDefault="00B64FCB" w:rsidP="00B64FCB">
      <w:pPr>
        <w:spacing w:after="200" w:line="276" w:lineRule="auto"/>
        <w:jc w:val="left"/>
        <w:rPr>
          <w:rFonts w:cs="Times New Roman"/>
        </w:rPr>
      </w:pPr>
      <w:r w:rsidRPr="00126520">
        <w:rPr>
          <w:rFonts w:cs="Times New Roman"/>
        </w:rPr>
        <w:br w:type="page"/>
      </w:r>
    </w:p>
    <w:p w:rsidR="00B64FCB" w:rsidRPr="00126520" w:rsidRDefault="00B64FCB" w:rsidP="00B64FCB">
      <w:pPr>
        <w:rPr>
          <w:rFonts w:cs="Times New Roman"/>
        </w:rPr>
      </w:pPr>
      <w:r w:rsidRPr="00126520">
        <w:rPr>
          <w:rFonts w:cs="Times New Roman"/>
        </w:rPr>
        <w:t xml:space="preserve">A </w:t>
      </w:r>
      <w:r w:rsidR="003901D6" w:rsidRPr="00126520">
        <w:rPr>
          <w:rFonts w:cs="Times New Roman"/>
        </w:rPr>
        <w:t>10424-12</w:t>
      </w:r>
      <w:r w:rsidRPr="00126520">
        <w:rPr>
          <w:rFonts w:cs="Times New Roman"/>
        </w:rPr>
        <w:t xml:space="preserve">. azonosító számú </w:t>
      </w:r>
      <w:r w:rsidR="003901D6" w:rsidRPr="00126520">
        <w:rPr>
          <w:rFonts w:cs="Times New Roman"/>
        </w:rPr>
        <w:t>Járműfenntartási üzemvitel</w:t>
      </w:r>
      <w:r w:rsidRPr="00126520">
        <w:rPr>
          <w:rFonts w:cs="Times New Roman"/>
        </w:rPr>
        <w:t>. megnevezésű szakmai követelménymodulhoz tartozó tantárgyak és témakörök oktatása során fejlesztendő kompetenciák</w:t>
      </w:r>
    </w:p>
    <w:p w:rsidR="00B64FCB" w:rsidRPr="00126520" w:rsidRDefault="00B64FCB" w:rsidP="00B64FCB">
      <w:pPr>
        <w:jc w:val="center"/>
        <w:rPr>
          <w:rFonts w:cs="Times New Roman"/>
        </w:rPr>
      </w:pPr>
    </w:p>
    <w:tbl>
      <w:tblPr>
        <w:tblW w:w="69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  <w:gridCol w:w="720"/>
      </w:tblGrid>
      <w:tr w:rsidR="00657C6A" w:rsidRPr="00126520" w:rsidTr="004D5913">
        <w:trPr>
          <w:trHeight w:val="1755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textDirection w:val="btLr"/>
            <w:vAlign w:val="bottom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Veszélyes anyagok kezelése</w:t>
            </w:r>
          </w:p>
        </w:tc>
        <w:tc>
          <w:tcPr>
            <w:tcW w:w="720" w:type="dxa"/>
            <w:shd w:val="clear" w:color="auto" w:fill="auto"/>
            <w:textDirection w:val="btLr"/>
            <w:vAlign w:val="bottom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Vállalkozási</w:t>
            </w: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 ismeretek</w:t>
            </w:r>
          </w:p>
        </w:tc>
        <w:tc>
          <w:tcPr>
            <w:tcW w:w="720" w:type="dxa"/>
            <w:shd w:val="clear" w:color="auto" w:fill="auto"/>
            <w:textDirection w:val="btLr"/>
            <w:vAlign w:val="bottom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dokumentációs ismeretek</w:t>
            </w:r>
          </w:p>
        </w:tc>
        <w:tc>
          <w:tcPr>
            <w:tcW w:w="720" w:type="dxa"/>
            <w:shd w:val="clear" w:color="auto" w:fill="auto"/>
            <w:textDirection w:val="btLr"/>
            <w:vAlign w:val="bottom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Számítástechnika gyakorlat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980" w:type="dxa"/>
            <w:gridSpan w:val="5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Hagyományos és digitális dokumentumokat rendszerez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Regisztrálja és karbantartja az ügyfélkapcsolatait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Hivatalos levelezést folytat hagyományos és elektronikus formában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Hivatalos okmányokat tölt ki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Munkaköréhez kapcsolódó hivatalos ügyeket intéz (hatóságoknál, közigazgatási szerveknél)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Adatbázisokat kezel, iratkezelést végez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Eszközkarbantartást, kalibrációt, hitelesítést intéz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Raktárgazdálkodást elemez, tervez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Árajánlatokat kér, ad, értékel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Összegzi a beszerzési igényeket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Megtervezi a beszerzések időrendjét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Megrendelést továbbít a beszállítóhoz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 az áru szabályszerű átvételéről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áruátvételhez kapcsolódó dokumentumokat kezeli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környezetvédelmi és biztonsági előírásoknak megfelelően nyilvántartja a veszélyes anyagokat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Elektronikus levelezést folytat, internetet és intranetet használ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elektronikus adatbázisok biztonságos mentési munkálatait ellátja, az anyagokat archiválja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Felméri az ügyfelek igényeit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tanácsot ad ügyfeleknek, partnereknek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Ügyfélszolgálati teendőket lát el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aktuális kedvezményekről tájékoztatást ad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Számlát ad az elvégzett munkáról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Szavatossági ügyeket kezel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reklamáció fajtájától és mértékétől függően dönt az ügyintézés menetéről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Szükség szerint hatósági, szakértői eljárást kezdeményez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eljárás eredménye szerint rendezi a reklamációt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rendezvényeken vesz részt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Együttműködik a hatóságokkal, szakmai szervezetekkel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Eszközkarbantartást, kalibrációt, hitelesítést intéz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980" w:type="dxa"/>
            <w:gridSpan w:val="5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Javítási adatbázisok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minőségbiztosítási rendszerek szerepe, elemei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hulladékkezelés jogi szabályozása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veszélyes anyagokhoz kapcsolódó jelölések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Veszélyes anyagok tárolási szabályai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vállalkozások létesítése; egyéni és társas vállalkozás alapítása, működtetése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vállalkozás működtetésének anyagi-pénzügyi folyamata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vállalkozás üzleti terve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munkavégzés szabályai, a munkaadók és a munkavállalók jogai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árajánlatok tartalmi és formai követelményei, az ajánlatkérés- és adás szabályai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fizetési módok, a számlák tartalmi és formai követelményei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járműfenntartás személyi és tárgyi feltételeinek szabályai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járművek üzemben tartásának és javításának szabályai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980" w:type="dxa"/>
            <w:gridSpan w:val="5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Költségmutató és önköltségszámítás alapján árajánlat készítése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járműfenntartás iratkezelése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Kapcsolattartás az ügyfelekkel, beszállítókkal, hatóságokkal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Számla készítése az elvégzett munkáról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980" w:type="dxa"/>
            <w:gridSpan w:val="5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980" w:type="dxa"/>
            <w:gridSpan w:val="5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D5913" w:rsidRPr="00126520" w:rsidTr="004D5913">
        <w:trPr>
          <w:trHeight w:val="300"/>
          <w:jc w:val="center"/>
        </w:trPr>
        <w:tc>
          <w:tcPr>
            <w:tcW w:w="6980" w:type="dxa"/>
            <w:gridSpan w:val="5"/>
            <w:shd w:val="clear" w:color="auto" w:fill="auto"/>
            <w:noWrap/>
            <w:vAlign w:val="center"/>
            <w:hideMark/>
          </w:tcPr>
          <w:p w:rsidR="004D5913" w:rsidRPr="00126520" w:rsidRDefault="004D5913" w:rsidP="004D591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57C6A" w:rsidRPr="00126520" w:rsidTr="004D591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:rsidR="00657C6A" w:rsidRPr="00126520" w:rsidRDefault="00657C6A" w:rsidP="00657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Értékelés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7C6A" w:rsidRPr="00126520" w:rsidRDefault="00657C6A" w:rsidP="00657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57C6A" w:rsidRPr="00126520" w:rsidRDefault="00657C6A" w:rsidP="00B64FCB">
      <w:pPr>
        <w:rPr>
          <w:rFonts w:cs="Times New Roman"/>
        </w:rPr>
      </w:pPr>
    </w:p>
    <w:p w:rsidR="00B64FCB" w:rsidRPr="00126520" w:rsidRDefault="00B64FCB" w:rsidP="00B64FCB">
      <w:pPr>
        <w:rPr>
          <w:rFonts w:cs="Times New Roman"/>
        </w:rPr>
      </w:pPr>
      <w:r w:rsidRPr="00126520">
        <w:rPr>
          <w:rFonts w:cs="Times New Roman"/>
        </w:rPr>
        <w:br w:type="page"/>
      </w: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9F380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Veszélyes anyagok kezelése</w:t>
      </w:r>
      <w:r w:rsidR="00B64FCB" w:rsidRPr="00126520">
        <w:rPr>
          <w:rFonts w:cs="Times New Roman"/>
          <w:b/>
        </w:rPr>
        <w:t xml:space="preserve"> tantárgy</w:t>
      </w:r>
      <w:r w:rsidR="00B64FCB" w:rsidRPr="00126520">
        <w:rPr>
          <w:rFonts w:cs="Times New Roman"/>
          <w:b/>
        </w:rPr>
        <w:tab/>
      </w:r>
      <w:proofErr w:type="gramStart"/>
      <w:r w:rsidR="002E14A0" w:rsidRPr="00126520">
        <w:rPr>
          <w:rFonts w:cs="Times New Roman"/>
          <w:b/>
        </w:rPr>
        <w:t xml:space="preserve">32 </w:t>
      </w:r>
      <w:r w:rsidR="00B64FCB" w:rsidRPr="00126520">
        <w:rPr>
          <w:rFonts w:cs="Times New Roman"/>
          <w:b/>
        </w:rPr>
        <w:t xml:space="preserve"> óra</w:t>
      </w:r>
      <w:proofErr w:type="gramEnd"/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tanításának célja</w:t>
      </w:r>
    </w:p>
    <w:p w:rsidR="009F3800" w:rsidRPr="00126520" w:rsidRDefault="009F3800" w:rsidP="009F380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veszélyes anyagok kezelés című tantárgy célja, hogy a tanulókkal megismertessék az emberi egészség védelme, a természeti és az épített környezet megóvása, a fenntartható fejlődés biztosítása és a környezettudatos magatartás kialakítását a hulladékgazdálkodás eszközeivel.</w:t>
      </w:r>
    </w:p>
    <w:p w:rsidR="009F3800" w:rsidRPr="00126520" w:rsidRDefault="009F3800" w:rsidP="009F380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természeti erőforrásokkal való takarékoskodás, a környezet hulladék által okozott terhelésének minimalizálása, szennyezésének elkerülése érdekében a hulladékkeletkezés megelőzése (a természettől elsajátított anyag minél teljesebb felhasználása, hosszú élettartamú és újrahasználható termékek kialakítása).</w:t>
      </w:r>
    </w:p>
    <w:p w:rsidR="009F3800" w:rsidRPr="00126520" w:rsidRDefault="009F3800" w:rsidP="009F380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képződő hulladék mennyiségének és veszélyességének csökkentése, a keletkező hulladék minél nagyobb arányú hasznosítása, a fogyasztás-termelés körforgásban tartása, a nem hasznosuló, vissza nem forgatható hulladék környezetkímélő ártalmatlanítása.</w:t>
      </w:r>
    </w:p>
    <w:p w:rsidR="00B64FCB" w:rsidRPr="00126520" w:rsidRDefault="009F3800" w:rsidP="009F380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Ismerjék meg az anyagmozgató rendszerek helyét szerepét a logisztikai rendszerben. Továbbá a raktár épületek és a tárolási rendszerek kialakítására vonatkozó előírásokat. Ismerjék meg a raktározással és az anyagmozgatással kapcsolatos legfontosabb alapfogalmakat, a raktározási rendszereket, azok eszközeit és elemeit, azon kívül a raktározási folyamatok irányítását.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Kapcsolódó szakmai tartalmak</w:t>
      </w:r>
    </w:p>
    <w:p w:rsidR="009F3800" w:rsidRPr="00126520" w:rsidRDefault="009F3800" w:rsidP="009F380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Gépjárműszerkezetek</w:t>
      </w:r>
    </w:p>
    <w:p w:rsidR="009F3800" w:rsidRPr="00126520" w:rsidRDefault="009F3800" w:rsidP="009F380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Gépjárműfenntartás gyakorlata</w:t>
      </w:r>
    </w:p>
    <w:p w:rsidR="00B64FCB" w:rsidRPr="00126520" w:rsidRDefault="009F3800" w:rsidP="009F380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Vállalkozási ismeretek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Témakörök</w:t>
      </w:r>
    </w:p>
    <w:p w:rsidR="00B64FCB" w:rsidRPr="00126520" w:rsidRDefault="009F380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Hulladékgazdálkodás</w:t>
      </w:r>
      <w:r w:rsidR="00B64FCB" w:rsidRPr="00126520">
        <w:rPr>
          <w:rFonts w:cs="Times New Roman"/>
          <w:b/>
          <w:i/>
        </w:rPr>
        <w:tab/>
      </w:r>
      <w:r w:rsidR="002E14A0" w:rsidRPr="00126520">
        <w:rPr>
          <w:rFonts w:cs="Times New Roman"/>
          <w:b/>
          <w:i/>
        </w:rPr>
        <w:t>12</w:t>
      </w:r>
      <w:r w:rsidR="00B64FCB" w:rsidRPr="00126520">
        <w:rPr>
          <w:rFonts w:cs="Times New Roman"/>
          <w:b/>
          <w:i/>
        </w:rPr>
        <w:t xml:space="preserve"> óra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hulladékgazdálkodási törvény (2000. év XLIII. tv.) hatálya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Alapfogalmak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hulladékgazdálkodás alapelvei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hulladékgazdálkodás általános szabályai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gyártó kötelezettségei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forgalmazó kötelezettségei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fogyasztó kötelezettségei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hulladék termelőjének, birtokosának kötelezettségei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Hulladékkezelés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Hulladékgyűjtés- és begyűjtés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Hulladékszállítás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hulladék behozatala, kivitele és átszállítása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Hulladékhasznosítás</w:t>
      </w:r>
    </w:p>
    <w:p w:rsidR="00B64FCB" w:rsidRPr="00126520" w:rsidRDefault="009F380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Hulladékártalmatlanítás</w:t>
      </w:r>
    </w:p>
    <w:p w:rsidR="00B64FCB" w:rsidRPr="00126520" w:rsidRDefault="009F380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Veszélyes anyagok kezelése és nyilvántartása</w:t>
      </w:r>
      <w:r w:rsidR="00B64FCB" w:rsidRPr="00126520">
        <w:rPr>
          <w:rFonts w:cs="Times New Roman"/>
          <w:b/>
          <w:i/>
        </w:rPr>
        <w:tab/>
      </w:r>
      <w:proofErr w:type="gramStart"/>
      <w:r w:rsidR="002E14A0" w:rsidRPr="00126520">
        <w:rPr>
          <w:rFonts w:cs="Times New Roman"/>
          <w:b/>
          <w:i/>
        </w:rPr>
        <w:t xml:space="preserve">9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veszélyes hulladék fogalma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veszélyes hulladék keletkezése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veszélyes hulladék birtokosának kötelezettségei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külön jogszabályokban kihirdetett hulladékjegyzékekben nem szereplő, vagy ismeretlen összetételű hulladékot veszélyességének megállapítása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veszélyes hulladék tárolására vonatkozó törvényi előírások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veszélyes hulladék birtokosának kötelessége a veszélyes hulladék sorsát (keletkezését, gyűjtését, szállítását, kezelését, átadását, átvételét) illetően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Hulladékgazdálkodási terv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szolgáltatásból keletkezett veszélyes hulladékot termelő kötelességei</w:t>
      </w:r>
    </w:p>
    <w:p w:rsidR="009F3800" w:rsidRPr="00126520" w:rsidRDefault="001B1D57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="009F3800" w:rsidRPr="00126520">
        <w:rPr>
          <w:rFonts w:cs="Times New Roman"/>
        </w:rPr>
        <w:t>gyűjtés</w:t>
      </w:r>
      <w:proofErr w:type="gramEnd"/>
    </w:p>
    <w:p w:rsidR="009F3800" w:rsidRPr="00126520" w:rsidRDefault="001B1D57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="009F3800" w:rsidRPr="00126520">
        <w:rPr>
          <w:rFonts w:cs="Times New Roman"/>
        </w:rPr>
        <w:t>begyűjtés</w:t>
      </w:r>
      <w:proofErr w:type="gramEnd"/>
    </w:p>
    <w:p w:rsidR="009F3800" w:rsidRPr="00126520" w:rsidRDefault="001B1D57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="009F3800" w:rsidRPr="00126520">
        <w:rPr>
          <w:rFonts w:cs="Times New Roman"/>
        </w:rPr>
        <w:t>szállítás</w:t>
      </w:r>
      <w:proofErr w:type="gramEnd"/>
    </w:p>
    <w:p w:rsidR="009F3800" w:rsidRPr="00126520" w:rsidRDefault="001B1D57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="009F3800" w:rsidRPr="00126520">
        <w:rPr>
          <w:rFonts w:cs="Times New Roman"/>
        </w:rPr>
        <w:t>ártalmatlanítás</w:t>
      </w:r>
      <w:proofErr w:type="gramEnd"/>
    </w:p>
    <w:p w:rsidR="009F3800" w:rsidRPr="00126520" w:rsidRDefault="001B1D57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="009F3800" w:rsidRPr="00126520">
        <w:rPr>
          <w:rFonts w:cs="Times New Roman"/>
        </w:rPr>
        <w:t>díjfizetési</w:t>
      </w:r>
      <w:proofErr w:type="gramEnd"/>
      <w:r w:rsidR="009F3800" w:rsidRPr="00126520">
        <w:rPr>
          <w:rFonts w:cs="Times New Roman"/>
        </w:rPr>
        <w:t xml:space="preserve"> kötelezettség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Veszélyes hulladék kezelésének engedélyezése</w:t>
      </w:r>
    </w:p>
    <w:p w:rsidR="00B64FCB" w:rsidRPr="00126520" w:rsidRDefault="009F380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Veszélyes hulladékok kivitelére és behozatalára vonatkozó jogszabályok (Bázeli Egyezmény)</w:t>
      </w:r>
    </w:p>
    <w:p w:rsidR="00B64FCB" w:rsidRPr="00126520" w:rsidRDefault="009F380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Anyagmozgatás, raktárgazdálkodás</w:t>
      </w:r>
      <w:r w:rsidR="00B64FCB" w:rsidRPr="00126520">
        <w:rPr>
          <w:rFonts w:cs="Times New Roman"/>
          <w:b/>
          <w:i/>
        </w:rPr>
        <w:tab/>
      </w:r>
      <w:proofErr w:type="gramStart"/>
      <w:r w:rsidR="002E14A0" w:rsidRPr="00126520">
        <w:rPr>
          <w:rFonts w:cs="Times New Roman"/>
          <w:b/>
          <w:i/>
        </w:rPr>
        <w:t xml:space="preserve">11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Anyagmozgató rendszerek helye és szerepe a logisztikai rendszerben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Alapfogalmak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termék</w:t>
      </w:r>
      <w:proofErr w:type="gramEnd"/>
      <w:r w:rsidRPr="00126520">
        <w:rPr>
          <w:rFonts w:cs="Times New Roman"/>
        </w:rPr>
        <w:t xml:space="preserve"> egyed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teheregység</w:t>
      </w:r>
      <w:proofErr w:type="gramEnd"/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mozgatási</w:t>
      </w:r>
      <w:proofErr w:type="gramEnd"/>
      <w:r w:rsidRPr="00126520">
        <w:rPr>
          <w:rFonts w:cs="Times New Roman"/>
        </w:rPr>
        <w:t xml:space="preserve"> egység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továbbítási</w:t>
      </w:r>
      <w:proofErr w:type="gramEnd"/>
      <w:r w:rsidRPr="00126520">
        <w:rPr>
          <w:rFonts w:cs="Times New Roman"/>
        </w:rPr>
        <w:t xml:space="preserve"> egység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egységrakomány</w:t>
      </w:r>
      <w:proofErr w:type="gramEnd"/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anyagmozgatás sajátosságai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Anyagmozgató eszközök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Kézi anyagmozgató eszközök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Anyagmozgató gépek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anyagáramlás jellemzője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Raktározási rendszerek és folyamatok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raktározási rendszer kapcsolatai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raktározási rendszer eszközei és elemei</w:t>
      </w:r>
    </w:p>
    <w:p w:rsidR="009F3800" w:rsidRPr="00126520" w:rsidRDefault="001B1D57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="009F3800" w:rsidRPr="00126520">
        <w:rPr>
          <w:rFonts w:cs="Times New Roman"/>
        </w:rPr>
        <w:t>beszállító</w:t>
      </w:r>
      <w:proofErr w:type="gramEnd"/>
      <w:r w:rsidR="009F3800" w:rsidRPr="00126520">
        <w:rPr>
          <w:rFonts w:cs="Times New Roman"/>
        </w:rPr>
        <w:t xml:space="preserve"> gépek</w:t>
      </w:r>
    </w:p>
    <w:p w:rsidR="009F3800" w:rsidRPr="00126520" w:rsidRDefault="001B1D57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="009F3800" w:rsidRPr="00126520">
        <w:rPr>
          <w:rFonts w:cs="Times New Roman"/>
        </w:rPr>
        <w:t>kiszállító</w:t>
      </w:r>
      <w:proofErr w:type="gramEnd"/>
      <w:r w:rsidR="009F3800" w:rsidRPr="00126520">
        <w:rPr>
          <w:rFonts w:cs="Times New Roman"/>
        </w:rPr>
        <w:t xml:space="preserve"> gépek</w:t>
      </w:r>
    </w:p>
    <w:p w:rsidR="009F3800" w:rsidRPr="00126520" w:rsidRDefault="001B1D57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="009F3800" w:rsidRPr="00126520">
        <w:rPr>
          <w:rFonts w:cs="Times New Roman"/>
        </w:rPr>
        <w:t>rakodóeszközök</w:t>
      </w:r>
      <w:proofErr w:type="gramEnd"/>
    </w:p>
    <w:p w:rsidR="009F3800" w:rsidRPr="00126520" w:rsidRDefault="001B1D57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="009F3800" w:rsidRPr="00126520">
        <w:rPr>
          <w:rFonts w:cs="Times New Roman"/>
        </w:rPr>
        <w:t>ellenőrző</w:t>
      </w:r>
      <w:proofErr w:type="gramEnd"/>
      <w:r w:rsidR="009F3800" w:rsidRPr="00126520">
        <w:rPr>
          <w:rFonts w:cs="Times New Roman"/>
        </w:rPr>
        <w:t xml:space="preserve"> berendezések</w:t>
      </w:r>
    </w:p>
    <w:p w:rsidR="009F3800" w:rsidRPr="00126520" w:rsidRDefault="001B1D57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="009F3800" w:rsidRPr="00126520">
        <w:rPr>
          <w:rFonts w:cs="Times New Roman"/>
        </w:rPr>
        <w:t>belső</w:t>
      </w:r>
      <w:proofErr w:type="gramEnd"/>
      <w:r w:rsidR="009F3800" w:rsidRPr="00126520">
        <w:rPr>
          <w:rFonts w:cs="Times New Roman"/>
        </w:rPr>
        <w:t xml:space="preserve"> szállító eszközök</w:t>
      </w:r>
    </w:p>
    <w:p w:rsidR="009F3800" w:rsidRPr="00126520" w:rsidRDefault="001B1D5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ab/>
      </w:r>
      <w:proofErr w:type="gramStart"/>
      <w:r w:rsidR="009F3800" w:rsidRPr="00126520">
        <w:rPr>
          <w:rFonts w:cs="Times New Roman"/>
        </w:rPr>
        <w:t>tárolóeszközök</w:t>
      </w:r>
      <w:proofErr w:type="gramEnd"/>
      <w:r w:rsidR="009F3800" w:rsidRPr="00126520">
        <w:rPr>
          <w:rFonts w:cs="Times New Roman"/>
        </w:rPr>
        <w:t>, berendezések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Raktárépületek kialakítása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Darabáru raktározási rendszerek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egyedi</w:t>
      </w:r>
      <w:proofErr w:type="gramEnd"/>
      <w:r w:rsidRPr="00126520">
        <w:rPr>
          <w:rFonts w:cs="Times New Roman"/>
        </w:rPr>
        <w:t xml:space="preserve"> darabárukat tároló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egységrakományokat</w:t>
      </w:r>
      <w:proofErr w:type="gramEnd"/>
      <w:r w:rsidRPr="00126520">
        <w:rPr>
          <w:rFonts w:cs="Times New Roman"/>
        </w:rPr>
        <w:t xml:space="preserve"> tároló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Tárolási rendszerek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állvány</w:t>
      </w:r>
      <w:proofErr w:type="gramEnd"/>
      <w:r w:rsidRPr="00126520">
        <w:rPr>
          <w:rFonts w:cs="Times New Roman"/>
        </w:rPr>
        <w:t xml:space="preserve"> nélküli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állványos</w:t>
      </w:r>
      <w:proofErr w:type="gramEnd"/>
      <w:r w:rsidRPr="00126520">
        <w:rPr>
          <w:rFonts w:cs="Times New Roman"/>
        </w:rPr>
        <w:t xml:space="preserve"> statikus tároló rendszer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állványos</w:t>
      </w:r>
      <w:proofErr w:type="gramEnd"/>
      <w:r w:rsidRPr="00126520">
        <w:rPr>
          <w:rFonts w:cs="Times New Roman"/>
        </w:rPr>
        <w:t xml:space="preserve"> dinamikus tároló rendszer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FIFO elv alkalmazása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Komissiózás</w:t>
      </w:r>
    </w:p>
    <w:p w:rsidR="009F3800" w:rsidRPr="00126520" w:rsidRDefault="009F3800" w:rsidP="009F3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Raktári folyamatok irányítása</w:t>
      </w:r>
    </w:p>
    <w:p w:rsidR="00B64FCB" w:rsidRPr="00126520" w:rsidRDefault="009F380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Csomagolás   </w:t>
      </w: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képzés javasolt helyszíne (ajánlás)</w:t>
      </w:r>
    </w:p>
    <w:p w:rsidR="00B64FCB" w:rsidRPr="00126520" w:rsidRDefault="009F3800" w:rsidP="00B64FCB">
      <w:pPr>
        <w:spacing w:after="0"/>
        <w:ind w:left="426"/>
        <w:rPr>
          <w:rFonts w:cs="Times New Roman"/>
          <w:i/>
        </w:rPr>
      </w:pPr>
      <w:r w:rsidRPr="00126520">
        <w:rPr>
          <w:rFonts w:cs="Times New Roman"/>
          <w:i/>
        </w:rPr>
        <w:t>Tanterem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 (ajánlás)</w:t>
      </w:r>
    </w:p>
    <w:p w:rsidR="00902667" w:rsidRPr="00126520" w:rsidRDefault="00902667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0"/>
        <w:gridCol w:w="2224"/>
        <w:gridCol w:w="1129"/>
        <w:gridCol w:w="967"/>
        <w:gridCol w:w="966"/>
        <w:gridCol w:w="2384"/>
      </w:tblGrid>
      <w:tr w:rsidR="001C3840" w:rsidRPr="00126520" w:rsidTr="001C3840">
        <w:trPr>
          <w:trHeight w:val="600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  <w:p w:rsidR="001C3840" w:rsidRPr="00126520" w:rsidRDefault="001C3840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02667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1C3840">
        <w:trPr>
          <w:trHeight w:val="276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tanulói tevékenységformák (ajánlás)</w:t>
      </w:r>
    </w:p>
    <w:p w:rsidR="00902667" w:rsidRPr="00126520" w:rsidRDefault="00902667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0"/>
        <w:gridCol w:w="2587"/>
        <w:gridCol w:w="1351"/>
        <w:gridCol w:w="796"/>
        <w:gridCol w:w="774"/>
        <w:gridCol w:w="2162"/>
      </w:tblGrid>
      <w:tr w:rsidR="001C3840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1C3840" w:rsidRPr="00126520" w:rsidRDefault="001C3840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1C3840" w:rsidRPr="00126520" w:rsidRDefault="001C3840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921" w:type="dxa"/>
            <w:gridSpan w:val="3"/>
            <w:shd w:val="clear" w:color="auto" w:fill="auto"/>
            <w:vAlign w:val="center"/>
            <w:hideMark/>
          </w:tcPr>
          <w:p w:rsidR="001C3840" w:rsidRPr="00126520" w:rsidRDefault="001C3840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  <w:p w:rsidR="001C3840" w:rsidRPr="00126520" w:rsidRDefault="001C3840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1C3840" w:rsidRPr="00126520" w:rsidRDefault="001C3840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napló vezetése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02667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902667" w:rsidRPr="00126520" w:rsidRDefault="00902667" w:rsidP="009026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értékelésének módja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nemzeti köznevelésről szóló 2011. évi CXC. törvény. 54. § (2) a) pontja szerinti értékeléssel.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DE5A9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Vállalkozási ismeretek</w:t>
      </w:r>
      <w:r w:rsidR="00B64FCB" w:rsidRPr="00126520">
        <w:rPr>
          <w:rFonts w:cs="Times New Roman"/>
          <w:b/>
        </w:rPr>
        <w:t xml:space="preserve"> tantárgy</w:t>
      </w:r>
      <w:r w:rsidR="00B64FCB" w:rsidRPr="00126520">
        <w:rPr>
          <w:rFonts w:cs="Times New Roman"/>
          <w:b/>
        </w:rPr>
        <w:tab/>
      </w:r>
      <w:r w:rsidR="002E14A0" w:rsidRPr="00126520">
        <w:rPr>
          <w:rFonts w:cs="Times New Roman"/>
          <w:b/>
        </w:rPr>
        <w:t>32</w:t>
      </w:r>
      <w:r w:rsidR="00B64FCB" w:rsidRPr="00126520">
        <w:rPr>
          <w:rFonts w:cs="Times New Roman"/>
          <w:b/>
        </w:rPr>
        <w:t xml:space="preserve"> óra</w:t>
      </w:r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tanításának célja</w:t>
      </w:r>
    </w:p>
    <w:p w:rsidR="00DE5A90" w:rsidRPr="00126520" w:rsidRDefault="00DE5A90" w:rsidP="00DE5A9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tanulók többsége a képesítő vizsga megszerzését követően munkaviszonyt létesít.</w:t>
      </w:r>
    </w:p>
    <w:p w:rsidR="00DE5A90" w:rsidRPr="00126520" w:rsidRDefault="00DE5A90" w:rsidP="00DE5A9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témakör keretében a tanulók alapfogalmakat, továbbá olyan fontos ismereteket sajátítanak el, amely a munkaviszony létesítésekor, valamint a már létrejött munkaviszony folyamán segítségükre lehet. Sajnálatos módon manapság a munkáltatók kihasználják a munkavállalók munkaviszonnyal kapcsolatos jogaik ismeretének hiányosságait. Ezen ismeretek hiánya a legtöbb esetben a munkavállalót hátrányosan érinti.</w:t>
      </w:r>
    </w:p>
    <w:p w:rsidR="00DE5A90" w:rsidRPr="00126520" w:rsidRDefault="00DE5A90" w:rsidP="00DE5A9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tanulók az iskolapadból kikerülve munkát vállalnak, vállalkozók lesznek, a munkáltató a munkabérből adót, járulékot von le, a vállalkozó adót fizetni köteles.</w:t>
      </w:r>
    </w:p>
    <w:p w:rsidR="00DE5A90" w:rsidRPr="00126520" w:rsidRDefault="00DE5A90" w:rsidP="00DE5A9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témakör elsajátítása azt a célt szolgálja, hogy a tanulók az adózással kapcsolatos alapvető fogalmakat, valamint az egyes adófajtákat alapjaiban megismerjék.</w:t>
      </w:r>
    </w:p>
    <w:p w:rsidR="00DE5A90" w:rsidRPr="00126520" w:rsidRDefault="00DE5A90" w:rsidP="00DE5A9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tananyag oktatásának célja: A tanulóknak rálátást biztosítani az egyes vállalkozási formák előnyeire, hátrányaira, kockázataira. Alapvető ismereteket átadni az egyes társasági formák alapításával, működésével kapcsolatban.</w:t>
      </w:r>
    </w:p>
    <w:p w:rsidR="00B64FCB" w:rsidRPr="00126520" w:rsidRDefault="00DE5A90" w:rsidP="00DE5A9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Az alábbiakban felsorolt témaköröket, fogalmakat a tanár döntése szerinti mélységben mindenképpen tanácsos a tanulóknak elmagyarázni, gyakorlati példán keresztül bemutatni.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Kapcsolódó szakmai tartalmak</w:t>
      </w:r>
    </w:p>
    <w:p w:rsidR="00DE5A90" w:rsidRPr="00126520" w:rsidRDefault="00DE5A90" w:rsidP="00DE5A9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Gépjárműfenntartás gyakorlata</w:t>
      </w:r>
    </w:p>
    <w:p w:rsidR="00DE5A90" w:rsidRPr="00126520" w:rsidRDefault="00DE5A90" w:rsidP="00DE5A9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Műszaki dokumentációs ismeretek</w:t>
      </w:r>
    </w:p>
    <w:p w:rsidR="00B64FCB" w:rsidRPr="00126520" w:rsidRDefault="00DE5A90" w:rsidP="00DE5A90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Számítástechnika gyakorlat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Témakörök</w:t>
      </w:r>
    </w:p>
    <w:p w:rsidR="00B64FCB" w:rsidRPr="00126520" w:rsidRDefault="00DE5A9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Adózási ismeretek, számlakészítés</w:t>
      </w:r>
      <w:r w:rsidR="00B64FCB" w:rsidRPr="00126520">
        <w:rPr>
          <w:rFonts w:cs="Times New Roman"/>
          <w:b/>
          <w:i/>
        </w:rPr>
        <w:tab/>
      </w:r>
      <w:proofErr w:type="gramStart"/>
      <w:r w:rsidR="002E14A0" w:rsidRPr="00126520">
        <w:rPr>
          <w:rFonts w:cs="Times New Roman"/>
          <w:b/>
          <w:i/>
        </w:rPr>
        <w:t xml:space="preserve">16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Adóhatóságok, az egyes adóhatóságok feladatai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Általános forgalmi adó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adó alanya, tárgya, mértéke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Alanyi adómentesség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Mentesség az adó alól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adóalany bizonylat kibocsátási kötelezettsége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Nyugta kötelező tartalmi elemei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 xml:space="preserve">A </w:t>
      </w:r>
      <w:proofErr w:type="gramStart"/>
      <w:r w:rsidRPr="00126520">
        <w:rPr>
          <w:rFonts w:cs="Times New Roman"/>
        </w:rPr>
        <w:t>számla kötelező</w:t>
      </w:r>
      <w:proofErr w:type="gramEnd"/>
      <w:r w:rsidRPr="00126520">
        <w:rPr>
          <w:rFonts w:cs="Times New Roman"/>
        </w:rPr>
        <w:t xml:space="preserve"> tartalmi elemei, számlakibocsátás gyakorlati példán keresztül bemutatva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Bizonylat kibocsátási kötelezettség elmulasztása esetén alkalmazandó szankciók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Személyi jövedelemadó az adó alanya, mértéke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Adóelőleg számítása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Levonások a munkabérből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Egyéni vállalkozó adózási formái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Vállalkozói személyi jövedelemadó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Átalányadó.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Társasági adó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Adóelőleg fizetési kötelezettség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Egyszerűsített vállalkozói adó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adó választásának feltételei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adóelőleg fizetése, az adó bevallása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Kisvállalkozások tételes adója, ezen adózási forma választásának feltételei</w:t>
      </w:r>
    </w:p>
    <w:p w:rsidR="00B64FCB" w:rsidRPr="00126520" w:rsidRDefault="00DE5A9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Helyi adók</w:t>
      </w:r>
    </w:p>
    <w:p w:rsidR="00B64FCB" w:rsidRPr="00126520" w:rsidRDefault="00DE5A9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Munkajogi ismeretek</w:t>
      </w:r>
      <w:r w:rsidR="00B64FCB" w:rsidRPr="00126520">
        <w:rPr>
          <w:rFonts w:cs="Times New Roman"/>
          <w:b/>
          <w:i/>
        </w:rPr>
        <w:tab/>
      </w:r>
      <w:proofErr w:type="gramStart"/>
      <w:r w:rsidR="002E14A0" w:rsidRPr="00126520">
        <w:rPr>
          <w:rFonts w:cs="Times New Roman"/>
          <w:b/>
          <w:i/>
        </w:rPr>
        <w:t xml:space="preserve">8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munkaviszony alanyai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Munkaviszony létesítése, munkaszerződés tartalmi elemei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Munkáltató tájékoztatási kötelezettsége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Próbaidő kikötés, szabályai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Munkaköri leírás</w:t>
      </w:r>
    </w:p>
    <w:p w:rsidR="00AE7E6F" w:rsidRPr="00126520" w:rsidRDefault="00AE7E6F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Érdekképviseletek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munkaviszony megszűnése, megszüntetése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Felmondási idő, végkielégítés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Eljárás a munkaviszony megszűnése, megszüntetése esetén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Munkáltató, munkavállaló jogai, kötelezettségei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Munka díjazása. Alapbér, bérpótlékok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Béren kívüli juttatások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Készenlét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Rendkívüli munka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Munkaidő, pihenőidő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Rendes szabadság</w:t>
      </w:r>
    </w:p>
    <w:p w:rsidR="00B64FCB" w:rsidRPr="00126520" w:rsidRDefault="00DE5A9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Alapszabadság, pótszabadság</w:t>
      </w:r>
    </w:p>
    <w:p w:rsidR="00B64FCB" w:rsidRPr="00126520" w:rsidRDefault="00DE5A9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Gazdasági társaságok</w:t>
      </w:r>
      <w:r w:rsidR="00B64FCB" w:rsidRPr="00126520">
        <w:rPr>
          <w:rFonts w:cs="Times New Roman"/>
          <w:b/>
          <w:i/>
        </w:rPr>
        <w:tab/>
      </w:r>
      <w:proofErr w:type="gramStart"/>
      <w:r w:rsidR="002E14A0" w:rsidRPr="00126520">
        <w:rPr>
          <w:rFonts w:cs="Times New Roman"/>
          <w:b/>
          <w:i/>
        </w:rPr>
        <w:t xml:space="preserve">8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Gazdasági társaságok csoportosítása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Gazdasági társaságok közös szabályai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Létesítő okiratok fajtái, tartalmi követelményei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Gazdasági társaságok vezető tisztségviselőire vonatkozó szabályok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egyes társaságok tőkeigénye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Korlátolt felelősségű társaság fogalma, alapítása, működése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ügyvezető, a taggyűlés hatásköre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Részvénytársaság fogalma, alapítása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részvénytársaság működési formáinak meghatározása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Különbség a nyilvánosan, illetve zártkörűen működő részvénytársaság között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részvény fogalma, jellemzői fajtái. Osztalék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Betéti társaság fogalma, alapítása, működése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Hasonlóság, különbség a betéti társaság és az egyéni vállalkozás között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Gazdasági társaságok megszüntetése, végelszámolás, felszámolás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Egyéni vállalkozás alapítása, működése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egyéni vállalkozás alapítását kizáró okok</w:t>
      </w:r>
    </w:p>
    <w:p w:rsidR="00DE5A90" w:rsidRPr="00126520" w:rsidRDefault="00DE5A90" w:rsidP="00DE5A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Az egyéni vállalkozás működésének jellemzői</w:t>
      </w:r>
    </w:p>
    <w:p w:rsidR="00B64FCB" w:rsidRPr="00126520" w:rsidRDefault="00DE5A9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Egyéni vállalkozás megszűnése, megszüntetése</w:t>
      </w: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képzés javasolt helyszíne (ajánlás)</w:t>
      </w:r>
    </w:p>
    <w:p w:rsidR="00B64FCB" w:rsidRPr="00126520" w:rsidRDefault="00C23EFB" w:rsidP="00B64FCB">
      <w:pPr>
        <w:spacing w:after="0"/>
        <w:ind w:left="426"/>
        <w:rPr>
          <w:rFonts w:cs="Times New Roman"/>
          <w:i/>
        </w:rPr>
      </w:pPr>
      <w:r w:rsidRPr="00126520">
        <w:rPr>
          <w:rFonts w:cs="Times New Roman"/>
          <w:i/>
        </w:rPr>
        <w:t>Tanterem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 (ajánlás)</w:t>
      </w:r>
    </w:p>
    <w:p w:rsidR="00C73E1F" w:rsidRPr="00126520" w:rsidRDefault="00C73E1F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2"/>
        <w:gridCol w:w="2223"/>
        <w:gridCol w:w="1129"/>
        <w:gridCol w:w="967"/>
        <w:gridCol w:w="966"/>
        <w:gridCol w:w="2383"/>
      </w:tblGrid>
      <w:tr w:rsidR="001C3840" w:rsidRPr="00126520" w:rsidTr="004D5913">
        <w:trPr>
          <w:trHeight w:val="600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1C3840" w:rsidRPr="00126520" w:rsidRDefault="001C3840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3" w:type="dxa"/>
            <w:shd w:val="clear" w:color="auto" w:fill="auto"/>
            <w:vAlign w:val="center"/>
            <w:hideMark/>
          </w:tcPr>
          <w:p w:rsidR="001C3840" w:rsidRPr="00126520" w:rsidRDefault="001C3840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3062" w:type="dxa"/>
            <w:gridSpan w:val="3"/>
            <w:shd w:val="clear" w:color="auto" w:fill="auto"/>
            <w:vAlign w:val="center"/>
            <w:hideMark/>
          </w:tcPr>
          <w:p w:rsidR="001C3840" w:rsidRPr="00126520" w:rsidRDefault="001C3840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  <w:p w:rsidR="001C3840" w:rsidRPr="00126520" w:rsidRDefault="001C3840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1C3840" w:rsidRPr="00126520" w:rsidRDefault="001C3840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2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222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tanulói tevékenységformák (ajánlás)</w:t>
      </w:r>
    </w:p>
    <w:p w:rsidR="00C73E1F" w:rsidRPr="00126520" w:rsidRDefault="00C73E1F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0"/>
        <w:gridCol w:w="2587"/>
        <w:gridCol w:w="1351"/>
        <w:gridCol w:w="796"/>
        <w:gridCol w:w="774"/>
        <w:gridCol w:w="2162"/>
      </w:tblGrid>
      <w:tr w:rsidR="001C3840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1C3840" w:rsidRPr="00126520" w:rsidRDefault="001C3840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1C3840" w:rsidRPr="00126520" w:rsidRDefault="001C3840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921" w:type="dxa"/>
            <w:gridSpan w:val="3"/>
            <w:shd w:val="clear" w:color="auto" w:fill="auto"/>
            <w:vAlign w:val="center"/>
            <w:hideMark/>
          </w:tcPr>
          <w:p w:rsidR="001C3840" w:rsidRPr="00126520" w:rsidRDefault="001C3840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  <w:p w:rsidR="001C3840" w:rsidRPr="00126520" w:rsidRDefault="001C3840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1C3840" w:rsidRPr="00126520" w:rsidRDefault="001C3840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napló vezetése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3E1F" w:rsidRPr="00126520" w:rsidTr="004D5913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C73E1F" w:rsidRPr="00126520" w:rsidRDefault="00C73E1F" w:rsidP="00C73E1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értékelésének módja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nemzeti köznevelésről szóló 2011. évi CXC. törvény. 54. § (2) a) pontja szerinti értékeléssel.</w:t>
      </w: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81719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Műszaki dokumentációs ismeretek</w:t>
      </w:r>
      <w:r w:rsidR="00B64FCB" w:rsidRPr="00126520">
        <w:rPr>
          <w:rFonts w:cs="Times New Roman"/>
          <w:b/>
        </w:rPr>
        <w:t xml:space="preserve"> tantárgy</w:t>
      </w:r>
      <w:r w:rsidR="00B64FCB" w:rsidRPr="00126520">
        <w:rPr>
          <w:rFonts w:cs="Times New Roman"/>
          <w:b/>
        </w:rPr>
        <w:tab/>
      </w:r>
      <w:proofErr w:type="gramStart"/>
      <w:r w:rsidR="002E14A0" w:rsidRPr="00126520">
        <w:rPr>
          <w:rFonts w:cs="Times New Roman"/>
          <w:b/>
        </w:rPr>
        <w:t xml:space="preserve">32 </w:t>
      </w:r>
      <w:r w:rsidR="00B64FCB" w:rsidRPr="00126520">
        <w:rPr>
          <w:rFonts w:cs="Times New Roman"/>
          <w:b/>
        </w:rPr>
        <w:t xml:space="preserve"> óra</w:t>
      </w:r>
      <w:proofErr w:type="gramEnd"/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tanításának célja</w:t>
      </w:r>
    </w:p>
    <w:p w:rsidR="0081719C" w:rsidRPr="00126520" w:rsidRDefault="0081719C" w:rsidP="0081719C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műszaki dokumentációs ismeretek tantárgy tanításának célja, hogy megismerjék a tanulók a különböző munkafeladatok közben felmerülő dokumentumok, tanúsítványok fajtáit azok helyes kitöltésének módját. Tudják használni a különböző adatbázisokat, gyári alkatrész azonosítókat.</w:t>
      </w:r>
    </w:p>
    <w:p w:rsidR="0081719C" w:rsidRPr="00126520" w:rsidRDefault="0081719C" w:rsidP="0081719C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Legyen képes egy adott gépjármű villamos hálózatának beazonosítására az adatbázisból kiválasztott villamos kapcsolási rajza alapján.</w:t>
      </w:r>
    </w:p>
    <w:p w:rsidR="0081719C" w:rsidRPr="00126520" w:rsidRDefault="0081719C" w:rsidP="0081719C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Legyen képes a személygépkocsi különböző szerkezeti egységeinek hibáinak feltárására, javítására, különböző szerkezeti egységeinek cseréjére, környezetvédelmi és egyéb szerkezeti részek működésvizsgálatára.</w:t>
      </w:r>
    </w:p>
    <w:p w:rsidR="00B64FCB" w:rsidRPr="00126520" w:rsidRDefault="0081719C" w:rsidP="0081719C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Ismerje meg a munkaköréhez kapcsolódó hivatalos ügyeket, és azok intézésének rendjét, továbbá a diagnosztikai műszerek kalibrálásával és hitelesítésével kapcsolatos feladatokat.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Kapcsolódó szakmai tartalmak</w:t>
      </w:r>
    </w:p>
    <w:p w:rsidR="0081719C" w:rsidRPr="00126520" w:rsidRDefault="0081719C" w:rsidP="0081719C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Gépjárműszerkezetek</w:t>
      </w:r>
    </w:p>
    <w:p w:rsidR="0081719C" w:rsidRPr="00126520" w:rsidRDefault="0081719C" w:rsidP="0081719C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Gépjárműfenntartás gyakorlata</w:t>
      </w:r>
    </w:p>
    <w:p w:rsidR="00B64FCB" w:rsidRPr="00126520" w:rsidRDefault="0081719C" w:rsidP="0081719C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Számítástechnika gyakorlat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Témakörök</w:t>
      </w:r>
    </w:p>
    <w:p w:rsidR="00B64FCB" w:rsidRPr="00126520" w:rsidRDefault="0081719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Műszaki dokumentáció készítése</w:t>
      </w:r>
      <w:r w:rsidR="00B64FCB" w:rsidRPr="00126520">
        <w:rPr>
          <w:rFonts w:cs="Times New Roman"/>
          <w:b/>
          <w:i/>
        </w:rPr>
        <w:tab/>
      </w:r>
      <w:proofErr w:type="gramStart"/>
      <w:r w:rsidR="002E14A0" w:rsidRPr="00126520">
        <w:rPr>
          <w:rFonts w:cs="Times New Roman"/>
          <w:b/>
          <w:i/>
        </w:rPr>
        <w:t xml:space="preserve">15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gépjármű forgalomba helyezési, forgalomban tartási és időszakos műszaki vizsgáztatási dokumentumainak elkészítése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forgalomba</w:t>
      </w:r>
      <w:proofErr w:type="gramEnd"/>
      <w:r w:rsidRPr="00126520">
        <w:rPr>
          <w:rFonts w:cs="Times New Roman"/>
        </w:rPr>
        <w:t xml:space="preserve"> helyezésre vonatkozó dokumentumok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forgalomban</w:t>
      </w:r>
      <w:proofErr w:type="gramEnd"/>
      <w:r w:rsidRPr="00126520">
        <w:rPr>
          <w:rFonts w:cs="Times New Roman"/>
        </w:rPr>
        <w:t xml:space="preserve"> tartásra vonatkozó dokumentumok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járművizsgáztatásra</w:t>
      </w:r>
      <w:proofErr w:type="gramEnd"/>
      <w:r w:rsidRPr="00126520">
        <w:rPr>
          <w:rFonts w:cs="Times New Roman"/>
        </w:rPr>
        <w:t xml:space="preserve"> vonatkozó dokumentumok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környezetvédelmi</w:t>
      </w:r>
      <w:proofErr w:type="gramEnd"/>
      <w:r w:rsidRPr="00126520">
        <w:rPr>
          <w:rFonts w:cs="Times New Roman"/>
        </w:rPr>
        <w:t xml:space="preserve"> vizsgálatra vonatkozó dokumentumok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tanúsítványok</w:t>
      </w:r>
      <w:proofErr w:type="gramEnd"/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Gépjármű adatbázisok használata</w:t>
      </w:r>
    </w:p>
    <w:p w:rsidR="00B64FCB" w:rsidRPr="00126520" w:rsidRDefault="0081719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nyomtatott</w:t>
      </w:r>
      <w:proofErr w:type="gramEnd"/>
      <w:r w:rsidRPr="00126520">
        <w:rPr>
          <w:rFonts w:cs="Times New Roman"/>
        </w:rPr>
        <w:t xml:space="preserve"> adatbázisok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számítógépes</w:t>
      </w:r>
      <w:proofErr w:type="gramEnd"/>
      <w:r w:rsidRPr="00126520">
        <w:rPr>
          <w:rFonts w:cs="Times New Roman"/>
        </w:rPr>
        <w:t xml:space="preserve"> adatbázisok (</w:t>
      </w:r>
      <w:proofErr w:type="spellStart"/>
      <w:r w:rsidRPr="00126520">
        <w:rPr>
          <w:rFonts w:cs="Times New Roman"/>
        </w:rPr>
        <w:t>Autodata</w:t>
      </w:r>
      <w:proofErr w:type="spellEnd"/>
      <w:r w:rsidRPr="00126520">
        <w:rPr>
          <w:rFonts w:cs="Times New Roman"/>
        </w:rPr>
        <w:t>)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Gépjármű és főegységeinek azonosítása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alvázszám</w:t>
      </w:r>
      <w:proofErr w:type="gramEnd"/>
      <w:r w:rsidRPr="00126520">
        <w:rPr>
          <w:rFonts w:cs="Times New Roman"/>
        </w:rPr>
        <w:t xml:space="preserve"> azonosítása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motorszám</w:t>
      </w:r>
      <w:proofErr w:type="gramEnd"/>
      <w:r w:rsidRPr="00126520">
        <w:rPr>
          <w:rFonts w:cs="Times New Roman"/>
        </w:rPr>
        <w:t xml:space="preserve"> azonosítása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Általános gépjármű adatbázisok használata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számítógépes</w:t>
      </w:r>
      <w:proofErr w:type="gramEnd"/>
      <w:r w:rsidRPr="00126520">
        <w:rPr>
          <w:rFonts w:cs="Times New Roman"/>
        </w:rPr>
        <w:t xml:space="preserve"> adatbázisok kezelése, adatok kinyerése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adatbázisok</w:t>
      </w:r>
      <w:proofErr w:type="gramEnd"/>
      <w:r w:rsidRPr="00126520">
        <w:rPr>
          <w:rFonts w:cs="Times New Roman"/>
        </w:rPr>
        <w:t xml:space="preserve"> tartalma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adott</w:t>
      </w:r>
      <w:proofErr w:type="gramEnd"/>
      <w:r w:rsidRPr="00126520">
        <w:rPr>
          <w:rFonts w:cs="Times New Roman"/>
        </w:rPr>
        <w:t xml:space="preserve"> gépjármű beazonosítása, adatainak munkadokumentumba való kinyerése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Gyári alkatrész azonosító adatbázisok kezelése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az</w:t>
      </w:r>
      <w:proofErr w:type="gramEnd"/>
      <w:r w:rsidRPr="00126520">
        <w:rPr>
          <w:rFonts w:cs="Times New Roman"/>
        </w:rPr>
        <w:t xml:space="preserve"> alkatrész azonosítás logikai sorrendje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nyomtatott</w:t>
      </w:r>
      <w:proofErr w:type="gramEnd"/>
      <w:r w:rsidRPr="00126520">
        <w:rPr>
          <w:rFonts w:cs="Times New Roman"/>
        </w:rPr>
        <w:t xml:space="preserve"> alapú adatbázisok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elektronikus</w:t>
      </w:r>
      <w:proofErr w:type="gramEnd"/>
      <w:r w:rsidRPr="00126520">
        <w:rPr>
          <w:rFonts w:cs="Times New Roman"/>
        </w:rPr>
        <w:t xml:space="preserve"> adatbázisok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Autóvillamossági kapcsolási rajz és adatgyűjtemények összeállítása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adott</w:t>
      </w:r>
      <w:proofErr w:type="gramEnd"/>
      <w:r w:rsidRPr="00126520">
        <w:rPr>
          <w:rFonts w:cs="Times New Roman"/>
        </w:rPr>
        <w:t xml:space="preserve"> gépjármű villamos hálózatának beazonosítása a villamos kapcsolási rajza alapján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villamos</w:t>
      </w:r>
      <w:proofErr w:type="gramEnd"/>
      <w:r w:rsidRPr="00126520">
        <w:rPr>
          <w:rFonts w:cs="Times New Roman"/>
        </w:rPr>
        <w:t xml:space="preserve"> szerkezeti egységek azonosítása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villamos</w:t>
      </w:r>
      <w:proofErr w:type="gramEnd"/>
      <w:r w:rsidRPr="00126520">
        <w:rPr>
          <w:rFonts w:cs="Times New Roman"/>
        </w:rPr>
        <w:t xml:space="preserve"> hálózat csatlakozóponti azonosítása </w:t>
      </w:r>
      <w:proofErr w:type="spellStart"/>
      <w:r w:rsidRPr="00126520">
        <w:rPr>
          <w:rFonts w:cs="Times New Roman"/>
        </w:rPr>
        <w:t>Autodata</w:t>
      </w:r>
      <w:proofErr w:type="spellEnd"/>
      <w:r w:rsidRPr="00126520">
        <w:rPr>
          <w:rFonts w:cs="Times New Roman"/>
        </w:rPr>
        <w:t xml:space="preserve"> dokumentáció alapján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Járműjavítási utasítások kezelése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járműjavítási</w:t>
      </w:r>
      <w:proofErr w:type="gramEnd"/>
      <w:r w:rsidRPr="00126520">
        <w:rPr>
          <w:rFonts w:cs="Times New Roman"/>
        </w:rPr>
        <w:t>, beállítási utasítások kezelése, értelmezése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Futómű- járműkerék és gumiabroncs adatbázisok kezelése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futómű</w:t>
      </w:r>
      <w:proofErr w:type="gramEnd"/>
      <w:r w:rsidRPr="00126520">
        <w:rPr>
          <w:rFonts w:cs="Times New Roman"/>
        </w:rPr>
        <w:t xml:space="preserve"> adatok azonosítása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adott</w:t>
      </w:r>
      <w:proofErr w:type="gramEnd"/>
      <w:r w:rsidRPr="00126520">
        <w:rPr>
          <w:rFonts w:cs="Times New Roman"/>
        </w:rPr>
        <w:t xml:space="preserve"> típusra előírt kerékpánt és gumiabroncs azonosítása, kiválasztása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Gépjármű kárfelvételi, biztosítási és értékesítési dokumentációi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biztosítási</w:t>
      </w:r>
      <w:proofErr w:type="gramEnd"/>
      <w:r w:rsidRPr="00126520">
        <w:rPr>
          <w:rFonts w:cs="Times New Roman"/>
        </w:rPr>
        <w:t>, kárfelvételi dokumentáció kezelése (</w:t>
      </w:r>
      <w:proofErr w:type="spellStart"/>
      <w:r w:rsidRPr="00126520">
        <w:rPr>
          <w:rFonts w:cs="Times New Roman"/>
        </w:rPr>
        <w:t>Audatex</w:t>
      </w:r>
      <w:proofErr w:type="spellEnd"/>
      <w:r w:rsidRPr="00126520">
        <w:rPr>
          <w:rFonts w:cs="Times New Roman"/>
        </w:rPr>
        <w:t>)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értékesítési</w:t>
      </w:r>
      <w:proofErr w:type="gramEnd"/>
      <w:r w:rsidRPr="00126520">
        <w:rPr>
          <w:rFonts w:cs="Times New Roman"/>
        </w:rPr>
        <w:t xml:space="preserve"> dokumentáció (</w:t>
      </w:r>
      <w:proofErr w:type="spellStart"/>
      <w:r w:rsidRPr="00126520">
        <w:rPr>
          <w:rFonts w:cs="Times New Roman"/>
        </w:rPr>
        <w:t>Eurotax</w:t>
      </w:r>
      <w:proofErr w:type="spellEnd"/>
      <w:r w:rsidRPr="00126520">
        <w:rPr>
          <w:rFonts w:cs="Times New Roman"/>
        </w:rPr>
        <w:t>)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használt</w:t>
      </w:r>
      <w:proofErr w:type="gramEnd"/>
      <w:r w:rsidRPr="00126520">
        <w:rPr>
          <w:rFonts w:cs="Times New Roman"/>
        </w:rPr>
        <w:t xml:space="preserve"> gépjárművek állapotlapjai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gépjármű és fődarabjainak bontási technológiájának dokumentációi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tulajdonjog ellenőrzése 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gépjármű okmányainak ellenőrzése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bontási</w:t>
      </w:r>
      <w:proofErr w:type="gramEnd"/>
      <w:r w:rsidRPr="00126520">
        <w:rPr>
          <w:rFonts w:cs="Times New Roman"/>
        </w:rPr>
        <w:t xml:space="preserve"> szerződés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hatóságok felé tett intézkedések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veszélyes</w:t>
      </w:r>
      <w:proofErr w:type="gramEnd"/>
      <w:r w:rsidRPr="00126520">
        <w:rPr>
          <w:rFonts w:cs="Times New Roman"/>
        </w:rPr>
        <w:t xml:space="preserve"> anyagok kezelése, adminisztrációja</w:t>
      </w: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81719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Ügyfélkapcsolat</w:t>
      </w:r>
      <w:r w:rsidR="00B64FCB" w:rsidRPr="00126520">
        <w:rPr>
          <w:rFonts w:cs="Times New Roman"/>
          <w:b/>
          <w:i/>
        </w:rPr>
        <w:tab/>
      </w:r>
      <w:proofErr w:type="gramStart"/>
      <w:r w:rsidR="002E14A0" w:rsidRPr="00126520">
        <w:rPr>
          <w:rFonts w:cs="Times New Roman"/>
          <w:b/>
          <w:i/>
        </w:rPr>
        <w:t xml:space="preserve">12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Munkaköréhez kapcsolódó hivatalos ügyeket intéz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Hivatalos levelezést folytat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Hivatalos okmányokat tölt ki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Szavatossági ügyeket kezel</w:t>
      </w:r>
    </w:p>
    <w:p w:rsidR="00B64FCB" w:rsidRPr="00126520" w:rsidRDefault="0081719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reklamációval</w:t>
      </w:r>
      <w:proofErr w:type="gramEnd"/>
      <w:r w:rsidRPr="00126520">
        <w:rPr>
          <w:rFonts w:cs="Times New Roman"/>
        </w:rPr>
        <w:t xml:space="preserve"> kapcsolatos ügyeket intéz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Szükség esetén hatósági, szakértői eljárást kezdeményez és az eljárás eredménye szerint rendezi a reklamációt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Szakmai rendezvényeken vesz részt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Együttműködik a hatóságokkal, szakmai szervezetekkel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Ügyfélszolgálati teendőket lát el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Felméri az ügyfelek igényeit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Szakmai tanácsokat ad az ügyfeleknek, partnereknek</w:t>
      </w: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1719C" w:rsidRPr="00126520" w:rsidRDefault="0081719C" w:rsidP="0081719C">
      <w:pPr>
        <w:pStyle w:val="Listaszerbekezds"/>
        <w:numPr>
          <w:ilvl w:val="2"/>
          <w:numId w:val="8"/>
        </w:numPr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Eszközkarbantartás</w:t>
      </w:r>
    </w:p>
    <w:p w:rsidR="00B64FCB" w:rsidRPr="00126520" w:rsidRDefault="00B64F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ab/>
      </w:r>
      <w:proofErr w:type="gramStart"/>
      <w:r w:rsidR="002E14A0" w:rsidRPr="00126520">
        <w:rPr>
          <w:rFonts w:cs="Times New Roman"/>
          <w:b/>
          <w:i/>
        </w:rPr>
        <w:t xml:space="preserve">5 </w:t>
      </w:r>
      <w:r w:rsidRPr="00126520">
        <w:rPr>
          <w:rFonts w:cs="Times New Roman"/>
          <w:b/>
          <w:i/>
        </w:rPr>
        <w:t xml:space="preserve"> óra</w:t>
      </w:r>
      <w:proofErr w:type="gramEnd"/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Eszköz karbantartási műveletek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Mérőműszerek kalibrációjának figyelemmel kísérése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Mérőműszerek hitelesítésének figyelemmel kísérése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Diagnosztikai szoftverfrissítések figyelemmel kísérése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Elektronikus adatbázis szoftverek frissítése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Mérőeszközök, mérőműszerek karbantartása, cseréje</w:t>
      </w:r>
    </w:p>
    <w:p w:rsidR="0081719C" w:rsidRPr="00126520" w:rsidRDefault="0081719C" w:rsidP="00817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Emelőgép karbantartás</w:t>
      </w:r>
    </w:p>
    <w:p w:rsidR="00B64FCB" w:rsidRPr="00126520" w:rsidRDefault="0081719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Egyéb diagnosztikai berendezések és készülékek karbantartása</w:t>
      </w: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képzés javasolt helyszíne (ajánlás)</w:t>
      </w:r>
    </w:p>
    <w:p w:rsidR="00B64FCB" w:rsidRPr="00126520" w:rsidRDefault="00524B3A" w:rsidP="00B64FCB">
      <w:pPr>
        <w:spacing w:after="0"/>
        <w:ind w:left="426"/>
        <w:rPr>
          <w:rFonts w:cs="Times New Roman"/>
          <w:i/>
        </w:rPr>
      </w:pPr>
      <w:r w:rsidRPr="00126520">
        <w:rPr>
          <w:rFonts w:cs="Times New Roman"/>
          <w:i/>
        </w:rPr>
        <w:t>Tanterem</w:t>
      </w:r>
      <w:r w:rsidR="00AE7E6F" w:rsidRPr="00126520">
        <w:rPr>
          <w:rFonts w:cs="Times New Roman"/>
          <w:i/>
        </w:rPr>
        <w:t xml:space="preserve">, tanműhely, </w:t>
      </w:r>
      <w:proofErr w:type="spellStart"/>
      <w:r w:rsidR="00AE7E6F" w:rsidRPr="00126520">
        <w:rPr>
          <w:rFonts w:cs="Times New Roman"/>
          <w:i/>
        </w:rPr>
        <w:t>szervíz</w:t>
      </w:r>
      <w:proofErr w:type="spellEnd"/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 (ajánlás)</w:t>
      </w:r>
    </w:p>
    <w:p w:rsidR="00A02F92" w:rsidRPr="00126520" w:rsidRDefault="00A02F92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2"/>
        <w:gridCol w:w="2224"/>
        <w:gridCol w:w="1129"/>
        <w:gridCol w:w="967"/>
        <w:gridCol w:w="966"/>
        <w:gridCol w:w="2382"/>
      </w:tblGrid>
      <w:tr w:rsidR="001C3840" w:rsidRPr="00126520" w:rsidTr="00126520">
        <w:trPr>
          <w:trHeight w:val="600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1C3840" w:rsidRPr="00126520" w:rsidRDefault="001C3840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1C3840" w:rsidRPr="00126520" w:rsidRDefault="001C3840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3062" w:type="dxa"/>
            <w:gridSpan w:val="3"/>
            <w:shd w:val="clear" w:color="auto" w:fill="auto"/>
            <w:vAlign w:val="center"/>
            <w:hideMark/>
          </w:tcPr>
          <w:p w:rsidR="001C3840" w:rsidRPr="00126520" w:rsidRDefault="001C3840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  <w:p w:rsidR="001C3840" w:rsidRPr="00126520" w:rsidRDefault="001C3840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1C3840" w:rsidRPr="00126520" w:rsidRDefault="001C3840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378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7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222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tanulói tevékenységformák (ajánlás)</w:t>
      </w:r>
    </w:p>
    <w:p w:rsidR="00A02F92" w:rsidRPr="00126520" w:rsidRDefault="00A02F92" w:rsidP="00B64FCB">
      <w:pPr>
        <w:spacing w:after="0"/>
        <w:ind w:left="426"/>
        <w:rPr>
          <w:rFonts w:cs="Times New Roman"/>
        </w:rPr>
      </w:pPr>
    </w:p>
    <w:p w:rsidR="00A02F92" w:rsidRPr="00126520" w:rsidRDefault="00A02F92" w:rsidP="00B64FCB">
      <w:pPr>
        <w:spacing w:after="0"/>
        <w:ind w:left="426"/>
        <w:rPr>
          <w:rFonts w:cs="Times New Roman"/>
        </w:rPr>
      </w:pPr>
    </w:p>
    <w:p w:rsidR="00A02F92" w:rsidRPr="00126520" w:rsidRDefault="00A02F92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0"/>
        <w:gridCol w:w="2587"/>
        <w:gridCol w:w="1351"/>
        <w:gridCol w:w="796"/>
        <w:gridCol w:w="774"/>
        <w:gridCol w:w="2162"/>
      </w:tblGrid>
      <w:tr w:rsidR="001C3840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1C3840" w:rsidRPr="00126520" w:rsidRDefault="001C3840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1C3840" w:rsidRPr="00126520" w:rsidRDefault="001C3840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921" w:type="dxa"/>
            <w:gridSpan w:val="3"/>
            <w:shd w:val="clear" w:color="auto" w:fill="auto"/>
            <w:vAlign w:val="center"/>
            <w:hideMark/>
          </w:tcPr>
          <w:p w:rsidR="001C3840" w:rsidRPr="00126520" w:rsidRDefault="001C3840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  <w:p w:rsidR="001C3840" w:rsidRPr="00126520" w:rsidRDefault="001C3840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1C3840" w:rsidRPr="00126520" w:rsidRDefault="001C3840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02F92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02F92" w:rsidRPr="00126520" w:rsidRDefault="00A02F92" w:rsidP="00A02F9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értékelésének módja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nemzeti köznevelésről szóló 2011. évi CXC. törvény. 54. § (2) a) pontja szerinti értékeléssel.</w:t>
      </w: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195A9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Számítástechnikai gyakorlat</w:t>
      </w:r>
      <w:r w:rsidR="00B64FCB" w:rsidRPr="00126520">
        <w:rPr>
          <w:rFonts w:cs="Times New Roman"/>
          <w:b/>
        </w:rPr>
        <w:t xml:space="preserve"> tantárgy</w:t>
      </w:r>
      <w:r w:rsidR="00B64FCB" w:rsidRPr="00126520">
        <w:rPr>
          <w:rFonts w:cs="Times New Roman"/>
          <w:b/>
        </w:rPr>
        <w:tab/>
      </w:r>
      <w:proofErr w:type="gramStart"/>
      <w:r w:rsidR="0035714E" w:rsidRPr="00126520">
        <w:rPr>
          <w:rFonts w:cs="Times New Roman"/>
          <w:b/>
        </w:rPr>
        <w:t xml:space="preserve">32 </w:t>
      </w:r>
      <w:r w:rsidR="00B64FCB" w:rsidRPr="00126520">
        <w:rPr>
          <w:rFonts w:cs="Times New Roman"/>
          <w:b/>
        </w:rPr>
        <w:t xml:space="preserve"> óra</w:t>
      </w:r>
      <w:proofErr w:type="gramEnd"/>
    </w:p>
    <w:p w:rsidR="00B64FCB" w:rsidRPr="00126520" w:rsidRDefault="00B64FCB" w:rsidP="00B64FCB">
      <w:pPr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tanításának célja</w:t>
      </w:r>
    </w:p>
    <w:p w:rsidR="00195A91" w:rsidRPr="00126520" w:rsidRDefault="00195A91" w:rsidP="00195A91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tantárgy tanításának célja, hogy a műszaki ábrázolási ismeretekre építve továbbfejlessze és erősítse a tanulók eddig, megszerzett képességeit, készségeit. Alakítsa ki a gépészeti szakterületet megalapozó műszaki szemléletet, segítse a műszaki tárgyak tanulását. Alakítsa ki a tanulókban a minőségi munkavégzés igényét. A szakrajz tanulása során a tanulók megismerik gépészeti gyakorlatban, illetve szakmai gyakorlatban leggyakrabban előforduló gépelemek funkcióját, működését, szerkezetét, alkalmazását, valamint a szabványos előírásokat.</w:t>
      </w:r>
    </w:p>
    <w:p w:rsidR="00195A91" w:rsidRPr="00126520" w:rsidRDefault="00195A91" w:rsidP="00195A91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 xml:space="preserve">Ismerjék meg a tanulók a számítógépes rajzszerkesztő rendszer működését, a </w:t>
      </w:r>
      <w:proofErr w:type="gramStart"/>
      <w:r w:rsidRPr="00126520">
        <w:rPr>
          <w:rFonts w:cs="Times New Roman"/>
        </w:rPr>
        <w:t>rendszer szerkesztő</w:t>
      </w:r>
      <w:proofErr w:type="gramEnd"/>
      <w:r w:rsidRPr="00126520">
        <w:rPr>
          <w:rFonts w:cs="Times New Roman"/>
        </w:rPr>
        <w:t xml:space="preserve"> utasításait, a gépészeti rajzok készítésénél.</w:t>
      </w:r>
    </w:p>
    <w:p w:rsidR="00B64FCB" w:rsidRPr="00126520" w:rsidRDefault="00195A91" w:rsidP="00195A91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 xml:space="preserve">További célkitűzés, hogy a tanulók ismerjék meg és alkalmazzák a géppel való méretezés, szövegírás utasításait és olyan speciális szolgáltatásokat, mint a háromdimenziós rajzkészítés. Képes legyen egy adott munkadarabról felvételi vázlatot készíteni. A felvételi vázlatról elkészíteni annak alkatrészrajzát a szükséges méretek, felületi érdességek, </w:t>
      </w:r>
      <w:proofErr w:type="spellStart"/>
      <w:r w:rsidRPr="00126520">
        <w:rPr>
          <w:rFonts w:cs="Times New Roman"/>
        </w:rPr>
        <w:t>illsztések</w:t>
      </w:r>
      <w:proofErr w:type="spellEnd"/>
      <w:r w:rsidRPr="00126520">
        <w:rPr>
          <w:rFonts w:cs="Times New Roman"/>
        </w:rPr>
        <w:t xml:space="preserve"> és tűrések feltüntetésével. Továbbá legyen képes a műhelyrajz alapján háromdimenziós képet előállítani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Kapcsolódó szakmai tartalmak</w:t>
      </w:r>
    </w:p>
    <w:p w:rsidR="00195A91" w:rsidRPr="00126520" w:rsidRDefault="00195A91" w:rsidP="00195A91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Gépészeti ismeretek</w:t>
      </w:r>
    </w:p>
    <w:p w:rsidR="00195A91" w:rsidRPr="00126520" w:rsidRDefault="00195A91" w:rsidP="00195A91">
      <w:pPr>
        <w:spacing w:after="0"/>
        <w:ind w:left="426"/>
        <w:rPr>
          <w:rFonts w:cs="Times New Roman"/>
        </w:rPr>
      </w:pPr>
      <w:proofErr w:type="spellStart"/>
      <w:r w:rsidRPr="00126520">
        <w:rPr>
          <w:rFonts w:cs="Times New Roman"/>
        </w:rPr>
        <w:t>Gépjárműszerkezettan</w:t>
      </w:r>
      <w:proofErr w:type="spellEnd"/>
    </w:p>
    <w:p w:rsidR="00195A91" w:rsidRPr="00126520" w:rsidRDefault="00195A91" w:rsidP="00195A91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Műszaki dokumentációs ismeretek</w:t>
      </w:r>
    </w:p>
    <w:p w:rsidR="00B64FCB" w:rsidRPr="00126520" w:rsidRDefault="00195A91" w:rsidP="00195A91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Gépjárműfenntartás gyakorlata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Témakörök</w:t>
      </w:r>
    </w:p>
    <w:p w:rsidR="00B64FCB" w:rsidRPr="00126520" w:rsidRDefault="00195A9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A rajzoló program bemutatása, alkatrészrajzok készítése</w:t>
      </w:r>
      <w:r w:rsidR="00B64FCB" w:rsidRPr="00126520">
        <w:rPr>
          <w:rFonts w:cs="Times New Roman"/>
          <w:b/>
          <w:i/>
        </w:rPr>
        <w:tab/>
      </w:r>
      <w:proofErr w:type="gramStart"/>
      <w:r w:rsidR="0035714E" w:rsidRPr="00126520">
        <w:rPr>
          <w:rFonts w:cs="Times New Roman"/>
          <w:b/>
          <w:i/>
        </w:rPr>
        <w:t xml:space="preserve">10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A rajzoló program bemutatása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rajzoló program jellemzői, 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menü-</w:t>
      </w:r>
      <w:proofErr w:type="gramEnd"/>
      <w:r w:rsidRPr="00126520">
        <w:rPr>
          <w:rFonts w:cs="Times New Roman"/>
        </w:rPr>
        <w:t xml:space="preserve"> és parancsadás,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grafikus felület kezelése,</w:t>
      </w:r>
    </w:p>
    <w:p w:rsidR="00195A91" w:rsidRPr="00126520" w:rsidRDefault="00195A9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rajzoló</w:t>
      </w:r>
      <w:proofErr w:type="gramEnd"/>
      <w:r w:rsidRPr="00126520">
        <w:rPr>
          <w:rFonts w:cs="Times New Roman"/>
        </w:rPr>
        <w:t xml:space="preserve"> műveletek bemutatása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Felvételi vázlatkészítés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géprajzfajták</w:t>
      </w:r>
      <w:proofErr w:type="gramEnd"/>
      <w:r w:rsidRPr="00126520">
        <w:rPr>
          <w:rFonts w:cs="Times New Roman"/>
        </w:rPr>
        <w:t xml:space="preserve"> rendszere, 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méretmegadás alapjai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vázlatkészítés szerepe,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szabályai</w:t>
      </w:r>
      <w:proofErr w:type="gramEnd"/>
      <w:r w:rsidRPr="00126520">
        <w:rPr>
          <w:rFonts w:cs="Times New Roman"/>
        </w:rPr>
        <w:t>, technikája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Ábrázolás metszetekkel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az</w:t>
      </w:r>
      <w:proofErr w:type="gramEnd"/>
      <w:r w:rsidRPr="00126520">
        <w:rPr>
          <w:rFonts w:cs="Times New Roman"/>
        </w:rPr>
        <w:t xml:space="preserve"> egyszerű metszetek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lépcsős metszet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befordított metszet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befordított lépcsős metszet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</w:t>
      </w:r>
      <w:proofErr w:type="spellStart"/>
      <w:r w:rsidRPr="00126520">
        <w:rPr>
          <w:rFonts w:cs="Times New Roman"/>
        </w:rPr>
        <w:t>félmetszet</w:t>
      </w:r>
      <w:proofErr w:type="spellEnd"/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részmetszet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szelvény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kiterített</w:t>
      </w:r>
      <w:proofErr w:type="gramEnd"/>
      <w:r w:rsidRPr="00126520">
        <w:rPr>
          <w:rFonts w:cs="Times New Roman"/>
        </w:rPr>
        <w:t xml:space="preserve"> metszet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metszeti</w:t>
      </w:r>
      <w:proofErr w:type="gramEnd"/>
      <w:r w:rsidRPr="00126520">
        <w:rPr>
          <w:rFonts w:cs="Times New Roman"/>
        </w:rPr>
        <w:t xml:space="preserve"> ábrázolás sajátos szabályai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Egyszerűsített és különleges ábrázolások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szabványos</w:t>
      </w:r>
      <w:proofErr w:type="gramEnd"/>
      <w:r w:rsidRPr="00126520">
        <w:rPr>
          <w:rFonts w:cs="Times New Roman"/>
        </w:rPr>
        <w:t xml:space="preserve"> nézetrend alkalmazása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nézetek</w:t>
      </w:r>
      <w:proofErr w:type="gramEnd"/>
      <w:r w:rsidRPr="00126520">
        <w:rPr>
          <w:rFonts w:cs="Times New Roman"/>
        </w:rPr>
        <w:t xml:space="preserve"> elhelyezése az európai és az amerikai vetítési módtól eltérően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különleges</w:t>
      </w:r>
      <w:proofErr w:type="gramEnd"/>
      <w:r w:rsidRPr="00126520">
        <w:rPr>
          <w:rFonts w:cs="Times New Roman"/>
        </w:rPr>
        <w:t xml:space="preserve"> nézetek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résznézetek</w:t>
      </w:r>
      <w:proofErr w:type="gramEnd"/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törésvonallal</w:t>
      </w:r>
      <w:proofErr w:type="gramEnd"/>
      <w:r w:rsidRPr="00126520">
        <w:rPr>
          <w:rFonts w:cs="Times New Roman"/>
        </w:rPr>
        <w:t xml:space="preserve"> megszakított ábrázolás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szimmetrikus</w:t>
      </w:r>
      <w:proofErr w:type="gramEnd"/>
      <w:r w:rsidRPr="00126520">
        <w:rPr>
          <w:rFonts w:cs="Times New Roman"/>
        </w:rPr>
        <w:t xml:space="preserve"> tárgyak részábrázolása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helyi</w:t>
      </w:r>
      <w:proofErr w:type="gramEnd"/>
      <w:r w:rsidRPr="00126520">
        <w:rPr>
          <w:rFonts w:cs="Times New Roman"/>
        </w:rPr>
        <w:t xml:space="preserve"> nézetek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ismétlődő</w:t>
      </w:r>
      <w:proofErr w:type="gramEnd"/>
      <w:r w:rsidRPr="00126520">
        <w:rPr>
          <w:rFonts w:cs="Times New Roman"/>
        </w:rPr>
        <w:t xml:space="preserve"> alakzatok egyszerűsített ábrázolása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nagyobb</w:t>
      </w:r>
      <w:proofErr w:type="gramEnd"/>
      <w:r w:rsidRPr="00126520">
        <w:rPr>
          <w:rFonts w:cs="Times New Roman"/>
        </w:rPr>
        <w:t xml:space="preserve"> léptékű részletek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eredeti</w:t>
      </w:r>
      <w:proofErr w:type="gramEnd"/>
      <w:r w:rsidRPr="00126520">
        <w:rPr>
          <w:rFonts w:cs="Times New Roman"/>
        </w:rPr>
        <w:t xml:space="preserve"> körvonal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csatlakozó</w:t>
      </w:r>
      <w:proofErr w:type="gramEnd"/>
      <w:r w:rsidRPr="00126520">
        <w:rPr>
          <w:rFonts w:cs="Times New Roman"/>
        </w:rPr>
        <w:t xml:space="preserve"> alkatrészek ábrázolása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metszősík</w:t>
      </w:r>
      <w:proofErr w:type="gramEnd"/>
      <w:r w:rsidRPr="00126520">
        <w:rPr>
          <w:rFonts w:cs="Times New Roman"/>
        </w:rPr>
        <w:t xml:space="preserve"> előtti részek ábrázolása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mozgó</w:t>
      </w:r>
      <w:proofErr w:type="gramEnd"/>
      <w:r w:rsidRPr="00126520">
        <w:rPr>
          <w:rFonts w:cs="Times New Roman"/>
        </w:rPr>
        <w:t xml:space="preserve"> alkatrészek szélső vagy váltakozó helyzetének ábrázolása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négyszögletes</w:t>
      </w:r>
      <w:proofErr w:type="gramEnd"/>
      <w:r w:rsidRPr="00126520">
        <w:rPr>
          <w:rFonts w:cs="Times New Roman"/>
        </w:rPr>
        <w:t xml:space="preserve"> végződések és nyílások egyezményes ábrázolása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áttetsző</w:t>
      </w:r>
      <w:proofErr w:type="gramEnd"/>
      <w:r w:rsidRPr="00126520">
        <w:rPr>
          <w:rFonts w:cs="Times New Roman"/>
        </w:rPr>
        <w:t xml:space="preserve"> vagy átlátszó tárgyak ábrázolása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Különleges méretmegadások, mérethálózatok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különleges</w:t>
      </w:r>
      <w:proofErr w:type="gramEnd"/>
      <w:r w:rsidRPr="00126520">
        <w:rPr>
          <w:rFonts w:cs="Times New Roman"/>
        </w:rPr>
        <w:t xml:space="preserve"> méretmegadások és egyszerűsítések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műszaki</w:t>
      </w:r>
      <w:proofErr w:type="gramEnd"/>
      <w:r w:rsidRPr="00126520">
        <w:rPr>
          <w:rFonts w:cs="Times New Roman"/>
        </w:rPr>
        <w:t xml:space="preserve"> követelmények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központfurat</w:t>
      </w:r>
      <w:proofErr w:type="gramEnd"/>
      <w:r w:rsidRPr="00126520">
        <w:rPr>
          <w:rFonts w:cs="Times New Roman"/>
        </w:rPr>
        <w:t>, lekerekítés, beszúrás méretmegadása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kötőelemek</w:t>
      </w:r>
      <w:proofErr w:type="gramEnd"/>
      <w:r w:rsidRPr="00126520">
        <w:rPr>
          <w:rFonts w:cs="Times New Roman"/>
        </w:rPr>
        <w:t xml:space="preserve"> felfekvő felületének jelölése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magától</w:t>
      </w:r>
      <w:proofErr w:type="gramEnd"/>
      <w:r w:rsidRPr="00126520">
        <w:rPr>
          <w:rFonts w:cs="Times New Roman"/>
        </w:rPr>
        <w:t xml:space="preserve"> értetődő méretek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mérethálózat felépítésének általános szabályai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láncszerű</w:t>
      </w:r>
      <w:proofErr w:type="gramEnd"/>
      <w:r w:rsidRPr="00126520">
        <w:rPr>
          <w:rFonts w:cs="Times New Roman"/>
        </w:rPr>
        <w:t xml:space="preserve"> méretmegadás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bázistól</w:t>
      </w:r>
      <w:proofErr w:type="gramEnd"/>
      <w:r w:rsidRPr="00126520">
        <w:rPr>
          <w:rFonts w:cs="Times New Roman"/>
        </w:rPr>
        <w:t xml:space="preserve"> induló méretmegadás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táblázatos</w:t>
      </w:r>
      <w:proofErr w:type="gramEnd"/>
      <w:r w:rsidRPr="00126520">
        <w:rPr>
          <w:rFonts w:cs="Times New Roman"/>
        </w:rPr>
        <w:t xml:space="preserve"> méretmegadás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kombinált</w:t>
      </w:r>
      <w:proofErr w:type="gramEnd"/>
      <w:r w:rsidRPr="00126520">
        <w:rPr>
          <w:rFonts w:cs="Times New Roman"/>
        </w:rPr>
        <w:t xml:space="preserve"> méretmegadás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méretek</w:t>
      </w:r>
      <w:proofErr w:type="gramEnd"/>
      <w:r w:rsidRPr="00126520">
        <w:rPr>
          <w:rFonts w:cs="Times New Roman"/>
        </w:rPr>
        <w:t xml:space="preserve"> elosztása a rajzon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Mérettűrés, illesztés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mérettűrés alapfogalmai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</w:t>
      </w:r>
      <w:proofErr w:type="gramEnd"/>
      <w:r w:rsidRPr="00126520">
        <w:rPr>
          <w:rFonts w:cs="Times New Roman"/>
        </w:rPr>
        <w:t xml:space="preserve"> tűrésmező, a tűrésnagyság és a tűrés elhelyezkedése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tűrés-alapsorozatok</w:t>
      </w:r>
      <w:proofErr w:type="gramEnd"/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6520">
        <w:rPr>
          <w:rFonts w:cs="Times New Roman"/>
        </w:rPr>
        <w:t>tűrésezetlen</w:t>
      </w:r>
      <w:proofErr w:type="spellEnd"/>
      <w:r w:rsidRPr="00126520">
        <w:rPr>
          <w:rFonts w:cs="Times New Roman"/>
        </w:rPr>
        <w:t xml:space="preserve"> méretek pontossága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az</w:t>
      </w:r>
      <w:proofErr w:type="gramEnd"/>
      <w:r w:rsidRPr="00126520">
        <w:rPr>
          <w:rFonts w:cs="Times New Roman"/>
        </w:rPr>
        <w:t xml:space="preserve"> illesztés alapfogalmai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illesztési</w:t>
      </w:r>
      <w:proofErr w:type="gramEnd"/>
      <w:r w:rsidRPr="00126520">
        <w:rPr>
          <w:rFonts w:cs="Times New Roman"/>
        </w:rPr>
        <w:t xml:space="preserve"> rendszerek</w:t>
      </w:r>
    </w:p>
    <w:p w:rsidR="00B64FCB" w:rsidRPr="00126520" w:rsidRDefault="00195A9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csap-</w:t>
      </w:r>
      <w:proofErr w:type="gramEnd"/>
      <w:r w:rsidRPr="00126520">
        <w:rPr>
          <w:rFonts w:cs="Times New Roman"/>
        </w:rPr>
        <w:t xml:space="preserve"> és lyuktűrések táblázata.</w:t>
      </w:r>
    </w:p>
    <w:p w:rsidR="00B64FCB" w:rsidRPr="00126520" w:rsidRDefault="00195A9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Alkatrész-kapcsolatok bemutatása, összeállítási rajzok készítése</w:t>
      </w:r>
      <w:r w:rsidR="00B64FCB" w:rsidRPr="00126520">
        <w:rPr>
          <w:rFonts w:cs="Times New Roman"/>
          <w:b/>
          <w:i/>
        </w:rPr>
        <w:tab/>
      </w:r>
      <w:proofErr w:type="gramStart"/>
      <w:r w:rsidR="0035714E" w:rsidRPr="00126520">
        <w:rPr>
          <w:rFonts w:cs="Times New Roman"/>
          <w:b/>
          <w:i/>
        </w:rPr>
        <w:t xml:space="preserve">10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az</w:t>
      </w:r>
      <w:proofErr w:type="gramEnd"/>
      <w:r w:rsidRPr="00126520">
        <w:rPr>
          <w:rFonts w:cs="Times New Roman"/>
        </w:rPr>
        <w:t xml:space="preserve"> összeállítási rajz készítési szabályai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csavarmenetes</w:t>
      </w:r>
      <w:proofErr w:type="gramEnd"/>
      <w:r w:rsidRPr="00126520">
        <w:rPr>
          <w:rFonts w:cs="Times New Roman"/>
        </w:rPr>
        <w:t xml:space="preserve"> szerkezet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szegecselt</w:t>
      </w:r>
      <w:proofErr w:type="gramEnd"/>
      <w:r w:rsidRPr="00126520">
        <w:rPr>
          <w:rFonts w:cs="Times New Roman"/>
        </w:rPr>
        <w:t xml:space="preserve"> szerkezet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ékkötés</w:t>
      </w:r>
      <w:proofErr w:type="gramEnd"/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reteszkötés</w:t>
      </w:r>
      <w:proofErr w:type="gramEnd"/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bordástengely-kötés</w:t>
      </w:r>
      <w:proofErr w:type="gramEnd"/>
    </w:p>
    <w:p w:rsidR="00B64FCB" w:rsidRPr="00126520" w:rsidRDefault="00195A9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fogazatok</w:t>
      </w:r>
      <w:proofErr w:type="gramEnd"/>
      <w:r w:rsidRPr="00126520">
        <w:rPr>
          <w:rFonts w:cs="Times New Roman"/>
        </w:rPr>
        <w:t xml:space="preserve"> ábrázolása</w:t>
      </w:r>
    </w:p>
    <w:p w:rsidR="00B64FCB" w:rsidRPr="00126520" w:rsidRDefault="00195A9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6520">
        <w:rPr>
          <w:rFonts w:cs="Times New Roman"/>
          <w:b/>
          <w:i/>
        </w:rPr>
        <w:t>Szakmai összeállítási rajzok rajzolvasása, rajzi kiegészítése, rajzolása</w:t>
      </w:r>
      <w:r w:rsidR="00B64FCB" w:rsidRPr="00126520">
        <w:rPr>
          <w:rFonts w:cs="Times New Roman"/>
          <w:b/>
          <w:i/>
        </w:rPr>
        <w:tab/>
      </w:r>
      <w:proofErr w:type="gramStart"/>
      <w:r w:rsidR="0035714E" w:rsidRPr="00126520">
        <w:rPr>
          <w:rFonts w:cs="Times New Roman"/>
          <w:b/>
          <w:i/>
        </w:rPr>
        <w:t xml:space="preserve">12 </w:t>
      </w:r>
      <w:r w:rsidR="00B64FCB" w:rsidRPr="00126520">
        <w:rPr>
          <w:rFonts w:cs="Times New Roman"/>
          <w:b/>
          <w:i/>
        </w:rPr>
        <w:t xml:space="preserve"> óra</w:t>
      </w:r>
      <w:proofErr w:type="gramEnd"/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Összeállítási rajzok rajzolvasása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csavarmenetes</w:t>
      </w:r>
      <w:proofErr w:type="gramEnd"/>
      <w:r w:rsidRPr="00126520">
        <w:rPr>
          <w:rFonts w:cs="Times New Roman"/>
        </w:rPr>
        <w:t xml:space="preserve"> szerkezet rajzolvasása (kerékagy, hengerfej)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szegecselt</w:t>
      </w:r>
      <w:proofErr w:type="gramEnd"/>
      <w:r w:rsidRPr="00126520">
        <w:rPr>
          <w:rFonts w:cs="Times New Roman"/>
        </w:rPr>
        <w:t xml:space="preserve"> szerkezet rajzolvasása (tengelykapcsoló tárcsa)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ékkötés</w:t>
      </w:r>
      <w:proofErr w:type="gramEnd"/>
      <w:r w:rsidRPr="00126520">
        <w:rPr>
          <w:rFonts w:cs="Times New Roman"/>
        </w:rPr>
        <w:t xml:space="preserve"> rajzolvasása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reteszkötés</w:t>
      </w:r>
      <w:proofErr w:type="gramEnd"/>
      <w:r w:rsidRPr="00126520">
        <w:rPr>
          <w:rFonts w:cs="Times New Roman"/>
        </w:rPr>
        <w:t xml:space="preserve"> rajzolvasása (vezérművek hajtáslánca)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6520">
        <w:rPr>
          <w:rFonts w:cs="Times New Roman"/>
        </w:rPr>
        <w:t>bordástengely-kötés</w:t>
      </w:r>
      <w:proofErr w:type="gramEnd"/>
      <w:r w:rsidRPr="00126520">
        <w:rPr>
          <w:rFonts w:cs="Times New Roman"/>
        </w:rPr>
        <w:t xml:space="preserve"> rajzolvasása (váltómű, tengelykapcsoló, kerékagy) fogazatok ábrázolása rajzolvasása (váltómű, differenciálmű)</w:t>
      </w:r>
    </w:p>
    <w:p w:rsidR="00195A91" w:rsidRPr="00126520" w:rsidRDefault="00195A91" w:rsidP="00195A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Összeállítási rajzok rajzi kiegészítése</w:t>
      </w:r>
    </w:p>
    <w:p w:rsidR="00B64FCB" w:rsidRPr="00126520" w:rsidRDefault="00195A9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6520">
        <w:rPr>
          <w:rFonts w:cs="Times New Roman"/>
        </w:rPr>
        <w:t>Összeállítási rajzok rajzolása</w:t>
      </w:r>
    </w:p>
    <w:p w:rsidR="00B64FCB" w:rsidRPr="0012652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képzés javasolt helyszíne (ajánlás)</w:t>
      </w:r>
    </w:p>
    <w:p w:rsidR="00B64FCB" w:rsidRPr="00126520" w:rsidRDefault="00195A91" w:rsidP="00B64FCB">
      <w:pPr>
        <w:spacing w:after="0"/>
        <w:ind w:left="426"/>
        <w:rPr>
          <w:rFonts w:cs="Times New Roman"/>
          <w:i/>
        </w:rPr>
      </w:pPr>
      <w:r w:rsidRPr="00126520">
        <w:rPr>
          <w:rFonts w:cs="Times New Roman"/>
          <w:i/>
        </w:rPr>
        <w:t>Számítógépes szaktanterem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sajátos módszerek (ajánlás)</w:t>
      </w:r>
    </w:p>
    <w:p w:rsidR="00A52FAC" w:rsidRPr="00126520" w:rsidRDefault="00A52FAC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2"/>
        <w:gridCol w:w="2223"/>
        <w:gridCol w:w="1129"/>
        <w:gridCol w:w="967"/>
        <w:gridCol w:w="966"/>
        <w:gridCol w:w="2383"/>
      </w:tblGrid>
      <w:tr w:rsidR="001C3840" w:rsidRPr="00126520" w:rsidTr="001C3840">
        <w:trPr>
          <w:trHeight w:val="600"/>
          <w:jc w:val="center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  <w:p w:rsidR="001C3840" w:rsidRPr="00126520" w:rsidRDefault="001C3840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3840" w:rsidRPr="00126520" w:rsidRDefault="001C3840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52FAC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C3840">
        <w:trPr>
          <w:trHeight w:val="276"/>
          <w:jc w:val="center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elsajátítása során alkalmazható tanulói tevékenységformák (ajánlás)</w:t>
      </w:r>
    </w:p>
    <w:p w:rsidR="00A52FAC" w:rsidRPr="00126520" w:rsidRDefault="00A52FAC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0"/>
        <w:gridCol w:w="2587"/>
        <w:gridCol w:w="1351"/>
        <w:gridCol w:w="796"/>
        <w:gridCol w:w="774"/>
        <w:gridCol w:w="2162"/>
      </w:tblGrid>
      <w:tr w:rsidR="001C3840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1C3840" w:rsidRPr="00126520" w:rsidRDefault="001C3840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1C3840" w:rsidRPr="00126520" w:rsidRDefault="001C3840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921" w:type="dxa"/>
            <w:gridSpan w:val="3"/>
            <w:shd w:val="clear" w:color="auto" w:fill="auto"/>
            <w:vAlign w:val="center"/>
            <w:hideMark/>
          </w:tcPr>
          <w:p w:rsidR="001C3840" w:rsidRPr="00126520" w:rsidRDefault="001C3840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  <w:p w:rsidR="001C3840" w:rsidRPr="00126520" w:rsidRDefault="001C3840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1C3840" w:rsidRPr="00126520" w:rsidRDefault="001C3840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1C3840" w:rsidRPr="00126520" w:rsidRDefault="001C3840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52FAC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rajz készítése </w:t>
            </w:r>
            <w:proofErr w:type="spell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Z-rendszerről</w:t>
            </w:r>
            <w:proofErr w:type="spellEnd"/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587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1351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000000" w:fill="D9D9D9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276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napló vezetése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9.3.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2FAC" w:rsidRPr="00126520" w:rsidTr="00126520">
        <w:trPr>
          <w:trHeight w:val="528"/>
          <w:jc w:val="center"/>
        </w:trPr>
        <w:tc>
          <w:tcPr>
            <w:tcW w:w="990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9.4.</w:t>
            </w:r>
          </w:p>
        </w:tc>
        <w:tc>
          <w:tcPr>
            <w:tcW w:w="2587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62" w:type="dxa"/>
            <w:shd w:val="clear" w:color="auto" w:fill="auto"/>
            <w:vAlign w:val="center"/>
            <w:hideMark/>
          </w:tcPr>
          <w:p w:rsidR="00A52FAC" w:rsidRPr="00126520" w:rsidRDefault="00A52FAC" w:rsidP="00A52F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2652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126520" w:rsidRDefault="00B64FCB" w:rsidP="00B64FCB">
      <w:pPr>
        <w:spacing w:after="0"/>
        <w:ind w:left="426"/>
        <w:rPr>
          <w:rFonts w:cs="Times New Roman"/>
        </w:rPr>
      </w:pPr>
    </w:p>
    <w:p w:rsidR="00B64FCB" w:rsidRPr="0012652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6520">
        <w:rPr>
          <w:rFonts w:cs="Times New Roman"/>
          <w:b/>
        </w:rPr>
        <w:t>A tantárgy értékelésének módja</w:t>
      </w:r>
    </w:p>
    <w:p w:rsidR="00B64FCB" w:rsidRPr="00126520" w:rsidRDefault="00B64FCB" w:rsidP="00B64FCB">
      <w:pPr>
        <w:spacing w:after="0"/>
        <w:ind w:left="426"/>
        <w:rPr>
          <w:rFonts w:cs="Times New Roman"/>
        </w:rPr>
      </w:pPr>
      <w:r w:rsidRPr="00126520">
        <w:rPr>
          <w:rFonts w:cs="Times New Roman"/>
        </w:rPr>
        <w:t>A nemzeti köznevelésről szóló 2011. évi CXC. törvény. 54. § (2) a) pontja szerinti értékeléssel.</w:t>
      </w: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B64FCB" w:rsidP="00B64FCB">
      <w:pPr>
        <w:spacing w:after="0"/>
        <w:rPr>
          <w:rFonts w:cs="Times New Roman"/>
        </w:rPr>
      </w:pPr>
    </w:p>
    <w:p w:rsidR="00B64FCB" w:rsidRPr="00126520" w:rsidRDefault="00B64FCB" w:rsidP="00B64FCB">
      <w:pPr>
        <w:spacing w:after="200" w:line="276" w:lineRule="auto"/>
        <w:jc w:val="left"/>
        <w:rPr>
          <w:rFonts w:cs="Times New Roman"/>
        </w:rPr>
      </w:pPr>
    </w:p>
    <w:sectPr w:rsidR="00B64FCB" w:rsidRPr="00126520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8E5" w:rsidRDefault="001F68E5" w:rsidP="00B945BE">
      <w:pPr>
        <w:spacing w:after="0"/>
      </w:pPr>
      <w:r>
        <w:separator/>
      </w:r>
    </w:p>
  </w:endnote>
  <w:endnote w:type="continuationSeparator" w:id="0">
    <w:p w:rsidR="001F68E5" w:rsidRDefault="001F68E5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913" w:rsidRPr="00B862AB" w:rsidRDefault="004D5913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8E5" w:rsidRDefault="001F68E5" w:rsidP="00B945BE">
      <w:pPr>
        <w:spacing w:after="0"/>
      </w:pPr>
      <w:r>
        <w:separator/>
      </w:r>
    </w:p>
  </w:footnote>
  <w:footnote w:type="continuationSeparator" w:id="0">
    <w:p w:rsidR="001F68E5" w:rsidRDefault="001F68E5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071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299"/>
    <w:rsid w:val="000212D7"/>
    <w:rsid w:val="00026917"/>
    <w:rsid w:val="000316BF"/>
    <w:rsid w:val="00051A3B"/>
    <w:rsid w:val="00051FEA"/>
    <w:rsid w:val="00063AD6"/>
    <w:rsid w:val="000748AF"/>
    <w:rsid w:val="000772D7"/>
    <w:rsid w:val="000925F1"/>
    <w:rsid w:val="00094FB0"/>
    <w:rsid w:val="00097BE3"/>
    <w:rsid w:val="000A21B7"/>
    <w:rsid w:val="000A6113"/>
    <w:rsid w:val="000B4852"/>
    <w:rsid w:val="000B5E9D"/>
    <w:rsid w:val="000E657D"/>
    <w:rsid w:val="000F041D"/>
    <w:rsid w:val="000F2377"/>
    <w:rsid w:val="000F40B7"/>
    <w:rsid w:val="000F44A2"/>
    <w:rsid w:val="000F5382"/>
    <w:rsid w:val="00104377"/>
    <w:rsid w:val="00105075"/>
    <w:rsid w:val="00117309"/>
    <w:rsid w:val="001176BA"/>
    <w:rsid w:val="00124443"/>
    <w:rsid w:val="00126520"/>
    <w:rsid w:val="001744EE"/>
    <w:rsid w:val="0018172B"/>
    <w:rsid w:val="0018678A"/>
    <w:rsid w:val="00187FB6"/>
    <w:rsid w:val="00195A91"/>
    <w:rsid w:val="0019666F"/>
    <w:rsid w:val="001A7777"/>
    <w:rsid w:val="001B05CD"/>
    <w:rsid w:val="001B161D"/>
    <w:rsid w:val="001B1D57"/>
    <w:rsid w:val="001B61A0"/>
    <w:rsid w:val="001C3840"/>
    <w:rsid w:val="001D029B"/>
    <w:rsid w:val="001D258D"/>
    <w:rsid w:val="001E0839"/>
    <w:rsid w:val="001E300A"/>
    <w:rsid w:val="001F08AF"/>
    <w:rsid w:val="001F2901"/>
    <w:rsid w:val="001F68E5"/>
    <w:rsid w:val="001F7917"/>
    <w:rsid w:val="0020077D"/>
    <w:rsid w:val="0020233C"/>
    <w:rsid w:val="00211212"/>
    <w:rsid w:val="00216033"/>
    <w:rsid w:val="00216896"/>
    <w:rsid w:val="00236D60"/>
    <w:rsid w:val="002465D8"/>
    <w:rsid w:val="0025489A"/>
    <w:rsid w:val="00257553"/>
    <w:rsid w:val="00257B20"/>
    <w:rsid w:val="002623BD"/>
    <w:rsid w:val="0026372B"/>
    <w:rsid w:val="00266A2C"/>
    <w:rsid w:val="00271E52"/>
    <w:rsid w:val="002913F8"/>
    <w:rsid w:val="002A415F"/>
    <w:rsid w:val="002B0290"/>
    <w:rsid w:val="002B2154"/>
    <w:rsid w:val="002B24B4"/>
    <w:rsid w:val="002B59FD"/>
    <w:rsid w:val="002C0386"/>
    <w:rsid w:val="002C1C54"/>
    <w:rsid w:val="002C4C6E"/>
    <w:rsid w:val="002D029F"/>
    <w:rsid w:val="002D07CD"/>
    <w:rsid w:val="002D521D"/>
    <w:rsid w:val="002E14A0"/>
    <w:rsid w:val="00314C00"/>
    <w:rsid w:val="00315C2C"/>
    <w:rsid w:val="00316375"/>
    <w:rsid w:val="00316BD3"/>
    <w:rsid w:val="00320239"/>
    <w:rsid w:val="003325F4"/>
    <w:rsid w:val="00337AFC"/>
    <w:rsid w:val="00340663"/>
    <w:rsid w:val="003468AB"/>
    <w:rsid w:val="003570EA"/>
    <w:rsid w:val="0035714E"/>
    <w:rsid w:val="003713CC"/>
    <w:rsid w:val="00376C23"/>
    <w:rsid w:val="00381B6C"/>
    <w:rsid w:val="003847A4"/>
    <w:rsid w:val="003901D6"/>
    <w:rsid w:val="00390F08"/>
    <w:rsid w:val="00391719"/>
    <w:rsid w:val="003A7273"/>
    <w:rsid w:val="003B35BB"/>
    <w:rsid w:val="003C0E29"/>
    <w:rsid w:val="003D7128"/>
    <w:rsid w:val="003E5FA0"/>
    <w:rsid w:val="003E7BA8"/>
    <w:rsid w:val="00403651"/>
    <w:rsid w:val="00412346"/>
    <w:rsid w:val="0041674C"/>
    <w:rsid w:val="00420CA2"/>
    <w:rsid w:val="00424255"/>
    <w:rsid w:val="004269F4"/>
    <w:rsid w:val="00427413"/>
    <w:rsid w:val="00431ECC"/>
    <w:rsid w:val="00433E43"/>
    <w:rsid w:val="00437470"/>
    <w:rsid w:val="004411AD"/>
    <w:rsid w:val="00447566"/>
    <w:rsid w:val="00453B25"/>
    <w:rsid w:val="0045474F"/>
    <w:rsid w:val="00474EDC"/>
    <w:rsid w:val="00482E95"/>
    <w:rsid w:val="004869EF"/>
    <w:rsid w:val="0049127E"/>
    <w:rsid w:val="004915A4"/>
    <w:rsid w:val="0049243B"/>
    <w:rsid w:val="004C789F"/>
    <w:rsid w:val="004D0481"/>
    <w:rsid w:val="004D1980"/>
    <w:rsid w:val="004D5913"/>
    <w:rsid w:val="004E32A8"/>
    <w:rsid w:val="004F16B6"/>
    <w:rsid w:val="004F6765"/>
    <w:rsid w:val="00513A1F"/>
    <w:rsid w:val="00514C6C"/>
    <w:rsid w:val="00514D21"/>
    <w:rsid w:val="00524B3A"/>
    <w:rsid w:val="005318B2"/>
    <w:rsid w:val="005440F6"/>
    <w:rsid w:val="0054769B"/>
    <w:rsid w:val="00555896"/>
    <w:rsid w:val="00555A3B"/>
    <w:rsid w:val="00565574"/>
    <w:rsid w:val="0056667C"/>
    <w:rsid w:val="005749AD"/>
    <w:rsid w:val="005762DF"/>
    <w:rsid w:val="005B00D5"/>
    <w:rsid w:val="005B6991"/>
    <w:rsid w:val="005D3554"/>
    <w:rsid w:val="005E071B"/>
    <w:rsid w:val="005E13E2"/>
    <w:rsid w:val="0060234D"/>
    <w:rsid w:val="00602463"/>
    <w:rsid w:val="0060721A"/>
    <w:rsid w:val="00614559"/>
    <w:rsid w:val="006200B9"/>
    <w:rsid w:val="0062087E"/>
    <w:rsid w:val="00623B80"/>
    <w:rsid w:val="006256DD"/>
    <w:rsid w:val="00645B4F"/>
    <w:rsid w:val="0065053C"/>
    <w:rsid w:val="00651F9A"/>
    <w:rsid w:val="00657C6A"/>
    <w:rsid w:val="00696ED9"/>
    <w:rsid w:val="006A0AF9"/>
    <w:rsid w:val="006B2634"/>
    <w:rsid w:val="006F1D35"/>
    <w:rsid w:val="006F6C53"/>
    <w:rsid w:val="006F7077"/>
    <w:rsid w:val="00704A02"/>
    <w:rsid w:val="00710068"/>
    <w:rsid w:val="00711835"/>
    <w:rsid w:val="007259AE"/>
    <w:rsid w:val="007302C2"/>
    <w:rsid w:val="007308AA"/>
    <w:rsid w:val="00731A2B"/>
    <w:rsid w:val="0074484F"/>
    <w:rsid w:val="00744F3F"/>
    <w:rsid w:val="00757480"/>
    <w:rsid w:val="0076769A"/>
    <w:rsid w:val="007761DE"/>
    <w:rsid w:val="00777BCC"/>
    <w:rsid w:val="007806B6"/>
    <w:rsid w:val="00780A04"/>
    <w:rsid w:val="00782FA3"/>
    <w:rsid w:val="00785920"/>
    <w:rsid w:val="00785D8A"/>
    <w:rsid w:val="007A2C2E"/>
    <w:rsid w:val="007A3030"/>
    <w:rsid w:val="007A3998"/>
    <w:rsid w:val="007B0983"/>
    <w:rsid w:val="007C5B52"/>
    <w:rsid w:val="007D4B92"/>
    <w:rsid w:val="007E1996"/>
    <w:rsid w:val="007E36D4"/>
    <w:rsid w:val="007E3DA0"/>
    <w:rsid w:val="007E482A"/>
    <w:rsid w:val="007F3A12"/>
    <w:rsid w:val="007F4EA2"/>
    <w:rsid w:val="007F5D8F"/>
    <w:rsid w:val="007F7ABA"/>
    <w:rsid w:val="00807FA9"/>
    <w:rsid w:val="00811551"/>
    <w:rsid w:val="008139F5"/>
    <w:rsid w:val="0081719C"/>
    <w:rsid w:val="00821823"/>
    <w:rsid w:val="00831D62"/>
    <w:rsid w:val="008419D5"/>
    <w:rsid w:val="0086653F"/>
    <w:rsid w:val="00874884"/>
    <w:rsid w:val="00874C37"/>
    <w:rsid w:val="00874F6B"/>
    <w:rsid w:val="00875E53"/>
    <w:rsid w:val="00876453"/>
    <w:rsid w:val="00882370"/>
    <w:rsid w:val="008950A3"/>
    <w:rsid w:val="008A17AB"/>
    <w:rsid w:val="008A236B"/>
    <w:rsid w:val="008A2B45"/>
    <w:rsid w:val="008A5809"/>
    <w:rsid w:val="008B01A2"/>
    <w:rsid w:val="008E1D43"/>
    <w:rsid w:val="008F002C"/>
    <w:rsid w:val="008F1A3A"/>
    <w:rsid w:val="008F3B97"/>
    <w:rsid w:val="00902667"/>
    <w:rsid w:val="00906250"/>
    <w:rsid w:val="009112E2"/>
    <w:rsid w:val="009167FD"/>
    <w:rsid w:val="00924B0B"/>
    <w:rsid w:val="00930781"/>
    <w:rsid w:val="00933E61"/>
    <w:rsid w:val="00940053"/>
    <w:rsid w:val="0094387B"/>
    <w:rsid w:val="00954034"/>
    <w:rsid w:val="00954564"/>
    <w:rsid w:val="00961330"/>
    <w:rsid w:val="0096446F"/>
    <w:rsid w:val="00971AE2"/>
    <w:rsid w:val="0097466B"/>
    <w:rsid w:val="00983E0B"/>
    <w:rsid w:val="009B6E6E"/>
    <w:rsid w:val="009C28EA"/>
    <w:rsid w:val="009C3264"/>
    <w:rsid w:val="009C4A30"/>
    <w:rsid w:val="009D2530"/>
    <w:rsid w:val="009E1C8B"/>
    <w:rsid w:val="009E4AEF"/>
    <w:rsid w:val="009F3800"/>
    <w:rsid w:val="009F52FB"/>
    <w:rsid w:val="00A02F92"/>
    <w:rsid w:val="00A05350"/>
    <w:rsid w:val="00A06B2D"/>
    <w:rsid w:val="00A07E79"/>
    <w:rsid w:val="00A1214A"/>
    <w:rsid w:val="00A1528E"/>
    <w:rsid w:val="00A1777E"/>
    <w:rsid w:val="00A24DEC"/>
    <w:rsid w:val="00A2578C"/>
    <w:rsid w:val="00A32C44"/>
    <w:rsid w:val="00A33F4F"/>
    <w:rsid w:val="00A454E6"/>
    <w:rsid w:val="00A52FAC"/>
    <w:rsid w:val="00A55161"/>
    <w:rsid w:val="00A72E54"/>
    <w:rsid w:val="00A76D42"/>
    <w:rsid w:val="00A80941"/>
    <w:rsid w:val="00AA1CD2"/>
    <w:rsid w:val="00AB789B"/>
    <w:rsid w:val="00AD291F"/>
    <w:rsid w:val="00AD4173"/>
    <w:rsid w:val="00AD6223"/>
    <w:rsid w:val="00AD739B"/>
    <w:rsid w:val="00AE0CC2"/>
    <w:rsid w:val="00AE5664"/>
    <w:rsid w:val="00AE7E6F"/>
    <w:rsid w:val="00AF4F9A"/>
    <w:rsid w:val="00B001AB"/>
    <w:rsid w:val="00B00C68"/>
    <w:rsid w:val="00B0163A"/>
    <w:rsid w:val="00B02893"/>
    <w:rsid w:val="00B02EC6"/>
    <w:rsid w:val="00B16B89"/>
    <w:rsid w:val="00B244C4"/>
    <w:rsid w:val="00B260A1"/>
    <w:rsid w:val="00B476ED"/>
    <w:rsid w:val="00B60027"/>
    <w:rsid w:val="00B64FCB"/>
    <w:rsid w:val="00B75532"/>
    <w:rsid w:val="00B862AB"/>
    <w:rsid w:val="00B9402F"/>
    <w:rsid w:val="00B945BE"/>
    <w:rsid w:val="00BA646F"/>
    <w:rsid w:val="00BD31FB"/>
    <w:rsid w:val="00BD60A3"/>
    <w:rsid w:val="00BD7299"/>
    <w:rsid w:val="00BE5AF9"/>
    <w:rsid w:val="00BF035A"/>
    <w:rsid w:val="00BF5730"/>
    <w:rsid w:val="00C06460"/>
    <w:rsid w:val="00C124C0"/>
    <w:rsid w:val="00C160B1"/>
    <w:rsid w:val="00C23EFB"/>
    <w:rsid w:val="00C64856"/>
    <w:rsid w:val="00C73E1F"/>
    <w:rsid w:val="00C7545A"/>
    <w:rsid w:val="00C76AEF"/>
    <w:rsid w:val="00C86B7B"/>
    <w:rsid w:val="00C8784A"/>
    <w:rsid w:val="00C92709"/>
    <w:rsid w:val="00C95765"/>
    <w:rsid w:val="00C9731D"/>
    <w:rsid w:val="00CA1806"/>
    <w:rsid w:val="00CA329A"/>
    <w:rsid w:val="00CA7D81"/>
    <w:rsid w:val="00CB29A6"/>
    <w:rsid w:val="00CB373F"/>
    <w:rsid w:val="00CB472E"/>
    <w:rsid w:val="00CB484D"/>
    <w:rsid w:val="00CB5024"/>
    <w:rsid w:val="00CB71A6"/>
    <w:rsid w:val="00CC73F3"/>
    <w:rsid w:val="00CD3677"/>
    <w:rsid w:val="00CD37F8"/>
    <w:rsid w:val="00CE06E3"/>
    <w:rsid w:val="00CE3849"/>
    <w:rsid w:val="00CE3A4C"/>
    <w:rsid w:val="00CF1A76"/>
    <w:rsid w:val="00CF27EC"/>
    <w:rsid w:val="00CF79D1"/>
    <w:rsid w:val="00D139BB"/>
    <w:rsid w:val="00D278D7"/>
    <w:rsid w:val="00D40A9C"/>
    <w:rsid w:val="00D461B8"/>
    <w:rsid w:val="00D47F69"/>
    <w:rsid w:val="00D52C63"/>
    <w:rsid w:val="00D55892"/>
    <w:rsid w:val="00D6135F"/>
    <w:rsid w:val="00D70FF4"/>
    <w:rsid w:val="00D917E5"/>
    <w:rsid w:val="00D9287D"/>
    <w:rsid w:val="00D93B4D"/>
    <w:rsid w:val="00D966DF"/>
    <w:rsid w:val="00DA3990"/>
    <w:rsid w:val="00DC677F"/>
    <w:rsid w:val="00DD3721"/>
    <w:rsid w:val="00DE4213"/>
    <w:rsid w:val="00DE5A90"/>
    <w:rsid w:val="00DF117C"/>
    <w:rsid w:val="00DF279F"/>
    <w:rsid w:val="00E1046E"/>
    <w:rsid w:val="00E15E24"/>
    <w:rsid w:val="00E16A4F"/>
    <w:rsid w:val="00E179D3"/>
    <w:rsid w:val="00E24451"/>
    <w:rsid w:val="00E3598E"/>
    <w:rsid w:val="00E431FD"/>
    <w:rsid w:val="00E46E62"/>
    <w:rsid w:val="00E57804"/>
    <w:rsid w:val="00E57E1C"/>
    <w:rsid w:val="00E6180B"/>
    <w:rsid w:val="00E63D35"/>
    <w:rsid w:val="00E715B6"/>
    <w:rsid w:val="00E8428B"/>
    <w:rsid w:val="00E91830"/>
    <w:rsid w:val="00E96240"/>
    <w:rsid w:val="00E97413"/>
    <w:rsid w:val="00EA05C2"/>
    <w:rsid w:val="00EA733E"/>
    <w:rsid w:val="00EB1400"/>
    <w:rsid w:val="00EB297F"/>
    <w:rsid w:val="00EC39F0"/>
    <w:rsid w:val="00EC6FE0"/>
    <w:rsid w:val="00EC76E5"/>
    <w:rsid w:val="00ED4578"/>
    <w:rsid w:val="00ED48AC"/>
    <w:rsid w:val="00EE1962"/>
    <w:rsid w:val="00EE1F5C"/>
    <w:rsid w:val="00EE359D"/>
    <w:rsid w:val="00EF6896"/>
    <w:rsid w:val="00F0277F"/>
    <w:rsid w:val="00F16E5A"/>
    <w:rsid w:val="00F24097"/>
    <w:rsid w:val="00F30325"/>
    <w:rsid w:val="00F372C7"/>
    <w:rsid w:val="00F40EA4"/>
    <w:rsid w:val="00F41AF1"/>
    <w:rsid w:val="00F43A05"/>
    <w:rsid w:val="00F46540"/>
    <w:rsid w:val="00F523C3"/>
    <w:rsid w:val="00F708A1"/>
    <w:rsid w:val="00F74AB6"/>
    <w:rsid w:val="00F9120C"/>
    <w:rsid w:val="00F96906"/>
    <w:rsid w:val="00FA0442"/>
    <w:rsid w:val="00FA0F61"/>
    <w:rsid w:val="00FB273F"/>
    <w:rsid w:val="00FB7ED1"/>
    <w:rsid w:val="00FC1218"/>
    <w:rsid w:val="00FC3260"/>
    <w:rsid w:val="00FD15ED"/>
    <w:rsid w:val="00FD2804"/>
    <w:rsid w:val="00FE015C"/>
    <w:rsid w:val="00FE0B0A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FC1218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C1218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C1218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C1218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C1218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C1218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C12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FC1218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C1218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C1218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C1218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C1218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C1218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C12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9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1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2\Documents\dezamics\alternativ_g&#233;pj_tech_2016\kerettanterv_2016\sablon_alap_16_ra_160414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37F632-B421-4D8E-8FCE-1EBF6CBE3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</Template>
  <TotalTime>10</TotalTime>
  <Pages>56</Pages>
  <Words>10534</Words>
  <Characters>72692</Characters>
  <Application>Microsoft Office Word</Application>
  <DocSecurity>0</DocSecurity>
  <Lines>605</Lines>
  <Paragraphs>166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83060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hp2</dc:creator>
  <cp:lastModifiedBy>Eszes-Anka Anikó</cp:lastModifiedBy>
  <cp:revision>6</cp:revision>
  <dcterms:created xsi:type="dcterms:W3CDTF">2016-08-12T09:03:00Z</dcterms:created>
  <dcterms:modified xsi:type="dcterms:W3CDTF">2016-08-22T13:25:00Z</dcterms:modified>
</cp:coreProperties>
</file>