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93920" w:rsidRPr="00F73B30" w:rsidRDefault="00F73B30" w:rsidP="00F73B30">
      <w:pPr>
        <w:spacing w:after="0"/>
        <w:jc w:val="center"/>
        <w:rPr>
          <w:b/>
          <w:caps/>
          <w:szCs w:val="24"/>
          <w:shd w:val="clear" w:color="auto" w:fill="FFFFFF"/>
        </w:rPr>
      </w:pPr>
      <w:r w:rsidRPr="00F73B30">
        <w:rPr>
          <w:b/>
          <w:caps/>
          <w:szCs w:val="24"/>
          <w:shd w:val="clear" w:color="auto" w:fill="FFFFFF"/>
        </w:rPr>
        <w:t>3.2.</w:t>
      </w:r>
    </w:p>
    <w:p w:rsidR="00A93920" w:rsidRPr="00F73B30" w:rsidRDefault="008E3FC2" w:rsidP="00F73B30">
      <w:pPr>
        <w:jc w:val="center"/>
        <w:rPr>
          <w:b/>
          <w:caps/>
          <w:spacing w:val="60"/>
          <w:szCs w:val="24"/>
          <w:shd w:val="clear" w:color="auto" w:fill="FFFFFF"/>
        </w:rPr>
      </w:pPr>
      <w:r w:rsidRPr="00F73B30">
        <w:rPr>
          <w:b/>
          <w:caps/>
          <w:spacing w:val="60"/>
          <w:szCs w:val="24"/>
          <w:shd w:val="clear" w:color="auto" w:fill="FFFFFF"/>
        </w:rPr>
        <w:t>Szakképzési kerettanterv</w:t>
      </w:r>
    </w:p>
    <w:p w:rsidR="00A93920" w:rsidRPr="00F73B30" w:rsidRDefault="008E3FC2" w:rsidP="00F73B30">
      <w:pPr>
        <w:jc w:val="center"/>
        <w:rPr>
          <w:b/>
          <w:szCs w:val="24"/>
          <w:shd w:val="clear" w:color="auto" w:fill="FFFFFF"/>
        </w:rPr>
      </w:pPr>
      <w:proofErr w:type="gramStart"/>
      <w:r w:rsidRPr="00F73B30">
        <w:rPr>
          <w:b/>
          <w:szCs w:val="24"/>
          <w:shd w:val="clear" w:color="auto" w:fill="FFFFFF"/>
        </w:rPr>
        <w:t>a</w:t>
      </w:r>
      <w:proofErr w:type="gramEnd"/>
      <w:r w:rsidRPr="00F73B30">
        <w:rPr>
          <w:b/>
          <w:szCs w:val="24"/>
          <w:shd w:val="clear" w:color="auto" w:fill="FFFFFF"/>
        </w:rPr>
        <w:t>(z)</w:t>
      </w:r>
    </w:p>
    <w:p w:rsidR="00A93920" w:rsidRPr="00F73B30" w:rsidRDefault="008E3FC2" w:rsidP="00F73B30">
      <w:pPr>
        <w:jc w:val="center"/>
        <w:rPr>
          <w:b/>
          <w:szCs w:val="24"/>
          <w:shd w:val="clear" w:color="auto" w:fill="FFFFFF"/>
        </w:rPr>
      </w:pPr>
      <w:r w:rsidRPr="00F73B30">
        <w:rPr>
          <w:b/>
          <w:szCs w:val="24"/>
          <w:shd w:val="clear" w:color="auto" w:fill="FFFFFF"/>
        </w:rPr>
        <w:t>55 344 02</w:t>
      </w:r>
    </w:p>
    <w:p w:rsidR="00A93920" w:rsidRPr="00F73B30" w:rsidRDefault="008E3FC2" w:rsidP="00F73B30">
      <w:pPr>
        <w:jc w:val="center"/>
        <w:rPr>
          <w:b/>
          <w:caps/>
          <w:szCs w:val="24"/>
          <w:shd w:val="clear" w:color="auto" w:fill="FFFFFF"/>
        </w:rPr>
      </w:pPr>
      <w:r w:rsidRPr="00F73B30">
        <w:rPr>
          <w:b/>
          <w:caps/>
          <w:szCs w:val="24"/>
          <w:shd w:val="clear" w:color="auto" w:fill="FFFFFF"/>
        </w:rPr>
        <w:t>államháztartási mérlegképes könyvelő</w:t>
      </w:r>
    </w:p>
    <w:p w:rsidR="00A93920" w:rsidRPr="00F73B30" w:rsidRDefault="008E3FC2" w:rsidP="00F73B30">
      <w:pPr>
        <w:jc w:val="center"/>
        <w:rPr>
          <w:b/>
          <w:caps/>
          <w:szCs w:val="24"/>
          <w:shd w:val="clear" w:color="auto" w:fill="FFFFFF"/>
        </w:rPr>
      </w:pPr>
      <w:r w:rsidRPr="00F73B30">
        <w:rPr>
          <w:b/>
          <w:caps/>
          <w:szCs w:val="24"/>
          <w:shd w:val="clear" w:color="auto" w:fill="FFFFFF"/>
        </w:rPr>
        <w:t>szakképesítés-ráépüléshez</w:t>
      </w:r>
    </w:p>
    <w:p w:rsidR="00A93920" w:rsidRPr="00F73B30" w:rsidRDefault="00A93920">
      <w:pPr>
        <w:spacing w:after="0"/>
        <w:rPr>
          <w:shd w:val="clear" w:color="auto" w:fill="FFFFFF"/>
        </w:rPr>
      </w:pPr>
    </w:p>
    <w:p w:rsidR="00A93920" w:rsidRPr="00F73B30" w:rsidRDefault="008E3FC2">
      <w:pPr>
        <w:spacing w:after="0"/>
        <w:rPr>
          <w:b/>
          <w:shd w:val="clear" w:color="auto" w:fill="FFFFFF"/>
        </w:rPr>
      </w:pPr>
      <w:r w:rsidRPr="00F73B30">
        <w:rPr>
          <w:b/>
          <w:shd w:val="clear" w:color="auto" w:fill="FFFFFF"/>
        </w:rPr>
        <w:t xml:space="preserve">I. </w:t>
      </w:r>
      <w:proofErr w:type="gramStart"/>
      <w:r w:rsidRPr="00F73B30">
        <w:rPr>
          <w:b/>
          <w:shd w:val="clear" w:color="auto" w:fill="FFFFFF"/>
        </w:rPr>
        <w:t>A</w:t>
      </w:r>
      <w:proofErr w:type="gramEnd"/>
      <w:r w:rsidRPr="00F73B30">
        <w:rPr>
          <w:b/>
          <w:shd w:val="clear" w:color="auto" w:fill="FFFFFF"/>
        </w:rPr>
        <w:t xml:space="preserve"> szakképzés jogi háttere</w:t>
      </w:r>
    </w:p>
    <w:p w:rsidR="00F73B30" w:rsidRDefault="00F73B30">
      <w:pPr>
        <w:spacing w:after="0"/>
        <w:rPr>
          <w:shd w:val="clear" w:color="auto" w:fill="FFFFFF"/>
        </w:rPr>
      </w:pPr>
    </w:p>
    <w:p w:rsidR="00A93920" w:rsidRPr="00F73B30" w:rsidRDefault="008E3FC2">
      <w:pPr>
        <w:spacing w:after="0"/>
        <w:rPr>
          <w:shd w:val="clear" w:color="auto" w:fill="FFFFFF"/>
        </w:rPr>
      </w:pPr>
      <w:r w:rsidRPr="00F73B30">
        <w:rPr>
          <w:shd w:val="clear" w:color="auto" w:fill="FFFFFF"/>
        </w:rPr>
        <w:t>A szakképzési kerettanterv</w:t>
      </w:r>
    </w:p>
    <w:p w:rsidR="00A93920" w:rsidRPr="00F73B30" w:rsidRDefault="008E3FC2">
      <w:pPr>
        <w:pStyle w:val="Listaszerbekezds"/>
        <w:numPr>
          <w:ilvl w:val="0"/>
          <w:numId w:val="1"/>
        </w:numPr>
        <w:spacing w:after="0"/>
        <w:rPr>
          <w:shd w:val="clear" w:color="auto" w:fill="FFFFFF"/>
        </w:rPr>
      </w:pPr>
      <w:r w:rsidRPr="00F73B30">
        <w:rPr>
          <w:shd w:val="clear" w:color="auto" w:fill="FFFFFF"/>
        </w:rPr>
        <w:t>a nemzeti köznevelésről szóló 2011. évi CXC. törvény,</w:t>
      </w:r>
    </w:p>
    <w:p w:rsidR="00A93920" w:rsidRPr="00F73B30" w:rsidRDefault="008E3FC2">
      <w:pPr>
        <w:pStyle w:val="Listaszerbekezds"/>
        <w:numPr>
          <w:ilvl w:val="0"/>
          <w:numId w:val="1"/>
        </w:numPr>
        <w:spacing w:after="0"/>
        <w:rPr>
          <w:shd w:val="clear" w:color="auto" w:fill="FFFFFF"/>
        </w:rPr>
      </w:pPr>
      <w:r w:rsidRPr="00F73B30">
        <w:rPr>
          <w:shd w:val="clear" w:color="auto" w:fill="FFFFFF"/>
        </w:rPr>
        <w:t>a szakképzésről szóló 2011. évi CLXXXVII. törvény,</w:t>
      </w:r>
    </w:p>
    <w:p w:rsidR="00A93920" w:rsidRPr="00F73B30" w:rsidRDefault="00A93920">
      <w:pPr>
        <w:spacing w:after="0"/>
        <w:rPr>
          <w:shd w:val="clear" w:color="auto" w:fill="FFFFFF"/>
        </w:rPr>
      </w:pPr>
    </w:p>
    <w:p w:rsidR="00A93920" w:rsidRPr="00F73B30" w:rsidRDefault="008E3FC2">
      <w:pPr>
        <w:spacing w:after="0"/>
        <w:rPr>
          <w:shd w:val="clear" w:color="auto" w:fill="FFFFFF"/>
        </w:rPr>
      </w:pPr>
      <w:proofErr w:type="gramStart"/>
      <w:r w:rsidRPr="00F73B30">
        <w:rPr>
          <w:shd w:val="clear" w:color="auto" w:fill="FFFFFF"/>
        </w:rPr>
        <w:t>valamint</w:t>
      </w:r>
      <w:proofErr w:type="gramEnd"/>
    </w:p>
    <w:p w:rsidR="00A93920" w:rsidRPr="00F73B30" w:rsidRDefault="008E3FC2">
      <w:pPr>
        <w:pStyle w:val="Listaszerbekezds"/>
        <w:numPr>
          <w:ilvl w:val="0"/>
          <w:numId w:val="1"/>
        </w:numPr>
        <w:spacing w:after="0"/>
        <w:rPr>
          <w:shd w:val="clear" w:color="auto" w:fill="FFFFFF"/>
        </w:rPr>
      </w:pPr>
      <w:r w:rsidRPr="00F73B30">
        <w:rPr>
          <w:shd w:val="clear" w:color="auto" w:fill="FFFFFF"/>
        </w:rPr>
        <w:t>az Országos Képzési Jegyzékről és az Országos Képzési Jegyzék módosításának eljárásrendjéről szóló 150/2012. (VII. 6.) Korm</w:t>
      </w:r>
      <w:r w:rsidR="00F73B30">
        <w:rPr>
          <w:shd w:val="clear" w:color="auto" w:fill="FFFFFF"/>
        </w:rPr>
        <w:t xml:space="preserve">. </w:t>
      </w:r>
      <w:r w:rsidRPr="00F73B30">
        <w:rPr>
          <w:shd w:val="clear" w:color="auto" w:fill="FFFFFF"/>
        </w:rPr>
        <w:t>rendelet,</w:t>
      </w:r>
    </w:p>
    <w:p w:rsidR="00A93920" w:rsidRPr="00F73B30" w:rsidRDefault="008E3FC2">
      <w:pPr>
        <w:pStyle w:val="Listaszerbekezds"/>
        <w:numPr>
          <w:ilvl w:val="0"/>
          <w:numId w:val="1"/>
        </w:numPr>
        <w:spacing w:after="0"/>
        <w:rPr>
          <w:shd w:val="clear" w:color="auto" w:fill="FFFFFF"/>
        </w:rPr>
      </w:pPr>
      <w:r w:rsidRPr="00F73B30">
        <w:rPr>
          <w:shd w:val="clear" w:color="auto" w:fill="FFFFFF"/>
        </w:rPr>
        <w:t>az állam által elismert szakképesítések szakmai követelménymoduljairól szóló 217/2012. (VIII. 9.) Korm</w:t>
      </w:r>
      <w:r w:rsidR="00F73B30">
        <w:rPr>
          <w:shd w:val="clear" w:color="auto" w:fill="FFFFFF"/>
        </w:rPr>
        <w:t xml:space="preserve">. </w:t>
      </w:r>
      <w:r w:rsidRPr="00F73B30">
        <w:rPr>
          <w:shd w:val="clear" w:color="auto" w:fill="FFFFFF"/>
        </w:rPr>
        <w:t>rendelet,</w:t>
      </w:r>
    </w:p>
    <w:p w:rsidR="00A93920" w:rsidRPr="00F73B30" w:rsidRDefault="008E3FC2">
      <w:pPr>
        <w:pStyle w:val="Listaszerbekezds"/>
        <w:numPr>
          <w:ilvl w:val="0"/>
          <w:numId w:val="1"/>
        </w:numPr>
        <w:spacing w:after="0"/>
        <w:rPr>
          <w:shd w:val="clear" w:color="auto" w:fill="FFFFFF"/>
        </w:rPr>
      </w:pPr>
      <w:proofErr w:type="gramStart"/>
      <w:r w:rsidRPr="00F73B30">
        <w:rPr>
          <w:shd w:val="clear" w:color="auto" w:fill="FFFFFF"/>
        </w:rPr>
        <w:t>a(</w:t>
      </w:r>
      <w:proofErr w:type="gramEnd"/>
      <w:r w:rsidRPr="00F73B30">
        <w:rPr>
          <w:shd w:val="clear" w:color="auto" w:fill="FFFFFF"/>
        </w:rPr>
        <w:t>z) 55 344 02 számú, Államháztartási mérlegképes könyvelő megnevezésű szakképesítés szakmai és vizsgakövetelményeit tartalmazó rendelet</w:t>
      </w:r>
    </w:p>
    <w:p w:rsidR="00A93920" w:rsidRPr="00F73B30" w:rsidRDefault="008E3FC2">
      <w:pPr>
        <w:spacing w:after="0"/>
        <w:rPr>
          <w:shd w:val="clear" w:color="auto" w:fill="FFFFFF"/>
        </w:rPr>
      </w:pPr>
      <w:proofErr w:type="gramStart"/>
      <w:r w:rsidRPr="00F73B30">
        <w:rPr>
          <w:shd w:val="clear" w:color="auto" w:fill="FFFFFF"/>
        </w:rPr>
        <w:t>alapján</w:t>
      </w:r>
      <w:proofErr w:type="gramEnd"/>
      <w:r w:rsidRPr="00F73B30">
        <w:rPr>
          <w:shd w:val="clear" w:color="auto" w:fill="FFFFFF"/>
        </w:rPr>
        <w:t xml:space="preserve"> készült.</w:t>
      </w:r>
    </w:p>
    <w:p w:rsidR="00A93920" w:rsidRPr="00F73B30" w:rsidRDefault="00A93920">
      <w:pPr>
        <w:spacing w:after="0"/>
        <w:rPr>
          <w:shd w:val="clear" w:color="auto" w:fill="FFFFFF"/>
        </w:rPr>
      </w:pPr>
    </w:p>
    <w:p w:rsidR="00A93920" w:rsidRPr="00F73B30" w:rsidRDefault="00A93920">
      <w:pPr>
        <w:spacing w:after="0"/>
        <w:rPr>
          <w:shd w:val="clear" w:color="auto" w:fill="FFFFFF"/>
        </w:rPr>
      </w:pPr>
    </w:p>
    <w:p w:rsidR="00A93920" w:rsidRPr="00F73B30" w:rsidRDefault="008E3FC2">
      <w:pPr>
        <w:spacing w:after="0"/>
        <w:rPr>
          <w:b/>
          <w:shd w:val="clear" w:color="auto" w:fill="FFFFFF"/>
        </w:rPr>
      </w:pPr>
      <w:r w:rsidRPr="00F73B30">
        <w:rPr>
          <w:b/>
          <w:shd w:val="clear" w:color="auto" w:fill="FFFFFF"/>
        </w:rPr>
        <w:t xml:space="preserve">II. </w:t>
      </w:r>
      <w:proofErr w:type="gramStart"/>
      <w:r w:rsidRPr="00F73B30">
        <w:rPr>
          <w:b/>
          <w:shd w:val="clear" w:color="auto" w:fill="FFFFFF"/>
        </w:rPr>
        <w:t>A</w:t>
      </w:r>
      <w:proofErr w:type="gramEnd"/>
      <w:r w:rsidRPr="00F73B30">
        <w:rPr>
          <w:b/>
          <w:shd w:val="clear" w:color="auto" w:fill="FFFFFF"/>
        </w:rPr>
        <w:t xml:space="preserve"> szakképesítés-ráépülés alapadatai</w:t>
      </w:r>
    </w:p>
    <w:p w:rsidR="00A93920" w:rsidRPr="00F73B30" w:rsidRDefault="00A93920">
      <w:pPr>
        <w:spacing w:after="0"/>
        <w:rPr>
          <w:shd w:val="clear" w:color="auto" w:fill="FFFFFF"/>
        </w:rPr>
      </w:pPr>
    </w:p>
    <w:p w:rsidR="00A93920" w:rsidRPr="00F73B30" w:rsidRDefault="008E3FC2">
      <w:pPr>
        <w:spacing w:after="0"/>
        <w:rPr>
          <w:shd w:val="clear" w:color="auto" w:fill="FFFFFF"/>
        </w:rPr>
      </w:pPr>
      <w:r w:rsidRPr="00F73B30">
        <w:rPr>
          <w:shd w:val="clear" w:color="auto" w:fill="FFFFFF"/>
        </w:rPr>
        <w:t>A szakképesítés-ráépülés azonosító száma: 55 344 02</w:t>
      </w:r>
    </w:p>
    <w:p w:rsidR="00A93920" w:rsidRPr="00F73B30" w:rsidRDefault="008E3FC2">
      <w:pPr>
        <w:spacing w:after="0"/>
        <w:rPr>
          <w:shd w:val="clear" w:color="auto" w:fill="FFFFFF"/>
        </w:rPr>
      </w:pPr>
      <w:r w:rsidRPr="00F73B30">
        <w:rPr>
          <w:shd w:val="clear" w:color="auto" w:fill="FFFFFF"/>
        </w:rPr>
        <w:t>Szakképesítés-ráépülés megnevezése: Államháztartási mérlegképes könyvelő</w:t>
      </w:r>
    </w:p>
    <w:p w:rsidR="00A93920" w:rsidRPr="00F73B30" w:rsidRDefault="008E3FC2">
      <w:pPr>
        <w:spacing w:after="0"/>
        <w:rPr>
          <w:shd w:val="clear" w:color="auto" w:fill="FFFFFF"/>
        </w:rPr>
      </w:pPr>
      <w:r w:rsidRPr="00F73B30">
        <w:rPr>
          <w:shd w:val="clear" w:color="auto" w:fill="FFFFFF"/>
        </w:rPr>
        <w:t>A szakmacsoport száma és megnevezése: 15. Közgazdaság</w:t>
      </w:r>
    </w:p>
    <w:p w:rsidR="00A93920" w:rsidRPr="00F73B30" w:rsidRDefault="008E3FC2">
      <w:pPr>
        <w:spacing w:after="0"/>
        <w:rPr>
          <w:shd w:val="clear" w:color="auto" w:fill="FFFFFF"/>
        </w:rPr>
      </w:pPr>
      <w:r w:rsidRPr="00F73B30">
        <w:rPr>
          <w:shd w:val="clear" w:color="auto" w:fill="FFFFFF"/>
        </w:rPr>
        <w:t>Ágazati besorolás száma és megnevezése: XXIV. Közgazdaság</w:t>
      </w:r>
    </w:p>
    <w:p w:rsidR="00A93920" w:rsidRPr="00F73B30" w:rsidRDefault="008E3FC2">
      <w:pPr>
        <w:spacing w:after="0"/>
        <w:rPr>
          <w:shd w:val="clear" w:color="auto" w:fill="FFFFFF"/>
        </w:rPr>
      </w:pPr>
      <w:r w:rsidRPr="00F73B30">
        <w:rPr>
          <w:shd w:val="clear" w:color="auto" w:fill="FFFFFF"/>
        </w:rPr>
        <w:t>Iskolai rendszerű szakképzésben a szakképzési évfolyamok száma: 1 év</w:t>
      </w:r>
    </w:p>
    <w:p w:rsidR="00A93920" w:rsidRPr="00F73B30" w:rsidRDefault="008E3FC2">
      <w:pPr>
        <w:spacing w:after="0"/>
        <w:rPr>
          <w:shd w:val="clear" w:color="auto" w:fill="FFFFFF"/>
        </w:rPr>
      </w:pPr>
      <w:r w:rsidRPr="00F73B30">
        <w:rPr>
          <w:shd w:val="clear" w:color="auto" w:fill="FFFFFF"/>
        </w:rPr>
        <w:t>Elméleti képzési idő aránya: 60%</w:t>
      </w:r>
    </w:p>
    <w:p w:rsidR="00A93920" w:rsidRPr="00F73B30" w:rsidRDefault="008E3FC2">
      <w:pPr>
        <w:spacing w:after="0"/>
        <w:rPr>
          <w:shd w:val="clear" w:color="auto" w:fill="FFFFFF"/>
        </w:rPr>
      </w:pPr>
      <w:r w:rsidRPr="00F73B30">
        <w:rPr>
          <w:shd w:val="clear" w:color="auto" w:fill="FFFFFF"/>
        </w:rPr>
        <w:t>Gyakorlati képzési idő aránya: 40%</w:t>
      </w:r>
    </w:p>
    <w:p w:rsidR="00A93920" w:rsidRPr="00F73B30" w:rsidRDefault="00A93920">
      <w:pPr>
        <w:spacing w:after="0"/>
        <w:rPr>
          <w:shd w:val="clear" w:color="auto" w:fill="FFFFFF"/>
        </w:rPr>
      </w:pPr>
    </w:p>
    <w:p w:rsidR="00A93920" w:rsidRPr="00F73B30" w:rsidRDefault="00A93920">
      <w:pPr>
        <w:spacing w:after="0"/>
        <w:rPr>
          <w:shd w:val="clear" w:color="auto" w:fill="FFFFFF"/>
        </w:rPr>
      </w:pPr>
    </w:p>
    <w:p w:rsidR="00A93920" w:rsidRPr="00F73B30" w:rsidRDefault="008E3FC2">
      <w:pPr>
        <w:spacing w:after="0"/>
        <w:rPr>
          <w:b/>
          <w:shd w:val="clear" w:color="auto" w:fill="FFFFFF"/>
        </w:rPr>
      </w:pPr>
      <w:r w:rsidRPr="00F73B30">
        <w:rPr>
          <w:b/>
          <w:shd w:val="clear" w:color="auto" w:fill="FFFFFF"/>
        </w:rPr>
        <w:t xml:space="preserve">III. </w:t>
      </w:r>
      <w:proofErr w:type="gramStart"/>
      <w:r w:rsidRPr="00F73B30">
        <w:rPr>
          <w:b/>
          <w:shd w:val="clear" w:color="auto" w:fill="FFFFFF"/>
        </w:rPr>
        <w:t>A</w:t>
      </w:r>
      <w:proofErr w:type="gramEnd"/>
      <w:r w:rsidRPr="00F73B30">
        <w:rPr>
          <w:b/>
          <w:shd w:val="clear" w:color="auto" w:fill="FFFFFF"/>
        </w:rPr>
        <w:t xml:space="preserve"> szakképzésbe történő belépés feltételei</w:t>
      </w:r>
    </w:p>
    <w:p w:rsidR="00A93920" w:rsidRPr="00F73B30" w:rsidRDefault="00A93920">
      <w:pPr>
        <w:spacing w:after="0"/>
        <w:rPr>
          <w:shd w:val="clear" w:color="auto" w:fill="FFFFFF"/>
        </w:rPr>
      </w:pPr>
    </w:p>
    <w:p w:rsidR="00A93920" w:rsidRPr="00F73B30" w:rsidRDefault="008E3FC2">
      <w:pPr>
        <w:spacing w:after="0"/>
        <w:rPr>
          <w:shd w:val="clear" w:color="auto" w:fill="FFFFFF"/>
        </w:rPr>
      </w:pPr>
      <w:r w:rsidRPr="00F73B30">
        <w:rPr>
          <w:shd w:val="clear" w:color="auto" w:fill="FFFFFF"/>
        </w:rPr>
        <w:t>Iskolai előképzettség: --</w:t>
      </w:r>
    </w:p>
    <w:p w:rsidR="00A93920" w:rsidRPr="00F73B30" w:rsidRDefault="008E3FC2">
      <w:pPr>
        <w:spacing w:after="0"/>
        <w:rPr>
          <w:shd w:val="clear" w:color="auto" w:fill="FFFFFF"/>
        </w:rPr>
      </w:pPr>
      <w:r w:rsidRPr="00F73B30">
        <w:rPr>
          <w:shd w:val="clear" w:color="auto" w:fill="FFFFFF"/>
        </w:rPr>
        <w:tab/>
      </w:r>
      <w:proofErr w:type="gramStart"/>
      <w:r w:rsidRPr="00F73B30">
        <w:rPr>
          <w:shd w:val="clear" w:color="auto" w:fill="FFFFFF"/>
        </w:rPr>
        <w:t>vagy</w:t>
      </w:r>
      <w:proofErr w:type="gramEnd"/>
      <w:r w:rsidRPr="00F73B30">
        <w:rPr>
          <w:shd w:val="clear" w:color="auto" w:fill="FFFFFF"/>
        </w:rPr>
        <w:t xml:space="preserve"> iskolai előképzettség hiányában: --</w:t>
      </w:r>
    </w:p>
    <w:p w:rsidR="00A93920" w:rsidRPr="00F73B30" w:rsidRDefault="008E3FC2">
      <w:pPr>
        <w:spacing w:after="0"/>
        <w:rPr>
          <w:shd w:val="clear" w:color="auto" w:fill="FFFFFF"/>
        </w:rPr>
      </w:pPr>
      <w:r w:rsidRPr="00F73B30">
        <w:rPr>
          <w:shd w:val="clear" w:color="auto" w:fill="FFFFFF"/>
        </w:rPr>
        <w:t>Bemeneti kompetenciák: --</w:t>
      </w:r>
    </w:p>
    <w:p w:rsidR="00A93920" w:rsidRPr="00F73B30" w:rsidRDefault="008E3FC2">
      <w:pPr>
        <w:spacing w:after="0"/>
        <w:rPr>
          <w:spacing w:val="-1"/>
          <w:shd w:val="clear" w:color="auto" w:fill="FFFFFF"/>
        </w:rPr>
      </w:pPr>
      <w:r w:rsidRPr="00F73B30">
        <w:rPr>
          <w:shd w:val="clear" w:color="auto" w:fill="FFFFFF"/>
        </w:rPr>
        <w:t>Szakmai előképzettség: 54</w:t>
      </w:r>
      <w:r w:rsidR="00590922" w:rsidRPr="00F73B30">
        <w:rPr>
          <w:shd w:val="clear" w:color="auto" w:fill="FFFFFF"/>
        </w:rPr>
        <w:t> </w:t>
      </w:r>
      <w:r w:rsidRPr="00F73B30">
        <w:rPr>
          <w:shd w:val="clear" w:color="auto" w:fill="FFFFFF"/>
        </w:rPr>
        <w:t>344</w:t>
      </w:r>
      <w:r w:rsidR="00590922" w:rsidRPr="00F73B30">
        <w:rPr>
          <w:shd w:val="clear" w:color="auto" w:fill="FFFFFF"/>
        </w:rPr>
        <w:t xml:space="preserve"> </w:t>
      </w:r>
      <w:r w:rsidRPr="00F73B30">
        <w:rPr>
          <w:shd w:val="clear" w:color="auto" w:fill="FFFFFF"/>
        </w:rPr>
        <w:t xml:space="preserve">01 Pénzügyi-számviteli </w:t>
      </w:r>
      <w:r w:rsidRPr="00F73B30">
        <w:rPr>
          <w:spacing w:val="-1"/>
          <w:shd w:val="clear" w:color="auto" w:fill="FFFFFF"/>
        </w:rPr>
        <w:t xml:space="preserve">ügyintéző, </w:t>
      </w:r>
      <w:r w:rsidRPr="00F73B30">
        <w:rPr>
          <w:shd w:val="clear" w:color="auto" w:fill="FFFFFF"/>
        </w:rPr>
        <w:t>54</w:t>
      </w:r>
      <w:r w:rsidR="00590922" w:rsidRPr="00F73B30">
        <w:rPr>
          <w:shd w:val="clear" w:color="auto" w:fill="FFFFFF"/>
        </w:rPr>
        <w:t> </w:t>
      </w:r>
      <w:r w:rsidRPr="00F73B30">
        <w:rPr>
          <w:shd w:val="clear" w:color="auto" w:fill="FFFFFF"/>
        </w:rPr>
        <w:t>344</w:t>
      </w:r>
      <w:r w:rsidR="00590922" w:rsidRPr="00F73B30">
        <w:rPr>
          <w:shd w:val="clear" w:color="auto" w:fill="FFFFFF"/>
        </w:rPr>
        <w:t xml:space="preserve"> </w:t>
      </w:r>
      <w:r w:rsidRPr="00F73B30">
        <w:rPr>
          <w:shd w:val="clear" w:color="auto" w:fill="FFFFFF"/>
        </w:rPr>
        <w:t xml:space="preserve">02 Vállalkozási- </w:t>
      </w:r>
      <w:r w:rsidRPr="00F73B30">
        <w:rPr>
          <w:spacing w:val="-1"/>
          <w:shd w:val="clear" w:color="auto" w:fill="FFFFFF"/>
        </w:rPr>
        <w:t xml:space="preserve">és bérügyintéző, </w:t>
      </w:r>
      <w:r w:rsidRPr="00F73B30">
        <w:rPr>
          <w:shd w:val="clear" w:color="auto" w:fill="FFFFFF"/>
        </w:rPr>
        <w:t>54</w:t>
      </w:r>
      <w:r w:rsidR="00590922" w:rsidRPr="00F73B30">
        <w:rPr>
          <w:shd w:val="clear" w:color="auto" w:fill="FFFFFF"/>
        </w:rPr>
        <w:t> </w:t>
      </w:r>
      <w:r w:rsidRPr="00F73B30">
        <w:rPr>
          <w:shd w:val="clear" w:color="auto" w:fill="FFFFFF"/>
        </w:rPr>
        <w:t>343</w:t>
      </w:r>
      <w:r w:rsidR="00590922" w:rsidRPr="00F73B30">
        <w:rPr>
          <w:shd w:val="clear" w:color="auto" w:fill="FFFFFF"/>
        </w:rPr>
        <w:t xml:space="preserve"> </w:t>
      </w:r>
      <w:r w:rsidRPr="00F73B30">
        <w:rPr>
          <w:shd w:val="clear" w:color="auto" w:fill="FFFFFF"/>
        </w:rPr>
        <w:t xml:space="preserve">01 </w:t>
      </w:r>
      <w:r w:rsidRPr="00F73B30">
        <w:rPr>
          <w:spacing w:val="-1"/>
          <w:shd w:val="clear" w:color="auto" w:fill="FFFFFF"/>
        </w:rPr>
        <w:t xml:space="preserve">Pénzügyi termékértékesítő (bank, </w:t>
      </w:r>
      <w:r w:rsidRPr="00F73B30">
        <w:rPr>
          <w:shd w:val="clear" w:color="auto" w:fill="FFFFFF"/>
        </w:rPr>
        <w:t>befektetés, biztosítás), 54</w:t>
      </w:r>
      <w:r w:rsidR="00590922" w:rsidRPr="00F73B30">
        <w:rPr>
          <w:shd w:val="clear" w:color="auto" w:fill="FFFFFF"/>
        </w:rPr>
        <w:t> </w:t>
      </w:r>
      <w:r w:rsidRPr="00F73B30">
        <w:rPr>
          <w:shd w:val="clear" w:color="auto" w:fill="FFFFFF"/>
        </w:rPr>
        <w:t>344</w:t>
      </w:r>
      <w:r w:rsidR="00590922" w:rsidRPr="00F73B30">
        <w:rPr>
          <w:shd w:val="clear" w:color="auto" w:fill="FFFFFF"/>
        </w:rPr>
        <w:t xml:space="preserve"> </w:t>
      </w:r>
      <w:r w:rsidRPr="00F73B30">
        <w:rPr>
          <w:shd w:val="clear" w:color="auto" w:fill="FFFFFF"/>
        </w:rPr>
        <w:t xml:space="preserve">04 </w:t>
      </w:r>
      <w:r w:rsidRPr="00F73B30">
        <w:rPr>
          <w:spacing w:val="-1"/>
          <w:shd w:val="clear" w:color="auto" w:fill="FFFFFF"/>
        </w:rPr>
        <w:t>Államháztartási ügyintéző</w:t>
      </w:r>
    </w:p>
    <w:p w:rsidR="00A93920" w:rsidRPr="00F73B30" w:rsidRDefault="008E3FC2">
      <w:pPr>
        <w:spacing w:after="0"/>
        <w:rPr>
          <w:shd w:val="clear" w:color="auto" w:fill="FFFFFF"/>
        </w:rPr>
      </w:pPr>
      <w:r w:rsidRPr="00F73B30">
        <w:rPr>
          <w:shd w:val="clear" w:color="auto" w:fill="FFFFFF"/>
        </w:rPr>
        <w:t>Előírt gyakorlat: —</w:t>
      </w:r>
    </w:p>
    <w:p w:rsidR="00A93920" w:rsidRPr="00F73B30" w:rsidRDefault="008E3FC2">
      <w:pPr>
        <w:spacing w:after="0"/>
        <w:rPr>
          <w:shd w:val="clear" w:color="auto" w:fill="FFFFFF"/>
        </w:rPr>
      </w:pPr>
      <w:r w:rsidRPr="00F73B30">
        <w:rPr>
          <w:shd w:val="clear" w:color="auto" w:fill="FFFFFF"/>
        </w:rPr>
        <w:t>Egészségügyi alkalmassági követelmények: --</w:t>
      </w:r>
    </w:p>
    <w:p w:rsidR="00A93920" w:rsidRPr="00F73B30" w:rsidRDefault="008E3FC2">
      <w:pPr>
        <w:spacing w:after="0"/>
        <w:rPr>
          <w:shd w:val="clear" w:color="auto" w:fill="FFFFFF"/>
        </w:rPr>
      </w:pPr>
      <w:r w:rsidRPr="00F73B30">
        <w:rPr>
          <w:shd w:val="clear" w:color="auto" w:fill="FFFFFF"/>
        </w:rPr>
        <w:t>Pályaalkalmassági követelmények: --</w:t>
      </w:r>
    </w:p>
    <w:p w:rsidR="00A93920" w:rsidRPr="00F73B30" w:rsidRDefault="00A93920">
      <w:pPr>
        <w:spacing w:after="0"/>
        <w:rPr>
          <w:shd w:val="clear" w:color="auto" w:fill="FFFFFF"/>
        </w:rPr>
      </w:pPr>
    </w:p>
    <w:p w:rsidR="00A93920" w:rsidRPr="00F73B30" w:rsidRDefault="00A93920">
      <w:pPr>
        <w:spacing w:after="200" w:line="276" w:lineRule="auto"/>
        <w:jc w:val="left"/>
        <w:rPr>
          <w:shd w:val="clear" w:color="auto" w:fill="FFFFFF"/>
        </w:rPr>
      </w:pPr>
    </w:p>
    <w:p w:rsidR="00A93920" w:rsidRPr="00F73B30" w:rsidRDefault="008E3FC2">
      <w:pPr>
        <w:spacing w:after="0"/>
        <w:rPr>
          <w:b/>
          <w:shd w:val="clear" w:color="auto" w:fill="FFFFFF"/>
        </w:rPr>
      </w:pPr>
      <w:r w:rsidRPr="00F73B30">
        <w:rPr>
          <w:b/>
          <w:shd w:val="clear" w:color="auto" w:fill="FFFFFF"/>
        </w:rPr>
        <w:t xml:space="preserve">IV. </w:t>
      </w:r>
      <w:proofErr w:type="gramStart"/>
      <w:r w:rsidRPr="00F73B30">
        <w:rPr>
          <w:b/>
          <w:shd w:val="clear" w:color="auto" w:fill="FFFFFF"/>
        </w:rPr>
        <w:t>A</w:t>
      </w:r>
      <w:proofErr w:type="gramEnd"/>
      <w:r w:rsidRPr="00F73B30">
        <w:rPr>
          <w:b/>
          <w:shd w:val="clear" w:color="auto" w:fill="FFFFFF"/>
        </w:rPr>
        <w:t xml:space="preserve"> szakképzés szervezésének feltételei</w:t>
      </w:r>
    </w:p>
    <w:p w:rsidR="00A93920" w:rsidRPr="00F73B30" w:rsidRDefault="00A93920">
      <w:pPr>
        <w:spacing w:after="0"/>
        <w:rPr>
          <w:shd w:val="clear" w:color="auto" w:fill="FFFFFF"/>
        </w:rPr>
      </w:pPr>
    </w:p>
    <w:p w:rsidR="00A93920" w:rsidRPr="00F73B30" w:rsidRDefault="008E3FC2">
      <w:pPr>
        <w:spacing w:after="0"/>
        <w:rPr>
          <w:b/>
          <w:shd w:val="clear" w:color="auto" w:fill="FFFFFF"/>
        </w:rPr>
      </w:pPr>
      <w:r w:rsidRPr="00F73B30">
        <w:rPr>
          <w:b/>
          <w:shd w:val="clear" w:color="auto" w:fill="FFFFFF"/>
        </w:rPr>
        <w:t>Személyi feltételek</w:t>
      </w:r>
    </w:p>
    <w:p w:rsidR="00A93920" w:rsidRPr="00F73B30" w:rsidRDefault="008E3FC2">
      <w:pPr>
        <w:spacing w:after="0"/>
        <w:rPr>
          <w:shd w:val="clear" w:color="auto" w:fill="FFFFFF"/>
        </w:rPr>
      </w:pPr>
      <w:r w:rsidRPr="00F73B30">
        <w:rPr>
          <w:shd w:val="clear" w:color="auto" w:fill="FFFFFF"/>
        </w:rPr>
        <w:t>A szakmai elméleti és gyakorlati képzésben a nemzeti köznevelésről szóló 2011. évi CXC. törvény és a szakképzésről szóló 2011. évi CLXXXVII. törvény előírásainak megfelelő végzettséggel rendelkező pedagógus és egyéb szakember vehet részt.</w:t>
      </w:r>
    </w:p>
    <w:p w:rsidR="00A93920" w:rsidRPr="00F73B30" w:rsidRDefault="008E3FC2">
      <w:pPr>
        <w:spacing w:after="0"/>
        <w:rPr>
          <w:shd w:val="clear" w:color="auto" w:fill="FFFFFF"/>
        </w:rPr>
      </w:pPr>
      <w:r w:rsidRPr="00F73B30">
        <w:rPr>
          <w:shd w:val="clear" w:color="auto" w:fill="FFFFFF"/>
        </w:rPr>
        <w:t>Ezen túl az alábbi tantárgyak oktatására az alábbi végzettséggel rendelkező szakember alkalmazható:</w:t>
      </w:r>
    </w:p>
    <w:p w:rsidR="00A93920" w:rsidRPr="00F73B30" w:rsidRDefault="00A93920">
      <w:pPr>
        <w:spacing w:after="0"/>
        <w:rPr>
          <w:shd w:val="clear" w:color="auto" w:fill="FFFFFF"/>
        </w:rPr>
      </w:pPr>
    </w:p>
    <w:tbl>
      <w:tblPr>
        <w:tblW w:w="0" w:type="auto"/>
        <w:jc w:val="center"/>
        <w:tblBorders>
          <w:top w:val="single" w:sz="6" w:space="0" w:color="00000A"/>
          <w:left w:val="single" w:sz="6" w:space="0" w:color="00000A"/>
          <w:bottom w:val="single" w:sz="6" w:space="0" w:color="00000A"/>
          <w:right w:val="single" w:sz="6" w:space="0" w:color="00000A"/>
          <w:insideH w:val="single" w:sz="6" w:space="0" w:color="00000A"/>
          <w:insideV w:val="single" w:sz="6" w:space="0" w:color="00000A"/>
        </w:tblBorders>
        <w:tblCellMar>
          <w:left w:w="-1" w:type="dxa"/>
          <w:right w:w="30" w:type="dxa"/>
        </w:tblCellMar>
        <w:tblLook w:val="0000" w:firstRow="0" w:lastRow="0" w:firstColumn="0" w:lastColumn="0" w:noHBand="0" w:noVBand="0"/>
      </w:tblPr>
      <w:tblGrid>
        <w:gridCol w:w="3898"/>
        <w:gridCol w:w="5172"/>
      </w:tblGrid>
      <w:tr w:rsidR="00A93920" w:rsidRPr="00F73B30">
        <w:trPr>
          <w:trHeight w:val="290"/>
          <w:jc w:val="center"/>
        </w:trPr>
        <w:tc>
          <w:tcPr>
            <w:tcW w:w="3898" w:type="dxa"/>
            <w:tcBorders>
              <w:top w:val="single" w:sz="6" w:space="0" w:color="00000A"/>
              <w:left w:val="single" w:sz="6" w:space="0" w:color="00000A"/>
              <w:bottom w:val="single" w:sz="6" w:space="0" w:color="00000A"/>
              <w:right w:val="single" w:sz="6" w:space="0" w:color="00000A"/>
            </w:tcBorders>
            <w:shd w:val="clear" w:color="auto" w:fill="FFFFFF"/>
            <w:tcMar>
              <w:left w:w="-1" w:type="dxa"/>
            </w:tcMar>
          </w:tcPr>
          <w:p w:rsidR="00A93920" w:rsidRPr="00F73B30" w:rsidRDefault="008E3FC2">
            <w:pPr>
              <w:spacing w:after="0"/>
              <w:jc w:val="center"/>
              <w:rPr>
                <w:b/>
                <w:bCs/>
                <w:shd w:val="clear" w:color="auto" w:fill="FFFFFF"/>
                <w:lang w:eastAsia="hu-HU"/>
              </w:rPr>
            </w:pPr>
            <w:r w:rsidRPr="00F73B30">
              <w:rPr>
                <w:b/>
                <w:bCs/>
                <w:sz w:val="22"/>
                <w:shd w:val="clear" w:color="auto" w:fill="FFFFFF"/>
                <w:lang w:eastAsia="hu-HU"/>
              </w:rPr>
              <w:t>Tantárgy</w:t>
            </w:r>
          </w:p>
        </w:tc>
        <w:tc>
          <w:tcPr>
            <w:tcW w:w="5172" w:type="dxa"/>
            <w:tcBorders>
              <w:top w:val="single" w:sz="6" w:space="0" w:color="00000A"/>
              <w:left w:val="single" w:sz="6" w:space="0" w:color="00000A"/>
              <w:bottom w:val="single" w:sz="6" w:space="0" w:color="00000A"/>
              <w:right w:val="single" w:sz="6" w:space="0" w:color="00000A"/>
            </w:tcBorders>
            <w:shd w:val="clear" w:color="auto" w:fill="FFFFFF"/>
            <w:tcMar>
              <w:left w:w="-1" w:type="dxa"/>
            </w:tcMar>
          </w:tcPr>
          <w:p w:rsidR="00A93920" w:rsidRPr="00F73B30" w:rsidRDefault="008E3FC2">
            <w:pPr>
              <w:spacing w:after="0"/>
              <w:jc w:val="center"/>
              <w:rPr>
                <w:b/>
                <w:bCs/>
                <w:shd w:val="clear" w:color="auto" w:fill="FFFFFF"/>
                <w:lang w:eastAsia="hu-HU"/>
              </w:rPr>
            </w:pPr>
            <w:r w:rsidRPr="00F73B30">
              <w:rPr>
                <w:b/>
                <w:bCs/>
                <w:sz w:val="22"/>
                <w:shd w:val="clear" w:color="auto" w:fill="FFFFFF"/>
                <w:lang w:eastAsia="hu-HU"/>
              </w:rPr>
              <w:t>Szakképesítés/Szakképzettség</w:t>
            </w:r>
          </w:p>
        </w:tc>
      </w:tr>
      <w:tr w:rsidR="00A93920" w:rsidRPr="00F73B30">
        <w:trPr>
          <w:trHeight w:val="290"/>
          <w:jc w:val="center"/>
        </w:trPr>
        <w:tc>
          <w:tcPr>
            <w:tcW w:w="3898" w:type="dxa"/>
            <w:tcBorders>
              <w:top w:val="single" w:sz="6" w:space="0" w:color="00000A"/>
              <w:left w:val="single" w:sz="6" w:space="0" w:color="00000A"/>
              <w:bottom w:val="single" w:sz="6" w:space="0" w:color="00000A"/>
              <w:right w:val="single" w:sz="6" w:space="0" w:color="00000A"/>
            </w:tcBorders>
            <w:shd w:val="clear" w:color="auto" w:fill="FFFFFF"/>
            <w:tcMar>
              <w:left w:w="-1" w:type="dxa"/>
            </w:tcMar>
          </w:tcPr>
          <w:p w:rsidR="00A93920" w:rsidRPr="00F73B30" w:rsidRDefault="008E3FC2">
            <w:pPr>
              <w:spacing w:after="0"/>
              <w:jc w:val="left"/>
              <w:rPr>
                <w:shd w:val="clear" w:color="auto" w:fill="FFFFFF"/>
                <w:lang w:eastAsia="hu-HU"/>
              </w:rPr>
            </w:pPr>
            <w:r w:rsidRPr="00F73B30">
              <w:rPr>
                <w:sz w:val="22"/>
                <w:shd w:val="clear" w:color="auto" w:fill="FFFFFF"/>
                <w:lang w:eastAsia="hu-HU"/>
              </w:rPr>
              <w:t>-</w:t>
            </w:r>
          </w:p>
        </w:tc>
        <w:tc>
          <w:tcPr>
            <w:tcW w:w="5172" w:type="dxa"/>
            <w:tcBorders>
              <w:top w:val="single" w:sz="6" w:space="0" w:color="00000A"/>
              <w:left w:val="single" w:sz="6" w:space="0" w:color="00000A"/>
              <w:bottom w:val="single" w:sz="6" w:space="0" w:color="00000A"/>
              <w:right w:val="single" w:sz="6" w:space="0" w:color="00000A"/>
            </w:tcBorders>
            <w:shd w:val="clear" w:color="auto" w:fill="FFFFFF"/>
            <w:tcMar>
              <w:left w:w="-1" w:type="dxa"/>
            </w:tcMar>
          </w:tcPr>
          <w:p w:rsidR="00A93920" w:rsidRPr="00F73B30" w:rsidRDefault="008E3FC2">
            <w:pPr>
              <w:spacing w:after="0"/>
              <w:jc w:val="left"/>
              <w:rPr>
                <w:shd w:val="clear" w:color="auto" w:fill="FFFFFF"/>
                <w:lang w:eastAsia="hu-HU"/>
              </w:rPr>
            </w:pPr>
            <w:r w:rsidRPr="00F73B30">
              <w:rPr>
                <w:sz w:val="22"/>
                <w:shd w:val="clear" w:color="auto" w:fill="FFFFFF"/>
                <w:lang w:eastAsia="hu-HU"/>
              </w:rPr>
              <w:t>-</w:t>
            </w:r>
          </w:p>
        </w:tc>
      </w:tr>
      <w:tr w:rsidR="00A93920" w:rsidRPr="00F73B30">
        <w:trPr>
          <w:trHeight w:val="290"/>
          <w:jc w:val="center"/>
        </w:trPr>
        <w:tc>
          <w:tcPr>
            <w:tcW w:w="3898" w:type="dxa"/>
            <w:tcBorders>
              <w:top w:val="single" w:sz="6" w:space="0" w:color="00000A"/>
              <w:left w:val="single" w:sz="6" w:space="0" w:color="00000A"/>
              <w:bottom w:val="single" w:sz="6" w:space="0" w:color="00000A"/>
              <w:right w:val="single" w:sz="6" w:space="0" w:color="00000A"/>
            </w:tcBorders>
            <w:shd w:val="clear" w:color="auto" w:fill="FFFFFF"/>
            <w:tcMar>
              <w:left w:w="-1" w:type="dxa"/>
            </w:tcMar>
          </w:tcPr>
          <w:p w:rsidR="00A93920" w:rsidRPr="00F73B30" w:rsidRDefault="008E3FC2">
            <w:pPr>
              <w:spacing w:after="0"/>
              <w:jc w:val="left"/>
              <w:rPr>
                <w:shd w:val="clear" w:color="auto" w:fill="FFFFFF"/>
                <w:lang w:eastAsia="hu-HU"/>
              </w:rPr>
            </w:pPr>
            <w:r w:rsidRPr="00F73B30">
              <w:rPr>
                <w:sz w:val="22"/>
                <w:shd w:val="clear" w:color="auto" w:fill="FFFFFF"/>
                <w:lang w:eastAsia="hu-HU"/>
              </w:rPr>
              <w:t>-</w:t>
            </w:r>
          </w:p>
        </w:tc>
        <w:tc>
          <w:tcPr>
            <w:tcW w:w="5172" w:type="dxa"/>
            <w:tcBorders>
              <w:top w:val="single" w:sz="6" w:space="0" w:color="00000A"/>
              <w:left w:val="single" w:sz="6" w:space="0" w:color="00000A"/>
              <w:bottom w:val="single" w:sz="6" w:space="0" w:color="00000A"/>
              <w:right w:val="single" w:sz="6" w:space="0" w:color="00000A"/>
            </w:tcBorders>
            <w:shd w:val="clear" w:color="auto" w:fill="FFFFFF"/>
            <w:tcMar>
              <w:left w:w="-1" w:type="dxa"/>
            </w:tcMar>
          </w:tcPr>
          <w:p w:rsidR="00A93920" w:rsidRPr="00F73B30" w:rsidRDefault="008E3FC2">
            <w:pPr>
              <w:spacing w:after="0"/>
              <w:jc w:val="left"/>
              <w:rPr>
                <w:shd w:val="clear" w:color="auto" w:fill="FFFFFF"/>
                <w:lang w:eastAsia="hu-HU"/>
              </w:rPr>
            </w:pPr>
            <w:r w:rsidRPr="00F73B30">
              <w:rPr>
                <w:sz w:val="22"/>
                <w:shd w:val="clear" w:color="auto" w:fill="FFFFFF"/>
                <w:lang w:eastAsia="hu-HU"/>
              </w:rPr>
              <w:t>-</w:t>
            </w:r>
          </w:p>
        </w:tc>
      </w:tr>
    </w:tbl>
    <w:p w:rsidR="00A93920" w:rsidRPr="00F73B30" w:rsidRDefault="00A93920">
      <w:pPr>
        <w:spacing w:after="0"/>
        <w:jc w:val="center"/>
        <w:rPr>
          <w:shd w:val="clear" w:color="auto" w:fill="FFFFFF"/>
        </w:rPr>
      </w:pPr>
    </w:p>
    <w:p w:rsidR="00A93920" w:rsidRPr="00F73B30" w:rsidRDefault="00A93920">
      <w:pPr>
        <w:spacing w:after="0"/>
        <w:rPr>
          <w:shd w:val="clear" w:color="auto" w:fill="FFFFFF"/>
        </w:rPr>
      </w:pPr>
    </w:p>
    <w:p w:rsidR="00A93920" w:rsidRPr="00F73B30" w:rsidRDefault="008E3FC2">
      <w:pPr>
        <w:spacing w:after="0"/>
        <w:rPr>
          <w:b/>
          <w:shd w:val="clear" w:color="auto" w:fill="FFFFFF"/>
        </w:rPr>
      </w:pPr>
      <w:r w:rsidRPr="00F73B30">
        <w:rPr>
          <w:b/>
          <w:shd w:val="clear" w:color="auto" w:fill="FFFFFF"/>
        </w:rPr>
        <w:t>Tárgyi feltételek</w:t>
      </w:r>
    </w:p>
    <w:p w:rsidR="00A93920" w:rsidRPr="00F73B30" w:rsidRDefault="008E3FC2">
      <w:pPr>
        <w:spacing w:after="0"/>
        <w:rPr>
          <w:shd w:val="clear" w:color="auto" w:fill="FFFFFF"/>
        </w:rPr>
      </w:pPr>
      <w:r w:rsidRPr="00F73B30">
        <w:rPr>
          <w:shd w:val="clear" w:color="auto" w:fill="FFFFFF"/>
        </w:rPr>
        <w:t>A szakmai képzés lebonyolításához szükséges eszközök és felszerelések felsorolását a szakképesítés szakmai és vizsgakövetelménye (</w:t>
      </w:r>
      <w:proofErr w:type="spellStart"/>
      <w:r w:rsidRPr="00F73B30">
        <w:rPr>
          <w:shd w:val="clear" w:color="auto" w:fill="FFFFFF"/>
        </w:rPr>
        <w:t>szvk</w:t>
      </w:r>
      <w:proofErr w:type="spellEnd"/>
      <w:r w:rsidRPr="00F73B30">
        <w:rPr>
          <w:shd w:val="clear" w:color="auto" w:fill="FFFFFF"/>
        </w:rPr>
        <w:t>) tartalmazza, melynek további részletei az alábbiak: Nincs.</w:t>
      </w:r>
    </w:p>
    <w:p w:rsidR="00A93920" w:rsidRPr="00F73B30" w:rsidRDefault="00A93920">
      <w:pPr>
        <w:spacing w:after="0"/>
        <w:rPr>
          <w:shd w:val="clear" w:color="auto" w:fill="FFFFFF"/>
        </w:rPr>
      </w:pPr>
    </w:p>
    <w:p w:rsidR="00A93920" w:rsidRPr="00F73B30" w:rsidRDefault="008E3FC2">
      <w:pPr>
        <w:spacing w:after="0"/>
        <w:rPr>
          <w:shd w:val="clear" w:color="auto" w:fill="FFFFFF"/>
        </w:rPr>
      </w:pPr>
      <w:r w:rsidRPr="00F73B30">
        <w:rPr>
          <w:shd w:val="clear" w:color="auto" w:fill="FFFFFF"/>
        </w:rPr>
        <w:t>Ajánlás a szakmai képzés lebonyolításához szükséges további eszközökre és felszerelésekre: Nincs.</w:t>
      </w:r>
    </w:p>
    <w:p w:rsidR="00A93920" w:rsidRPr="00F73B30" w:rsidRDefault="00A93920">
      <w:pPr>
        <w:spacing w:after="0"/>
        <w:rPr>
          <w:shd w:val="clear" w:color="auto" w:fill="FFFFFF"/>
        </w:rPr>
      </w:pPr>
    </w:p>
    <w:p w:rsidR="00A93920" w:rsidRPr="00F73B30" w:rsidRDefault="00A93920">
      <w:pPr>
        <w:spacing w:after="0"/>
        <w:rPr>
          <w:shd w:val="clear" w:color="auto" w:fill="FFFFFF"/>
        </w:rPr>
      </w:pPr>
    </w:p>
    <w:p w:rsidR="00A93920" w:rsidRPr="00F73B30" w:rsidRDefault="008E3FC2">
      <w:pPr>
        <w:spacing w:after="0"/>
        <w:rPr>
          <w:b/>
          <w:shd w:val="clear" w:color="auto" w:fill="FFFFFF"/>
        </w:rPr>
      </w:pPr>
      <w:r w:rsidRPr="00F73B30">
        <w:rPr>
          <w:b/>
          <w:shd w:val="clear" w:color="auto" w:fill="FFFFFF"/>
        </w:rPr>
        <w:t xml:space="preserve">V. </w:t>
      </w:r>
      <w:proofErr w:type="gramStart"/>
      <w:r w:rsidRPr="00F73B30">
        <w:rPr>
          <w:b/>
          <w:shd w:val="clear" w:color="auto" w:fill="FFFFFF"/>
        </w:rPr>
        <w:t>A</w:t>
      </w:r>
      <w:proofErr w:type="gramEnd"/>
      <w:r w:rsidRPr="00F73B30">
        <w:rPr>
          <w:b/>
          <w:shd w:val="clear" w:color="auto" w:fill="FFFFFF"/>
        </w:rPr>
        <w:t xml:space="preserve"> szakképesítés-ráépülés óraterve nappali rendszerű oktatásra</w:t>
      </w:r>
    </w:p>
    <w:p w:rsidR="00A93920" w:rsidRPr="00F73B30" w:rsidRDefault="00A93920">
      <w:pPr>
        <w:spacing w:after="0"/>
        <w:rPr>
          <w:shd w:val="clear" w:color="auto" w:fill="FFFFFF"/>
        </w:rPr>
      </w:pPr>
    </w:p>
    <w:p w:rsidR="00A93920" w:rsidRPr="00F73B30" w:rsidRDefault="008E3FC2">
      <w:pPr>
        <w:spacing w:after="0"/>
        <w:rPr>
          <w:shd w:val="clear" w:color="auto" w:fill="FFFFFF"/>
        </w:rPr>
      </w:pPr>
      <w:r w:rsidRPr="00F73B30">
        <w:rPr>
          <w:shd w:val="clear" w:color="auto" w:fill="FFFFFF"/>
        </w:rPr>
        <w:t>A szak</w:t>
      </w:r>
      <w:r w:rsidR="00590922" w:rsidRPr="00F73B30">
        <w:rPr>
          <w:shd w:val="clear" w:color="auto" w:fill="FFFFFF"/>
        </w:rPr>
        <w:t>gimnáziumi</w:t>
      </w:r>
      <w:r w:rsidRPr="00F73B30">
        <w:rPr>
          <w:shd w:val="clear" w:color="auto" w:fill="FFFFFF"/>
        </w:rPr>
        <w:t xml:space="preserve"> képzés összes szakmai óraszáma 1 évfolyamos képzés esetén: </w:t>
      </w:r>
      <w:r w:rsidR="00CC252D" w:rsidRPr="00F73B30">
        <w:rPr>
          <w:shd w:val="clear" w:color="auto" w:fill="FFFFFF"/>
        </w:rPr>
        <w:t>1085</w:t>
      </w:r>
      <w:r w:rsidRPr="00F73B30">
        <w:rPr>
          <w:shd w:val="clear" w:color="auto" w:fill="FFFFFF"/>
        </w:rPr>
        <w:t xml:space="preserve"> óra (3</w:t>
      </w:r>
      <w:r w:rsidR="00CC252D" w:rsidRPr="00F73B30">
        <w:rPr>
          <w:shd w:val="clear" w:color="auto" w:fill="FFFFFF"/>
        </w:rPr>
        <w:t>1</w:t>
      </w:r>
      <w:r w:rsidRPr="00F73B30">
        <w:rPr>
          <w:shd w:val="clear" w:color="auto" w:fill="FFFFFF"/>
        </w:rPr>
        <w:t xml:space="preserve"> hét x 35 óra)</w:t>
      </w:r>
    </w:p>
    <w:p w:rsidR="00A93920" w:rsidRPr="00F73B30" w:rsidRDefault="008E3FC2">
      <w:pPr>
        <w:spacing w:after="0"/>
        <w:rPr>
          <w:shd w:val="clear" w:color="auto" w:fill="FFFFFF"/>
        </w:rPr>
      </w:pPr>
      <w:r w:rsidRPr="00F73B30">
        <w:rPr>
          <w:shd w:val="clear" w:color="auto" w:fill="FFFFFF"/>
        </w:rPr>
        <w:t xml:space="preserve">A </w:t>
      </w:r>
      <w:r w:rsidR="006A620D">
        <w:rPr>
          <w:shd w:val="clear" w:color="auto" w:fill="FFFFFF"/>
        </w:rPr>
        <w:t>szakgimnáziumi</w:t>
      </w:r>
      <w:r w:rsidRPr="00F73B30">
        <w:rPr>
          <w:shd w:val="clear" w:color="auto" w:fill="FFFFFF"/>
        </w:rPr>
        <w:t xml:space="preserve"> képzés összes szakmai óraszáma szabadsáv nélkül 1 évfolyamos képzés esetén: </w:t>
      </w:r>
      <w:r w:rsidR="00590922" w:rsidRPr="00F73B30">
        <w:rPr>
          <w:shd w:val="clear" w:color="auto" w:fill="FFFFFF"/>
        </w:rPr>
        <w:t>976</w:t>
      </w:r>
      <w:r w:rsidRPr="00F73B30">
        <w:rPr>
          <w:shd w:val="clear" w:color="auto" w:fill="FFFFFF"/>
        </w:rPr>
        <w:t xml:space="preserve"> óra (3</w:t>
      </w:r>
      <w:r w:rsidR="00590922" w:rsidRPr="00F73B30">
        <w:rPr>
          <w:shd w:val="clear" w:color="auto" w:fill="FFFFFF"/>
        </w:rPr>
        <w:t>1</w:t>
      </w:r>
      <w:r w:rsidRPr="00F73B30">
        <w:rPr>
          <w:shd w:val="clear" w:color="auto" w:fill="FFFFFF"/>
        </w:rPr>
        <w:t xml:space="preserve"> hét x 31,5 óra)</w:t>
      </w:r>
    </w:p>
    <w:p w:rsidR="00A93920" w:rsidRPr="00F73B30" w:rsidRDefault="00A93920">
      <w:pPr>
        <w:spacing w:after="0"/>
        <w:rPr>
          <w:shd w:val="clear" w:color="auto" w:fill="FFFFFF"/>
        </w:rPr>
      </w:pPr>
    </w:p>
    <w:p w:rsidR="00A93920" w:rsidRPr="00F73B30" w:rsidRDefault="00A93920">
      <w:pPr>
        <w:spacing w:after="0"/>
        <w:rPr>
          <w:shd w:val="clear" w:color="auto" w:fill="FFFFFF"/>
        </w:rPr>
      </w:pPr>
    </w:p>
    <w:p w:rsidR="00A93920" w:rsidRPr="00F73B30" w:rsidRDefault="00A93920">
      <w:pPr>
        <w:pStyle w:val="llb"/>
        <w:sectPr w:rsidR="00A93920" w:rsidRPr="00F73B30">
          <w:pgSz w:w="11906" w:h="16838"/>
          <w:pgMar w:top="1417" w:right="1417" w:bottom="1417" w:left="1417" w:header="0" w:footer="708" w:gutter="0"/>
          <w:cols w:space="708"/>
          <w:formProt w:val="0"/>
          <w:docGrid w:linePitch="360"/>
        </w:sectPr>
      </w:pPr>
    </w:p>
    <w:p w:rsidR="00A93920" w:rsidRPr="00F73B30" w:rsidRDefault="008E3FC2">
      <w:pPr>
        <w:spacing w:after="0"/>
        <w:jc w:val="center"/>
        <w:rPr>
          <w:shd w:val="clear" w:color="auto" w:fill="FFFFFF"/>
        </w:rPr>
      </w:pPr>
      <w:r w:rsidRPr="00F73B30">
        <w:rPr>
          <w:shd w:val="clear" w:color="auto" w:fill="FFFFFF"/>
        </w:rPr>
        <w:lastRenderedPageBreak/>
        <w:t>1. számú táblázat</w:t>
      </w:r>
    </w:p>
    <w:p w:rsidR="00A93920" w:rsidRPr="00F73B30" w:rsidRDefault="008E3FC2">
      <w:pPr>
        <w:spacing w:after="0"/>
        <w:jc w:val="center"/>
        <w:rPr>
          <w:b/>
          <w:shd w:val="clear" w:color="auto" w:fill="FFFFFF"/>
        </w:rPr>
      </w:pPr>
      <w:r w:rsidRPr="00F73B30">
        <w:rPr>
          <w:b/>
          <w:shd w:val="clear" w:color="auto" w:fill="FFFFFF"/>
        </w:rPr>
        <w:t>A szakmai követelménymodulokhoz rendelt tantárgyak heti óraszáma</w:t>
      </w:r>
    </w:p>
    <w:p w:rsidR="00A93920" w:rsidRPr="00F73B30" w:rsidRDefault="00A93920">
      <w:pPr>
        <w:spacing w:after="0"/>
        <w:rPr>
          <w:shd w:val="clear" w:color="auto" w:fill="FFFFFF"/>
        </w:rPr>
      </w:pPr>
    </w:p>
    <w:p w:rsidR="00A93920" w:rsidRPr="00F73B30" w:rsidRDefault="00A93920">
      <w:pPr>
        <w:spacing w:after="0"/>
        <w:rPr>
          <w:shd w:val="clear" w:color="auto" w:fill="FFFFFF"/>
        </w:rPr>
      </w:pPr>
    </w:p>
    <w:tbl>
      <w:tblPr>
        <w:tblW w:w="0" w:type="auto"/>
        <w:jc w:val="center"/>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CellMar>
          <w:left w:w="55" w:type="dxa"/>
          <w:right w:w="70" w:type="dxa"/>
        </w:tblCellMar>
        <w:tblLook w:val="0000" w:firstRow="0" w:lastRow="0" w:firstColumn="0" w:lastColumn="0" w:noHBand="0" w:noVBand="0"/>
      </w:tblPr>
      <w:tblGrid>
        <w:gridCol w:w="2668"/>
        <w:gridCol w:w="3263"/>
        <w:gridCol w:w="1625"/>
        <w:gridCol w:w="1641"/>
      </w:tblGrid>
      <w:tr w:rsidR="00A93920" w:rsidRPr="00F73B30">
        <w:trPr>
          <w:trHeight w:val="810"/>
          <w:jc w:val="center"/>
        </w:trPr>
        <w:tc>
          <w:tcPr>
            <w:tcW w:w="2697" w:type="dxa"/>
            <w:vMerge w:val="restart"/>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b/>
                <w:bCs/>
                <w:sz w:val="20"/>
                <w:szCs w:val="20"/>
                <w:shd w:val="clear" w:color="auto" w:fill="FFFFFF"/>
                <w:lang w:eastAsia="hu-HU"/>
              </w:rPr>
            </w:pPr>
            <w:r w:rsidRPr="00F73B30">
              <w:rPr>
                <w:rFonts w:eastAsia="Times New Roman"/>
                <w:b/>
                <w:bCs/>
                <w:sz w:val="20"/>
                <w:szCs w:val="20"/>
                <w:shd w:val="clear" w:color="auto" w:fill="FFFFFF"/>
                <w:lang w:eastAsia="hu-HU"/>
              </w:rPr>
              <w:t>Szakmai követelménymodulok</w:t>
            </w:r>
          </w:p>
        </w:tc>
        <w:tc>
          <w:tcPr>
            <w:tcW w:w="3337"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b/>
                <w:bCs/>
                <w:sz w:val="20"/>
                <w:szCs w:val="20"/>
                <w:shd w:val="clear" w:color="auto" w:fill="FFFFFF"/>
                <w:lang w:eastAsia="hu-HU"/>
              </w:rPr>
            </w:pPr>
            <w:r w:rsidRPr="00F73B30">
              <w:rPr>
                <w:rFonts w:eastAsia="Times New Roman"/>
                <w:b/>
                <w:bCs/>
                <w:sz w:val="20"/>
                <w:szCs w:val="20"/>
                <w:shd w:val="clear" w:color="auto" w:fill="FFFFFF"/>
                <w:lang w:eastAsia="hu-HU"/>
              </w:rPr>
              <w:t>Tantárgyak</w:t>
            </w:r>
          </w:p>
        </w:tc>
        <w:tc>
          <w:tcPr>
            <w:tcW w:w="165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b/>
                <w:bCs/>
                <w:sz w:val="20"/>
                <w:szCs w:val="20"/>
                <w:shd w:val="clear" w:color="auto" w:fill="FFFFFF"/>
                <w:lang w:eastAsia="hu-HU"/>
              </w:rPr>
            </w:pPr>
            <w:r w:rsidRPr="00F73B30">
              <w:rPr>
                <w:rFonts w:eastAsia="Times New Roman"/>
                <w:b/>
                <w:bCs/>
                <w:sz w:val="20"/>
                <w:szCs w:val="20"/>
                <w:shd w:val="clear" w:color="auto" w:fill="FFFFFF"/>
                <w:lang w:eastAsia="hu-HU"/>
              </w:rPr>
              <w:t>Elméleti heti óraszám</w:t>
            </w:r>
          </w:p>
        </w:tc>
        <w:tc>
          <w:tcPr>
            <w:tcW w:w="1665" w:type="dxa"/>
            <w:tcBorders>
              <w:top w:val="single" w:sz="4" w:space="0" w:color="00000A"/>
              <w:left w:val="single" w:sz="4" w:space="0" w:color="00000A"/>
              <w:bottom w:val="single" w:sz="4" w:space="0" w:color="00000A"/>
              <w:right w:val="single" w:sz="4" w:space="0" w:color="00000A"/>
            </w:tcBorders>
            <w:shd w:val="clear" w:color="auto" w:fill="F2F2F2"/>
            <w:tcMar>
              <w:left w:w="55" w:type="dxa"/>
            </w:tcMar>
            <w:vAlign w:val="center"/>
          </w:tcPr>
          <w:p w:rsidR="00A93920" w:rsidRPr="00F73B30" w:rsidRDefault="008E3FC2">
            <w:pPr>
              <w:spacing w:after="0"/>
              <w:jc w:val="center"/>
              <w:rPr>
                <w:rFonts w:eastAsia="Times New Roman"/>
                <w:b/>
                <w:bCs/>
                <w:sz w:val="20"/>
                <w:szCs w:val="20"/>
                <w:shd w:val="clear" w:color="auto" w:fill="FFFFFF"/>
                <w:lang w:eastAsia="hu-HU"/>
              </w:rPr>
            </w:pPr>
            <w:r w:rsidRPr="00F73B30">
              <w:rPr>
                <w:rFonts w:eastAsia="Times New Roman"/>
                <w:b/>
                <w:bCs/>
                <w:sz w:val="20"/>
                <w:szCs w:val="20"/>
                <w:shd w:val="clear" w:color="auto" w:fill="FFFFFF"/>
                <w:lang w:eastAsia="hu-HU"/>
              </w:rPr>
              <w:t>Gyakorlati heti óraszám</w:t>
            </w:r>
          </w:p>
        </w:tc>
      </w:tr>
      <w:tr w:rsidR="00A93920" w:rsidRPr="00F73B30">
        <w:trPr>
          <w:trHeight w:val="405"/>
          <w:jc w:val="center"/>
        </w:trPr>
        <w:tc>
          <w:tcPr>
            <w:tcW w:w="2697" w:type="dxa"/>
            <w:vMerge/>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A93920">
            <w:pPr>
              <w:rPr>
                <w:shd w:val="clear" w:color="auto" w:fill="FFFFFF"/>
              </w:rPr>
            </w:pPr>
          </w:p>
        </w:tc>
        <w:tc>
          <w:tcPr>
            <w:tcW w:w="3337"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Összesen</w:t>
            </w:r>
          </w:p>
        </w:tc>
        <w:tc>
          <w:tcPr>
            <w:tcW w:w="165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b/>
                <w:bCs/>
                <w:sz w:val="20"/>
                <w:szCs w:val="20"/>
                <w:shd w:val="clear" w:color="auto" w:fill="FFFFFF"/>
                <w:lang w:eastAsia="hu-HU"/>
              </w:rPr>
            </w:pPr>
            <w:r w:rsidRPr="00F73B30">
              <w:rPr>
                <w:rFonts w:eastAsia="Times New Roman"/>
                <w:b/>
                <w:bCs/>
                <w:sz w:val="20"/>
                <w:szCs w:val="20"/>
                <w:shd w:val="clear" w:color="auto" w:fill="FFFFFF"/>
                <w:lang w:eastAsia="hu-HU"/>
              </w:rPr>
              <w:t>18,5</w:t>
            </w:r>
          </w:p>
        </w:tc>
        <w:tc>
          <w:tcPr>
            <w:tcW w:w="1665" w:type="dxa"/>
            <w:tcBorders>
              <w:top w:val="single" w:sz="4" w:space="0" w:color="00000A"/>
              <w:left w:val="single" w:sz="4" w:space="0" w:color="00000A"/>
              <w:bottom w:val="single" w:sz="4" w:space="0" w:color="00000A"/>
              <w:right w:val="single" w:sz="4" w:space="0" w:color="00000A"/>
            </w:tcBorders>
            <w:shd w:val="clear" w:color="auto" w:fill="F2F2F2"/>
            <w:tcMar>
              <w:left w:w="55" w:type="dxa"/>
            </w:tcMar>
            <w:vAlign w:val="center"/>
          </w:tcPr>
          <w:p w:rsidR="00A93920" w:rsidRPr="00F73B30" w:rsidRDefault="008E3FC2">
            <w:pPr>
              <w:spacing w:after="0"/>
              <w:jc w:val="center"/>
              <w:rPr>
                <w:rFonts w:eastAsia="Times New Roman"/>
                <w:b/>
                <w:bCs/>
                <w:sz w:val="20"/>
                <w:szCs w:val="20"/>
                <w:shd w:val="clear" w:color="auto" w:fill="FFFFFF"/>
                <w:lang w:eastAsia="hu-HU"/>
              </w:rPr>
            </w:pPr>
            <w:r w:rsidRPr="00F73B30">
              <w:rPr>
                <w:rFonts w:eastAsia="Times New Roman"/>
                <w:b/>
                <w:bCs/>
                <w:sz w:val="20"/>
                <w:szCs w:val="20"/>
                <w:shd w:val="clear" w:color="auto" w:fill="FFFFFF"/>
                <w:lang w:eastAsia="hu-HU"/>
              </w:rPr>
              <w:t>13</w:t>
            </w:r>
          </w:p>
        </w:tc>
      </w:tr>
      <w:tr w:rsidR="00A93920" w:rsidRPr="00F73B30">
        <w:trPr>
          <w:trHeight w:val="405"/>
          <w:jc w:val="center"/>
        </w:trPr>
        <w:tc>
          <w:tcPr>
            <w:tcW w:w="2697" w:type="dxa"/>
            <w:vMerge/>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A93920">
            <w:pPr>
              <w:rPr>
                <w:shd w:val="clear" w:color="auto" w:fill="FFFFFF"/>
              </w:rPr>
            </w:pPr>
          </w:p>
        </w:tc>
        <w:tc>
          <w:tcPr>
            <w:tcW w:w="3337"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Összesen</w:t>
            </w:r>
          </w:p>
        </w:tc>
        <w:tc>
          <w:tcPr>
            <w:tcW w:w="3323" w:type="dxa"/>
            <w:gridSpan w:val="2"/>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b/>
                <w:bCs/>
                <w:sz w:val="20"/>
                <w:szCs w:val="20"/>
                <w:shd w:val="clear" w:color="auto" w:fill="FFFFFF"/>
                <w:lang w:eastAsia="hu-HU"/>
              </w:rPr>
            </w:pPr>
            <w:r w:rsidRPr="00F73B30">
              <w:rPr>
                <w:rFonts w:eastAsia="Times New Roman"/>
                <w:b/>
                <w:bCs/>
                <w:sz w:val="20"/>
                <w:szCs w:val="20"/>
                <w:shd w:val="clear" w:color="auto" w:fill="FFFFFF"/>
                <w:lang w:eastAsia="hu-HU"/>
              </w:rPr>
              <w:t>31,5</w:t>
            </w:r>
          </w:p>
        </w:tc>
      </w:tr>
      <w:tr w:rsidR="00A93920" w:rsidRPr="00F73B30">
        <w:trPr>
          <w:trHeight w:val="255"/>
          <w:jc w:val="center"/>
        </w:trPr>
        <w:tc>
          <w:tcPr>
            <w:tcW w:w="2697"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10773-12 Jogi feladatok a gyakorlatban</w:t>
            </w:r>
          </w:p>
        </w:tc>
        <w:tc>
          <w:tcPr>
            <w:tcW w:w="3337"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b/>
                <w:bCs/>
                <w:sz w:val="20"/>
                <w:szCs w:val="20"/>
                <w:shd w:val="clear" w:color="auto" w:fill="FFFFFF"/>
                <w:lang w:eastAsia="hu-HU"/>
              </w:rPr>
            </w:pPr>
            <w:r w:rsidRPr="00F73B30">
              <w:rPr>
                <w:rFonts w:eastAsia="Times New Roman"/>
                <w:b/>
                <w:bCs/>
                <w:sz w:val="20"/>
                <w:szCs w:val="20"/>
                <w:shd w:val="clear" w:color="auto" w:fill="FFFFFF"/>
                <w:lang w:eastAsia="hu-HU"/>
              </w:rPr>
              <w:t>Jogi ismeretek</w:t>
            </w:r>
          </w:p>
        </w:tc>
        <w:tc>
          <w:tcPr>
            <w:tcW w:w="165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b/>
                <w:bCs/>
                <w:sz w:val="20"/>
                <w:szCs w:val="20"/>
                <w:shd w:val="clear" w:color="auto" w:fill="FFFFFF"/>
                <w:lang w:eastAsia="hu-HU"/>
              </w:rPr>
            </w:pPr>
            <w:r w:rsidRPr="00F73B30">
              <w:rPr>
                <w:rFonts w:eastAsia="Times New Roman"/>
                <w:b/>
                <w:bCs/>
                <w:sz w:val="20"/>
                <w:szCs w:val="20"/>
                <w:shd w:val="clear" w:color="auto" w:fill="FFFFFF"/>
                <w:lang w:eastAsia="hu-HU"/>
              </w:rPr>
              <w:t>2,5</w:t>
            </w:r>
          </w:p>
        </w:tc>
        <w:tc>
          <w:tcPr>
            <w:tcW w:w="1665"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b/>
                <w:bCs/>
                <w:sz w:val="20"/>
                <w:szCs w:val="20"/>
                <w:shd w:val="clear" w:color="auto" w:fill="FFFFFF"/>
                <w:lang w:eastAsia="hu-HU"/>
              </w:rPr>
            </w:pPr>
            <w:r w:rsidRPr="00F73B30">
              <w:rPr>
                <w:rFonts w:eastAsia="Times New Roman"/>
                <w:b/>
                <w:bCs/>
                <w:sz w:val="20"/>
                <w:szCs w:val="20"/>
                <w:shd w:val="clear" w:color="auto" w:fill="FFFFFF"/>
                <w:lang w:eastAsia="hu-HU"/>
              </w:rPr>
              <w:t> </w:t>
            </w:r>
          </w:p>
        </w:tc>
      </w:tr>
      <w:tr w:rsidR="00A93920" w:rsidRPr="00F73B30">
        <w:trPr>
          <w:trHeight w:val="255"/>
          <w:jc w:val="center"/>
        </w:trPr>
        <w:tc>
          <w:tcPr>
            <w:tcW w:w="2697" w:type="dxa"/>
            <w:vMerge w:val="restart"/>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10774-16 Pénzügyi feladatok ellátása</w:t>
            </w:r>
          </w:p>
        </w:tc>
        <w:tc>
          <w:tcPr>
            <w:tcW w:w="3337"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b/>
                <w:bCs/>
                <w:sz w:val="20"/>
                <w:szCs w:val="20"/>
                <w:shd w:val="clear" w:color="auto" w:fill="FFFFFF"/>
                <w:lang w:eastAsia="hu-HU"/>
              </w:rPr>
            </w:pPr>
            <w:r w:rsidRPr="00F73B30">
              <w:rPr>
                <w:rFonts w:eastAsia="Times New Roman"/>
                <w:b/>
                <w:bCs/>
                <w:sz w:val="20"/>
                <w:szCs w:val="20"/>
                <w:shd w:val="clear" w:color="auto" w:fill="FFFFFF"/>
                <w:lang w:eastAsia="hu-HU"/>
              </w:rPr>
              <w:t>Pénzügyi ismeretek</w:t>
            </w:r>
          </w:p>
        </w:tc>
        <w:tc>
          <w:tcPr>
            <w:tcW w:w="165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b/>
                <w:bCs/>
                <w:sz w:val="20"/>
                <w:szCs w:val="20"/>
                <w:shd w:val="clear" w:color="auto" w:fill="FFFFFF"/>
                <w:lang w:eastAsia="hu-HU"/>
              </w:rPr>
            </w:pPr>
            <w:r w:rsidRPr="00F73B30">
              <w:rPr>
                <w:rFonts w:eastAsia="Times New Roman"/>
                <w:b/>
                <w:bCs/>
                <w:sz w:val="20"/>
                <w:szCs w:val="20"/>
                <w:shd w:val="clear" w:color="auto" w:fill="FFFFFF"/>
                <w:lang w:eastAsia="hu-HU"/>
              </w:rPr>
              <w:t>2</w:t>
            </w:r>
          </w:p>
        </w:tc>
        <w:tc>
          <w:tcPr>
            <w:tcW w:w="1665"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b/>
                <w:bCs/>
                <w:sz w:val="20"/>
                <w:szCs w:val="20"/>
                <w:shd w:val="clear" w:color="auto" w:fill="FFFFFF"/>
                <w:lang w:eastAsia="hu-HU"/>
              </w:rPr>
            </w:pPr>
            <w:r w:rsidRPr="00F73B30">
              <w:rPr>
                <w:rFonts w:eastAsia="Times New Roman"/>
                <w:b/>
                <w:bCs/>
                <w:sz w:val="20"/>
                <w:szCs w:val="20"/>
                <w:shd w:val="clear" w:color="auto" w:fill="FFFFFF"/>
                <w:lang w:eastAsia="hu-HU"/>
              </w:rPr>
              <w:t> </w:t>
            </w:r>
          </w:p>
        </w:tc>
      </w:tr>
      <w:tr w:rsidR="00A93920" w:rsidRPr="00F73B30">
        <w:trPr>
          <w:trHeight w:val="255"/>
          <w:jc w:val="center"/>
        </w:trPr>
        <w:tc>
          <w:tcPr>
            <w:tcW w:w="2697" w:type="dxa"/>
            <w:vMerge/>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A93920">
            <w:pPr>
              <w:rPr>
                <w:shd w:val="clear" w:color="auto" w:fill="FFFFFF"/>
              </w:rPr>
            </w:pPr>
          </w:p>
        </w:tc>
        <w:tc>
          <w:tcPr>
            <w:tcW w:w="3337"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b/>
                <w:bCs/>
                <w:sz w:val="20"/>
                <w:szCs w:val="20"/>
                <w:shd w:val="clear" w:color="auto" w:fill="FFFFFF"/>
                <w:lang w:eastAsia="hu-HU"/>
              </w:rPr>
            </w:pPr>
            <w:proofErr w:type="gramStart"/>
            <w:r w:rsidRPr="00F73B30">
              <w:rPr>
                <w:rFonts w:eastAsia="Times New Roman"/>
                <w:b/>
                <w:bCs/>
                <w:sz w:val="20"/>
                <w:szCs w:val="20"/>
                <w:shd w:val="clear" w:color="auto" w:fill="FFFFFF"/>
                <w:lang w:eastAsia="hu-HU"/>
              </w:rPr>
              <w:t>Pénzügyi  gyakorlat</w:t>
            </w:r>
            <w:proofErr w:type="gramEnd"/>
          </w:p>
        </w:tc>
        <w:tc>
          <w:tcPr>
            <w:tcW w:w="165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b/>
                <w:bCs/>
                <w:sz w:val="20"/>
                <w:szCs w:val="20"/>
                <w:shd w:val="clear" w:color="auto" w:fill="FFFFFF"/>
                <w:lang w:eastAsia="hu-HU"/>
              </w:rPr>
            </w:pPr>
            <w:r w:rsidRPr="00F73B30">
              <w:rPr>
                <w:rFonts w:eastAsia="Times New Roman"/>
                <w:b/>
                <w:bCs/>
                <w:sz w:val="20"/>
                <w:szCs w:val="20"/>
                <w:shd w:val="clear" w:color="auto" w:fill="FFFFFF"/>
                <w:lang w:eastAsia="hu-HU"/>
              </w:rPr>
              <w:t> </w:t>
            </w:r>
          </w:p>
        </w:tc>
        <w:tc>
          <w:tcPr>
            <w:tcW w:w="1665"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b/>
                <w:bCs/>
                <w:sz w:val="20"/>
                <w:szCs w:val="20"/>
                <w:shd w:val="clear" w:color="auto" w:fill="FFFFFF"/>
                <w:lang w:eastAsia="hu-HU"/>
              </w:rPr>
            </w:pPr>
            <w:r w:rsidRPr="00F73B30">
              <w:rPr>
                <w:rFonts w:eastAsia="Times New Roman"/>
                <w:b/>
                <w:bCs/>
                <w:sz w:val="20"/>
                <w:szCs w:val="20"/>
                <w:shd w:val="clear" w:color="auto" w:fill="FFFFFF"/>
                <w:lang w:eastAsia="hu-HU"/>
              </w:rPr>
              <w:t>1,5</w:t>
            </w:r>
          </w:p>
        </w:tc>
      </w:tr>
      <w:tr w:rsidR="00A93920" w:rsidRPr="00F73B30">
        <w:trPr>
          <w:trHeight w:val="255"/>
          <w:jc w:val="center"/>
        </w:trPr>
        <w:tc>
          <w:tcPr>
            <w:tcW w:w="2697" w:type="dxa"/>
            <w:vMerge w:val="restart"/>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10775-16 Adózási feladatok ellátása</w:t>
            </w:r>
          </w:p>
        </w:tc>
        <w:tc>
          <w:tcPr>
            <w:tcW w:w="3337"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b/>
                <w:bCs/>
                <w:sz w:val="20"/>
                <w:szCs w:val="20"/>
                <w:shd w:val="clear" w:color="auto" w:fill="FFFFFF"/>
                <w:lang w:eastAsia="hu-HU"/>
              </w:rPr>
            </w:pPr>
            <w:r w:rsidRPr="00F73B30">
              <w:rPr>
                <w:rFonts w:eastAsia="Times New Roman"/>
                <w:b/>
                <w:bCs/>
                <w:sz w:val="20"/>
                <w:szCs w:val="20"/>
                <w:shd w:val="clear" w:color="auto" w:fill="FFFFFF"/>
                <w:lang w:eastAsia="hu-HU"/>
              </w:rPr>
              <w:t>Adózás</w:t>
            </w:r>
          </w:p>
        </w:tc>
        <w:tc>
          <w:tcPr>
            <w:tcW w:w="165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b/>
                <w:bCs/>
                <w:sz w:val="20"/>
                <w:szCs w:val="20"/>
                <w:shd w:val="clear" w:color="auto" w:fill="FFFFFF"/>
                <w:lang w:eastAsia="hu-HU"/>
              </w:rPr>
            </w:pPr>
            <w:r w:rsidRPr="00F73B30">
              <w:rPr>
                <w:rFonts w:eastAsia="Times New Roman"/>
                <w:b/>
                <w:bCs/>
                <w:sz w:val="20"/>
                <w:szCs w:val="20"/>
                <w:shd w:val="clear" w:color="auto" w:fill="FFFFFF"/>
                <w:lang w:eastAsia="hu-HU"/>
              </w:rPr>
              <w:t>2,5</w:t>
            </w:r>
          </w:p>
        </w:tc>
        <w:tc>
          <w:tcPr>
            <w:tcW w:w="1665"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b/>
                <w:bCs/>
                <w:sz w:val="20"/>
                <w:szCs w:val="20"/>
                <w:shd w:val="clear" w:color="auto" w:fill="FFFFFF"/>
                <w:lang w:eastAsia="hu-HU"/>
              </w:rPr>
            </w:pPr>
            <w:r w:rsidRPr="00F73B30">
              <w:rPr>
                <w:rFonts w:eastAsia="Times New Roman"/>
                <w:b/>
                <w:bCs/>
                <w:sz w:val="20"/>
                <w:szCs w:val="20"/>
                <w:shd w:val="clear" w:color="auto" w:fill="FFFFFF"/>
                <w:lang w:eastAsia="hu-HU"/>
              </w:rPr>
              <w:t> </w:t>
            </w:r>
          </w:p>
        </w:tc>
      </w:tr>
      <w:tr w:rsidR="00A93920" w:rsidRPr="00F73B30">
        <w:trPr>
          <w:trHeight w:val="255"/>
          <w:jc w:val="center"/>
        </w:trPr>
        <w:tc>
          <w:tcPr>
            <w:tcW w:w="2697" w:type="dxa"/>
            <w:vMerge/>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A93920">
            <w:pPr>
              <w:rPr>
                <w:shd w:val="clear" w:color="auto" w:fill="FFFFFF"/>
              </w:rPr>
            </w:pPr>
          </w:p>
        </w:tc>
        <w:tc>
          <w:tcPr>
            <w:tcW w:w="3337"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b/>
                <w:bCs/>
                <w:sz w:val="20"/>
                <w:szCs w:val="20"/>
                <w:shd w:val="clear" w:color="auto" w:fill="FFFFFF"/>
                <w:lang w:eastAsia="hu-HU"/>
              </w:rPr>
            </w:pPr>
            <w:r w:rsidRPr="00F73B30">
              <w:rPr>
                <w:rFonts w:eastAsia="Times New Roman"/>
                <w:b/>
                <w:bCs/>
                <w:sz w:val="20"/>
                <w:szCs w:val="20"/>
                <w:shd w:val="clear" w:color="auto" w:fill="FFFFFF"/>
                <w:lang w:eastAsia="hu-HU"/>
              </w:rPr>
              <w:t>Adózás gyakorlat</w:t>
            </w:r>
          </w:p>
        </w:tc>
        <w:tc>
          <w:tcPr>
            <w:tcW w:w="165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b/>
                <w:bCs/>
                <w:sz w:val="20"/>
                <w:szCs w:val="20"/>
                <w:shd w:val="clear" w:color="auto" w:fill="FFFFFF"/>
                <w:lang w:eastAsia="hu-HU"/>
              </w:rPr>
            </w:pPr>
            <w:r w:rsidRPr="00F73B30">
              <w:rPr>
                <w:rFonts w:eastAsia="Times New Roman"/>
                <w:b/>
                <w:bCs/>
                <w:sz w:val="20"/>
                <w:szCs w:val="20"/>
                <w:shd w:val="clear" w:color="auto" w:fill="FFFFFF"/>
                <w:lang w:eastAsia="hu-HU"/>
              </w:rPr>
              <w:t> </w:t>
            </w:r>
          </w:p>
        </w:tc>
        <w:tc>
          <w:tcPr>
            <w:tcW w:w="1665"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b/>
                <w:bCs/>
                <w:sz w:val="20"/>
                <w:szCs w:val="20"/>
                <w:shd w:val="clear" w:color="auto" w:fill="FFFFFF"/>
                <w:lang w:eastAsia="hu-HU"/>
              </w:rPr>
            </w:pPr>
            <w:r w:rsidRPr="00F73B30">
              <w:rPr>
                <w:rFonts w:eastAsia="Times New Roman"/>
                <w:b/>
                <w:bCs/>
                <w:sz w:val="20"/>
                <w:szCs w:val="20"/>
                <w:shd w:val="clear" w:color="auto" w:fill="FFFFFF"/>
                <w:lang w:eastAsia="hu-HU"/>
              </w:rPr>
              <w:t>2,5</w:t>
            </w:r>
          </w:p>
        </w:tc>
      </w:tr>
      <w:tr w:rsidR="00A93920" w:rsidRPr="00F73B30">
        <w:trPr>
          <w:trHeight w:val="255"/>
          <w:jc w:val="center"/>
        </w:trPr>
        <w:tc>
          <w:tcPr>
            <w:tcW w:w="2697" w:type="dxa"/>
            <w:vMerge w:val="restart"/>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11886-16 Számviteli szervezési feladatok gyakorlata</w:t>
            </w:r>
          </w:p>
        </w:tc>
        <w:tc>
          <w:tcPr>
            <w:tcW w:w="3337"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b/>
                <w:bCs/>
                <w:sz w:val="20"/>
                <w:szCs w:val="20"/>
                <w:shd w:val="clear" w:color="auto" w:fill="FFFFFF"/>
                <w:lang w:eastAsia="hu-HU"/>
              </w:rPr>
            </w:pPr>
            <w:proofErr w:type="gramStart"/>
            <w:r w:rsidRPr="00F73B30">
              <w:rPr>
                <w:rFonts w:eastAsia="Times New Roman"/>
                <w:b/>
                <w:bCs/>
                <w:sz w:val="20"/>
                <w:szCs w:val="20"/>
                <w:shd w:val="clear" w:color="auto" w:fill="FFFFFF"/>
                <w:lang w:eastAsia="hu-HU"/>
              </w:rPr>
              <w:t>Számvitel szervezés</w:t>
            </w:r>
            <w:proofErr w:type="gramEnd"/>
          </w:p>
        </w:tc>
        <w:tc>
          <w:tcPr>
            <w:tcW w:w="165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b/>
                <w:bCs/>
                <w:sz w:val="20"/>
                <w:szCs w:val="20"/>
                <w:shd w:val="clear" w:color="auto" w:fill="FFFFFF"/>
                <w:lang w:eastAsia="hu-HU"/>
              </w:rPr>
            </w:pPr>
            <w:r w:rsidRPr="00F73B30">
              <w:rPr>
                <w:rFonts w:eastAsia="Times New Roman"/>
                <w:b/>
                <w:bCs/>
                <w:sz w:val="20"/>
                <w:szCs w:val="20"/>
                <w:shd w:val="clear" w:color="auto" w:fill="FFFFFF"/>
                <w:lang w:eastAsia="hu-HU"/>
              </w:rPr>
              <w:t>2,5</w:t>
            </w:r>
          </w:p>
        </w:tc>
        <w:tc>
          <w:tcPr>
            <w:tcW w:w="1665"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b/>
                <w:bCs/>
                <w:sz w:val="20"/>
                <w:szCs w:val="20"/>
                <w:shd w:val="clear" w:color="auto" w:fill="FFFFFF"/>
                <w:lang w:eastAsia="hu-HU"/>
              </w:rPr>
            </w:pPr>
            <w:r w:rsidRPr="00F73B30">
              <w:rPr>
                <w:rFonts w:eastAsia="Times New Roman"/>
                <w:b/>
                <w:bCs/>
                <w:sz w:val="20"/>
                <w:szCs w:val="20"/>
                <w:shd w:val="clear" w:color="auto" w:fill="FFFFFF"/>
                <w:lang w:eastAsia="hu-HU"/>
              </w:rPr>
              <w:t> </w:t>
            </w:r>
          </w:p>
        </w:tc>
      </w:tr>
      <w:tr w:rsidR="00A93920" w:rsidRPr="00F73B30">
        <w:trPr>
          <w:trHeight w:val="255"/>
          <w:jc w:val="center"/>
        </w:trPr>
        <w:tc>
          <w:tcPr>
            <w:tcW w:w="2697" w:type="dxa"/>
            <w:vMerge/>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A93920">
            <w:pPr>
              <w:rPr>
                <w:shd w:val="clear" w:color="auto" w:fill="FFFFFF"/>
              </w:rPr>
            </w:pPr>
          </w:p>
        </w:tc>
        <w:tc>
          <w:tcPr>
            <w:tcW w:w="3337"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b/>
                <w:bCs/>
                <w:sz w:val="20"/>
                <w:szCs w:val="20"/>
                <w:shd w:val="clear" w:color="auto" w:fill="FFFFFF"/>
                <w:lang w:eastAsia="hu-HU"/>
              </w:rPr>
            </w:pPr>
            <w:r w:rsidRPr="00F73B30">
              <w:rPr>
                <w:rFonts w:eastAsia="Times New Roman"/>
                <w:b/>
                <w:bCs/>
                <w:sz w:val="20"/>
                <w:szCs w:val="20"/>
                <w:shd w:val="clear" w:color="auto" w:fill="FFFFFF"/>
                <w:lang w:eastAsia="hu-HU"/>
              </w:rPr>
              <w:t>Komplex feladatok gyakorlata</w:t>
            </w:r>
          </w:p>
        </w:tc>
        <w:tc>
          <w:tcPr>
            <w:tcW w:w="165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b/>
                <w:bCs/>
                <w:sz w:val="20"/>
                <w:szCs w:val="20"/>
                <w:shd w:val="clear" w:color="auto" w:fill="FFFFFF"/>
                <w:lang w:eastAsia="hu-HU"/>
              </w:rPr>
            </w:pPr>
            <w:r w:rsidRPr="00F73B30">
              <w:rPr>
                <w:rFonts w:eastAsia="Times New Roman"/>
                <w:b/>
                <w:bCs/>
                <w:sz w:val="20"/>
                <w:szCs w:val="20"/>
                <w:shd w:val="clear" w:color="auto" w:fill="FFFFFF"/>
                <w:lang w:eastAsia="hu-HU"/>
              </w:rPr>
              <w:t> </w:t>
            </w:r>
          </w:p>
        </w:tc>
        <w:tc>
          <w:tcPr>
            <w:tcW w:w="1665"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b/>
                <w:bCs/>
                <w:sz w:val="20"/>
                <w:szCs w:val="20"/>
                <w:shd w:val="clear" w:color="auto" w:fill="FFFFFF"/>
                <w:lang w:eastAsia="hu-HU"/>
              </w:rPr>
            </w:pPr>
            <w:r w:rsidRPr="00F73B30">
              <w:rPr>
                <w:rFonts w:eastAsia="Times New Roman"/>
                <w:b/>
                <w:bCs/>
                <w:sz w:val="20"/>
                <w:szCs w:val="20"/>
                <w:shd w:val="clear" w:color="auto" w:fill="FFFFFF"/>
                <w:lang w:eastAsia="hu-HU"/>
              </w:rPr>
              <w:t>1</w:t>
            </w:r>
          </w:p>
        </w:tc>
      </w:tr>
      <w:tr w:rsidR="00A93920" w:rsidRPr="00F73B30">
        <w:trPr>
          <w:trHeight w:val="255"/>
          <w:jc w:val="center"/>
        </w:trPr>
        <w:tc>
          <w:tcPr>
            <w:tcW w:w="2697" w:type="dxa"/>
            <w:vMerge w:val="restart"/>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10776-16 Államháztartási gazdálkodási feladatok ellátása</w:t>
            </w:r>
          </w:p>
        </w:tc>
        <w:tc>
          <w:tcPr>
            <w:tcW w:w="3337"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b/>
                <w:bCs/>
                <w:sz w:val="20"/>
                <w:szCs w:val="20"/>
                <w:shd w:val="clear" w:color="auto" w:fill="FFFFFF"/>
                <w:lang w:eastAsia="hu-HU"/>
              </w:rPr>
            </w:pPr>
            <w:r w:rsidRPr="00F73B30">
              <w:rPr>
                <w:rFonts w:eastAsia="Times New Roman"/>
                <w:b/>
                <w:bCs/>
                <w:sz w:val="20"/>
                <w:szCs w:val="20"/>
                <w:shd w:val="clear" w:color="auto" w:fill="FFFFFF"/>
                <w:lang w:eastAsia="hu-HU"/>
              </w:rPr>
              <w:t>Államháztartási gazdálkodás</w:t>
            </w:r>
          </w:p>
        </w:tc>
        <w:tc>
          <w:tcPr>
            <w:tcW w:w="165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b/>
                <w:bCs/>
                <w:sz w:val="20"/>
                <w:szCs w:val="20"/>
                <w:shd w:val="clear" w:color="auto" w:fill="FFFFFF"/>
                <w:lang w:eastAsia="hu-HU"/>
              </w:rPr>
            </w:pPr>
            <w:r w:rsidRPr="00F73B30">
              <w:rPr>
                <w:rFonts w:eastAsia="Times New Roman"/>
                <w:b/>
                <w:bCs/>
                <w:sz w:val="20"/>
                <w:szCs w:val="20"/>
                <w:shd w:val="clear" w:color="auto" w:fill="FFFFFF"/>
                <w:lang w:eastAsia="hu-HU"/>
              </w:rPr>
              <w:t>2</w:t>
            </w:r>
          </w:p>
        </w:tc>
        <w:tc>
          <w:tcPr>
            <w:tcW w:w="1665"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b/>
                <w:bCs/>
                <w:sz w:val="20"/>
                <w:szCs w:val="20"/>
                <w:shd w:val="clear" w:color="auto" w:fill="FFFFFF"/>
                <w:lang w:eastAsia="hu-HU"/>
              </w:rPr>
            </w:pPr>
            <w:r w:rsidRPr="00F73B30">
              <w:rPr>
                <w:rFonts w:eastAsia="Times New Roman"/>
                <w:b/>
                <w:bCs/>
                <w:sz w:val="20"/>
                <w:szCs w:val="20"/>
                <w:shd w:val="clear" w:color="auto" w:fill="FFFFFF"/>
                <w:lang w:eastAsia="hu-HU"/>
              </w:rPr>
              <w:t> </w:t>
            </w:r>
          </w:p>
        </w:tc>
      </w:tr>
      <w:tr w:rsidR="00A93920" w:rsidRPr="00F73B30">
        <w:trPr>
          <w:trHeight w:val="510"/>
          <w:jc w:val="center"/>
        </w:trPr>
        <w:tc>
          <w:tcPr>
            <w:tcW w:w="2697" w:type="dxa"/>
            <w:vMerge/>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A93920">
            <w:pPr>
              <w:rPr>
                <w:shd w:val="clear" w:color="auto" w:fill="FFFFFF"/>
              </w:rPr>
            </w:pPr>
          </w:p>
        </w:tc>
        <w:tc>
          <w:tcPr>
            <w:tcW w:w="3337"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b/>
                <w:bCs/>
                <w:sz w:val="20"/>
                <w:szCs w:val="20"/>
                <w:shd w:val="clear" w:color="auto" w:fill="FFFFFF"/>
                <w:lang w:eastAsia="hu-HU"/>
              </w:rPr>
            </w:pPr>
            <w:r w:rsidRPr="00F73B30">
              <w:rPr>
                <w:rFonts w:eastAsia="Times New Roman"/>
                <w:b/>
                <w:bCs/>
                <w:sz w:val="20"/>
                <w:szCs w:val="20"/>
                <w:shd w:val="clear" w:color="auto" w:fill="FFFFFF"/>
                <w:lang w:eastAsia="hu-HU"/>
              </w:rPr>
              <w:t xml:space="preserve">Államháztartási gazdálkodás gyakorlata  </w:t>
            </w:r>
          </w:p>
        </w:tc>
        <w:tc>
          <w:tcPr>
            <w:tcW w:w="165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b/>
                <w:bCs/>
                <w:sz w:val="20"/>
                <w:szCs w:val="20"/>
                <w:shd w:val="clear" w:color="auto" w:fill="FFFFFF"/>
                <w:lang w:eastAsia="hu-HU"/>
              </w:rPr>
            </w:pPr>
            <w:r w:rsidRPr="00F73B30">
              <w:rPr>
                <w:rFonts w:eastAsia="Times New Roman"/>
                <w:b/>
                <w:bCs/>
                <w:sz w:val="20"/>
                <w:szCs w:val="20"/>
                <w:shd w:val="clear" w:color="auto" w:fill="FFFFFF"/>
                <w:lang w:eastAsia="hu-HU"/>
              </w:rPr>
              <w:t> </w:t>
            </w:r>
          </w:p>
        </w:tc>
        <w:tc>
          <w:tcPr>
            <w:tcW w:w="1665"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b/>
                <w:bCs/>
                <w:sz w:val="20"/>
                <w:szCs w:val="20"/>
                <w:shd w:val="clear" w:color="auto" w:fill="FFFFFF"/>
                <w:lang w:eastAsia="hu-HU"/>
              </w:rPr>
            </w:pPr>
            <w:r w:rsidRPr="00F73B30">
              <w:rPr>
                <w:rFonts w:eastAsia="Times New Roman"/>
                <w:b/>
                <w:bCs/>
                <w:sz w:val="20"/>
                <w:szCs w:val="20"/>
                <w:shd w:val="clear" w:color="auto" w:fill="FFFFFF"/>
                <w:lang w:eastAsia="hu-HU"/>
              </w:rPr>
              <w:t>1</w:t>
            </w:r>
          </w:p>
        </w:tc>
      </w:tr>
      <w:tr w:rsidR="00A93920" w:rsidRPr="00F73B30">
        <w:trPr>
          <w:trHeight w:val="255"/>
          <w:jc w:val="center"/>
        </w:trPr>
        <w:tc>
          <w:tcPr>
            <w:tcW w:w="2697" w:type="dxa"/>
            <w:vMerge w:val="restart"/>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10777-16 Államháztartási számviteli feladatok ellátása</w:t>
            </w:r>
          </w:p>
        </w:tc>
        <w:tc>
          <w:tcPr>
            <w:tcW w:w="3337"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b/>
                <w:bCs/>
                <w:sz w:val="20"/>
                <w:szCs w:val="20"/>
                <w:shd w:val="clear" w:color="auto" w:fill="FFFFFF"/>
                <w:lang w:eastAsia="hu-HU"/>
              </w:rPr>
            </w:pPr>
            <w:r w:rsidRPr="00F73B30">
              <w:rPr>
                <w:rFonts w:eastAsia="Times New Roman"/>
                <w:b/>
                <w:bCs/>
                <w:sz w:val="20"/>
                <w:szCs w:val="20"/>
                <w:shd w:val="clear" w:color="auto" w:fill="FFFFFF"/>
                <w:lang w:eastAsia="hu-HU"/>
              </w:rPr>
              <w:t xml:space="preserve">Államháztartási számvitel </w:t>
            </w:r>
          </w:p>
        </w:tc>
        <w:tc>
          <w:tcPr>
            <w:tcW w:w="165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b/>
                <w:bCs/>
                <w:sz w:val="20"/>
                <w:szCs w:val="20"/>
                <w:shd w:val="clear" w:color="auto" w:fill="FFFFFF"/>
                <w:lang w:eastAsia="hu-HU"/>
              </w:rPr>
            </w:pPr>
            <w:r w:rsidRPr="00F73B30">
              <w:rPr>
                <w:rFonts w:eastAsia="Times New Roman"/>
                <w:b/>
                <w:bCs/>
                <w:sz w:val="20"/>
                <w:szCs w:val="20"/>
                <w:shd w:val="clear" w:color="auto" w:fill="FFFFFF"/>
                <w:lang w:eastAsia="hu-HU"/>
              </w:rPr>
              <w:t>3</w:t>
            </w:r>
          </w:p>
        </w:tc>
        <w:tc>
          <w:tcPr>
            <w:tcW w:w="1665"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b/>
                <w:bCs/>
                <w:sz w:val="20"/>
                <w:szCs w:val="20"/>
                <w:shd w:val="clear" w:color="auto" w:fill="FFFFFF"/>
                <w:lang w:eastAsia="hu-HU"/>
              </w:rPr>
            </w:pPr>
            <w:r w:rsidRPr="00F73B30">
              <w:rPr>
                <w:rFonts w:eastAsia="Times New Roman"/>
                <w:b/>
                <w:bCs/>
                <w:sz w:val="20"/>
                <w:szCs w:val="20"/>
                <w:shd w:val="clear" w:color="auto" w:fill="FFFFFF"/>
                <w:lang w:eastAsia="hu-HU"/>
              </w:rPr>
              <w:t> </w:t>
            </w:r>
          </w:p>
        </w:tc>
      </w:tr>
      <w:tr w:rsidR="00A93920" w:rsidRPr="00F73B30">
        <w:trPr>
          <w:trHeight w:val="255"/>
          <w:jc w:val="center"/>
        </w:trPr>
        <w:tc>
          <w:tcPr>
            <w:tcW w:w="2697" w:type="dxa"/>
            <w:vMerge/>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A93920">
            <w:pPr>
              <w:rPr>
                <w:shd w:val="clear" w:color="auto" w:fill="FFFFFF"/>
              </w:rPr>
            </w:pPr>
          </w:p>
        </w:tc>
        <w:tc>
          <w:tcPr>
            <w:tcW w:w="3337"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b/>
                <w:bCs/>
                <w:sz w:val="20"/>
                <w:szCs w:val="20"/>
                <w:shd w:val="clear" w:color="auto" w:fill="FFFFFF"/>
                <w:lang w:eastAsia="hu-HU"/>
              </w:rPr>
            </w:pPr>
            <w:r w:rsidRPr="00F73B30">
              <w:rPr>
                <w:rFonts w:eastAsia="Times New Roman"/>
                <w:b/>
                <w:bCs/>
                <w:sz w:val="20"/>
                <w:szCs w:val="20"/>
                <w:shd w:val="clear" w:color="auto" w:fill="FFFFFF"/>
                <w:lang w:eastAsia="hu-HU"/>
              </w:rPr>
              <w:t xml:space="preserve">Államháztartási </w:t>
            </w:r>
            <w:proofErr w:type="gramStart"/>
            <w:r w:rsidRPr="00F73B30">
              <w:rPr>
                <w:rFonts w:eastAsia="Times New Roman"/>
                <w:b/>
                <w:bCs/>
                <w:sz w:val="20"/>
                <w:szCs w:val="20"/>
                <w:shd w:val="clear" w:color="auto" w:fill="FFFFFF"/>
                <w:lang w:eastAsia="hu-HU"/>
              </w:rPr>
              <w:t>számvitel  gyakorlata</w:t>
            </w:r>
            <w:proofErr w:type="gramEnd"/>
          </w:p>
        </w:tc>
        <w:tc>
          <w:tcPr>
            <w:tcW w:w="165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b/>
                <w:bCs/>
                <w:sz w:val="20"/>
                <w:szCs w:val="20"/>
                <w:shd w:val="clear" w:color="auto" w:fill="FFFFFF"/>
                <w:lang w:eastAsia="hu-HU"/>
              </w:rPr>
            </w:pPr>
            <w:r w:rsidRPr="00F73B30">
              <w:rPr>
                <w:rFonts w:eastAsia="Times New Roman"/>
                <w:b/>
                <w:bCs/>
                <w:sz w:val="20"/>
                <w:szCs w:val="20"/>
                <w:shd w:val="clear" w:color="auto" w:fill="FFFFFF"/>
                <w:lang w:eastAsia="hu-HU"/>
              </w:rPr>
              <w:t> </w:t>
            </w:r>
          </w:p>
        </w:tc>
        <w:tc>
          <w:tcPr>
            <w:tcW w:w="1665"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b/>
                <w:bCs/>
                <w:sz w:val="20"/>
                <w:szCs w:val="20"/>
                <w:shd w:val="clear" w:color="auto" w:fill="FFFFFF"/>
                <w:lang w:eastAsia="hu-HU"/>
              </w:rPr>
            </w:pPr>
            <w:r w:rsidRPr="00F73B30">
              <w:rPr>
                <w:rFonts w:eastAsia="Times New Roman"/>
                <w:b/>
                <w:bCs/>
                <w:sz w:val="20"/>
                <w:szCs w:val="20"/>
                <w:shd w:val="clear" w:color="auto" w:fill="FFFFFF"/>
                <w:lang w:eastAsia="hu-HU"/>
              </w:rPr>
              <w:t>3,5</w:t>
            </w:r>
          </w:p>
        </w:tc>
      </w:tr>
      <w:tr w:rsidR="00A93920" w:rsidRPr="00F73B30">
        <w:trPr>
          <w:trHeight w:val="255"/>
          <w:jc w:val="center"/>
        </w:trPr>
        <w:tc>
          <w:tcPr>
            <w:tcW w:w="2697" w:type="dxa"/>
            <w:vMerge w:val="restart"/>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10779-16 Államháztartási elemzési - ellenőrzési feladatok ellátása</w:t>
            </w:r>
          </w:p>
        </w:tc>
        <w:tc>
          <w:tcPr>
            <w:tcW w:w="3337"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b/>
                <w:bCs/>
                <w:sz w:val="20"/>
                <w:szCs w:val="20"/>
                <w:shd w:val="clear" w:color="auto" w:fill="FFFFFF"/>
                <w:lang w:eastAsia="hu-HU"/>
              </w:rPr>
            </w:pPr>
            <w:r w:rsidRPr="00F73B30">
              <w:rPr>
                <w:rFonts w:eastAsia="Times New Roman"/>
                <w:b/>
                <w:bCs/>
                <w:sz w:val="20"/>
                <w:szCs w:val="20"/>
                <w:shd w:val="clear" w:color="auto" w:fill="FFFFFF"/>
                <w:lang w:eastAsia="hu-HU"/>
              </w:rPr>
              <w:t>Államháztartási elemzés</w:t>
            </w:r>
          </w:p>
        </w:tc>
        <w:tc>
          <w:tcPr>
            <w:tcW w:w="165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b/>
                <w:bCs/>
                <w:sz w:val="20"/>
                <w:szCs w:val="20"/>
                <w:shd w:val="clear" w:color="auto" w:fill="FFFFFF"/>
                <w:lang w:eastAsia="hu-HU"/>
              </w:rPr>
            </w:pPr>
            <w:r w:rsidRPr="00F73B30">
              <w:rPr>
                <w:rFonts w:eastAsia="Times New Roman"/>
                <w:b/>
                <w:bCs/>
                <w:sz w:val="20"/>
                <w:szCs w:val="20"/>
                <w:shd w:val="clear" w:color="auto" w:fill="FFFFFF"/>
                <w:lang w:eastAsia="hu-HU"/>
              </w:rPr>
              <w:t>2</w:t>
            </w:r>
          </w:p>
        </w:tc>
        <w:tc>
          <w:tcPr>
            <w:tcW w:w="1665"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b/>
                <w:bCs/>
                <w:sz w:val="20"/>
                <w:szCs w:val="20"/>
                <w:shd w:val="clear" w:color="auto" w:fill="FFFFFF"/>
                <w:lang w:eastAsia="hu-HU"/>
              </w:rPr>
            </w:pPr>
            <w:r w:rsidRPr="00F73B30">
              <w:rPr>
                <w:rFonts w:eastAsia="Times New Roman"/>
                <w:b/>
                <w:bCs/>
                <w:sz w:val="20"/>
                <w:szCs w:val="20"/>
                <w:shd w:val="clear" w:color="auto" w:fill="FFFFFF"/>
                <w:lang w:eastAsia="hu-HU"/>
              </w:rPr>
              <w:t> </w:t>
            </w:r>
          </w:p>
        </w:tc>
      </w:tr>
      <w:tr w:rsidR="00A93920" w:rsidRPr="00F73B30">
        <w:trPr>
          <w:trHeight w:val="255"/>
          <w:jc w:val="center"/>
        </w:trPr>
        <w:tc>
          <w:tcPr>
            <w:tcW w:w="2697" w:type="dxa"/>
            <w:vMerge/>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A93920">
            <w:pPr>
              <w:rPr>
                <w:shd w:val="clear" w:color="auto" w:fill="FFFFFF"/>
              </w:rPr>
            </w:pPr>
          </w:p>
        </w:tc>
        <w:tc>
          <w:tcPr>
            <w:tcW w:w="3337"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b/>
                <w:bCs/>
                <w:sz w:val="20"/>
                <w:szCs w:val="20"/>
                <w:shd w:val="clear" w:color="auto" w:fill="FFFFFF"/>
                <w:lang w:eastAsia="hu-HU"/>
              </w:rPr>
            </w:pPr>
            <w:r w:rsidRPr="00F73B30">
              <w:rPr>
                <w:rFonts w:eastAsia="Times New Roman"/>
                <w:b/>
                <w:bCs/>
                <w:sz w:val="20"/>
                <w:szCs w:val="20"/>
                <w:shd w:val="clear" w:color="auto" w:fill="FFFFFF"/>
                <w:lang w:eastAsia="hu-HU"/>
              </w:rPr>
              <w:t>Államháztartási elemzés gyakorlata</w:t>
            </w:r>
          </w:p>
        </w:tc>
        <w:tc>
          <w:tcPr>
            <w:tcW w:w="165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b/>
                <w:bCs/>
                <w:sz w:val="20"/>
                <w:szCs w:val="20"/>
                <w:shd w:val="clear" w:color="auto" w:fill="FFFFFF"/>
                <w:lang w:eastAsia="hu-HU"/>
              </w:rPr>
            </w:pPr>
            <w:r w:rsidRPr="00F73B30">
              <w:rPr>
                <w:rFonts w:eastAsia="Times New Roman"/>
                <w:b/>
                <w:bCs/>
                <w:sz w:val="20"/>
                <w:szCs w:val="20"/>
                <w:shd w:val="clear" w:color="auto" w:fill="FFFFFF"/>
                <w:lang w:eastAsia="hu-HU"/>
              </w:rPr>
              <w:t> </w:t>
            </w:r>
          </w:p>
        </w:tc>
        <w:tc>
          <w:tcPr>
            <w:tcW w:w="1665"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b/>
                <w:bCs/>
                <w:sz w:val="20"/>
                <w:szCs w:val="20"/>
                <w:shd w:val="clear" w:color="auto" w:fill="FFFFFF"/>
                <w:lang w:eastAsia="hu-HU"/>
              </w:rPr>
            </w:pPr>
            <w:r w:rsidRPr="00F73B30">
              <w:rPr>
                <w:rFonts w:eastAsia="Times New Roman"/>
                <w:b/>
                <w:bCs/>
                <w:sz w:val="20"/>
                <w:szCs w:val="20"/>
                <w:shd w:val="clear" w:color="auto" w:fill="FFFFFF"/>
                <w:lang w:eastAsia="hu-HU"/>
              </w:rPr>
              <w:t>2</w:t>
            </w:r>
          </w:p>
        </w:tc>
      </w:tr>
      <w:tr w:rsidR="00A93920" w:rsidRPr="00F73B30">
        <w:trPr>
          <w:trHeight w:val="255"/>
          <w:jc w:val="center"/>
        </w:trPr>
        <w:tc>
          <w:tcPr>
            <w:tcW w:w="2697" w:type="dxa"/>
            <w:vMerge/>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A93920">
            <w:pPr>
              <w:rPr>
                <w:shd w:val="clear" w:color="auto" w:fill="FFFFFF"/>
              </w:rPr>
            </w:pPr>
          </w:p>
        </w:tc>
        <w:tc>
          <w:tcPr>
            <w:tcW w:w="3337"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b/>
                <w:bCs/>
                <w:sz w:val="20"/>
                <w:szCs w:val="20"/>
                <w:shd w:val="clear" w:color="auto" w:fill="FFFFFF"/>
                <w:lang w:eastAsia="hu-HU"/>
              </w:rPr>
            </w:pPr>
            <w:r w:rsidRPr="00F73B30">
              <w:rPr>
                <w:rFonts w:eastAsia="Times New Roman"/>
                <w:b/>
                <w:bCs/>
                <w:sz w:val="20"/>
                <w:szCs w:val="20"/>
                <w:shd w:val="clear" w:color="auto" w:fill="FFFFFF"/>
                <w:lang w:eastAsia="hu-HU"/>
              </w:rPr>
              <w:t>Államháztartási ellenőrzés</w:t>
            </w:r>
          </w:p>
        </w:tc>
        <w:tc>
          <w:tcPr>
            <w:tcW w:w="165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b/>
                <w:bCs/>
                <w:sz w:val="20"/>
                <w:szCs w:val="20"/>
                <w:shd w:val="clear" w:color="auto" w:fill="FFFFFF"/>
                <w:lang w:eastAsia="hu-HU"/>
              </w:rPr>
            </w:pPr>
            <w:r w:rsidRPr="00F73B30">
              <w:rPr>
                <w:rFonts w:eastAsia="Times New Roman"/>
                <w:b/>
                <w:bCs/>
                <w:sz w:val="20"/>
                <w:szCs w:val="20"/>
                <w:shd w:val="clear" w:color="auto" w:fill="FFFFFF"/>
                <w:lang w:eastAsia="hu-HU"/>
              </w:rPr>
              <w:t>2</w:t>
            </w:r>
          </w:p>
        </w:tc>
        <w:tc>
          <w:tcPr>
            <w:tcW w:w="1665"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b/>
                <w:bCs/>
                <w:sz w:val="20"/>
                <w:szCs w:val="20"/>
                <w:shd w:val="clear" w:color="auto" w:fill="FFFFFF"/>
                <w:lang w:eastAsia="hu-HU"/>
              </w:rPr>
            </w:pPr>
            <w:r w:rsidRPr="00F73B30">
              <w:rPr>
                <w:rFonts w:eastAsia="Times New Roman"/>
                <w:b/>
                <w:bCs/>
                <w:sz w:val="20"/>
                <w:szCs w:val="20"/>
                <w:shd w:val="clear" w:color="auto" w:fill="FFFFFF"/>
                <w:lang w:eastAsia="hu-HU"/>
              </w:rPr>
              <w:t> </w:t>
            </w:r>
          </w:p>
        </w:tc>
      </w:tr>
      <w:tr w:rsidR="00A93920" w:rsidRPr="00F73B30">
        <w:trPr>
          <w:trHeight w:val="255"/>
          <w:jc w:val="center"/>
        </w:trPr>
        <w:tc>
          <w:tcPr>
            <w:tcW w:w="2697" w:type="dxa"/>
            <w:vMerge/>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A93920">
            <w:pPr>
              <w:rPr>
                <w:shd w:val="clear" w:color="auto" w:fill="FFFFFF"/>
              </w:rPr>
            </w:pPr>
          </w:p>
        </w:tc>
        <w:tc>
          <w:tcPr>
            <w:tcW w:w="3337"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b/>
                <w:bCs/>
                <w:sz w:val="20"/>
                <w:szCs w:val="20"/>
                <w:shd w:val="clear" w:color="auto" w:fill="FFFFFF"/>
                <w:lang w:eastAsia="hu-HU"/>
              </w:rPr>
            </w:pPr>
            <w:r w:rsidRPr="00F73B30">
              <w:rPr>
                <w:rFonts w:eastAsia="Times New Roman"/>
                <w:b/>
                <w:bCs/>
                <w:sz w:val="20"/>
                <w:szCs w:val="20"/>
                <w:shd w:val="clear" w:color="auto" w:fill="FFFFFF"/>
                <w:lang w:eastAsia="hu-HU"/>
              </w:rPr>
              <w:t>Államháztartási ellenőrzés gyakorlata</w:t>
            </w:r>
          </w:p>
        </w:tc>
        <w:tc>
          <w:tcPr>
            <w:tcW w:w="165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b/>
                <w:bCs/>
                <w:sz w:val="20"/>
                <w:szCs w:val="20"/>
                <w:shd w:val="clear" w:color="auto" w:fill="FFFFFF"/>
                <w:lang w:eastAsia="hu-HU"/>
              </w:rPr>
            </w:pPr>
            <w:r w:rsidRPr="00F73B30">
              <w:rPr>
                <w:rFonts w:eastAsia="Times New Roman"/>
                <w:b/>
                <w:bCs/>
                <w:sz w:val="20"/>
                <w:szCs w:val="20"/>
                <w:shd w:val="clear" w:color="auto" w:fill="FFFFFF"/>
                <w:lang w:eastAsia="hu-HU"/>
              </w:rPr>
              <w:t> </w:t>
            </w:r>
          </w:p>
        </w:tc>
        <w:tc>
          <w:tcPr>
            <w:tcW w:w="1665"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b/>
                <w:bCs/>
                <w:sz w:val="20"/>
                <w:szCs w:val="20"/>
                <w:shd w:val="clear" w:color="auto" w:fill="FFFFFF"/>
                <w:lang w:eastAsia="hu-HU"/>
              </w:rPr>
            </w:pPr>
            <w:r w:rsidRPr="00F73B30">
              <w:rPr>
                <w:rFonts w:eastAsia="Times New Roman"/>
                <w:b/>
                <w:bCs/>
                <w:sz w:val="20"/>
                <w:szCs w:val="20"/>
                <w:shd w:val="clear" w:color="auto" w:fill="FFFFFF"/>
                <w:lang w:eastAsia="hu-HU"/>
              </w:rPr>
              <w:t>1,5</w:t>
            </w:r>
          </w:p>
        </w:tc>
      </w:tr>
    </w:tbl>
    <w:p w:rsidR="00A93920" w:rsidRPr="00F73B30" w:rsidRDefault="00A93920">
      <w:pPr>
        <w:spacing w:after="0"/>
        <w:rPr>
          <w:shd w:val="clear" w:color="auto" w:fill="FFFFFF"/>
        </w:rPr>
      </w:pPr>
    </w:p>
    <w:p w:rsidR="00A93920" w:rsidRPr="00F73B30" w:rsidRDefault="00A93920">
      <w:pPr>
        <w:spacing w:after="0"/>
        <w:rPr>
          <w:shd w:val="clear" w:color="auto" w:fill="FFFFFF"/>
        </w:rPr>
      </w:pPr>
    </w:p>
    <w:p w:rsidR="00A93920" w:rsidRPr="00F73B30" w:rsidRDefault="008E3FC2">
      <w:pPr>
        <w:spacing w:after="0"/>
        <w:rPr>
          <w:shd w:val="clear" w:color="auto" w:fill="FFFFFF"/>
        </w:rPr>
      </w:pPr>
      <w:r w:rsidRPr="00F73B30">
        <w:rPr>
          <w:shd w:val="clear" w:color="auto" w:fill="FFFFFF"/>
        </w:rPr>
        <w:t>A 2. számú táblázat „</w:t>
      </w:r>
      <w:proofErr w:type="gramStart"/>
      <w:r w:rsidRPr="00F73B30">
        <w:rPr>
          <w:shd w:val="clear" w:color="auto" w:fill="FFFFFF"/>
        </w:rPr>
        <w:t>A</w:t>
      </w:r>
      <w:proofErr w:type="gramEnd"/>
      <w:r w:rsidRPr="00F73B30">
        <w:rPr>
          <w:shd w:val="clear" w:color="auto" w:fill="FFFFFF"/>
        </w:rPr>
        <w:t xml:space="preserve"> szakmai követelménymodulokhoz rendelt tantárgyak és témakörök óraszáma” megadja a fent meghatározott heti óraszámok alapján a teljes képzési időre vonatkozó óraszámokat az egyes tantárgyak témaköreire vonatkozóan is (szabadsáv nélküli szakmai óraszámok).</w:t>
      </w:r>
    </w:p>
    <w:p w:rsidR="00A93920" w:rsidRPr="00F73B30" w:rsidRDefault="00A93920">
      <w:pPr>
        <w:pageBreakBefore/>
        <w:spacing w:after="200" w:line="276" w:lineRule="auto"/>
        <w:jc w:val="left"/>
        <w:rPr>
          <w:shd w:val="clear" w:color="auto" w:fill="FFFFFF"/>
        </w:rPr>
      </w:pPr>
    </w:p>
    <w:p w:rsidR="00A93920" w:rsidRPr="00F73B30" w:rsidRDefault="008E3FC2">
      <w:pPr>
        <w:spacing w:after="0"/>
        <w:jc w:val="center"/>
        <w:rPr>
          <w:shd w:val="clear" w:color="auto" w:fill="FFFFFF"/>
        </w:rPr>
      </w:pPr>
      <w:r w:rsidRPr="00F73B30">
        <w:rPr>
          <w:shd w:val="clear" w:color="auto" w:fill="FFFFFF"/>
        </w:rPr>
        <w:t>2. számú táblázat</w:t>
      </w:r>
    </w:p>
    <w:p w:rsidR="00A93920" w:rsidRPr="00F73B30" w:rsidRDefault="008E3FC2">
      <w:pPr>
        <w:spacing w:after="0"/>
        <w:jc w:val="center"/>
        <w:rPr>
          <w:b/>
          <w:shd w:val="clear" w:color="auto" w:fill="FFFFFF"/>
        </w:rPr>
      </w:pPr>
      <w:r w:rsidRPr="00F73B30">
        <w:rPr>
          <w:b/>
          <w:shd w:val="clear" w:color="auto" w:fill="FFFFFF"/>
        </w:rPr>
        <w:t>A szakmai követelménymodulokhoz rendelt tantárgyak és témakörök óraszáma</w:t>
      </w:r>
    </w:p>
    <w:p w:rsidR="00A93920" w:rsidRPr="00F73B30" w:rsidRDefault="00A93920">
      <w:pPr>
        <w:spacing w:after="0"/>
        <w:rPr>
          <w:shd w:val="clear" w:color="auto" w:fill="FFFFFF"/>
        </w:rPr>
      </w:pPr>
    </w:p>
    <w:p w:rsidR="00A93920" w:rsidRPr="00F73B30" w:rsidRDefault="00A93920">
      <w:pPr>
        <w:spacing w:after="0"/>
        <w:rPr>
          <w:shd w:val="clear" w:color="auto" w:fill="FFFFFF"/>
        </w:rPr>
      </w:pPr>
    </w:p>
    <w:tbl>
      <w:tblPr>
        <w:tblW w:w="0" w:type="auto"/>
        <w:tblInd w:w="40"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CellMar>
          <w:left w:w="55" w:type="dxa"/>
          <w:right w:w="70" w:type="dxa"/>
        </w:tblCellMar>
        <w:tblLook w:val="0000" w:firstRow="0" w:lastRow="0" w:firstColumn="0" w:lastColumn="0" w:noHBand="0" w:noVBand="0"/>
      </w:tblPr>
      <w:tblGrid>
        <w:gridCol w:w="1736"/>
        <w:gridCol w:w="3758"/>
        <w:gridCol w:w="1659"/>
        <w:gridCol w:w="1663"/>
      </w:tblGrid>
      <w:tr w:rsidR="00A93920" w:rsidRPr="00F73B30">
        <w:trPr>
          <w:trHeight w:val="990"/>
        </w:trPr>
        <w:tc>
          <w:tcPr>
            <w:tcW w:w="1736" w:type="dxa"/>
            <w:vMerge w:val="restart"/>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b/>
                <w:bCs/>
                <w:sz w:val="20"/>
                <w:szCs w:val="20"/>
                <w:shd w:val="clear" w:color="auto" w:fill="FFFFFF"/>
                <w:lang w:eastAsia="hu-HU"/>
              </w:rPr>
            </w:pPr>
            <w:r w:rsidRPr="00F73B30">
              <w:rPr>
                <w:rFonts w:eastAsia="Times New Roman"/>
                <w:b/>
                <w:bCs/>
                <w:sz w:val="20"/>
                <w:szCs w:val="20"/>
                <w:shd w:val="clear" w:color="auto" w:fill="FFFFFF"/>
                <w:lang w:eastAsia="hu-HU"/>
              </w:rPr>
              <w:t>Szakmai követelmény-modulok</w:t>
            </w:r>
          </w:p>
        </w:tc>
        <w:tc>
          <w:tcPr>
            <w:tcW w:w="375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b/>
                <w:bCs/>
                <w:sz w:val="20"/>
                <w:szCs w:val="20"/>
                <w:shd w:val="clear" w:color="auto" w:fill="FFFFFF"/>
                <w:lang w:eastAsia="hu-HU"/>
              </w:rPr>
            </w:pPr>
            <w:r w:rsidRPr="00F73B30">
              <w:rPr>
                <w:rFonts w:eastAsia="Times New Roman"/>
                <w:b/>
                <w:bCs/>
                <w:sz w:val="20"/>
                <w:szCs w:val="20"/>
                <w:shd w:val="clear" w:color="auto" w:fill="FFFFFF"/>
                <w:lang w:eastAsia="hu-HU"/>
              </w:rPr>
              <w:t>Tantárgyak/témakörök</w:t>
            </w:r>
          </w:p>
        </w:tc>
        <w:tc>
          <w:tcPr>
            <w:tcW w:w="1659"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b/>
                <w:bCs/>
                <w:sz w:val="20"/>
                <w:szCs w:val="20"/>
                <w:shd w:val="clear" w:color="auto" w:fill="FFFFFF"/>
                <w:lang w:eastAsia="hu-HU"/>
              </w:rPr>
            </w:pPr>
            <w:r w:rsidRPr="00F73B30">
              <w:rPr>
                <w:rFonts w:eastAsia="Times New Roman"/>
                <w:b/>
                <w:bCs/>
                <w:sz w:val="20"/>
                <w:szCs w:val="20"/>
                <w:shd w:val="clear" w:color="auto" w:fill="FFFFFF"/>
                <w:lang w:eastAsia="hu-HU"/>
              </w:rPr>
              <w:t>Elméleti órák száma</w:t>
            </w:r>
          </w:p>
        </w:tc>
        <w:tc>
          <w:tcPr>
            <w:tcW w:w="1663" w:type="dxa"/>
            <w:tcBorders>
              <w:top w:val="single" w:sz="4" w:space="0" w:color="00000A"/>
              <w:left w:val="single" w:sz="4" w:space="0" w:color="00000A"/>
              <w:bottom w:val="single" w:sz="4" w:space="0" w:color="00000A"/>
              <w:right w:val="single" w:sz="4" w:space="0" w:color="00000A"/>
            </w:tcBorders>
            <w:shd w:val="clear" w:color="auto" w:fill="F2F2F2"/>
            <w:tcMar>
              <w:left w:w="55" w:type="dxa"/>
            </w:tcMar>
            <w:vAlign w:val="center"/>
          </w:tcPr>
          <w:p w:rsidR="00A93920" w:rsidRPr="00F73B30" w:rsidRDefault="008E3FC2">
            <w:pPr>
              <w:spacing w:after="0"/>
              <w:jc w:val="center"/>
              <w:rPr>
                <w:rFonts w:eastAsia="Times New Roman"/>
                <w:b/>
                <w:bCs/>
                <w:sz w:val="20"/>
                <w:szCs w:val="20"/>
                <w:shd w:val="clear" w:color="auto" w:fill="FFFFFF"/>
                <w:lang w:eastAsia="hu-HU"/>
              </w:rPr>
            </w:pPr>
            <w:r w:rsidRPr="00F73B30">
              <w:rPr>
                <w:rFonts w:eastAsia="Times New Roman"/>
                <w:b/>
                <w:bCs/>
                <w:sz w:val="20"/>
                <w:szCs w:val="20"/>
                <w:shd w:val="clear" w:color="auto" w:fill="FFFFFF"/>
                <w:lang w:eastAsia="hu-HU"/>
              </w:rPr>
              <w:t>Gyakorlati órák száma</w:t>
            </w:r>
          </w:p>
        </w:tc>
      </w:tr>
      <w:tr w:rsidR="00A93920" w:rsidRPr="00F73B30">
        <w:trPr>
          <w:trHeight w:val="360"/>
        </w:trPr>
        <w:tc>
          <w:tcPr>
            <w:tcW w:w="1736" w:type="dxa"/>
            <w:vMerge/>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A93920">
            <w:pPr>
              <w:rPr>
                <w:shd w:val="clear" w:color="auto" w:fill="FFFFFF"/>
              </w:rPr>
            </w:pPr>
          </w:p>
        </w:tc>
        <w:tc>
          <w:tcPr>
            <w:tcW w:w="375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Összesen</w:t>
            </w:r>
          </w:p>
        </w:tc>
        <w:tc>
          <w:tcPr>
            <w:tcW w:w="1659"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b/>
                <w:bCs/>
                <w:sz w:val="20"/>
                <w:szCs w:val="20"/>
                <w:shd w:val="clear" w:color="auto" w:fill="FFFFFF"/>
                <w:lang w:eastAsia="hu-HU"/>
              </w:rPr>
            </w:pPr>
            <w:r w:rsidRPr="00F73B30">
              <w:rPr>
                <w:rFonts w:eastAsia="Times New Roman"/>
                <w:b/>
                <w:bCs/>
                <w:sz w:val="20"/>
                <w:szCs w:val="20"/>
                <w:shd w:val="clear" w:color="auto" w:fill="FFFFFF"/>
                <w:lang w:eastAsia="hu-HU"/>
              </w:rPr>
              <w:t>574</w:t>
            </w:r>
          </w:p>
        </w:tc>
        <w:tc>
          <w:tcPr>
            <w:tcW w:w="1663" w:type="dxa"/>
            <w:tcBorders>
              <w:top w:val="single" w:sz="4" w:space="0" w:color="00000A"/>
              <w:left w:val="single" w:sz="4" w:space="0" w:color="00000A"/>
              <w:bottom w:val="single" w:sz="4" w:space="0" w:color="00000A"/>
              <w:right w:val="single" w:sz="4" w:space="0" w:color="00000A"/>
            </w:tcBorders>
            <w:shd w:val="clear" w:color="auto" w:fill="F2F2F2"/>
            <w:tcMar>
              <w:left w:w="55" w:type="dxa"/>
            </w:tcMar>
            <w:vAlign w:val="center"/>
          </w:tcPr>
          <w:p w:rsidR="00A93920" w:rsidRPr="00F73B30" w:rsidRDefault="008E3FC2">
            <w:pPr>
              <w:spacing w:after="0"/>
              <w:jc w:val="center"/>
              <w:rPr>
                <w:rFonts w:eastAsia="Times New Roman"/>
                <w:b/>
                <w:bCs/>
                <w:sz w:val="20"/>
                <w:szCs w:val="20"/>
                <w:shd w:val="clear" w:color="auto" w:fill="FFFFFF"/>
                <w:lang w:eastAsia="hu-HU"/>
              </w:rPr>
            </w:pPr>
            <w:r w:rsidRPr="00F73B30">
              <w:rPr>
                <w:rFonts w:eastAsia="Times New Roman"/>
                <w:b/>
                <w:bCs/>
                <w:sz w:val="20"/>
                <w:szCs w:val="20"/>
                <w:shd w:val="clear" w:color="auto" w:fill="FFFFFF"/>
                <w:lang w:eastAsia="hu-HU"/>
              </w:rPr>
              <w:t>402</w:t>
            </w:r>
          </w:p>
        </w:tc>
      </w:tr>
      <w:tr w:rsidR="00A93920" w:rsidRPr="00F73B30">
        <w:trPr>
          <w:trHeight w:val="360"/>
        </w:trPr>
        <w:tc>
          <w:tcPr>
            <w:tcW w:w="1736" w:type="dxa"/>
            <w:vMerge/>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A93920">
            <w:pPr>
              <w:rPr>
                <w:shd w:val="clear" w:color="auto" w:fill="FFFFFF"/>
              </w:rPr>
            </w:pPr>
          </w:p>
        </w:tc>
        <w:tc>
          <w:tcPr>
            <w:tcW w:w="375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Összesen</w:t>
            </w:r>
          </w:p>
        </w:tc>
        <w:tc>
          <w:tcPr>
            <w:tcW w:w="3322" w:type="dxa"/>
            <w:gridSpan w:val="2"/>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b/>
                <w:bCs/>
                <w:sz w:val="20"/>
                <w:szCs w:val="20"/>
                <w:shd w:val="clear" w:color="auto" w:fill="FFFFFF"/>
                <w:lang w:eastAsia="hu-HU"/>
              </w:rPr>
            </w:pPr>
            <w:r w:rsidRPr="00F73B30">
              <w:rPr>
                <w:rFonts w:eastAsia="Times New Roman"/>
                <w:b/>
                <w:bCs/>
                <w:sz w:val="20"/>
                <w:szCs w:val="20"/>
                <w:shd w:val="clear" w:color="auto" w:fill="FFFFFF"/>
                <w:lang w:eastAsia="hu-HU"/>
              </w:rPr>
              <w:t>976</w:t>
            </w:r>
          </w:p>
        </w:tc>
      </w:tr>
      <w:tr w:rsidR="00A93920" w:rsidRPr="00F73B30">
        <w:trPr>
          <w:trHeight w:hRule="exact" w:val="255"/>
        </w:trPr>
        <w:tc>
          <w:tcPr>
            <w:tcW w:w="1736" w:type="dxa"/>
            <w:vMerge w:val="restart"/>
            <w:tcBorders>
              <w:top w:val="single" w:sz="4" w:space="0" w:color="00000A"/>
              <w:left w:val="single" w:sz="4" w:space="0" w:color="00000A"/>
              <w:bottom w:val="single" w:sz="4" w:space="0" w:color="00000A"/>
              <w:right w:val="single" w:sz="4" w:space="0" w:color="00000A"/>
            </w:tcBorders>
            <w:shd w:val="clear" w:color="auto" w:fill="FFFFFF"/>
            <w:tcMar>
              <w:left w:w="55" w:type="dxa"/>
            </w:tcMar>
            <w:textDirection w:val="btLr"/>
            <w:vAlign w:val="center"/>
          </w:tcPr>
          <w:p w:rsidR="00A93920" w:rsidRPr="00F73B30" w:rsidRDefault="008E3FC2" w:rsidP="006A620D">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10773-</w:t>
            </w:r>
            <w:r w:rsidR="006A620D" w:rsidRPr="00F73B30">
              <w:rPr>
                <w:rFonts w:eastAsia="Times New Roman"/>
                <w:sz w:val="20"/>
                <w:szCs w:val="20"/>
                <w:shd w:val="clear" w:color="auto" w:fill="FFFFFF"/>
                <w:lang w:eastAsia="hu-HU"/>
              </w:rPr>
              <w:t>1</w:t>
            </w:r>
            <w:r w:rsidR="006A620D">
              <w:rPr>
                <w:rFonts w:eastAsia="Times New Roman"/>
                <w:sz w:val="20"/>
                <w:szCs w:val="20"/>
                <w:shd w:val="clear" w:color="auto" w:fill="FFFFFF"/>
                <w:lang w:eastAsia="hu-HU"/>
              </w:rPr>
              <w:t>2</w:t>
            </w:r>
            <w:r w:rsidR="006A620D" w:rsidRPr="00F73B30">
              <w:rPr>
                <w:rFonts w:eastAsia="Times New Roman"/>
                <w:sz w:val="20"/>
                <w:szCs w:val="20"/>
                <w:shd w:val="clear" w:color="auto" w:fill="FFFFFF"/>
                <w:lang w:eastAsia="hu-HU"/>
              </w:rPr>
              <w:t xml:space="preserve"> </w:t>
            </w:r>
            <w:r w:rsidRPr="00F73B30">
              <w:rPr>
                <w:rFonts w:eastAsia="Times New Roman"/>
                <w:sz w:val="20"/>
                <w:szCs w:val="20"/>
                <w:shd w:val="clear" w:color="auto" w:fill="FFFFFF"/>
                <w:lang w:eastAsia="hu-HU"/>
              </w:rPr>
              <w:t>Jogi feladatok a gyakorlatban</w:t>
            </w:r>
          </w:p>
        </w:tc>
        <w:tc>
          <w:tcPr>
            <w:tcW w:w="375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b/>
                <w:bCs/>
                <w:sz w:val="20"/>
                <w:szCs w:val="20"/>
                <w:shd w:val="clear" w:color="auto" w:fill="FFFFFF"/>
                <w:lang w:eastAsia="hu-HU"/>
              </w:rPr>
            </w:pPr>
            <w:r w:rsidRPr="00F73B30">
              <w:rPr>
                <w:rFonts w:eastAsia="Times New Roman"/>
                <w:b/>
                <w:bCs/>
                <w:sz w:val="20"/>
                <w:szCs w:val="20"/>
                <w:shd w:val="clear" w:color="auto" w:fill="FFFFFF"/>
                <w:lang w:eastAsia="hu-HU"/>
              </w:rPr>
              <w:t>Jogi ismeretek</w:t>
            </w:r>
          </w:p>
        </w:tc>
        <w:tc>
          <w:tcPr>
            <w:tcW w:w="1659"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b/>
                <w:bCs/>
                <w:sz w:val="20"/>
                <w:szCs w:val="20"/>
                <w:shd w:val="clear" w:color="auto" w:fill="FFFFFF"/>
                <w:lang w:eastAsia="hu-HU"/>
              </w:rPr>
            </w:pPr>
            <w:r w:rsidRPr="00F73B30">
              <w:rPr>
                <w:rFonts w:eastAsia="Times New Roman"/>
                <w:b/>
                <w:bCs/>
                <w:sz w:val="20"/>
                <w:szCs w:val="20"/>
                <w:shd w:val="clear" w:color="auto" w:fill="FFFFFF"/>
                <w:lang w:eastAsia="hu-HU"/>
              </w:rPr>
              <w:t>77,5</w:t>
            </w:r>
          </w:p>
        </w:tc>
        <w:tc>
          <w:tcPr>
            <w:tcW w:w="1663" w:type="dxa"/>
            <w:tcBorders>
              <w:top w:val="single" w:sz="4" w:space="0" w:color="00000A"/>
              <w:left w:val="single" w:sz="4" w:space="0" w:color="00000A"/>
              <w:bottom w:val="single" w:sz="4" w:space="0" w:color="00000A"/>
              <w:right w:val="single" w:sz="4" w:space="0" w:color="00000A"/>
            </w:tcBorders>
            <w:shd w:val="clear" w:color="auto" w:fill="F2F2F2"/>
            <w:tcMar>
              <w:left w:w="55" w:type="dxa"/>
            </w:tcMar>
            <w:vAlign w:val="center"/>
          </w:tcPr>
          <w:p w:rsidR="00A93920" w:rsidRPr="00F73B30" w:rsidRDefault="008E3FC2">
            <w:pPr>
              <w:spacing w:after="0"/>
              <w:jc w:val="center"/>
              <w:rPr>
                <w:rFonts w:eastAsia="Times New Roman"/>
                <w:b/>
                <w:bCs/>
                <w:sz w:val="20"/>
                <w:szCs w:val="20"/>
                <w:shd w:val="clear" w:color="auto" w:fill="FFFFFF"/>
                <w:lang w:eastAsia="hu-HU"/>
              </w:rPr>
            </w:pPr>
            <w:r w:rsidRPr="00F73B30">
              <w:rPr>
                <w:rFonts w:eastAsia="Times New Roman"/>
                <w:b/>
                <w:bCs/>
                <w:sz w:val="20"/>
                <w:szCs w:val="20"/>
                <w:shd w:val="clear" w:color="auto" w:fill="FFFFFF"/>
                <w:lang w:eastAsia="hu-HU"/>
              </w:rPr>
              <w:t>0</w:t>
            </w:r>
          </w:p>
        </w:tc>
      </w:tr>
      <w:tr w:rsidR="00A93920" w:rsidRPr="00F73B30">
        <w:trPr>
          <w:trHeight w:val="765"/>
        </w:trPr>
        <w:tc>
          <w:tcPr>
            <w:tcW w:w="1736" w:type="dxa"/>
            <w:vMerge/>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A93920">
            <w:pPr>
              <w:rPr>
                <w:shd w:val="clear" w:color="auto" w:fill="FFFFFF"/>
              </w:rPr>
            </w:pPr>
          </w:p>
        </w:tc>
        <w:tc>
          <w:tcPr>
            <w:tcW w:w="375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Általános jogi alapfogalmak, különös tekintettel a könyvelői tevékenységhez kapcsolódóan</w:t>
            </w:r>
          </w:p>
        </w:tc>
        <w:tc>
          <w:tcPr>
            <w:tcW w:w="1659"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12</w:t>
            </w:r>
          </w:p>
        </w:tc>
        <w:tc>
          <w:tcPr>
            <w:tcW w:w="1663" w:type="dxa"/>
            <w:tcBorders>
              <w:top w:val="single" w:sz="4" w:space="0" w:color="00000A"/>
              <w:left w:val="single" w:sz="4" w:space="0" w:color="00000A"/>
              <w:bottom w:val="single" w:sz="4" w:space="0" w:color="00000A"/>
              <w:right w:val="single" w:sz="4" w:space="0" w:color="00000A"/>
            </w:tcBorders>
            <w:shd w:val="clear" w:color="auto" w:fill="F2F2F2"/>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 </w:t>
            </w:r>
          </w:p>
        </w:tc>
      </w:tr>
      <w:tr w:rsidR="00A93920" w:rsidRPr="00F73B30">
        <w:trPr>
          <w:trHeight w:val="765"/>
        </w:trPr>
        <w:tc>
          <w:tcPr>
            <w:tcW w:w="1736" w:type="dxa"/>
            <w:vMerge/>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A93920">
            <w:pPr>
              <w:rPr>
                <w:shd w:val="clear" w:color="auto" w:fill="FFFFFF"/>
              </w:rPr>
            </w:pPr>
          </w:p>
        </w:tc>
        <w:tc>
          <w:tcPr>
            <w:tcW w:w="375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A közigazgatási hatósági eljárás és a szolgáltatás (</w:t>
            </w:r>
            <w:proofErr w:type="spellStart"/>
            <w:r w:rsidRPr="00F73B30">
              <w:rPr>
                <w:rFonts w:eastAsia="Times New Roman"/>
                <w:sz w:val="20"/>
                <w:szCs w:val="20"/>
                <w:shd w:val="clear" w:color="auto" w:fill="FFFFFF"/>
                <w:lang w:eastAsia="hu-HU"/>
              </w:rPr>
              <w:t>Ket</w:t>
            </w:r>
            <w:proofErr w:type="spellEnd"/>
            <w:r w:rsidRPr="00F73B30">
              <w:rPr>
                <w:rFonts w:eastAsia="Times New Roman"/>
                <w:sz w:val="20"/>
                <w:szCs w:val="20"/>
                <w:shd w:val="clear" w:color="auto" w:fill="FFFFFF"/>
                <w:lang w:eastAsia="hu-HU"/>
              </w:rPr>
              <w:t>.) kapcsolata a könyvelői tevékenységgel</w:t>
            </w:r>
          </w:p>
        </w:tc>
        <w:tc>
          <w:tcPr>
            <w:tcW w:w="1659"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12</w:t>
            </w:r>
          </w:p>
        </w:tc>
        <w:tc>
          <w:tcPr>
            <w:tcW w:w="1663" w:type="dxa"/>
            <w:tcBorders>
              <w:top w:val="single" w:sz="4" w:space="0" w:color="00000A"/>
              <w:left w:val="single" w:sz="4" w:space="0" w:color="00000A"/>
              <w:bottom w:val="single" w:sz="4" w:space="0" w:color="00000A"/>
              <w:right w:val="single" w:sz="4" w:space="0" w:color="00000A"/>
            </w:tcBorders>
            <w:shd w:val="clear" w:color="auto" w:fill="F2F2F2"/>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 </w:t>
            </w:r>
          </w:p>
        </w:tc>
      </w:tr>
      <w:tr w:rsidR="00A93920" w:rsidRPr="00F73B30">
        <w:trPr>
          <w:trHeight w:val="255"/>
        </w:trPr>
        <w:tc>
          <w:tcPr>
            <w:tcW w:w="1736" w:type="dxa"/>
            <w:vMerge/>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A93920">
            <w:pPr>
              <w:rPr>
                <w:shd w:val="clear" w:color="auto" w:fill="FFFFFF"/>
              </w:rPr>
            </w:pPr>
          </w:p>
        </w:tc>
        <w:tc>
          <w:tcPr>
            <w:tcW w:w="375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Gazdasági társaságok jogi szabályozása</w:t>
            </w:r>
          </w:p>
        </w:tc>
        <w:tc>
          <w:tcPr>
            <w:tcW w:w="1659"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14,5</w:t>
            </w:r>
          </w:p>
        </w:tc>
        <w:tc>
          <w:tcPr>
            <w:tcW w:w="1663" w:type="dxa"/>
            <w:tcBorders>
              <w:top w:val="single" w:sz="4" w:space="0" w:color="00000A"/>
              <w:left w:val="single" w:sz="4" w:space="0" w:color="00000A"/>
              <w:bottom w:val="single" w:sz="4" w:space="0" w:color="00000A"/>
              <w:right w:val="single" w:sz="4" w:space="0" w:color="00000A"/>
            </w:tcBorders>
            <w:shd w:val="clear" w:color="auto" w:fill="F2F2F2"/>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 </w:t>
            </w:r>
          </w:p>
        </w:tc>
      </w:tr>
      <w:tr w:rsidR="00A93920" w:rsidRPr="00F73B30">
        <w:trPr>
          <w:trHeight w:val="510"/>
        </w:trPr>
        <w:tc>
          <w:tcPr>
            <w:tcW w:w="1736" w:type="dxa"/>
            <w:vMerge/>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A93920">
            <w:pPr>
              <w:rPr>
                <w:shd w:val="clear" w:color="auto" w:fill="FFFFFF"/>
              </w:rPr>
            </w:pPr>
          </w:p>
        </w:tc>
        <w:tc>
          <w:tcPr>
            <w:tcW w:w="375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Gazdasági társaságok megszűnése, szövetkezetekkel kapcsolatos ismeretek</w:t>
            </w:r>
          </w:p>
        </w:tc>
        <w:tc>
          <w:tcPr>
            <w:tcW w:w="1659"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13</w:t>
            </w:r>
          </w:p>
        </w:tc>
        <w:tc>
          <w:tcPr>
            <w:tcW w:w="1663" w:type="dxa"/>
            <w:tcBorders>
              <w:top w:val="single" w:sz="4" w:space="0" w:color="00000A"/>
              <w:left w:val="single" w:sz="4" w:space="0" w:color="00000A"/>
              <w:bottom w:val="single" w:sz="4" w:space="0" w:color="00000A"/>
              <w:right w:val="single" w:sz="4" w:space="0" w:color="00000A"/>
            </w:tcBorders>
            <w:shd w:val="clear" w:color="auto" w:fill="F2F2F2"/>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 </w:t>
            </w:r>
          </w:p>
        </w:tc>
      </w:tr>
      <w:tr w:rsidR="00A93920" w:rsidRPr="00F73B30">
        <w:trPr>
          <w:trHeight w:val="510"/>
        </w:trPr>
        <w:tc>
          <w:tcPr>
            <w:tcW w:w="1736" w:type="dxa"/>
            <w:vMerge/>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A93920">
            <w:pPr>
              <w:rPr>
                <w:shd w:val="clear" w:color="auto" w:fill="FFFFFF"/>
              </w:rPr>
            </w:pPr>
          </w:p>
        </w:tc>
        <w:tc>
          <w:tcPr>
            <w:tcW w:w="375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Csődeljárás, társaságok megszűnésének speciális esetei</w:t>
            </w:r>
          </w:p>
        </w:tc>
        <w:tc>
          <w:tcPr>
            <w:tcW w:w="1659"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13</w:t>
            </w:r>
          </w:p>
        </w:tc>
        <w:tc>
          <w:tcPr>
            <w:tcW w:w="1663" w:type="dxa"/>
            <w:tcBorders>
              <w:top w:val="single" w:sz="4" w:space="0" w:color="00000A"/>
              <w:left w:val="single" w:sz="4" w:space="0" w:color="00000A"/>
              <w:bottom w:val="single" w:sz="4" w:space="0" w:color="00000A"/>
              <w:right w:val="single" w:sz="4" w:space="0" w:color="00000A"/>
            </w:tcBorders>
            <w:shd w:val="clear" w:color="auto" w:fill="F2F2F2"/>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 </w:t>
            </w:r>
          </w:p>
        </w:tc>
      </w:tr>
      <w:tr w:rsidR="00A93920" w:rsidRPr="00F73B30">
        <w:trPr>
          <w:trHeight w:val="255"/>
        </w:trPr>
        <w:tc>
          <w:tcPr>
            <w:tcW w:w="1736" w:type="dxa"/>
            <w:vMerge/>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A93920">
            <w:pPr>
              <w:rPr>
                <w:shd w:val="clear" w:color="auto" w:fill="FFFFFF"/>
              </w:rPr>
            </w:pPr>
          </w:p>
        </w:tc>
        <w:tc>
          <w:tcPr>
            <w:tcW w:w="375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Pénzmosással kapcsolatos ismeretek</w:t>
            </w:r>
          </w:p>
        </w:tc>
        <w:tc>
          <w:tcPr>
            <w:tcW w:w="1659"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13</w:t>
            </w:r>
          </w:p>
        </w:tc>
        <w:tc>
          <w:tcPr>
            <w:tcW w:w="1663" w:type="dxa"/>
            <w:tcBorders>
              <w:top w:val="single" w:sz="4" w:space="0" w:color="00000A"/>
              <w:left w:val="single" w:sz="4" w:space="0" w:color="00000A"/>
              <w:bottom w:val="single" w:sz="4" w:space="0" w:color="00000A"/>
              <w:right w:val="single" w:sz="4" w:space="0" w:color="00000A"/>
            </w:tcBorders>
            <w:shd w:val="clear" w:color="auto" w:fill="F2F2F2"/>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 </w:t>
            </w:r>
          </w:p>
        </w:tc>
      </w:tr>
      <w:tr w:rsidR="00A93920" w:rsidRPr="00F73B30">
        <w:trPr>
          <w:trHeight w:hRule="exact" w:val="255"/>
        </w:trPr>
        <w:tc>
          <w:tcPr>
            <w:tcW w:w="1736" w:type="dxa"/>
            <w:vMerge w:val="restart"/>
            <w:tcBorders>
              <w:top w:val="single" w:sz="4" w:space="0" w:color="00000A"/>
              <w:left w:val="single" w:sz="4" w:space="0" w:color="00000A"/>
              <w:bottom w:val="single" w:sz="4" w:space="0" w:color="00000A"/>
              <w:right w:val="single" w:sz="4" w:space="0" w:color="00000A"/>
            </w:tcBorders>
            <w:shd w:val="clear" w:color="auto" w:fill="FFFFFF"/>
            <w:tcMar>
              <w:left w:w="55" w:type="dxa"/>
            </w:tcMar>
            <w:textDirection w:val="btL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10774-16 Pénzügyi feladatok ellátása</w:t>
            </w:r>
          </w:p>
        </w:tc>
        <w:tc>
          <w:tcPr>
            <w:tcW w:w="375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b/>
                <w:bCs/>
                <w:sz w:val="20"/>
                <w:szCs w:val="20"/>
                <w:shd w:val="clear" w:color="auto" w:fill="FFFFFF"/>
                <w:lang w:eastAsia="hu-HU"/>
              </w:rPr>
            </w:pPr>
            <w:r w:rsidRPr="00F73B30">
              <w:rPr>
                <w:rFonts w:eastAsia="Times New Roman"/>
                <w:b/>
                <w:bCs/>
                <w:sz w:val="20"/>
                <w:szCs w:val="20"/>
                <w:shd w:val="clear" w:color="auto" w:fill="FFFFFF"/>
                <w:lang w:eastAsia="hu-HU"/>
              </w:rPr>
              <w:t>Pénzügyi ismeretek</w:t>
            </w:r>
          </w:p>
        </w:tc>
        <w:tc>
          <w:tcPr>
            <w:tcW w:w="1659"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b/>
                <w:bCs/>
                <w:sz w:val="20"/>
                <w:szCs w:val="20"/>
                <w:shd w:val="clear" w:color="auto" w:fill="FFFFFF"/>
                <w:lang w:eastAsia="hu-HU"/>
              </w:rPr>
            </w:pPr>
            <w:r w:rsidRPr="00F73B30">
              <w:rPr>
                <w:rFonts w:eastAsia="Times New Roman"/>
                <w:b/>
                <w:bCs/>
                <w:sz w:val="20"/>
                <w:szCs w:val="20"/>
                <w:shd w:val="clear" w:color="auto" w:fill="FFFFFF"/>
                <w:lang w:eastAsia="hu-HU"/>
              </w:rPr>
              <w:t>62</w:t>
            </w:r>
          </w:p>
        </w:tc>
        <w:tc>
          <w:tcPr>
            <w:tcW w:w="1663" w:type="dxa"/>
            <w:tcBorders>
              <w:top w:val="single" w:sz="4" w:space="0" w:color="00000A"/>
              <w:left w:val="single" w:sz="4" w:space="0" w:color="00000A"/>
              <w:bottom w:val="single" w:sz="4" w:space="0" w:color="00000A"/>
              <w:right w:val="single" w:sz="4" w:space="0" w:color="00000A"/>
            </w:tcBorders>
            <w:shd w:val="clear" w:color="auto" w:fill="F2F2F2"/>
            <w:tcMar>
              <w:left w:w="55" w:type="dxa"/>
            </w:tcMar>
            <w:vAlign w:val="center"/>
          </w:tcPr>
          <w:p w:rsidR="00A93920" w:rsidRPr="00F73B30" w:rsidRDefault="008E3FC2">
            <w:pPr>
              <w:spacing w:after="0"/>
              <w:jc w:val="center"/>
              <w:rPr>
                <w:rFonts w:eastAsia="Times New Roman"/>
                <w:b/>
                <w:bCs/>
                <w:sz w:val="20"/>
                <w:szCs w:val="20"/>
                <w:shd w:val="clear" w:color="auto" w:fill="FFFFFF"/>
                <w:lang w:eastAsia="hu-HU"/>
              </w:rPr>
            </w:pPr>
            <w:r w:rsidRPr="00F73B30">
              <w:rPr>
                <w:rFonts w:eastAsia="Times New Roman"/>
                <w:b/>
                <w:bCs/>
                <w:sz w:val="20"/>
                <w:szCs w:val="20"/>
                <w:shd w:val="clear" w:color="auto" w:fill="FFFFFF"/>
                <w:lang w:eastAsia="hu-HU"/>
              </w:rPr>
              <w:t>0</w:t>
            </w:r>
          </w:p>
        </w:tc>
      </w:tr>
      <w:tr w:rsidR="00A93920" w:rsidRPr="00F73B30">
        <w:trPr>
          <w:trHeight w:val="255"/>
        </w:trPr>
        <w:tc>
          <w:tcPr>
            <w:tcW w:w="1736" w:type="dxa"/>
            <w:vMerge/>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A93920">
            <w:pPr>
              <w:rPr>
                <w:shd w:val="clear" w:color="auto" w:fill="FFFFFF"/>
              </w:rPr>
            </w:pPr>
          </w:p>
        </w:tc>
        <w:tc>
          <w:tcPr>
            <w:tcW w:w="375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A pénzügyi rendszerek</w:t>
            </w:r>
          </w:p>
        </w:tc>
        <w:tc>
          <w:tcPr>
            <w:tcW w:w="1659"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8</w:t>
            </w:r>
          </w:p>
        </w:tc>
        <w:tc>
          <w:tcPr>
            <w:tcW w:w="1663" w:type="dxa"/>
            <w:tcBorders>
              <w:top w:val="single" w:sz="4" w:space="0" w:color="00000A"/>
              <w:left w:val="single" w:sz="4" w:space="0" w:color="00000A"/>
              <w:bottom w:val="single" w:sz="4" w:space="0" w:color="00000A"/>
              <w:right w:val="single" w:sz="4" w:space="0" w:color="00000A"/>
            </w:tcBorders>
            <w:shd w:val="clear" w:color="auto" w:fill="F2F2F2"/>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 </w:t>
            </w:r>
          </w:p>
        </w:tc>
      </w:tr>
      <w:tr w:rsidR="00A93920" w:rsidRPr="00F73B30">
        <w:trPr>
          <w:trHeight w:val="255"/>
        </w:trPr>
        <w:tc>
          <w:tcPr>
            <w:tcW w:w="1736" w:type="dxa"/>
            <w:vMerge/>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A93920">
            <w:pPr>
              <w:rPr>
                <w:shd w:val="clear" w:color="auto" w:fill="FFFFFF"/>
              </w:rPr>
            </w:pPr>
          </w:p>
        </w:tc>
        <w:tc>
          <w:tcPr>
            <w:tcW w:w="375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Értékpapírok</w:t>
            </w:r>
          </w:p>
        </w:tc>
        <w:tc>
          <w:tcPr>
            <w:tcW w:w="1659"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12</w:t>
            </w:r>
          </w:p>
        </w:tc>
        <w:tc>
          <w:tcPr>
            <w:tcW w:w="1663" w:type="dxa"/>
            <w:tcBorders>
              <w:top w:val="single" w:sz="4" w:space="0" w:color="00000A"/>
              <w:left w:val="single" w:sz="4" w:space="0" w:color="00000A"/>
              <w:bottom w:val="single" w:sz="4" w:space="0" w:color="00000A"/>
              <w:right w:val="single" w:sz="4" w:space="0" w:color="00000A"/>
            </w:tcBorders>
            <w:shd w:val="clear" w:color="auto" w:fill="F2F2F2"/>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 </w:t>
            </w:r>
          </w:p>
        </w:tc>
      </w:tr>
      <w:tr w:rsidR="00A93920" w:rsidRPr="00F73B30">
        <w:trPr>
          <w:trHeight w:val="255"/>
        </w:trPr>
        <w:tc>
          <w:tcPr>
            <w:tcW w:w="1736" w:type="dxa"/>
            <w:vMerge/>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A93920">
            <w:pPr>
              <w:rPr>
                <w:shd w:val="clear" w:color="auto" w:fill="FFFFFF"/>
              </w:rPr>
            </w:pPr>
          </w:p>
        </w:tc>
        <w:tc>
          <w:tcPr>
            <w:tcW w:w="375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 xml:space="preserve">A </w:t>
            </w:r>
            <w:proofErr w:type="spellStart"/>
            <w:r w:rsidRPr="00F73B30">
              <w:rPr>
                <w:rFonts w:eastAsia="Times New Roman"/>
                <w:sz w:val="20"/>
                <w:szCs w:val="20"/>
                <w:shd w:val="clear" w:color="auto" w:fill="FFFFFF"/>
                <w:lang w:eastAsia="hu-HU"/>
              </w:rPr>
              <w:t>factoring</w:t>
            </w:r>
            <w:proofErr w:type="spellEnd"/>
            <w:r w:rsidRPr="00F73B30">
              <w:rPr>
                <w:rFonts w:eastAsia="Times New Roman"/>
                <w:sz w:val="20"/>
                <w:szCs w:val="20"/>
                <w:shd w:val="clear" w:color="auto" w:fill="FFFFFF"/>
                <w:lang w:eastAsia="hu-HU"/>
              </w:rPr>
              <w:t xml:space="preserve"> és a </w:t>
            </w:r>
            <w:proofErr w:type="spellStart"/>
            <w:r w:rsidRPr="00F73B30">
              <w:rPr>
                <w:rFonts w:eastAsia="Times New Roman"/>
                <w:sz w:val="20"/>
                <w:szCs w:val="20"/>
                <w:shd w:val="clear" w:color="auto" w:fill="FFFFFF"/>
                <w:lang w:eastAsia="hu-HU"/>
              </w:rPr>
              <w:t>forfait</w:t>
            </w:r>
            <w:proofErr w:type="spellEnd"/>
            <w:r w:rsidRPr="00F73B30">
              <w:rPr>
                <w:rFonts w:eastAsia="Times New Roman"/>
                <w:sz w:val="20"/>
                <w:szCs w:val="20"/>
                <w:shd w:val="clear" w:color="auto" w:fill="FFFFFF"/>
                <w:lang w:eastAsia="hu-HU"/>
              </w:rPr>
              <w:t xml:space="preserve"> ügyletek</w:t>
            </w:r>
          </w:p>
        </w:tc>
        <w:tc>
          <w:tcPr>
            <w:tcW w:w="1659"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8</w:t>
            </w:r>
          </w:p>
        </w:tc>
        <w:tc>
          <w:tcPr>
            <w:tcW w:w="1663" w:type="dxa"/>
            <w:tcBorders>
              <w:top w:val="single" w:sz="4" w:space="0" w:color="00000A"/>
              <w:left w:val="single" w:sz="4" w:space="0" w:color="00000A"/>
              <w:bottom w:val="single" w:sz="4" w:space="0" w:color="00000A"/>
              <w:right w:val="single" w:sz="4" w:space="0" w:color="00000A"/>
            </w:tcBorders>
            <w:shd w:val="clear" w:color="auto" w:fill="F2F2F2"/>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 </w:t>
            </w:r>
          </w:p>
        </w:tc>
      </w:tr>
      <w:tr w:rsidR="00A93920" w:rsidRPr="00F73B30">
        <w:trPr>
          <w:trHeight w:val="255"/>
        </w:trPr>
        <w:tc>
          <w:tcPr>
            <w:tcW w:w="1736" w:type="dxa"/>
            <w:vMerge/>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A93920">
            <w:pPr>
              <w:rPr>
                <w:shd w:val="clear" w:color="auto" w:fill="FFFFFF"/>
              </w:rPr>
            </w:pPr>
          </w:p>
        </w:tc>
        <w:tc>
          <w:tcPr>
            <w:tcW w:w="375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Tőzsdei alapismeretek</w:t>
            </w:r>
          </w:p>
        </w:tc>
        <w:tc>
          <w:tcPr>
            <w:tcW w:w="1659"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10</w:t>
            </w:r>
          </w:p>
        </w:tc>
        <w:tc>
          <w:tcPr>
            <w:tcW w:w="1663" w:type="dxa"/>
            <w:tcBorders>
              <w:top w:val="single" w:sz="4" w:space="0" w:color="00000A"/>
              <w:left w:val="single" w:sz="4" w:space="0" w:color="00000A"/>
              <w:bottom w:val="single" w:sz="4" w:space="0" w:color="00000A"/>
              <w:right w:val="single" w:sz="4" w:space="0" w:color="00000A"/>
            </w:tcBorders>
            <w:shd w:val="clear" w:color="auto" w:fill="F2F2F2"/>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 </w:t>
            </w:r>
          </w:p>
        </w:tc>
      </w:tr>
      <w:tr w:rsidR="00A93920" w:rsidRPr="00F73B30">
        <w:trPr>
          <w:trHeight w:val="255"/>
        </w:trPr>
        <w:tc>
          <w:tcPr>
            <w:tcW w:w="1736" w:type="dxa"/>
            <w:vMerge/>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A93920">
            <w:pPr>
              <w:rPr>
                <w:shd w:val="clear" w:color="auto" w:fill="FFFFFF"/>
              </w:rPr>
            </w:pPr>
          </w:p>
        </w:tc>
        <w:tc>
          <w:tcPr>
            <w:tcW w:w="375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A pénz időértéke</w:t>
            </w:r>
          </w:p>
        </w:tc>
        <w:tc>
          <w:tcPr>
            <w:tcW w:w="1659"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5</w:t>
            </w:r>
          </w:p>
        </w:tc>
        <w:tc>
          <w:tcPr>
            <w:tcW w:w="1663" w:type="dxa"/>
            <w:tcBorders>
              <w:top w:val="single" w:sz="4" w:space="0" w:color="00000A"/>
              <w:left w:val="single" w:sz="4" w:space="0" w:color="00000A"/>
              <w:bottom w:val="single" w:sz="4" w:space="0" w:color="00000A"/>
              <w:right w:val="single" w:sz="4" w:space="0" w:color="00000A"/>
            </w:tcBorders>
            <w:shd w:val="clear" w:color="auto" w:fill="F2F2F2"/>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 </w:t>
            </w:r>
          </w:p>
        </w:tc>
      </w:tr>
      <w:tr w:rsidR="00A93920" w:rsidRPr="00F73B30">
        <w:trPr>
          <w:trHeight w:val="255"/>
        </w:trPr>
        <w:tc>
          <w:tcPr>
            <w:tcW w:w="1736" w:type="dxa"/>
            <w:vMerge/>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A93920">
            <w:pPr>
              <w:rPr>
                <w:shd w:val="clear" w:color="auto" w:fill="FFFFFF"/>
              </w:rPr>
            </w:pPr>
          </w:p>
        </w:tc>
        <w:tc>
          <w:tcPr>
            <w:tcW w:w="375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Vállalati pénzügyek</w:t>
            </w:r>
          </w:p>
        </w:tc>
        <w:tc>
          <w:tcPr>
            <w:tcW w:w="1659"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12</w:t>
            </w:r>
          </w:p>
        </w:tc>
        <w:tc>
          <w:tcPr>
            <w:tcW w:w="1663" w:type="dxa"/>
            <w:tcBorders>
              <w:top w:val="single" w:sz="4" w:space="0" w:color="00000A"/>
              <w:left w:val="single" w:sz="4" w:space="0" w:color="00000A"/>
              <w:bottom w:val="single" w:sz="4" w:space="0" w:color="00000A"/>
              <w:right w:val="single" w:sz="4" w:space="0" w:color="00000A"/>
            </w:tcBorders>
            <w:shd w:val="clear" w:color="auto" w:fill="F2F2F2"/>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 </w:t>
            </w:r>
          </w:p>
        </w:tc>
      </w:tr>
      <w:tr w:rsidR="00A93920" w:rsidRPr="00F73B30">
        <w:trPr>
          <w:trHeight w:val="255"/>
        </w:trPr>
        <w:tc>
          <w:tcPr>
            <w:tcW w:w="1736" w:type="dxa"/>
            <w:vMerge/>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A93920">
            <w:pPr>
              <w:rPr>
                <w:shd w:val="clear" w:color="auto" w:fill="FFFFFF"/>
              </w:rPr>
            </w:pPr>
          </w:p>
        </w:tc>
        <w:tc>
          <w:tcPr>
            <w:tcW w:w="375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proofErr w:type="gramStart"/>
            <w:r w:rsidRPr="00F73B30">
              <w:rPr>
                <w:rFonts w:eastAsia="Times New Roman"/>
                <w:sz w:val="20"/>
                <w:szCs w:val="20"/>
                <w:shd w:val="clear" w:color="auto" w:fill="FFFFFF"/>
                <w:lang w:eastAsia="hu-HU"/>
              </w:rPr>
              <w:t>Vállalkozás finanszírozás</w:t>
            </w:r>
            <w:proofErr w:type="gramEnd"/>
          </w:p>
        </w:tc>
        <w:tc>
          <w:tcPr>
            <w:tcW w:w="1659"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7</w:t>
            </w:r>
          </w:p>
        </w:tc>
        <w:tc>
          <w:tcPr>
            <w:tcW w:w="1663" w:type="dxa"/>
            <w:tcBorders>
              <w:top w:val="single" w:sz="4" w:space="0" w:color="00000A"/>
              <w:left w:val="single" w:sz="4" w:space="0" w:color="00000A"/>
              <w:bottom w:val="single" w:sz="4" w:space="0" w:color="00000A"/>
              <w:right w:val="single" w:sz="4" w:space="0" w:color="00000A"/>
            </w:tcBorders>
            <w:shd w:val="clear" w:color="auto" w:fill="F2F2F2"/>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 </w:t>
            </w:r>
          </w:p>
        </w:tc>
      </w:tr>
      <w:tr w:rsidR="00A93920" w:rsidRPr="00F73B30">
        <w:trPr>
          <w:trHeight w:val="255"/>
        </w:trPr>
        <w:tc>
          <w:tcPr>
            <w:tcW w:w="1736" w:type="dxa"/>
            <w:vMerge/>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A93920">
            <w:pPr>
              <w:rPr>
                <w:shd w:val="clear" w:color="auto" w:fill="FFFFFF"/>
              </w:rPr>
            </w:pPr>
          </w:p>
        </w:tc>
        <w:tc>
          <w:tcPr>
            <w:tcW w:w="375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b/>
                <w:bCs/>
                <w:sz w:val="20"/>
                <w:szCs w:val="20"/>
                <w:shd w:val="clear" w:color="auto" w:fill="FFFFFF"/>
                <w:lang w:eastAsia="hu-HU"/>
              </w:rPr>
            </w:pPr>
            <w:proofErr w:type="gramStart"/>
            <w:r w:rsidRPr="00F73B30">
              <w:rPr>
                <w:rFonts w:eastAsia="Times New Roman"/>
                <w:b/>
                <w:bCs/>
                <w:sz w:val="20"/>
                <w:szCs w:val="20"/>
                <w:shd w:val="clear" w:color="auto" w:fill="FFFFFF"/>
                <w:lang w:eastAsia="hu-HU"/>
              </w:rPr>
              <w:t>Pénzügyi  gyakorlat</w:t>
            </w:r>
            <w:proofErr w:type="gramEnd"/>
          </w:p>
        </w:tc>
        <w:tc>
          <w:tcPr>
            <w:tcW w:w="1659"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b/>
                <w:bCs/>
                <w:sz w:val="20"/>
                <w:szCs w:val="20"/>
                <w:shd w:val="clear" w:color="auto" w:fill="FFFFFF"/>
                <w:lang w:eastAsia="hu-HU"/>
              </w:rPr>
            </w:pPr>
            <w:r w:rsidRPr="00F73B30">
              <w:rPr>
                <w:rFonts w:eastAsia="Times New Roman"/>
                <w:b/>
                <w:bCs/>
                <w:sz w:val="20"/>
                <w:szCs w:val="20"/>
                <w:shd w:val="clear" w:color="auto" w:fill="FFFFFF"/>
                <w:lang w:eastAsia="hu-HU"/>
              </w:rPr>
              <w:t>0</w:t>
            </w:r>
          </w:p>
        </w:tc>
        <w:tc>
          <w:tcPr>
            <w:tcW w:w="1663" w:type="dxa"/>
            <w:tcBorders>
              <w:top w:val="single" w:sz="4" w:space="0" w:color="00000A"/>
              <w:left w:val="single" w:sz="4" w:space="0" w:color="00000A"/>
              <w:bottom w:val="single" w:sz="4" w:space="0" w:color="00000A"/>
              <w:right w:val="single" w:sz="4" w:space="0" w:color="00000A"/>
            </w:tcBorders>
            <w:shd w:val="clear" w:color="auto" w:fill="F2F2F2"/>
            <w:tcMar>
              <w:left w:w="55" w:type="dxa"/>
            </w:tcMar>
            <w:vAlign w:val="center"/>
          </w:tcPr>
          <w:p w:rsidR="00A93920" w:rsidRPr="00F73B30" w:rsidRDefault="008E3FC2">
            <w:pPr>
              <w:spacing w:after="0"/>
              <w:jc w:val="center"/>
              <w:rPr>
                <w:rFonts w:eastAsia="Times New Roman"/>
                <w:b/>
                <w:bCs/>
                <w:sz w:val="20"/>
                <w:szCs w:val="20"/>
                <w:shd w:val="clear" w:color="auto" w:fill="FFFFFF"/>
                <w:lang w:eastAsia="hu-HU"/>
              </w:rPr>
            </w:pPr>
            <w:r w:rsidRPr="00F73B30">
              <w:rPr>
                <w:rFonts w:eastAsia="Times New Roman"/>
                <w:b/>
                <w:bCs/>
                <w:sz w:val="20"/>
                <w:szCs w:val="20"/>
                <w:shd w:val="clear" w:color="auto" w:fill="FFFFFF"/>
                <w:lang w:eastAsia="hu-HU"/>
              </w:rPr>
              <w:t>46,5</w:t>
            </w:r>
          </w:p>
        </w:tc>
      </w:tr>
      <w:tr w:rsidR="00A93920" w:rsidRPr="00F73B30">
        <w:trPr>
          <w:trHeight w:val="510"/>
        </w:trPr>
        <w:tc>
          <w:tcPr>
            <w:tcW w:w="1736" w:type="dxa"/>
            <w:vMerge/>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A93920">
            <w:pPr>
              <w:rPr>
                <w:shd w:val="clear" w:color="auto" w:fill="FFFFFF"/>
              </w:rPr>
            </w:pPr>
          </w:p>
        </w:tc>
        <w:tc>
          <w:tcPr>
            <w:tcW w:w="375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Árfolyamváltozás és külkereskedelmi ügyletek</w:t>
            </w:r>
          </w:p>
        </w:tc>
        <w:tc>
          <w:tcPr>
            <w:tcW w:w="1659"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 </w:t>
            </w:r>
          </w:p>
        </w:tc>
        <w:tc>
          <w:tcPr>
            <w:tcW w:w="1663" w:type="dxa"/>
            <w:tcBorders>
              <w:top w:val="single" w:sz="4" w:space="0" w:color="00000A"/>
              <w:left w:val="single" w:sz="4" w:space="0" w:color="00000A"/>
              <w:bottom w:val="single" w:sz="4" w:space="0" w:color="00000A"/>
              <w:right w:val="single" w:sz="4" w:space="0" w:color="00000A"/>
            </w:tcBorders>
            <w:shd w:val="clear" w:color="auto" w:fill="F2F2F2"/>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2,5</w:t>
            </w:r>
          </w:p>
        </w:tc>
      </w:tr>
      <w:tr w:rsidR="00A93920" w:rsidRPr="00F73B30">
        <w:trPr>
          <w:trHeight w:val="255"/>
        </w:trPr>
        <w:tc>
          <w:tcPr>
            <w:tcW w:w="1736" w:type="dxa"/>
            <w:vMerge/>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A93920">
            <w:pPr>
              <w:rPr>
                <w:shd w:val="clear" w:color="auto" w:fill="FFFFFF"/>
              </w:rPr>
            </w:pPr>
          </w:p>
        </w:tc>
        <w:tc>
          <w:tcPr>
            <w:tcW w:w="375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A pénz időértéke</w:t>
            </w:r>
          </w:p>
        </w:tc>
        <w:tc>
          <w:tcPr>
            <w:tcW w:w="1659"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 </w:t>
            </w:r>
          </w:p>
        </w:tc>
        <w:tc>
          <w:tcPr>
            <w:tcW w:w="1663" w:type="dxa"/>
            <w:tcBorders>
              <w:top w:val="single" w:sz="4" w:space="0" w:color="00000A"/>
              <w:left w:val="single" w:sz="4" w:space="0" w:color="00000A"/>
              <w:bottom w:val="single" w:sz="4" w:space="0" w:color="00000A"/>
              <w:right w:val="single" w:sz="4" w:space="0" w:color="00000A"/>
            </w:tcBorders>
            <w:shd w:val="clear" w:color="auto" w:fill="F2F2F2"/>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5</w:t>
            </w:r>
          </w:p>
        </w:tc>
      </w:tr>
      <w:tr w:rsidR="00A93920" w:rsidRPr="00F73B30">
        <w:trPr>
          <w:trHeight w:val="255"/>
        </w:trPr>
        <w:tc>
          <w:tcPr>
            <w:tcW w:w="1736" w:type="dxa"/>
            <w:vMerge/>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A93920">
            <w:pPr>
              <w:rPr>
                <w:shd w:val="clear" w:color="auto" w:fill="FFFFFF"/>
              </w:rPr>
            </w:pPr>
          </w:p>
        </w:tc>
        <w:tc>
          <w:tcPr>
            <w:tcW w:w="375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Az értékpapírok értékelése</w:t>
            </w:r>
          </w:p>
        </w:tc>
        <w:tc>
          <w:tcPr>
            <w:tcW w:w="1659"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 </w:t>
            </w:r>
          </w:p>
        </w:tc>
        <w:tc>
          <w:tcPr>
            <w:tcW w:w="1663" w:type="dxa"/>
            <w:tcBorders>
              <w:top w:val="single" w:sz="4" w:space="0" w:color="00000A"/>
              <w:left w:val="single" w:sz="4" w:space="0" w:color="00000A"/>
              <w:bottom w:val="single" w:sz="4" w:space="0" w:color="00000A"/>
              <w:right w:val="single" w:sz="4" w:space="0" w:color="00000A"/>
            </w:tcBorders>
            <w:shd w:val="clear" w:color="auto" w:fill="F2F2F2"/>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10</w:t>
            </w:r>
          </w:p>
        </w:tc>
      </w:tr>
      <w:tr w:rsidR="00A93920" w:rsidRPr="00F73B30">
        <w:trPr>
          <w:trHeight w:val="255"/>
        </w:trPr>
        <w:tc>
          <w:tcPr>
            <w:tcW w:w="1736" w:type="dxa"/>
            <w:vMerge/>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A93920">
            <w:pPr>
              <w:rPr>
                <w:shd w:val="clear" w:color="auto" w:fill="FFFFFF"/>
              </w:rPr>
            </w:pPr>
          </w:p>
        </w:tc>
        <w:tc>
          <w:tcPr>
            <w:tcW w:w="375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Pénz- és tőkepiaci ügyletek a gyakorlatban</w:t>
            </w:r>
          </w:p>
        </w:tc>
        <w:tc>
          <w:tcPr>
            <w:tcW w:w="1659"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 </w:t>
            </w:r>
          </w:p>
        </w:tc>
        <w:tc>
          <w:tcPr>
            <w:tcW w:w="1663" w:type="dxa"/>
            <w:tcBorders>
              <w:top w:val="single" w:sz="4" w:space="0" w:color="00000A"/>
              <w:left w:val="single" w:sz="4" w:space="0" w:color="00000A"/>
              <w:bottom w:val="single" w:sz="4" w:space="0" w:color="00000A"/>
              <w:right w:val="single" w:sz="4" w:space="0" w:color="00000A"/>
            </w:tcBorders>
            <w:shd w:val="clear" w:color="auto" w:fill="F2F2F2"/>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3</w:t>
            </w:r>
          </w:p>
        </w:tc>
      </w:tr>
      <w:tr w:rsidR="00A93920" w:rsidRPr="00F73B30">
        <w:trPr>
          <w:trHeight w:val="255"/>
        </w:trPr>
        <w:tc>
          <w:tcPr>
            <w:tcW w:w="1736" w:type="dxa"/>
            <w:vMerge/>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A93920">
            <w:pPr>
              <w:rPr>
                <w:shd w:val="clear" w:color="auto" w:fill="FFFFFF"/>
              </w:rPr>
            </w:pPr>
          </w:p>
        </w:tc>
        <w:tc>
          <w:tcPr>
            <w:tcW w:w="375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Vállalkozásfinanszírozás</w:t>
            </w:r>
          </w:p>
        </w:tc>
        <w:tc>
          <w:tcPr>
            <w:tcW w:w="1659"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 </w:t>
            </w:r>
          </w:p>
        </w:tc>
        <w:tc>
          <w:tcPr>
            <w:tcW w:w="1663" w:type="dxa"/>
            <w:tcBorders>
              <w:top w:val="single" w:sz="4" w:space="0" w:color="00000A"/>
              <w:left w:val="single" w:sz="4" w:space="0" w:color="00000A"/>
              <w:bottom w:val="single" w:sz="4" w:space="0" w:color="00000A"/>
              <w:right w:val="single" w:sz="4" w:space="0" w:color="00000A"/>
            </w:tcBorders>
            <w:shd w:val="clear" w:color="auto" w:fill="F2F2F2"/>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4</w:t>
            </w:r>
          </w:p>
        </w:tc>
      </w:tr>
      <w:tr w:rsidR="00A93920" w:rsidRPr="00F73B30">
        <w:trPr>
          <w:trHeight w:val="255"/>
        </w:trPr>
        <w:tc>
          <w:tcPr>
            <w:tcW w:w="1736" w:type="dxa"/>
            <w:vMerge/>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A93920">
            <w:pPr>
              <w:rPr>
                <w:shd w:val="clear" w:color="auto" w:fill="FFFFFF"/>
              </w:rPr>
            </w:pPr>
          </w:p>
        </w:tc>
        <w:tc>
          <w:tcPr>
            <w:tcW w:w="375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Forgótőke menedzsment</w:t>
            </w:r>
          </w:p>
        </w:tc>
        <w:tc>
          <w:tcPr>
            <w:tcW w:w="1659"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 </w:t>
            </w:r>
          </w:p>
        </w:tc>
        <w:tc>
          <w:tcPr>
            <w:tcW w:w="1663" w:type="dxa"/>
            <w:tcBorders>
              <w:top w:val="single" w:sz="4" w:space="0" w:color="00000A"/>
              <w:left w:val="single" w:sz="4" w:space="0" w:color="00000A"/>
              <w:bottom w:val="single" w:sz="4" w:space="0" w:color="00000A"/>
              <w:right w:val="single" w:sz="4" w:space="0" w:color="00000A"/>
            </w:tcBorders>
            <w:shd w:val="clear" w:color="auto" w:fill="F2F2F2"/>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4</w:t>
            </w:r>
          </w:p>
        </w:tc>
      </w:tr>
      <w:tr w:rsidR="00A93920" w:rsidRPr="00F73B30">
        <w:trPr>
          <w:trHeight w:val="255"/>
        </w:trPr>
        <w:tc>
          <w:tcPr>
            <w:tcW w:w="1736" w:type="dxa"/>
            <w:vMerge/>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A93920">
            <w:pPr>
              <w:rPr>
                <w:shd w:val="clear" w:color="auto" w:fill="FFFFFF"/>
              </w:rPr>
            </w:pPr>
          </w:p>
        </w:tc>
        <w:tc>
          <w:tcPr>
            <w:tcW w:w="375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Beruházások gazdaságossága és kockázata</w:t>
            </w:r>
          </w:p>
        </w:tc>
        <w:tc>
          <w:tcPr>
            <w:tcW w:w="1659"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 </w:t>
            </w:r>
          </w:p>
        </w:tc>
        <w:tc>
          <w:tcPr>
            <w:tcW w:w="1663" w:type="dxa"/>
            <w:tcBorders>
              <w:top w:val="single" w:sz="4" w:space="0" w:color="00000A"/>
              <w:left w:val="single" w:sz="4" w:space="0" w:color="00000A"/>
              <w:bottom w:val="single" w:sz="4" w:space="0" w:color="00000A"/>
              <w:right w:val="single" w:sz="4" w:space="0" w:color="00000A"/>
            </w:tcBorders>
            <w:shd w:val="clear" w:color="auto" w:fill="F2F2F2"/>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10</w:t>
            </w:r>
          </w:p>
        </w:tc>
      </w:tr>
      <w:tr w:rsidR="00A93920" w:rsidRPr="00F73B30">
        <w:trPr>
          <w:trHeight w:val="255"/>
        </w:trPr>
        <w:tc>
          <w:tcPr>
            <w:tcW w:w="1736" w:type="dxa"/>
            <w:vMerge/>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A93920">
            <w:pPr>
              <w:rPr>
                <w:shd w:val="clear" w:color="auto" w:fill="FFFFFF"/>
              </w:rPr>
            </w:pPr>
          </w:p>
        </w:tc>
        <w:tc>
          <w:tcPr>
            <w:tcW w:w="375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Pénzügyi terv összeállítása</w:t>
            </w:r>
          </w:p>
        </w:tc>
        <w:tc>
          <w:tcPr>
            <w:tcW w:w="1659"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 </w:t>
            </w:r>
          </w:p>
        </w:tc>
        <w:tc>
          <w:tcPr>
            <w:tcW w:w="1663" w:type="dxa"/>
            <w:tcBorders>
              <w:top w:val="single" w:sz="4" w:space="0" w:color="00000A"/>
              <w:left w:val="single" w:sz="4" w:space="0" w:color="00000A"/>
              <w:bottom w:val="single" w:sz="4" w:space="0" w:color="00000A"/>
              <w:right w:val="single" w:sz="4" w:space="0" w:color="00000A"/>
            </w:tcBorders>
            <w:shd w:val="clear" w:color="auto" w:fill="F2F2F2"/>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8</w:t>
            </w:r>
          </w:p>
        </w:tc>
      </w:tr>
      <w:tr w:rsidR="00A93920" w:rsidRPr="00F73B30">
        <w:trPr>
          <w:trHeight w:hRule="exact" w:val="255"/>
        </w:trPr>
        <w:tc>
          <w:tcPr>
            <w:tcW w:w="1736" w:type="dxa"/>
            <w:vMerge w:val="restart"/>
            <w:tcBorders>
              <w:top w:val="single" w:sz="4" w:space="0" w:color="00000A"/>
              <w:left w:val="single" w:sz="4" w:space="0" w:color="00000A"/>
              <w:bottom w:val="single" w:sz="4" w:space="0" w:color="00000A"/>
              <w:right w:val="single" w:sz="4" w:space="0" w:color="00000A"/>
            </w:tcBorders>
            <w:shd w:val="clear" w:color="auto" w:fill="FFFFFF"/>
            <w:tcMar>
              <w:left w:w="55" w:type="dxa"/>
            </w:tcMar>
            <w:textDirection w:val="btL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10775-16 Adózási feladatok ellátása</w:t>
            </w:r>
          </w:p>
        </w:tc>
        <w:tc>
          <w:tcPr>
            <w:tcW w:w="375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b/>
                <w:bCs/>
                <w:sz w:val="20"/>
                <w:szCs w:val="20"/>
                <w:shd w:val="clear" w:color="auto" w:fill="FFFFFF"/>
                <w:lang w:eastAsia="hu-HU"/>
              </w:rPr>
            </w:pPr>
            <w:r w:rsidRPr="00F73B30">
              <w:rPr>
                <w:rFonts w:eastAsia="Times New Roman"/>
                <w:b/>
                <w:bCs/>
                <w:sz w:val="20"/>
                <w:szCs w:val="20"/>
                <w:shd w:val="clear" w:color="auto" w:fill="FFFFFF"/>
                <w:lang w:eastAsia="hu-HU"/>
              </w:rPr>
              <w:t>Adózás</w:t>
            </w:r>
          </w:p>
        </w:tc>
        <w:tc>
          <w:tcPr>
            <w:tcW w:w="1659"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b/>
                <w:bCs/>
                <w:sz w:val="20"/>
                <w:szCs w:val="20"/>
                <w:shd w:val="clear" w:color="auto" w:fill="FFFFFF"/>
                <w:lang w:eastAsia="hu-HU"/>
              </w:rPr>
            </w:pPr>
            <w:r w:rsidRPr="00F73B30">
              <w:rPr>
                <w:rFonts w:eastAsia="Times New Roman"/>
                <w:b/>
                <w:bCs/>
                <w:sz w:val="20"/>
                <w:szCs w:val="20"/>
                <w:shd w:val="clear" w:color="auto" w:fill="FFFFFF"/>
                <w:lang w:eastAsia="hu-HU"/>
              </w:rPr>
              <w:t>77,5</w:t>
            </w:r>
          </w:p>
        </w:tc>
        <w:tc>
          <w:tcPr>
            <w:tcW w:w="1663" w:type="dxa"/>
            <w:tcBorders>
              <w:top w:val="single" w:sz="4" w:space="0" w:color="00000A"/>
              <w:left w:val="single" w:sz="4" w:space="0" w:color="00000A"/>
              <w:bottom w:val="single" w:sz="4" w:space="0" w:color="00000A"/>
              <w:right w:val="single" w:sz="4" w:space="0" w:color="00000A"/>
            </w:tcBorders>
            <w:shd w:val="clear" w:color="auto" w:fill="F2F2F2"/>
            <w:tcMar>
              <w:left w:w="55" w:type="dxa"/>
            </w:tcMar>
            <w:vAlign w:val="center"/>
          </w:tcPr>
          <w:p w:rsidR="00A93920" w:rsidRPr="00F73B30" w:rsidRDefault="008E3FC2">
            <w:pPr>
              <w:spacing w:after="0"/>
              <w:jc w:val="center"/>
              <w:rPr>
                <w:rFonts w:eastAsia="Times New Roman"/>
                <w:b/>
                <w:bCs/>
                <w:sz w:val="20"/>
                <w:szCs w:val="20"/>
                <w:shd w:val="clear" w:color="auto" w:fill="FFFFFF"/>
                <w:lang w:eastAsia="hu-HU"/>
              </w:rPr>
            </w:pPr>
            <w:r w:rsidRPr="00F73B30">
              <w:rPr>
                <w:rFonts w:eastAsia="Times New Roman"/>
                <w:b/>
                <w:bCs/>
                <w:sz w:val="20"/>
                <w:szCs w:val="20"/>
                <w:shd w:val="clear" w:color="auto" w:fill="FFFFFF"/>
                <w:lang w:eastAsia="hu-HU"/>
              </w:rPr>
              <w:t>0</w:t>
            </w:r>
          </w:p>
        </w:tc>
      </w:tr>
      <w:tr w:rsidR="00A93920" w:rsidRPr="00F73B30">
        <w:trPr>
          <w:trHeight w:val="255"/>
        </w:trPr>
        <w:tc>
          <w:tcPr>
            <w:tcW w:w="1736" w:type="dxa"/>
            <w:vMerge/>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A93920">
            <w:pPr>
              <w:rPr>
                <w:shd w:val="clear" w:color="auto" w:fill="FFFFFF"/>
              </w:rPr>
            </w:pPr>
          </w:p>
        </w:tc>
        <w:tc>
          <w:tcPr>
            <w:tcW w:w="375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Adózási alapok</w:t>
            </w:r>
          </w:p>
        </w:tc>
        <w:tc>
          <w:tcPr>
            <w:tcW w:w="1659"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25</w:t>
            </w:r>
          </w:p>
        </w:tc>
        <w:tc>
          <w:tcPr>
            <w:tcW w:w="1663" w:type="dxa"/>
            <w:tcBorders>
              <w:top w:val="single" w:sz="4" w:space="0" w:color="00000A"/>
              <w:left w:val="single" w:sz="4" w:space="0" w:color="00000A"/>
              <w:bottom w:val="single" w:sz="4" w:space="0" w:color="00000A"/>
              <w:right w:val="single" w:sz="4" w:space="0" w:color="00000A"/>
            </w:tcBorders>
            <w:shd w:val="clear" w:color="auto" w:fill="F2F2F2"/>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 </w:t>
            </w:r>
          </w:p>
        </w:tc>
      </w:tr>
      <w:tr w:rsidR="00A93920" w:rsidRPr="00F73B30">
        <w:trPr>
          <w:trHeight w:val="255"/>
        </w:trPr>
        <w:tc>
          <w:tcPr>
            <w:tcW w:w="1736" w:type="dxa"/>
            <w:vMerge/>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A93920">
            <w:pPr>
              <w:rPr>
                <w:shd w:val="clear" w:color="auto" w:fill="FFFFFF"/>
              </w:rPr>
            </w:pPr>
          </w:p>
        </w:tc>
        <w:tc>
          <w:tcPr>
            <w:tcW w:w="375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Általános forgalmi adó</w:t>
            </w:r>
          </w:p>
        </w:tc>
        <w:tc>
          <w:tcPr>
            <w:tcW w:w="1659"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12</w:t>
            </w:r>
          </w:p>
        </w:tc>
        <w:tc>
          <w:tcPr>
            <w:tcW w:w="1663" w:type="dxa"/>
            <w:tcBorders>
              <w:top w:val="single" w:sz="4" w:space="0" w:color="00000A"/>
              <w:left w:val="single" w:sz="4" w:space="0" w:color="00000A"/>
              <w:bottom w:val="single" w:sz="4" w:space="0" w:color="00000A"/>
              <w:right w:val="single" w:sz="4" w:space="0" w:color="00000A"/>
            </w:tcBorders>
            <w:shd w:val="clear" w:color="auto" w:fill="F2F2F2"/>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 </w:t>
            </w:r>
          </w:p>
        </w:tc>
      </w:tr>
      <w:tr w:rsidR="00A93920" w:rsidRPr="00F73B30">
        <w:trPr>
          <w:trHeight w:val="255"/>
        </w:trPr>
        <w:tc>
          <w:tcPr>
            <w:tcW w:w="1736" w:type="dxa"/>
            <w:vMerge/>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A93920">
            <w:pPr>
              <w:rPr>
                <w:shd w:val="clear" w:color="auto" w:fill="FFFFFF"/>
              </w:rPr>
            </w:pPr>
          </w:p>
        </w:tc>
        <w:tc>
          <w:tcPr>
            <w:tcW w:w="375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Társasági adó</w:t>
            </w:r>
          </w:p>
        </w:tc>
        <w:tc>
          <w:tcPr>
            <w:tcW w:w="1659"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12</w:t>
            </w:r>
          </w:p>
        </w:tc>
        <w:tc>
          <w:tcPr>
            <w:tcW w:w="1663" w:type="dxa"/>
            <w:tcBorders>
              <w:top w:val="single" w:sz="4" w:space="0" w:color="00000A"/>
              <w:left w:val="single" w:sz="4" w:space="0" w:color="00000A"/>
              <w:bottom w:val="single" w:sz="4" w:space="0" w:color="00000A"/>
              <w:right w:val="single" w:sz="4" w:space="0" w:color="00000A"/>
            </w:tcBorders>
            <w:shd w:val="clear" w:color="auto" w:fill="F2F2F2"/>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 </w:t>
            </w:r>
          </w:p>
        </w:tc>
      </w:tr>
      <w:tr w:rsidR="00A93920" w:rsidRPr="00F73B30">
        <w:trPr>
          <w:trHeight w:val="255"/>
        </w:trPr>
        <w:tc>
          <w:tcPr>
            <w:tcW w:w="1736" w:type="dxa"/>
            <w:vMerge/>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A93920">
            <w:pPr>
              <w:rPr>
                <w:shd w:val="clear" w:color="auto" w:fill="FFFFFF"/>
              </w:rPr>
            </w:pPr>
          </w:p>
        </w:tc>
        <w:tc>
          <w:tcPr>
            <w:tcW w:w="375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Személyi jövedelemadó</w:t>
            </w:r>
          </w:p>
        </w:tc>
        <w:tc>
          <w:tcPr>
            <w:tcW w:w="1659"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12</w:t>
            </w:r>
          </w:p>
        </w:tc>
        <w:tc>
          <w:tcPr>
            <w:tcW w:w="1663" w:type="dxa"/>
            <w:tcBorders>
              <w:top w:val="single" w:sz="4" w:space="0" w:color="00000A"/>
              <w:left w:val="single" w:sz="4" w:space="0" w:color="00000A"/>
              <w:bottom w:val="single" w:sz="4" w:space="0" w:color="00000A"/>
              <w:right w:val="single" w:sz="4" w:space="0" w:color="00000A"/>
            </w:tcBorders>
            <w:shd w:val="clear" w:color="auto" w:fill="F2F2F2"/>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 </w:t>
            </w:r>
          </w:p>
        </w:tc>
      </w:tr>
      <w:tr w:rsidR="00A93920" w:rsidRPr="00F73B30">
        <w:trPr>
          <w:trHeight w:val="255"/>
        </w:trPr>
        <w:tc>
          <w:tcPr>
            <w:tcW w:w="1736" w:type="dxa"/>
            <w:vMerge/>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A93920">
            <w:pPr>
              <w:rPr>
                <w:shd w:val="clear" w:color="auto" w:fill="FFFFFF"/>
              </w:rPr>
            </w:pPr>
          </w:p>
        </w:tc>
        <w:tc>
          <w:tcPr>
            <w:tcW w:w="375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Egyéb adók</w:t>
            </w:r>
          </w:p>
        </w:tc>
        <w:tc>
          <w:tcPr>
            <w:tcW w:w="1659"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3</w:t>
            </w:r>
          </w:p>
        </w:tc>
        <w:tc>
          <w:tcPr>
            <w:tcW w:w="1663" w:type="dxa"/>
            <w:tcBorders>
              <w:top w:val="single" w:sz="4" w:space="0" w:color="00000A"/>
              <w:left w:val="single" w:sz="4" w:space="0" w:color="00000A"/>
              <w:bottom w:val="single" w:sz="4" w:space="0" w:color="00000A"/>
              <w:right w:val="single" w:sz="4" w:space="0" w:color="00000A"/>
            </w:tcBorders>
            <w:shd w:val="clear" w:color="auto" w:fill="F2F2F2"/>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 </w:t>
            </w:r>
          </w:p>
        </w:tc>
      </w:tr>
      <w:tr w:rsidR="00A93920" w:rsidRPr="00F73B30">
        <w:trPr>
          <w:trHeight w:val="255"/>
        </w:trPr>
        <w:tc>
          <w:tcPr>
            <w:tcW w:w="1736" w:type="dxa"/>
            <w:vMerge/>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A93920">
            <w:pPr>
              <w:rPr>
                <w:shd w:val="clear" w:color="auto" w:fill="FFFFFF"/>
              </w:rPr>
            </w:pPr>
          </w:p>
        </w:tc>
        <w:tc>
          <w:tcPr>
            <w:tcW w:w="375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Helyi adók</w:t>
            </w:r>
          </w:p>
        </w:tc>
        <w:tc>
          <w:tcPr>
            <w:tcW w:w="1659"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5,</w:t>
            </w:r>
            <w:proofErr w:type="spellStart"/>
            <w:r w:rsidRPr="00F73B30">
              <w:rPr>
                <w:rFonts w:eastAsia="Times New Roman"/>
                <w:sz w:val="20"/>
                <w:szCs w:val="20"/>
                <w:shd w:val="clear" w:color="auto" w:fill="FFFFFF"/>
                <w:lang w:eastAsia="hu-HU"/>
              </w:rPr>
              <w:t>5</w:t>
            </w:r>
            <w:proofErr w:type="spellEnd"/>
          </w:p>
        </w:tc>
        <w:tc>
          <w:tcPr>
            <w:tcW w:w="1663" w:type="dxa"/>
            <w:tcBorders>
              <w:top w:val="single" w:sz="4" w:space="0" w:color="00000A"/>
              <w:left w:val="single" w:sz="4" w:space="0" w:color="00000A"/>
              <w:bottom w:val="single" w:sz="4" w:space="0" w:color="00000A"/>
              <w:right w:val="single" w:sz="4" w:space="0" w:color="00000A"/>
            </w:tcBorders>
            <w:shd w:val="clear" w:color="auto" w:fill="F2F2F2"/>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 </w:t>
            </w:r>
          </w:p>
        </w:tc>
      </w:tr>
      <w:tr w:rsidR="00A93920" w:rsidRPr="00F73B30">
        <w:trPr>
          <w:trHeight w:val="255"/>
        </w:trPr>
        <w:tc>
          <w:tcPr>
            <w:tcW w:w="1736" w:type="dxa"/>
            <w:vMerge/>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A93920">
            <w:pPr>
              <w:rPr>
                <w:shd w:val="clear" w:color="auto" w:fill="FFFFFF"/>
              </w:rPr>
            </w:pPr>
          </w:p>
        </w:tc>
        <w:tc>
          <w:tcPr>
            <w:tcW w:w="375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 xml:space="preserve">Gépjárműadó és </w:t>
            </w:r>
            <w:proofErr w:type="spellStart"/>
            <w:r w:rsidRPr="00F73B30">
              <w:rPr>
                <w:rFonts w:eastAsia="Times New Roman"/>
                <w:sz w:val="20"/>
                <w:szCs w:val="20"/>
                <w:shd w:val="clear" w:color="auto" w:fill="FFFFFF"/>
                <w:lang w:eastAsia="hu-HU"/>
              </w:rPr>
              <w:t>cégautóadó</w:t>
            </w:r>
            <w:proofErr w:type="spellEnd"/>
          </w:p>
        </w:tc>
        <w:tc>
          <w:tcPr>
            <w:tcW w:w="1659"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3</w:t>
            </w:r>
          </w:p>
        </w:tc>
        <w:tc>
          <w:tcPr>
            <w:tcW w:w="1663" w:type="dxa"/>
            <w:tcBorders>
              <w:top w:val="single" w:sz="4" w:space="0" w:color="00000A"/>
              <w:left w:val="single" w:sz="4" w:space="0" w:color="00000A"/>
              <w:bottom w:val="single" w:sz="4" w:space="0" w:color="00000A"/>
              <w:right w:val="single" w:sz="4" w:space="0" w:color="00000A"/>
            </w:tcBorders>
            <w:shd w:val="clear" w:color="auto" w:fill="F2F2F2"/>
            <w:tcMar>
              <w:left w:w="55" w:type="dxa"/>
            </w:tcMar>
            <w:vAlign w:val="center"/>
          </w:tcPr>
          <w:p w:rsidR="00A93920" w:rsidRPr="00F73B30" w:rsidRDefault="00A93920">
            <w:pPr>
              <w:spacing w:after="0"/>
              <w:jc w:val="center"/>
              <w:rPr>
                <w:rFonts w:eastAsia="Times New Roman"/>
                <w:sz w:val="20"/>
                <w:szCs w:val="20"/>
                <w:shd w:val="clear" w:color="auto" w:fill="FFFFFF"/>
                <w:lang w:eastAsia="hu-HU"/>
              </w:rPr>
            </w:pPr>
          </w:p>
        </w:tc>
      </w:tr>
      <w:tr w:rsidR="00A93920" w:rsidRPr="00F73B30">
        <w:trPr>
          <w:trHeight w:val="255"/>
        </w:trPr>
        <w:tc>
          <w:tcPr>
            <w:tcW w:w="1736" w:type="dxa"/>
            <w:vMerge/>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A93920">
            <w:pPr>
              <w:rPr>
                <w:shd w:val="clear" w:color="auto" w:fill="FFFFFF"/>
              </w:rPr>
            </w:pPr>
          </w:p>
        </w:tc>
        <w:tc>
          <w:tcPr>
            <w:tcW w:w="375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Élőmunkával kapcsolatos adók és járulékok</w:t>
            </w:r>
          </w:p>
        </w:tc>
        <w:tc>
          <w:tcPr>
            <w:tcW w:w="1659"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5</w:t>
            </w:r>
          </w:p>
        </w:tc>
        <w:tc>
          <w:tcPr>
            <w:tcW w:w="1663" w:type="dxa"/>
            <w:tcBorders>
              <w:top w:val="single" w:sz="4" w:space="0" w:color="00000A"/>
              <w:left w:val="single" w:sz="4" w:space="0" w:color="00000A"/>
              <w:bottom w:val="single" w:sz="4" w:space="0" w:color="00000A"/>
              <w:right w:val="single" w:sz="4" w:space="0" w:color="00000A"/>
            </w:tcBorders>
            <w:shd w:val="clear" w:color="auto" w:fill="F2F2F2"/>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 </w:t>
            </w:r>
          </w:p>
        </w:tc>
      </w:tr>
      <w:tr w:rsidR="00A93920" w:rsidRPr="00F73B30">
        <w:trPr>
          <w:trHeight w:val="255"/>
        </w:trPr>
        <w:tc>
          <w:tcPr>
            <w:tcW w:w="1736" w:type="dxa"/>
            <w:vMerge/>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A93920">
            <w:pPr>
              <w:rPr>
                <w:shd w:val="clear" w:color="auto" w:fill="FFFFFF"/>
              </w:rPr>
            </w:pPr>
          </w:p>
        </w:tc>
        <w:tc>
          <w:tcPr>
            <w:tcW w:w="375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b/>
                <w:bCs/>
                <w:sz w:val="20"/>
                <w:szCs w:val="20"/>
                <w:shd w:val="clear" w:color="auto" w:fill="FFFFFF"/>
                <w:lang w:eastAsia="hu-HU"/>
              </w:rPr>
            </w:pPr>
            <w:r w:rsidRPr="00F73B30">
              <w:rPr>
                <w:rFonts w:eastAsia="Times New Roman"/>
                <w:b/>
                <w:bCs/>
                <w:sz w:val="20"/>
                <w:szCs w:val="20"/>
                <w:shd w:val="clear" w:color="auto" w:fill="FFFFFF"/>
                <w:lang w:eastAsia="hu-HU"/>
              </w:rPr>
              <w:t>Adózás gyakorlat</w:t>
            </w:r>
          </w:p>
        </w:tc>
        <w:tc>
          <w:tcPr>
            <w:tcW w:w="1659"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b/>
                <w:bCs/>
                <w:sz w:val="20"/>
                <w:szCs w:val="20"/>
                <w:shd w:val="clear" w:color="auto" w:fill="FFFFFF"/>
                <w:lang w:eastAsia="hu-HU"/>
              </w:rPr>
            </w:pPr>
            <w:r w:rsidRPr="00F73B30">
              <w:rPr>
                <w:rFonts w:eastAsia="Times New Roman"/>
                <w:b/>
                <w:bCs/>
                <w:sz w:val="20"/>
                <w:szCs w:val="20"/>
                <w:shd w:val="clear" w:color="auto" w:fill="FFFFFF"/>
                <w:lang w:eastAsia="hu-HU"/>
              </w:rPr>
              <w:t>0</w:t>
            </w:r>
          </w:p>
        </w:tc>
        <w:tc>
          <w:tcPr>
            <w:tcW w:w="1663" w:type="dxa"/>
            <w:tcBorders>
              <w:top w:val="single" w:sz="4" w:space="0" w:color="00000A"/>
              <w:left w:val="single" w:sz="4" w:space="0" w:color="00000A"/>
              <w:bottom w:val="single" w:sz="4" w:space="0" w:color="00000A"/>
              <w:right w:val="single" w:sz="4" w:space="0" w:color="00000A"/>
            </w:tcBorders>
            <w:shd w:val="clear" w:color="auto" w:fill="F2F2F2"/>
            <w:tcMar>
              <w:left w:w="55" w:type="dxa"/>
            </w:tcMar>
            <w:vAlign w:val="center"/>
          </w:tcPr>
          <w:p w:rsidR="00A93920" w:rsidRPr="00F73B30" w:rsidRDefault="008E3FC2">
            <w:pPr>
              <w:spacing w:after="0"/>
              <w:jc w:val="center"/>
              <w:rPr>
                <w:rFonts w:eastAsia="Times New Roman"/>
                <w:b/>
                <w:bCs/>
                <w:sz w:val="20"/>
                <w:szCs w:val="20"/>
                <w:shd w:val="clear" w:color="auto" w:fill="FFFFFF"/>
                <w:lang w:eastAsia="hu-HU"/>
              </w:rPr>
            </w:pPr>
            <w:r w:rsidRPr="00F73B30">
              <w:rPr>
                <w:rFonts w:eastAsia="Times New Roman"/>
                <w:b/>
                <w:bCs/>
                <w:sz w:val="20"/>
                <w:szCs w:val="20"/>
                <w:shd w:val="clear" w:color="auto" w:fill="FFFFFF"/>
                <w:lang w:eastAsia="hu-HU"/>
              </w:rPr>
              <w:t>77,5</w:t>
            </w:r>
          </w:p>
        </w:tc>
      </w:tr>
      <w:tr w:rsidR="00A93920" w:rsidRPr="00F73B30">
        <w:trPr>
          <w:trHeight w:val="255"/>
        </w:trPr>
        <w:tc>
          <w:tcPr>
            <w:tcW w:w="1736" w:type="dxa"/>
            <w:vMerge/>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A93920">
            <w:pPr>
              <w:rPr>
                <w:shd w:val="clear" w:color="auto" w:fill="FFFFFF"/>
              </w:rPr>
            </w:pPr>
          </w:p>
        </w:tc>
        <w:tc>
          <w:tcPr>
            <w:tcW w:w="375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Adózási alapok</w:t>
            </w:r>
          </w:p>
        </w:tc>
        <w:tc>
          <w:tcPr>
            <w:tcW w:w="1659"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 </w:t>
            </w:r>
          </w:p>
        </w:tc>
        <w:tc>
          <w:tcPr>
            <w:tcW w:w="1663" w:type="dxa"/>
            <w:tcBorders>
              <w:top w:val="single" w:sz="4" w:space="0" w:color="00000A"/>
              <w:left w:val="single" w:sz="4" w:space="0" w:color="00000A"/>
              <w:bottom w:val="single" w:sz="4" w:space="0" w:color="00000A"/>
              <w:right w:val="single" w:sz="4" w:space="0" w:color="00000A"/>
            </w:tcBorders>
            <w:shd w:val="clear" w:color="auto" w:fill="F2F2F2"/>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8</w:t>
            </w:r>
          </w:p>
        </w:tc>
      </w:tr>
      <w:tr w:rsidR="00A93920" w:rsidRPr="00F73B30">
        <w:trPr>
          <w:trHeight w:val="255"/>
        </w:trPr>
        <w:tc>
          <w:tcPr>
            <w:tcW w:w="1736" w:type="dxa"/>
            <w:vMerge/>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A93920">
            <w:pPr>
              <w:rPr>
                <w:shd w:val="clear" w:color="auto" w:fill="FFFFFF"/>
              </w:rPr>
            </w:pPr>
          </w:p>
        </w:tc>
        <w:tc>
          <w:tcPr>
            <w:tcW w:w="375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Általános forgalmi adó</w:t>
            </w:r>
          </w:p>
        </w:tc>
        <w:tc>
          <w:tcPr>
            <w:tcW w:w="1659"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 </w:t>
            </w:r>
          </w:p>
        </w:tc>
        <w:tc>
          <w:tcPr>
            <w:tcW w:w="1663" w:type="dxa"/>
            <w:tcBorders>
              <w:top w:val="single" w:sz="4" w:space="0" w:color="00000A"/>
              <w:left w:val="single" w:sz="4" w:space="0" w:color="00000A"/>
              <w:bottom w:val="single" w:sz="4" w:space="0" w:color="00000A"/>
              <w:right w:val="single" w:sz="4" w:space="0" w:color="00000A"/>
            </w:tcBorders>
            <w:shd w:val="clear" w:color="auto" w:fill="F2F2F2"/>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15</w:t>
            </w:r>
          </w:p>
        </w:tc>
      </w:tr>
      <w:tr w:rsidR="00A93920" w:rsidRPr="00F73B30">
        <w:trPr>
          <w:trHeight w:val="255"/>
        </w:trPr>
        <w:tc>
          <w:tcPr>
            <w:tcW w:w="1736" w:type="dxa"/>
            <w:vMerge/>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A93920">
            <w:pPr>
              <w:rPr>
                <w:shd w:val="clear" w:color="auto" w:fill="FFFFFF"/>
              </w:rPr>
            </w:pPr>
          </w:p>
        </w:tc>
        <w:tc>
          <w:tcPr>
            <w:tcW w:w="375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Társasági adó</w:t>
            </w:r>
          </w:p>
        </w:tc>
        <w:tc>
          <w:tcPr>
            <w:tcW w:w="1659"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 </w:t>
            </w:r>
          </w:p>
        </w:tc>
        <w:tc>
          <w:tcPr>
            <w:tcW w:w="1663" w:type="dxa"/>
            <w:tcBorders>
              <w:top w:val="single" w:sz="4" w:space="0" w:color="00000A"/>
              <w:left w:val="single" w:sz="4" w:space="0" w:color="00000A"/>
              <w:bottom w:val="single" w:sz="4" w:space="0" w:color="00000A"/>
              <w:right w:val="single" w:sz="4" w:space="0" w:color="00000A"/>
            </w:tcBorders>
            <w:shd w:val="clear" w:color="auto" w:fill="F2F2F2"/>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16</w:t>
            </w:r>
          </w:p>
        </w:tc>
      </w:tr>
      <w:tr w:rsidR="00A93920" w:rsidRPr="00F73B30">
        <w:trPr>
          <w:trHeight w:val="255"/>
        </w:trPr>
        <w:tc>
          <w:tcPr>
            <w:tcW w:w="1736" w:type="dxa"/>
            <w:vMerge/>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A93920">
            <w:pPr>
              <w:rPr>
                <w:shd w:val="clear" w:color="auto" w:fill="FFFFFF"/>
              </w:rPr>
            </w:pPr>
          </w:p>
        </w:tc>
        <w:tc>
          <w:tcPr>
            <w:tcW w:w="375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Személyi jövedelemadó</w:t>
            </w:r>
          </w:p>
        </w:tc>
        <w:tc>
          <w:tcPr>
            <w:tcW w:w="1659"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 </w:t>
            </w:r>
          </w:p>
        </w:tc>
        <w:tc>
          <w:tcPr>
            <w:tcW w:w="1663" w:type="dxa"/>
            <w:tcBorders>
              <w:top w:val="single" w:sz="4" w:space="0" w:color="00000A"/>
              <w:left w:val="single" w:sz="4" w:space="0" w:color="00000A"/>
              <w:bottom w:val="single" w:sz="4" w:space="0" w:color="00000A"/>
              <w:right w:val="single" w:sz="4" w:space="0" w:color="00000A"/>
            </w:tcBorders>
            <w:shd w:val="clear" w:color="auto" w:fill="F2F2F2"/>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15</w:t>
            </w:r>
          </w:p>
        </w:tc>
      </w:tr>
      <w:tr w:rsidR="00A93920" w:rsidRPr="00F73B30">
        <w:trPr>
          <w:trHeight w:val="255"/>
        </w:trPr>
        <w:tc>
          <w:tcPr>
            <w:tcW w:w="1736" w:type="dxa"/>
            <w:vMerge/>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A93920">
            <w:pPr>
              <w:rPr>
                <w:shd w:val="clear" w:color="auto" w:fill="FFFFFF"/>
              </w:rPr>
            </w:pPr>
          </w:p>
        </w:tc>
        <w:tc>
          <w:tcPr>
            <w:tcW w:w="375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Egyéb adók</w:t>
            </w:r>
          </w:p>
        </w:tc>
        <w:tc>
          <w:tcPr>
            <w:tcW w:w="1659"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 </w:t>
            </w:r>
          </w:p>
        </w:tc>
        <w:tc>
          <w:tcPr>
            <w:tcW w:w="1663" w:type="dxa"/>
            <w:tcBorders>
              <w:top w:val="single" w:sz="4" w:space="0" w:color="00000A"/>
              <w:left w:val="single" w:sz="4" w:space="0" w:color="00000A"/>
              <w:bottom w:val="single" w:sz="4" w:space="0" w:color="00000A"/>
              <w:right w:val="single" w:sz="4" w:space="0" w:color="00000A"/>
            </w:tcBorders>
            <w:shd w:val="clear" w:color="auto" w:fill="F2F2F2"/>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4</w:t>
            </w:r>
          </w:p>
        </w:tc>
      </w:tr>
      <w:tr w:rsidR="00A93920" w:rsidRPr="00F73B30">
        <w:trPr>
          <w:trHeight w:val="255"/>
        </w:trPr>
        <w:tc>
          <w:tcPr>
            <w:tcW w:w="1736" w:type="dxa"/>
            <w:vMerge/>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A93920">
            <w:pPr>
              <w:rPr>
                <w:shd w:val="clear" w:color="auto" w:fill="FFFFFF"/>
              </w:rPr>
            </w:pPr>
          </w:p>
        </w:tc>
        <w:tc>
          <w:tcPr>
            <w:tcW w:w="375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Helyi adók</w:t>
            </w:r>
          </w:p>
        </w:tc>
        <w:tc>
          <w:tcPr>
            <w:tcW w:w="1659"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 </w:t>
            </w:r>
          </w:p>
        </w:tc>
        <w:tc>
          <w:tcPr>
            <w:tcW w:w="1663" w:type="dxa"/>
            <w:tcBorders>
              <w:top w:val="single" w:sz="4" w:space="0" w:color="00000A"/>
              <w:left w:val="single" w:sz="4" w:space="0" w:color="00000A"/>
              <w:bottom w:val="single" w:sz="4" w:space="0" w:color="00000A"/>
              <w:right w:val="single" w:sz="4" w:space="0" w:color="00000A"/>
            </w:tcBorders>
            <w:shd w:val="clear" w:color="auto" w:fill="F2F2F2"/>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5,</w:t>
            </w:r>
            <w:proofErr w:type="spellStart"/>
            <w:r w:rsidRPr="00F73B30">
              <w:rPr>
                <w:rFonts w:eastAsia="Times New Roman"/>
                <w:sz w:val="20"/>
                <w:szCs w:val="20"/>
                <w:shd w:val="clear" w:color="auto" w:fill="FFFFFF"/>
                <w:lang w:eastAsia="hu-HU"/>
              </w:rPr>
              <w:t>5</w:t>
            </w:r>
            <w:proofErr w:type="spellEnd"/>
          </w:p>
        </w:tc>
      </w:tr>
      <w:tr w:rsidR="00A93920" w:rsidRPr="00F73B30">
        <w:trPr>
          <w:trHeight w:val="255"/>
        </w:trPr>
        <w:tc>
          <w:tcPr>
            <w:tcW w:w="1736" w:type="dxa"/>
            <w:vMerge/>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A93920">
            <w:pPr>
              <w:rPr>
                <w:shd w:val="clear" w:color="auto" w:fill="FFFFFF"/>
              </w:rPr>
            </w:pPr>
          </w:p>
        </w:tc>
        <w:tc>
          <w:tcPr>
            <w:tcW w:w="375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 xml:space="preserve">Gépjárműadó és </w:t>
            </w:r>
            <w:proofErr w:type="spellStart"/>
            <w:r w:rsidRPr="00F73B30">
              <w:rPr>
                <w:rFonts w:eastAsia="Times New Roman"/>
                <w:sz w:val="20"/>
                <w:szCs w:val="20"/>
                <w:shd w:val="clear" w:color="auto" w:fill="FFFFFF"/>
                <w:lang w:eastAsia="hu-HU"/>
              </w:rPr>
              <w:t>cégautóadó</w:t>
            </w:r>
            <w:proofErr w:type="spellEnd"/>
          </w:p>
        </w:tc>
        <w:tc>
          <w:tcPr>
            <w:tcW w:w="1659"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A93920">
            <w:pPr>
              <w:spacing w:after="0"/>
              <w:jc w:val="center"/>
              <w:rPr>
                <w:rFonts w:eastAsia="Times New Roman"/>
                <w:sz w:val="20"/>
                <w:szCs w:val="20"/>
                <w:shd w:val="clear" w:color="auto" w:fill="FFFFFF"/>
                <w:lang w:eastAsia="hu-HU"/>
              </w:rPr>
            </w:pPr>
          </w:p>
        </w:tc>
        <w:tc>
          <w:tcPr>
            <w:tcW w:w="1663" w:type="dxa"/>
            <w:tcBorders>
              <w:top w:val="single" w:sz="4" w:space="0" w:color="00000A"/>
              <w:left w:val="single" w:sz="4" w:space="0" w:color="00000A"/>
              <w:bottom w:val="single" w:sz="4" w:space="0" w:color="00000A"/>
              <w:right w:val="single" w:sz="4" w:space="0" w:color="00000A"/>
            </w:tcBorders>
            <w:shd w:val="clear" w:color="auto" w:fill="F2F2F2"/>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4</w:t>
            </w:r>
          </w:p>
        </w:tc>
      </w:tr>
      <w:tr w:rsidR="00A93920" w:rsidRPr="00F73B30">
        <w:trPr>
          <w:trHeight w:val="255"/>
        </w:trPr>
        <w:tc>
          <w:tcPr>
            <w:tcW w:w="1736" w:type="dxa"/>
            <w:vMerge/>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A93920">
            <w:pPr>
              <w:rPr>
                <w:shd w:val="clear" w:color="auto" w:fill="FFFFFF"/>
              </w:rPr>
            </w:pPr>
          </w:p>
        </w:tc>
        <w:tc>
          <w:tcPr>
            <w:tcW w:w="375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Élőmunkával kapcsolatos adók és járulékok</w:t>
            </w:r>
          </w:p>
        </w:tc>
        <w:tc>
          <w:tcPr>
            <w:tcW w:w="1659"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 </w:t>
            </w:r>
          </w:p>
        </w:tc>
        <w:tc>
          <w:tcPr>
            <w:tcW w:w="1663" w:type="dxa"/>
            <w:tcBorders>
              <w:top w:val="single" w:sz="4" w:space="0" w:color="00000A"/>
              <w:left w:val="single" w:sz="4" w:space="0" w:color="00000A"/>
              <w:bottom w:val="single" w:sz="4" w:space="0" w:color="00000A"/>
              <w:right w:val="single" w:sz="4" w:space="0" w:color="00000A"/>
            </w:tcBorders>
            <w:shd w:val="clear" w:color="auto" w:fill="F2F2F2"/>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10</w:t>
            </w:r>
          </w:p>
        </w:tc>
      </w:tr>
      <w:tr w:rsidR="00A93920" w:rsidRPr="00F73B30">
        <w:trPr>
          <w:trHeight w:hRule="exact" w:val="255"/>
        </w:trPr>
        <w:tc>
          <w:tcPr>
            <w:tcW w:w="1736" w:type="dxa"/>
            <w:vMerge w:val="restart"/>
            <w:tcBorders>
              <w:top w:val="single" w:sz="4" w:space="0" w:color="00000A"/>
              <w:left w:val="single" w:sz="4" w:space="0" w:color="00000A"/>
              <w:bottom w:val="single" w:sz="4" w:space="0" w:color="00000A"/>
              <w:right w:val="single" w:sz="4" w:space="0" w:color="00000A"/>
            </w:tcBorders>
            <w:shd w:val="clear" w:color="auto" w:fill="FFFFFF"/>
            <w:tcMar>
              <w:left w:w="55" w:type="dxa"/>
            </w:tcMar>
            <w:textDirection w:val="btL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11886-16 Számviteli szervezési feladatok gyakorlata</w:t>
            </w:r>
          </w:p>
        </w:tc>
        <w:tc>
          <w:tcPr>
            <w:tcW w:w="375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b/>
                <w:bCs/>
                <w:sz w:val="20"/>
                <w:szCs w:val="20"/>
                <w:shd w:val="clear" w:color="auto" w:fill="FFFFFF"/>
                <w:lang w:eastAsia="hu-HU"/>
              </w:rPr>
            </w:pPr>
            <w:proofErr w:type="gramStart"/>
            <w:r w:rsidRPr="00F73B30">
              <w:rPr>
                <w:rFonts w:eastAsia="Times New Roman"/>
                <w:b/>
                <w:bCs/>
                <w:sz w:val="20"/>
                <w:szCs w:val="20"/>
                <w:shd w:val="clear" w:color="auto" w:fill="FFFFFF"/>
                <w:lang w:eastAsia="hu-HU"/>
              </w:rPr>
              <w:t>Számvitel szervezés</w:t>
            </w:r>
            <w:proofErr w:type="gramEnd"/>
          </w:p>
        </w:tc>
        <w:tc>
          <w:tcPr>
            <w:tcW w:w="1659"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b/>
                <w:bCs/>
                <w:sz w:val="20"/>
                <w:szCs w:val="20"/>
                <w:shd w:val="clear" w:color="auto" w:fill="FFFFFF"/>
                <w:lang w:eastAsia="hu-HU"/>
              </w:rPr>
            </w:pPr>
            <w:r w:rsidRPr="00F73B30">
              <w:rPr>
                <w:rFonts w:eastAsia="Times New Roman"/>
                <w:b/>
                <w:bCs/>
                <w:sz w:val="20"/>
                <w:szCs w:val="20"/>
                <w:shd w:val="clear" w:color="auto" w:fill="FFFFFF"/>
                <w:lang w:eastAsia="hu-HU"/>
              </w:rPr>
              <w:t>78</w:t>
            </w:r>
          </w:p>
        </w:tc>
        <w:tc>
          <w:tcPr>
            <w:tcW w:w="1663" w:type="dxa"/>
            <w:tcBorders>
              <w:top w:val="single" w:sz="4" w:space="0" w:color="00000A"/>
              <w:left w:val="single" w:sz="4" w:space="0" w:color="00000A"/>
              <w:bottom w:val="single" w:sz="4" w:space="0" w:color="00000A"/>
              <w:right w:val="single" w:sz="4" w:space="0" w:color="00000A"/>
            </w:tcBorders>
            <w:shd w:val="clear" w:color="auto" w:fill="F2F2F2"/>
            <w:tcMar>
              <w:left w:w="55" w:type="dxa"/>
            </w:tcMar>
            <w:vAlign w:val="center"/>
          </w:tcPr>
          <w:p w:rsidR="00A93920" w:rsidRPr="00F73B30" w:rsidRDefault="008E3FC2">
            <w:pPr>
              <w:spacing w:after="0"/>
              <w:jc w:val="center"/>
              <w:rPr>
                <w:rFonts w:eastAsia="Times New Roman"/>
                <w:b/>
                <w:bCs/>
                <w:sz w:val="20"/>
                <w:szCs w:val="20"/>
                <w:shd w:val="clear" w:color="auto" w:fill="FFFFFF"/>
                <w:lang w:eastAsia="hu-HU"/>
              </w:rPr>
            </w:pPr>
            <w:r w:rsidRPr="00F73B30">
              <w:rPr>
                <w:rFonts w:eastAsia="Times New Roman"/>
                <w:b/>
                <w:bCs/>
                <w:sz w:val="20"/>
                <w:szCs w:val="20"/>
                <w:shd w:val="clear" w:color="auto" w:fill="FFFFFF"/>
                <w:lang w:eastAsia="hu-HU"/>
              </w:rPr>
              <w:t>0</w:t>
            </w:r>
          </w:p>
        </w:tc>
      </w:tr>
      <w:tr w:rsidR="00A93920" w:rsidRPr="00F73B30">
        <w:trPr>
          <w:trHeight w:val="255"/>
        </w:trPr>
        <w:tc>
          <w:tcPr>
            <w:tcW w:w="1736" w:type="dxa"/>
            <w:vMerge/>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A93920">
            <w:pPr>
              <w:rPr>
                <w:shd w:val="clear" w:color="auto" w:fill="FFFFFF"/>
              </w:rPr>
            </w:pPr>
          </w:p>
        </w:tc>
        <w:tc>
          <w:tcPr>
            <w:tcW w:w="375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Informatikai alapok</w:t>
            </w:r>
          </w:p>
        </w:tc>
        <w:tc>
          <w:tcPr>
            <w:tcW w:w="1659"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15</w:t>
            </w:r>
          </w:p>
        </w:tc>
        <w:tc>
          <w:tcPr>
            <w:tcW w:w="1663" w:type="dxa"/>
            <w:tcBorders>
              <w:top w:val="single" w:sz="4" w:space="0" w:color="00000A"/>
              <w:left w:val="single" w:sz="4" w:space="0" w:color="00000A"/>
              <w:bottom w:val="single" w:sz="4" w:space="0" w:color="00000A"/>
              <w:right w:val="single" w:sz="4" w:space="0" w:color="00000A"/>
            </w:tcBorders>
            <w:shd w:val="clear" w:color="auto" w:fill="F2F2F2"/>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 </w:t>
            </w:r>
          </w:p>
        </w:tc>
      </w:tr>
      <w:tr w:rsidR="00A93920" w:rsidRPr="00F73B30">
        <w:trPr>
          <w:trHeight w:val="255"/>
        </w:trPr>
        <w:tc>
          <w:tcPr>
            <w:tcW w:w="1736" w:type="dxa"/>
            <w:vMerge/>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A93920">
            <w:pPr>
              <w:rPr>
                <w:shd w:val="clear" w:color="auto" w:fill="FFFFFF"/>
              </w:rPr>
            </w:pPr>
          </w:p>
        </w:tc>
        <w:tc>
          <w:tcPr>
            <w:tcW w:w="375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Informatikai rendszerek kialakítása</w:t>
            </w:r>
          </w:p>
        </w:tc>
        <w:tc>
          <w:tcPr>
            <w:tcW w:w="1659"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16</w:t>
            </w:r>
          </w:p>
        </w:tc>
        <w:tc>
          <w:tcPr>
            <w:tcW w:w="1663" w:type="dxa"/>
            <w:tcBorders>
              <w:top w:val="single" w:sz="4" w:space="0" w:color="00000A"/>
              <w:left w:val="single" w:sz="4" w:space="0" w:color="00000A"/>
              <w:bottom w:val="single" w:sz="4" w:space="0" w:color="00000A"/>
              <w:right w:val="single" w:sz="4" w:space="0" w:color="00000A"/>
            </w:tcBorders>
            <w:shd w:val="clear" w:color="auto" w:fill="F2F2F2"/>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 </w:t>
            </w:r>
          </w:p>
        </w:tc>
      </w:tr>
      <w:tr w:rsidR="00A93920" w:rsidRPr="00F73B30">
        <w:trPr>
          <w:trHeight w:val="255"/>
        </w:trPr>
        <w:tc>
          <w:tcPr>
            <w:tcW w:w="1736" w:type="dxa"/>
            <w:vMerge/>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A93920">
            <w:pPr>
              <w:rPr>
                <w:shd w:val="clear" w:color="auto" w:fill="FFFFFF"/>
              </w:rPr>
            </w:pPr>
          </w:p>
        </w:tc>
        <w:tc>
          <w:tcPr>
            <w:tcW w:w="375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Integrált számviteli rendszerek</w:t>
            </w:r>
          </w:p>
        </w:tc>
        <w:tc>
          <w:tcPr>
            <w:tcW w:w="1659"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16</w:t>
            </w:r>
          </w:p>
        </w:tc>
        <w:tc>
          <w:tcPr>
            <w:tcW w:w="1663" w:type="dxa"/>
            <w:tcBorders>
              <w:top w:val="single" w:sz="4" w:space="0" w:color="00000A"/>
              <w:left w:val="single" w:sz="4" w:space="0" w:color="00000A"/>
              <w:bottom w:val="single" w:sz="4" w:space="0" w:color="00000A"/>
              <w:right w:val="single" w:sz="4" w:space="0" w:color="00000A"/>
            </w:tcBorders>
            <w:shd w:val="clear" w:color="auto" w:fill="F2F2F2"/>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 </w:t>
            </w:r>
          </w:p>
        </w:tc>
      </w:tr>
      <w:tr w:rsidR="00A93920" w:rsidRPr="00F73B30">
        <w:trPr>
          <w:trHeight w:val="510"/>
        </w:trPr>
        <w:tc>
          <w:tcPr>
            <w:tcW w:w="1736" w:type="dxa"/>
            <w:vMerge/>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A93920">
            <w:pPr>
              <w:rPr>
                <w:shd w:val="clear" w:color="auto" w:fill="FFFFFF"/>
              </w:rPr>
            </w:pPr>
          </w:p>
        </w:tc>
        <w:tc>
          <w:tcPr>
            <w:tcW w:w="375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Integrált számviteli rendszerek egyes moduljai</w:t>
            </w:r>
          </w:p>
        </w:tc>
        <w:tc>
          <w:tcPr>
            <w:tcW w:w="1659"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16</w:t>
            </w:r>
          </w:p>
        </w:tc>
        <w:tc>
          <w:tcPr>
            <w:tcW w:w="1663" w:type="dxa"/>
            <w:tcBorders>
              <w:top w:val="single" w:sz="4" w:space="0" w:color="00000A"/>
              <w:left w:val="single" w:sz="4" w:space="0" w:color="00000A"/>
              <w:bottom w:val="single" w:sz="4" w:space="0" w:color="00000A"/>
              <w:right w:val="single" w:sz="4" w:space="0" w:color="00000A"/>
            </w:tcBorders>
            <w:shd w:val="clear" w:color="auto" w:fill="F2F2F2"/>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 </w:t>
            </w:r>
          </w:p>
        </w:tc>
      </w:tr>
      <w:tr w:rsidR="00A93920" w:rsidRPr="00F73B30">
        <w:trPr>
          <w:trHeight w:val="255"/>
        </w:trPr>
        <w:tc>
          <w:tcPr>
            <w:tcW w:w="1736" w:type="dxa"/>
            <w:vMerge/>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A93920">
            <w:pPr>
              <w:rPr>
                <w:shd w:val="clear" w:color="auto" w:fill="FFFFFF"/>
              </w:rPr>
            </w:pPr>
          </w:p>
        </w:tc>
        <w:tc>
          <w:tcPr>
            <w:tcW w:w="375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Rendszerinformációk</w:t>
            </w:r>
          </w:p>
        </w:tc>
        <w:tc>
          <w:tcPr>
            <w:tcW w:w="1659"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15</w:t>
            </w:r>
          </w:p>
        </w:tc>
        <w:tc>
          <w:tcPr>
            <w:tcW w:w="1663" w:type="dxa"/>
            <w:tcBorders>
              <w:top w:val="single" w:sz="4" w:space="0" w:color="00000A"/>
              <w:left w:val="single" w:sz="4" w:space="0" w:color="00000A"/>
              <w:bottom w:val="single" w:sz="4" w:space="0" w:color="00000A"/>
              <w:right w:val="single" w:sz="4" w:space="0" w:color="00000A"/>
            </w:tcBorders>
            <w:shd w:val="clear" w:color="auto" w:fill="F2F2F2"/>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 </w:t>
            </w:r>
          </w:p>
        </w:tc>
      </w:tr>
      <w:tr w:rsidR="00A93920" w:rsidRPr="00F73B30">
        <w:trPr>
          <w:trHeight w:val="255"/>
        </w:trPr>
        <w:tc>
          <w:tcPr>
            <w:tcW w:w="1736" w:type="dxa"/>
            <w:vMerge/>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A93920">
            <w:pPr>
              <w:rPr>
                <w:shd w:val="clear" w:color="auto" w:fill="FFFFFF"/>
              </w:rPr>
            </w:pPr>
          </w:p>
        </w:tc>
        <w:tc>
          <w:tcPr>
            <w:tcW w:w="375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b/>
                <w:bCs/>
                <w:sz w:val="20"/>
                <w:szCs w:val="20"/>
                <w:shd w:val="clear" w:color="auto" w:fill="FFFFFF"/>
                <w:lang w:eastAsia="hu-HU"/>
              </w:rPr>
            </w:pPr>
            <w:r w:rsidRPr="00F73B30">
              <w:rPr>
                <w:rFonts w:eastAsia="Times New Roman"/>
                <w:b/>
                <w:bCs/>
                <w:sz w:val="20"/>
                <w:szCs w:val="20"/>
                <w:shd w:val="clear" w:color="auto" w:fill="FFFFFF"/>
                <w:lang w:eastAsia="hu-HU"/>
              </w:rPr>
              <w:t>Komplex feladatok gyakorlata</w:t>
            </w:r>
          </w:p>
        </w:tc>
        <w:tc>
          <w:tcPr>
            <w:tcW w:w="1659"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b/>
                <w:bCs/>
                <w:sz w:val="20"/>
                <w:szCs w:val="20"/>
                <w:shd w:val="clear" w:color="auto" w:fill="FFFFFF"/>
                <w:lang w:eastAsia="hu-HU"/>
              </w:rPr>
            </w:pPr>
            <w:r w:rsidRPr="00F73B30">
              <w:rPr>
                <w:rFonts w:eastAsia="Times New Roman"/>
                <w:b/>
                <w:bCs/>
                <w:sz w:val="20"/>
                <w:szCs w:val="20"/>
                <w:shd w:val="clear" w:color="auto" w:fill="FFFFFF"/>
                <w:lang w:eastAsia="hu-HU"/>
              </w:rPr>
              <w:t>0</w:t>
            </w:r>
          </w:p>
        </w:tc>
        <w:tc>
          <w:tcPr>
            <w:tcW w:w="1663" w:type="dxa"/>
            <w:tcBorders>
              <w:top w:val="single" w:sz="4" w:space="0" w:color="00000A"/>
              <w:left w:val="single" w:sz="4" w:space="0" w:color="00000A"/>
              <w:bottom w:val="single" w:sz="4" w:space="0" w:color="00000A"/>
              <w:right w:val="single" w:sz="4" w:space="0" w:color="00000A"/>
            </w:tcBorders>
            <w:shd w:val="clear" w:color="auto" w:fill="F2F2F2"/>
            <w:tcMar>
              <w:left w:w="55" w:type="dxa"/>
            </w:tcMar>
            <w:vAlign w:val="center"/>
          </w:tcPr>
          <w:p w:rsidR="00A93920" w:rsidRPr="00F73B30" w:rsidRDefault="008E3FC2">
            <w:pPr>
              <w:spacing w:after="0"/>
              <w:jc w:val="center"/>
              <w:rPr>
                <w:rFonts w:eastAsia="Times New Roman"/>
                <w:b/>
                <w:bCs/>
                <w:sz w:val="20"/>
                <w:szCs w:val="20"/>
                <w:shd w:val="clear" w:color="auto" w:fill="FFFFFF"/>
                <w:lang w:eastAsia="hu-HU"/>
              </w:rPr>
            </w:pPr>
            <w:r w:rsidRPr="00F73B30">
              <w:rPr>
                <w:rFonts w:eastAsia="Times New Roman"/>
                <w:b/>
                <w:bCs/>
                <w:sz w:val="20"/>
                <w:szCs w:val="20"/>
                <w:shd w:val="clear" w:color="auto" w:fill="FFFFFF"/>
                <w:lang w:eastAsia="hu-HU"/>
              </w:rPr>
              <w:t>31</w:t>
            </w:r>
          </w:p>
        </w:tc>
      </w:tr>
      <w:tr w:rsidR="00A93920" w:rsidRPr="00F73B30">
        <w:trPr>
          <w:trHeight w:val="255"/>
        </w:trPr>
        <w:tc>
          <w:tcPr>
            <w:tcW w:w="1736" w:type="dxa"/>
            <w:vMerge/>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A93920">
            <w:pPr>
              <w:rPr>
                <w:shd w:val="clear" w:color="auto" w:fill="FFFFFF"/>
              </w:rPr>
            </w:pPr>
          </w:p>
        </w:tc>
        <w:tc>
          <w:tcPr>
            <w:tcW w:w="375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Komplex feladatok</w:t>
            </w:r>
          </w:p>
        </w:tc>
        <w:tc>
          <w:tcPr>
            <w:tcW w:w="1659"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 </w:t>
            </w:r>
          </w:p>
        </w:tc>
        <w:tc>
          <w:tcPr>
            <w:tcW w:w="1663" w:type="dxa"/>
            <w:tcBorders>
              <w:top w:val="single" w:sz="4" w:space="0" w:color="00000A"/>
              <w:left w:val="single" w:sz="4" w:space="0" w:color="00000A"/>
              <w:bottom w:val="single" w:sz="4" w:space="0" w:color="00000A"/>
              <w:right w:val="single" w:sz="4" w:space="0" w:color="00000A"/>
            </w:tcBorders>
            <w:shd w:val="clear" w:color="auto" w:fill="F2F2F2"/>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31</w:t>
            </w:r>
          </w:p>
        </w:tc>
      </w:tr>
      <w:tr w:rsidR="00A93920" w:rsidRPr="00F73B30">
        <w:trPr>
          <w:trHeight w:hRule="exact" w:val="255"/>
        </w:trPr>
        <w:tc>
          <w:tcPr>
            <w:tcW w:w="1736" w:type="dxa"/>
            <w:vMerge w:val="restart"/>
            <w:tcBorders>
              <w:top w:val="single" w:sz="4" w:space="0" w:color="00000A"/>
              <w:left w:val="single" w:sz="4" w:space="0" w:color="00000A"/>
              <w:bottom w:val="single" w:sz="4" w:space="0" w:color="00000A"/>
              <w:right w:val="single" w:sz="4" w:space="0" w:color="00000A"/>
            </w:tcBorders>
            <w:shd w:val="clear" w:color="auto" w:fill="FFFFFF"/>
            <w:tcMar>
              <w:left w:w="55" w:type="dxa"/>
            </w:tcMar>
            <w:textDirection w:val="btL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10776-16 Államháztartási gazdálkodási feladatok ellátása</w:t>
            </w:r>
          </w:p>
        </w:tc>
        <w:tc>
          <w:tcPr>
            <w:tcW w:w="375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b/>
                <w:bCs/>
                <w:sz w:val="20"/>
                <w:szCs w:val="20"/>
                <w:shd w:val="clear" w:color="auto" w:fill="FFFFFF"/>
                <w:lang w:eastAsia="hu-HU"/>
              </w:rPr>
            </w:pPr>
            <w:r w:rsidRPr="00F73B30">
              <w:rPr>
                <w:rFonts w:eastAsia="Times New Roman"/>
                <w:b/>
                <w:bCs/>
                <w:sz w:val="20"/>
                <w:szCs w:val="20"/>
                <w:shd w:val="clear" w:color="auto" w:fill="FFFFFF"/>
                <w:lang w:eastAsia="hu-HU"/>
              </w:rPr>
              <w:t>Államháztartási gazdálkodás</w:t>
            </w:r>
          </w:p>
        </w:tc>
        <w:tc>
          <w:tcPr>
            <w:tcW w:w="1659"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b/>
                <w:bCs/>
                <w:sz w:val="20"/>
                <w:szCs w:val="20"/>
                <w:shd w:val="clear" w:color="auto" w:fill="FFFFFF"/>
                <w:lang w:eastAsia="hu-HU"/>
              </w:rPr>
            </w:pPr>
            <w:r w:rsidRPr="00F73B30">
              <w:rPr>
                <w:rFonts w:eastAsia="Times New Roman"/>
                <w:b/>
                <w:bCs/>
                <w:sz w:val="20"/>
                <w:szCs w:val="20"/>
                <w:shd w:val="clear" w:color="auto" w:fill="FFFFFF"/>
                <w:lang w:eastAsia="hu-HU"/>
              </w:rPr>
              <w:t>62</w:t>
            </w:r>
          </w:p>
        </w:tc>
        <w:tc>
          <w:tcPr>
            <w:tcW w:w="1663" w:type="dxa"/>
            <w:tcBorders>
              <w:top w:val="single" w:sz="4" w:space="0" w:color="00000A"/>
              <w:left w:val="single" w:sz="4" w:space="0" w:color="00000A"/>
              <w:bottom w:val="single" w:sz="4" w:space="0" w:color="00000A"/>
              <w:right w:val="single" w:sz="4" w:space="0" w:color="00000A"/>
            </w:tcBorders>
            <w:shd w:val="clear" w:color="auto" w:fill="F2F2F2"/>
            <w:tcMar>
              <w:left w:w="55" w:type="dxa"/>
            </w:tcMar>
            <w:vAlign w:val="center"/>
          </w:tcPr>
          <w:p w:rsidR="00A93920" w:rsidRPr="00F73B30" w:rsidRDefault="008E3FC2">
            <w:pPr>
              <w:spacing w:after="0"/>
              <w:jc w:val="center"/>
              <w:rPr>
                <w:rFonts w:eastAsia="Times New Roman"/>
                <w:b/>
                <w:bCs/>
                <w:sz w:val="20"/>
                <w:szCs w:val="20"/>
                <w:shd w:val="clear" w:color="auto" w:fill="FFFFFF"/>
                <w:lang w:eastAsia="hu-HU"/>
              </w:rPr>
            </w:pPr>
            <w:r w:rsidRPr="00F73B30">
              <w:rPr>
                <w:rFonts w:eastAsia="Times New Roman"/>
                <w:b/>
                <w:bCs/>
                <w:sz w:val="20"/>
                <w:szCs w:val="20"/>
                <w:shd w:val="clear" w:color="auto" w:fill="FFFFFF"/>
                <w:lang w:eastAsia="hu-HU"/>
              </w:rPr>
              <w:t>0</w:t>
            </w:r>
          </w:p>
        </w:tc>
      </w:tr>
      <w:tr w:rsidR="00A93920" w:rsidRPr="00F73B30">
        <w:trPr>
          <w:trHeight w:val="255"/>
        </w:trPr>
        <w:tc>
          <w:tcPr>
            <w:tcW w:w="1736" w:type="dxa"/>
            <w:vMerge/>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A93920">
            <w:pPr>
              <w:rPr>
                <w:shd w:val="clear" w:color="auto" w:fill="FFFFFF"/>
              </w:rPr>
            </w:pPr>
          </w:p>
        </w:tc>
        <w:tc>
          <w:tcPr>
            <w:tcW w:w="375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Államháztartási alapvetés</w:t>
            </w:r>
          </w:p>
        </w:tc>
        <w:tc>
          <w:tcPr>
            <w:tcW w:w="1659"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4</w:t>
            </w:r>
          </w:p>
        </w:tc>
        <w:tc>
          <w:tcPr>
            <w:tcW w:w="1663" w:type="dxa"/>
            <w:tcBorders>
              <w:top w:val="single" w:sz="4" w:space="0" w:color="00000A"/>
              <w:left w:val="single" w:sz="4" w:space="0" w:color="00000A"/>
              <w:bottom w:val="single" w:sz="4" w:space="0" w:color="00000A"/>
              <w:right w:val="single" w:sz="4" w:space="0" w:color="00000A"/>
            </w:tcBorders>
            <w:shd w:val="clear" w:color="auto" w:fill="F2F2F2"/>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 </w:t>
            </w:r>
          </w:p>
        </w:tc>
      </w:tr>
      <w:tr w:rsidR="00A93920" w:rsidRPr="00F73B30">
        <w:trPr>
          <w:trHeight w:val="255"/>
        </w:trPr>
        <w:tc>
          <w:tcPr>
            <w:tcW w:w="1736" w:type="dxa"/>
            <w:vMerge/>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A93920">
            <w:pPr>
              <w:rPr>
                <w:shd w:val="clear" w:color="auto" w:fill="FFFFFF"/>
              </w:rPr>
            </w:pPr>
          </w:p>
        </w:tc>
        <w:tc>
          <w:tcPr>
            <w:tcW w:w="375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 xml:space="preserve">A költségvetési szerv </w:t>
            </w:r>
          </w:p>
        </w:tc>
        <w:tc>
          <w:tcPr>
            <w:tcW w:w="1659"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5</w:t>
            </w:r>
          </w:p>
        </w:tc>
        <w:tc>
          <w:tcPr>
            <w:tcW w:w="1663" w:type="dxa"/>
            <w:tcBorders>
              <w:top w:val="single" w:sz="4" w:space="0" w:color="00000A"/>
              <w:left w:val="single" w:sz="4" w:space="0" w:color="00000A"/>
              <w:bottom w:val="single" w:sz="4" w:space="0" w:color="00000A"/>
              <w:right w:val="single" w:sz="4" w:space="0" w:color="00000A"/>
            </w:tcBorders>
            <w:shd w:val="clear" w:color="auto" w:fill="F2F2F2"/>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 </w:t>
            </w:r>
          </w:p>
        </w:tc>
      </w:tr>
      <w:tr w:rsidR="00A93920" w:rsidRPr="00F73B30">
        <w:trPr>
          <w:trHeight w:val="255"/>
        </w:trPr>
        <w:tc>
          <w:tcPr>
            <w:tcW w:w="1736" w:type="dxa"/>
            <w:vMerge/>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A93920">
            <w:pPr>
              <w:rPr>
                <w:shd w:val="clear" w:color="auto" w:fill="FFFFFF"/>
              </w:rPr>
            </w:pPr>
          </w:p>
        </w:tc>
        <w:tc>
          <w:tcPr>
            <w:tcW w:w="375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A központi alrendszer tervezési rendszere</w:t>
            </w:r>
          </w:p>
        </w:tc>
        <w:tc>
          <w:tcPr>
            <w:tcW w:w="1659"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11</w:t>
            </w:r>
          </w:p>
        </w:tc>
        <w:tc>
          <w:tcPr>
            <w:tcW w:w="1663" w:type="dxa"/>
            <w:tcBorders>
              <w:top w:val="single" w:sz="4" w:space="0" w:color="00000A"/>
              <w:left w:val="single" w:sz="4" w:space="0" w:color="00000A"/>
              <w:bottom w:val="single" w:sz="4" w:space="0" w:color="00000A"/>
              <w:right w:val="single" w:sz="4" w:space="0" w:color="00000A"/>
            </w:tcBorders>
            <w:shd w:val="clear" w:color="auto" w:fill="F2F2F2"/>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 </w:t>
            </w:r>
          </w:p>
        </w:tc>
      </w:tr>
      <w:tr w:rsidR="00A93920" w:rsidRPr="00F73B30">
        <w:trPr>
          <w:trHeight w:val="765"/>
        </w:trPr>
        <w:tc>
          <w:tcPr>
            <w:tcW w:w="1736" w:type="dxa"/>
            <w:vMerge/>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A93920">
            <w:pPr>
              <w:rPr>
                <w:shd w:val="clear" w:color="auto" w:fill="FFFFFF"/>
              </w:rPr>
            </w:pPr>
          </w:p>
        </w:tc>
        <w:tc>
          <w:tcPr>
            <w:tcW w:w="375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 xml:space="preserve">Az önkormányzati alrendszer </w:t>
            </w:r>
            <w:r w:rsidRPr="00F73B30">
              <w:rPr>
                <w:rFonts w:eastAsia="Times New Roman"/>
                <w:sz w:val="20"/>
                <w:szCs w:val="20"/>
                <w:shd w:val="clear" w:color="auto" w:fill="FFFFFF"/>
                <w:lang w:eastAsia="hu-HU"/>
              </w:rPr>
              <w:br/>
              <w:t xml:space="preserve"> tervezési rendszere</w:t>
            </w:r>
          </w:p>
        </w:tc>
        <w:tc>
          <w:tcPr>
            <w:tcW w:w="1659"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11</w:t>
            </w:r>
          </w:p>
        </w:tc>
        <w:tc>
          <w:tcPr>
            <w:tcW w:w="1663" w:type="dxa"/>
            <w:tcBorders>
              <w:top w:val="single" w:sz="4" w:space="0" w:color="00000A"/>
              <w:left w:val="single" w:sz="4" w:space="0" w:color="00000A"/>
              <w:bottom w:val="single" w:sz="4" w:space="0" w:color="00000A"/>
              <w:right w:val="single" w:sz="4" w:space="0" w:color="00000A"/>
            </w:tcBorders>
            <w:shd w:val="clear" w:color="auto" w:fill="F2F2F2"/>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 </w:t>
            </w:r>
          </w:p>
        </w:tc>
      </w:tr>
      <w:tr w:rsidR="00A93920" w:rsidRPr="00F73B30">
        <w:trPr>
          <w:trHeight w:val="255"/>
        </w:trPr>
        <w:tc>
          <w:tcPr>
            <w:tcW w:w="1736" w:type="dxa"/>
            <w:vMerge/>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A93920">
            <w:pPr>
              <w:rPr>
                <w:shd w:val="clear" w:color="auto" w:fill="FFFFFF"/>
              </w:rPr>
            </w:pPr>
          </w:p>
        </w:tc>
        <w:tc>
          <w:tcPr>
            <w:tcW w:w="375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A kincstári és az elemi költségvetés</w:t>
            </w:r>
          </w:p>
        </w:tc>
        <w:tc>
          <w:tcPr>
            <w:tcW w:w="1659"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8</w:t>
            </w:r>
          </w:p>
        </w:tc>
        <w:tc>
          <w:tcPr>
            <w:tcW w:w="1663" w:type="dxa"/>
            <w:tcBorders>
              <w:top w:val="single" w:sz="4" w:space="0" w:color="00000A"/>
              <w:left w:val="single" w:sz="4" w:space="0" w:color="00000A"/>
              <w:bottom w:val="single" w:sz="4" w:space="0" w:color="00000A"/>
              <w:right w:val="single" w:sz="4" w:space="0" w:color="00000A"/>
            </w:tcBorders>
            <w:shd w:val="clear" w:color="auto" w:fill="F2F2F2"/>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 </w:t>
            </w:r>
          </w:p>
        </w:tc>
      </w:tr>
      <w:tr w:rsidR="00A93920" w:rsidRPr="00F73B30">
        <w:trPr>
          <w:trHeight w:val="255"/>
        </w:trPr>
        <w:tc>
          <w:tcPr>
            <w:tcW w:w="1736" w:type="dxa"/>
            <w:vMerge/>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A93920">
            <w:pPr>
              <w:rPr>
                <w:shd w:val="clear" w:color="auto" w:fill="FFFFFF"/>
              </w:rPr>
            </w:pPr>
          </w:p>
        </w:tc>
        <w:tc>
          <w:tcPr>
            <w:tcW w:w="375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Finanszírozás, a támogatások rendszere</w:t>
            </w:r>
          </w:p>
        </w:tc>
        <w:tc>
          <w:tcPr>
            <w:tcW w:w="1659"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8</w:t>
            </w:r>
          </w:p>
        </w:tc>
        <w:tc>
          <w:tcPr>
            <w:tcW w:w="1663" w:type="dxa"/>
            <w:tcBorders>
              <w:top w:val="single" w:sz="4" w:space="0" w:color="00000A"/>
              <w:left w:val="single" w:sz="4" w:space="0" w:color="00000A"/>
              <w:bottom w:val="single" w:sz="4" w:space="0" w:color="00000A"/>
              <w:right w:val="single" w:sz="4" w:space="0" w:color="00000A"/>
            </w:tcBorders>
            <w:shd w:val="clear" w:color="auto" w:fill="F2F2F2"/>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 </w:t>
            </w:r>
          </w:p>
        </w:tc>
      </w:tr>
      <w:tr w:rsidR="00A93920" w:rsidRPr="00F73B30">
        <w:trPr>
          <w:trHeight w:val="255"/>
        </w:trPr>
        <w:tc>
          <w:tcPr>
            <w:tcW w:w="1736" w:type="dxa"/>
            <w:vMerge/>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A93920">
            <w:pPr>
              <w:rPr>
                <w:shd w:val="clear" w:color="auto" w:fill="FFFFFF"/>
              </w:rPr>
            </w:pPr>
          </w:p>
        </w:tc>
        <w:tc>
          <w:tcPr>
            <w:tcW w:w="375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proofErr w:type="gramStart"/>
            <w:r w:rsidRPr="00F73B30">
              <w:rPr>
                <w:rFonts w:eastAsia="Times New Roman"/>
                <w:sz w:val="20"/>
                <w:szCs w:val="20"/>
                <w:shd w:val="clear" w:color="auto" w:fill="FFFFFF"/>
                <w:lang w:eastAsia="hu-HU"/>
              </w:rPr>
              <w:t>Kincstári  pénzellátás</w:t>
            </w:r>
            <w:proofErr w:type="gramEnd"/>
            <w:r w:rsidRPr="00F73B30">
              <w:rPr>
                <w:rFonts w:eastAsia="Times New Roman"/>
                <w:sz w:val="20"/>
                <w:szCs w:val="20"/>
                <w:shd w:val="clear" w:color="auto" w:fill="FFFFFF"/>
                <w:lang w:eastAsia="hu-HU"/>
              </w:rPr>
              <w:t xml:space="preserve"> </w:t>
            </w:r>
          </w:p>
        </w:tc>
        <w:tc>
          <w:tcPr>
            <w:tcW w:w="1659"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6</w:t>
            </w:r>
          </w:p>
        </w:tc>
        <w:tc>
          <w:tcPr>
            <w:tcW w:w="1663" w:type="dxa"/>
            <w:tcBorders>
              <w:top w:val="single" w:sz="4" w:space="0" w:color="00000A"/>
              <w:left w:val="single" w:sz="4" w:space="0" w:color="00000A"/>
              <w:bottom w:val="single" w:sz="4" w:space="0" w:color="00000A"/>
              <w:right w:val="single" w:sz="4" w:space="0" w:color="00000A"/>
            </w:tcBorders>
            <w:shd w:val="clear" w:color="auto" w:fill="F2F2F2"/>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 </w:t>
            </w:r>
          </w:p>
        </w:tc>
      </w:tr>
      <w:tr w:rsidR="00A93920" w:rsidRPr="00F73B30">
        <w:trPr>
          <w:trHeight w:val="255"/>
        </w:trPr>
        <w:tc>
          <w:tcPr>
            <w:tcW w:w="1736" w:type="dxa"/>
            <w:vMerge/>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A93920">
            <w:pPr>
              <w:rPr>
                <w:shd w:val="clear" w:color="auto" w:fill="FFFFFF"/>
              </w:rPr>
            </w:pPr>
          </w:p>
        </w:tc>
        <w:tc>
          <w:tcPr>
            <w:tcW w:w="375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 xml:space="preserve">A költségvetés végrehajtása </w:t>
            </w:r>
          </w:p>
        </w:tc>
        <w:tc>
          <w:tcPr>
            <w:tcW w:w="1659"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5</w:t>
            </w:r>
          </w:p>
        </w:tc>
        <w:tc>
          <w:tcPr>
            <w:tcW w:w="1663" w:type="dxa"/>
            <w:tcBorders>
              <w:top w:val="single" w:sz="4" w:space="0" w:color="00000A"/>
              <w:left w:val="single" w:sz="4" w:space="0" w:color="00000A"/>
              <w:bottom w:val="single" w:sz="4" w:space="0" w:color="00000A"/>
              <w:right w:val="single" w:sz="4" w:space="0" w:color="00000A"/>
            </w:tcBorders>
            <w:shd w:val="clear" w:color="auto" w:fill="F2F2F2"/>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 </w:t>
            </w:r>
          </w:p>
        </w:tc>
      </w:tr>
      <w:tr w:rsidR="00A93920" w:rsidRPr="00F73B30">
        <w:trPr>
          <w:trHeight w:val="255"/>
        </w:trPr>
        <w:tc>
          <w:tcPr>
            <w:tcW w:w="1736" w:type="dxa"/>
            <w:vMerge/>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A93920">
            <w:pPr>
              <w:rPr>
                <w:shd w:val="clear" w:color="auto" w:fill="FFFFFF"/>
              </w:rPr>
            </w:pPr>
          </w:p>
        </w:tc>
        <w:tc>
          <w:tcPr>
            <w:tcW w:w="375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Költségvetési ágazati sajátosságok</w:t>
            </w:r>
          </w:p>
        </w:tc>
        <w:tc>
          <w:tcPr>
            <w:tcW w:w="1659"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4</w:t>
            </w:r>
          </w:p>
        </w:tc>
        <w:tc>
          <w:tcPr>
            <w:tcW w:w="1663" w:type="dxa"/>
            <w:tcBorders>
              <w:top w:val="single" w:sz="4" w:space="0" w:color="00000A"/>
              <w:left w:val="single" w:sz="4" w:space="0" w:color="00000A"/>
              <w:bottom w:val="single" w:sz="4" w:space="0" w:color="00000A"/>
              <w:right w:val="single" w:sz="4" w:space="0" w:color="00000A"/>
            </w:tcBorders>
            <w:shd w:val="clear" w:color="auto" w:fill="F2F2F2"/>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 </w:t>
            </w:r>
          </w:p>
        </w:tc>
      </w:tr>
      <w:tr w:rsidR="00A93920" w:rsidRPr="00F73B30">
        <w:trPr>
          <w:trHeight w:val="255"/>
        </w:trPr>
        <w:tc>
          <w:tcPr>
            <w:tcW w:w="1736" w:type="dxa"/>
            <w:vMerge/>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A93920">
            <w:pPr>
              <w:rPr>
                <w:shd w:val="clear" w:color="auto" w:fill="FFFFFF"/>
              </w:rPr>
            </w:pPr>
          </w:p>
        </w:tc>
        <w:tc>
          <w:tcPr>
            <w:tcW w:w="375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b/>
                <w:bCs/>
                <w:sz w:val="20"/>
                <w:szCs w:val="20"/>
                <w:shd w:val="clear" w:color="auto" w:fill="FFFFFF"/>
                <w:lang w:eastAsia="hu-HU"/>
              </w:rPr>
            </w:pPr>
            <w:r w:rsidRPr="00F73B30">
              <w:rPr>
                <w:rFonts w:eastAsia="Times New Roman"/>
                <w:b/>
                <w:bCs/>
                <w:sz w:val="20"/>
                <w:szCs w:val="20"/>
                <w:shd w:val="clear" w:color="auto" w:fill="FFFFFF"/>
                <w:lang w:eastAsia="hu-HU"/>
              </w:rPr>
              <w:t xml:space="preserve">Államháztartási gazdálkodás gyakorlata  </w:t>
            </w:r>
          </w:p>
        </w:tc>
        <w:tc>
          <w:tcPr>
            <w:tcW w:w="1659"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b/>
                <w:bCs/>
                <w:sz w:val="20"/>
                <w:szCs w:val="20"/>
                <w:shd w:val="clear" w:color="auto" w:fill="FFFFFF"/>
                <w:lang w:eastAsia="hu-HU"/>
              </w:rPr>
            </w:pPr>
            <w:r w:rsidRPr="00F73B30">
              <w:rPr>
                <w:rFonts w:eastAsia="Times New Roman"/>
                <w:b/>
                <w:bCs/>
                <w:sz w:val="20"/>
                <w:szCs w:val="20"/>
                <w:shd w:val="clear" w:color="auto" w:fill="FFFFFF"/>
                <w:lang w:eastAsia="hu-HU"/>
              </w:rPr>
              <w:t>0</w:t>
            </w:r>
          </w:p>
        </w:tc>
        <w:tc>
          <w:tcPr>
            <w:tcW w:w="1663" w:type="dxa"/>
            <w:tcBorders>
              <w:top w:val="single" w:sz="4" w:space="0" w:color="00000A"/>
              <w:left w:val="single" w:sz="4" w:space="0" w:color="00000A"/>
              <w:bottom w:val="single" w:sz="4" w:space="0" w:color="00000A"/>
              <w:right w:val="single" w:sz="4" w:space="0" w:color="00000A"/>
            </w:tcBorders>
            <w:shd w:val="clear" w:color="auto" w:fill="F2F2F2"/>
            <w:tcMar>
              <w:left w:w="55" w:type="dxa"/>
            </w:tcMar>
            <w:vAlign w:val="center"/>
          </w:tcPr>
          <w:p w:rsidR="00A93920" w:rsidRPr="00F73B30" w:rsidRDefault="008E3FC2">
            <w:pPr>
              <w:spacing w:after="0"/>
              <w:jc w:val="center"/>
              <w:rPr>
                <w:rFonts w:eastAsia="Times New Roman"/>
                <w:b/>
                <w:bCs/>
                <w:sz w:val="20"/>
                <w:szCs w:val="20"/>
                <w:shd w:val="clear" w:color="auto" w:fill="FFFFFF"/>
                <w:lang w:eastAsia="hu-HU"/>
              </w:rPr>
            </w:pPr>
            <w:r w:rsidRPr="00F73B30">
              <w:rPr>
                <w:rFonts w:eastAsia="Times New Roman"/>
                <w:b/>
                <w:bCs/>
                <w:sz w:val="20"/>
                <w:szCs w:val="20"/>
                <w:shd w:val="clear" w:color="auto" w:fill="FFFFFF"/>
                <w:lang w:eastAsia="hu-HU"/>
              </w:rPr>
              <w:t>31</w:t>
            </w:r>
          </w:p>
        </w:tc>
      </w:tr>
      <w:tr w:rsidR="00A93920" w:rsidRPr="00F73B30">
        <w:trPr>
          <w:trHeight w:val="510"/>
        </w:trPr>
        <w:tc>
          <w:tcPr>
            <w:tcW w:w="1736" w:type="dxa"/>
            <w:vMerge/>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A93920">
            <w:pPr>
              <w:rPr>
                <w:shd w:val="clear" w:color="auto" w:fill="FFFFFF"/>
              </w:rPr>
            </w:pPr>
          </w:p>
        </w:tc>
        <w:tc>
          <w:tcPr>
            <w:tcW w:w="375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Az államháztartás gazdálkodásnak jogi környezete</w:t>
            </w:r>
          </w:p>
        </w:tc>
        <w:tc>
          <w:tcPr>
            <w:tcW w:w="1659"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 </w:t>
            </w:r>
          </w:p>
        </w:tc>
        <w:tc>
          <w:tcPr>
            <w:tcW w:w="1663" w:type="dxa"/>
            <w:tcBorders>
              <w:top w:val="single" w:sz="4" w:space="0" w:color="00000A"/>
              <w:left w:val="single" w:sz="4" w:space="0" w:color="00000A"/>
              <w:bottom w:val="single" w:sz="4" w:space="0" w:color="00000A"/>
              <w:right w:val="single" w:sz="4" w:space="0" w:color="00000A"/>
            </w:tcBorders>
            <w:shd w:val="clear" w:color="auto" w:fill="F2F2F2"/>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2</w:t>
            </w:r>
          </w:p>
        </w:tc>
      </w:tr>
      <w:tr w:rsidR="00A93920" w:rsidRPr="00F73B30">
        <w:trPr>
          <w:trHeight w:val="510"/>
        </w:trPr>
        <w:tc>
          <w:tcPr>
            <w:tcW w:w="1736" w:type="dxa"/>
            <w:vMerge/>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A93920">
            <w:pPr>
              <w:rPr>
                <w:shd w:val="clear" w:color="auto" w:fill="FFFFFF"/>
              </w:rPr>
            </w:pPr>
          </w:p>
        </w:tc>
        <w:tc>
          <w:tcPr>
            <w:tcW w:w="375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proofErr w:type="gramStart"/>
            <w:r w:rsidRPr="00F73B30">
              <w:rPr>
                <w:rFonts w:eastAsia="Times New Roman"/>
                <w:sz w:val="20"/>
                <w:szCs w:val="20"/>
                <w:shd w:val="clear" w:color="auto" w:fill="FFFFFF"/>
                <w:lang w:eastAsia="hu-HU"/>
              </w:rPr>
              <w:t>Államháztartási  bevételek</w:t>
            </w:r>
            <w:proofErr w:type="gramEnd"/>
            <w:r w:rsidRPr="00F73B30">
              <w:rPr>
                <w:rFonts w:eastAsia="Times New Roman"/>
                <w:sz w:val="20"/>
                <w:szCs w:val="20"/>
                <w:shd w:val="clear" w:color="auto" w:fill="FFFFFF"/>
                <w:lang w:eastAsia="hu-HU"/>
              </w:rPr>
              <w:t>, kiadások  osztályozási rendje</w:t>
            </w:r>
          </w:p>
        </w:tc>
        <w:tc>
          <w:tcPr>
            <w:tcW w:w="1659"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 </w:t>
            </w:r>
          </w:p>
        </w:tc>
        <w:tc>
          <w:tcPr>
            <w:tcW w:w="1663" w:type="dxa"/>
            <w:tcBorders>
              <w:top w:val="single" w:sz="4" w:space="0" w:color="00000A"/>
              <w:left w:val="single" w:sz="4" w:space="0" w:color="00000A"/>
              <w:bottom w:val="single" w:sz="4" w:space="0" w:color="00000A"/>
              <w:right w:val="single" w:sz="4" w:space="0" w:color="00000A"/>
            </w:tcBorders>
            <w:shd w:val="clear" w:color="auto" w:fill="F2F2F2"/>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4</w:t>
            </w:r>
          </w:p>
        </w:tc>
      </w:tr>
      <w:tr w:rsidR="00A93920" w:rsidRPr="00F73B30">
        <w:trPr>
          <w:trHeight w:val="255"/>
        </w:trPr>
        <w:tc>
          <w:tcPr>
            <w:tcW w:w="1736" w:type="dxa"/>
            <w:vMerge/>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A93920">
            <w:pPr>
              <w:rPr>
                <w:shd w:val="clear" w:color="auto" w:fill="FFFFFF"/>
              </w:rPr>
            </w:pPr>
          </w:p>
        </w:tc>
        <w:tc>
          <w:tcPr>
            <w:tcW w:w="375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Elemi költségvetés 1</w:t>
            </w:r>
          </w:p>
        </w:tc>
        <w:tc>
          <w:tcPr>
            <w:tcW w:w="1659"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 </w:t>
            </w:r>
          </w:p>
        </w:tc>
        <w:tc>
          <w:tcPr>
            <w:tcW w:w="1663" w:type="dxa"/>
            <w:tcBorders>
              <w:top w:val="single" w:sz="4" w:space="0" w:color="00000A"/>
              <w:left w:val="single" w:sz="4" w:space="0" w:color="00000A"/>
              <w:bottom w:val="single" w:sz="4" w:space="0" w:color="00000A"/>
              <w:right w:val="single" w:sz="4" w:space="0" w:color="00000A"/>
            </w:tcBorders>
            <w:shd w:val="clear" w:color="auto" w:fill="F2F2F2"/>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10</w:t>
            </w:r>
          </w:p>
        </w:tc>
      </w:tr>
      <w:tr w:rsidR="00A93920" w:rsidRPr="00F73B30">
        <w:trPr>
          <w:trHeight w:val="255"/>
        </w:trPr>
        <w:tc>
          <w:tcPr>
            <w:tcW w:w="1736" w:type="dxa"/>
            <w:vMerge/>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A93920">
            <w:pPr>
              <w:rPr>
                <w:shd w:val="clear" w:color="auto" w:fill="FFFFFF"/>
              </w:rPr>
            </w:pPr>
          </w:p>
        </w:tc>
        <w:tc>
          <w:tcPr>
            <w:tcW w:w="375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Elemi költségvetés 2</w:t>
            </w:r>
          </w:p>
        </w:tc>
        <w:tc>
          <w:tcPr>
            <w:tcW w:w="1659"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 </w:t>
            </w:r>
          </w:p>
        </w:tc>
        <w:tc>
          <w:tcPr>
            <w:tcW w:w="1663" w:type="dxa"/>
            <w:tcBorders>
              <w:top w:val="single" w:sz="4" w:space="0" w:color="00000A"/>
              <w:left w:val="single" w:sz="4" w:space="0" w:color="00000A"/>
              <w:bottom w:val="single" w:sz="4" w:space="0" w:color="00000A"/>
              <w:right w:val="single" w:sz="4" w:space="0" w:color="00000A"/>
            </w:tcBorders>
            <w:shd w:val="clear" w:color="auto" w:fill="F2F2F2"/>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10</w:t>
            </w:r>
          </w:p>
        </w:tc>
      </w:tr>
      <w:tr w:rsidR="00A93920" w:rsidRPr="00F73B30">
        <w:trPr>
          <w:trHeight w:val="255"/>
        </w:trPr>
        <w:tc>
          <w:tcPr>
            <w:tcW w:w="1736" w:type="dxa"/>
            <w:vMerge/>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A93920">
            <w:pPr>
              <w:rPr>
                <w:shd w:val="clear" w:color="auto" w:fill="FFFFFF"/>
              </w:rPr>
            </w:pPr>
          </w:p>
        </w:tc>
        <w:tc>
          <w:tcPr>
            <w:tcW w:w="375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Helyi önkormányzat költségvetési rendelete</w:t>
            </w:r>
          </w:p>
        </w:tc>
        <w:tc>
          <w:tcPr>
            <w:tcW w:w="1659"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 </w:t>
            </w:r>
          </w:p>
        </w:tc>
        <w:tc>
          <w:tcPr>
            <w:tcW w:w="1663" w:type="dxa"/>
            <w:tcBorders>
              <w:top w:val="single" w:sz="4" w:space="0" w:color="00000A"/>
              <w:left w:val="single" w:sz="4" w:space="0" w:color="00000A"/>
              <w:bottom w:val="single" w:sz="4" w:space="0" w:color="00000A"/>
              <w:right w:val="single" w:sz="4" w:space="0" w:color="00000A"/>
            </w:tcBorders>
            <w:shd w:val="clear" w:color="auto" w:fill="F2F2F2"/>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3</w:t>
            </w:r>
          </w:p>
        </w:tc>
      </w:tr>
      <w:tr w:rsidR="00A93920" w:rsidRPr="00F73B30">
        <w:trPr>
          <w:trHeight w:val="255"/>
        </w:trPr>
        <w:tc>
          <w:tcPr>
            <w:tcW w:w="1736" w:type="dxa"/>
            <w:vMerge/>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A93920">
            <w:pPr>
              <w:rPr>
                <w:shd w:val="clear" w:color="auto" w:fill="FFFFFF"/>
              </w:rPr>
            </w:pPr>
          </w:p>
        </w:tc>
        <w:tc>
          <w:tcPr>
            <w:tcW w:w="375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proofErr w:type="gramStart"/>
            <w:r w:rsidRPr="00F73B30">
              <w:rPr>
                <w:rFonts w:eastAsia="Times New Roman"/>
                <w:sz w:val="20"/>
                <w:szCs w:val="20"/>
                <w:shd w:val="clear" w:color="auto" w:fill="FFFFFF"/>
                <w:lang w:eastAsia="hu-HU"/>
              </w:rPr>
              <w:t>Kincstári  fizetési</w:t>
            </w:r>
            <w:proofErr w:type="gramEnd"/>
            <w:r w:rsidRPr="00F73B30">
              <w:rPr>
                <w:rFonts w:eastAsia="Times New Roman"/>
                <w:sz w:val="20"/>
                <w:szCs w:val="20"/>
                <w:shd w:val="clear" w:color="auto" w:fill="FFFFFF"/>
                <w:lang w:eastAsia="hu-HU"/>
              </w:rPr>
              <w:t xml:space="preserve"> mód</w:t>
            </w:r>
          </w:p>
        </w:tc>
        <w:tc>
          <w:tcPr>
            <w:tcW w:w="1659"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 </w:t>
            </w:r>
          </w:p>
        </w:tc>
        <w:tc>
          <w:tcPr>
            <w:tcW w:w="1663" w:type="dxa"/>
            <w:tcBorders>
              <w:top w:val="single" w:sz="4" w:space="0" w:color="00000A"/>
              <w:left w:val="single" w:sz="4" w:space="0" w:color="00000A"/>
              <w:bottom w:val="single" w:sz="4" w:space="0" w:color="00000A"/>
              <w:right w:val="single" w:sz="4" w:space="0" w:color="00000A"/>
            </w:tcBorders>
            <w:shd w:val="clear" w:color="auto" w:fill="F2F2F2"/>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2</w:t>
            </w:r>
          </w:p>
        </w:tc>
      </w:tr>
      <w:tr w:rsidR="00A93920" w:rsidRPr="00F73B30">
        <w:trPr>
          <w:trHeight w:hRule="exact" w:val="255"/>
        </w:trPr>
        <w:tc>
          <w:tcPr>
            <w:tcW w:w="1736" w:type="dxa"/>
            <w:vMerge w:val="restart"/>
            <w:tcBorders>
              <w:top w:val="single" w:sz="4" w:space="0" w:color="00000A"/>
              <w:left w:val="single" w:sz="4" w:space="0" w:color="00000A"/>
              <w:bottom w:val="single" w:sz="4" w:space="0" w:color="00000A"/>
              <w:right w:val="single" w:sz="4" w:space="0" w:color="00000A"/>
            </w:tcBorders>
            <w:shd w:val="clear" w:color="auto" w:fill="FFFFFF"/>
            <w:tcMar>
              <w:left w:w="55" w:type="dxa"/>
            </w:tcMar>
            <w:textDirection w:val="btL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10777-16 Államháztartási számviteli feladatok ellátása</w:t>
            </w:r>
          </w:p>
        </w:tc>
        <w:tc>
          <w:tcPr>
            <w:tcW w:w="375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b/>
                <w:bCs/>
                <w:sz w:val="20"/>
                <w:szCs w:val="20"/>
                <w:shd w:val="clear" w:color="auto" w:fill="FFFFFF"/>
                <w:lang w:eastAsia="hu-HU"/>
              </w:rPr>
            </w:pPr>
            <w:r w:rsidRPr="00F73B30">
              <w:rPr>
                <w:rFonts w:eastAsia="Times New Roman"/>
                <w:b/>
                <w:bCs/>
                <w:sz w:val="20"/>
                <w:szCs w:val="20"/>
                <w:shd w:val="clear" w:color="auto" w:fill="FFFFFF"/>
                <w:lang w:eastAsia="hu-HU"/>
              </w:rPr>
              <w:t xml:space="preserve">Államháztartási számvitel </w:t>
            </w:r>
          </w:p>
        </w:tc>
        <w:tc>
          <w:tcPr>
            <w:tcW w:w="1659"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b/>
                <w:bCs/>
                <w:sz w:val="20"/>
                <w:szCs w:val="20"/>
                <w:shd w:val="clear" w:color="auto" w:fill="FFFFFF"/>
                <w:lang w:eastAsia="hu-HU"/>
              </w:rPr>
            </w:pPr>
            <w:r w:rsidRPr="00F73B30">
              <w:rPr>
                <w:rFonts w:eastAsia="Times New Roman"/>
                <w:b/>
                <w:bCs/>
                <w:sz w:val="20"/>
                <w:szCs w:val="20"/>
                <w:shd w:val="clear" w:color="auto" w:fill="FFFFFF"/>
                <w:lang w:eastAsia="hu-HU"/>
              </w:rPr>
              <w:t>93</w:t>
            </w:r>
          </w:p>
        </w:tc>
        <w:tc>
          <w:tcPr>
            <w:tcW w:w="1663" w:type="dxa"/>
            <w:tcBorders>
              <w:top w:val="single" w:sz="4" w:space="0" w:color="00000A"/>
              <w:left w:val="single" w:sz="4" w:space="0" w:color="00000A"/>
              <w:bottom w:val="single" w:sz="4" w:space="0" w:color="00000A"/>
              <w:right w:val="single" w:sz="4" w:space="0" w:color="00000A"/>
            </w:tcBorders>
            <w:shd w:val="clear" w:color="auto" w:fill="F2F2F2"/>
            <w:tcMar>
              <w:left w:w="55" w:type="dxa"/>
            </w:tcMar>
            <w:vAlign w:val="center"/>
          </w:tcPr>
          <w:p w:rsidR="00A93920" w:rsidRPr="00F73B30" w:rsidRDefault="008E3FC2">
            <w:pPr>
              <w:spacing w:after="0"/>
              <w:jc w:val="center"/>
              <w:rPr>
                <w:rFonts w:eastAsia="Times New Roman"/>
                <w:b/>
                <w:bCs/>
                <w:sz w:val="20"/>
                <w:szCs w:val="20"/>
                <w:shd w:val="clear" w:color="auto" w:fill="FFFFFF"/>
                <w:lang w:eastAsia="hu-HU"/>
              </w:rPr>
            </w:pPr>
            <w:r w:rsidRPr="00F73B30">
              <w:rPr>
                <w:rFonts w:eastAsia="Times New Roman"/>
                <w:b/>
                <w:bCs/>
                <w:sz w:val="20"/>
                <w:szCs w:val="20"/>
                <w:shd w:val="clear" w:color="auto" w:fill="FFFFFF"/>
                <w:lang w:eastAsia="hu-HU"/>
              </w:rPr>
              <w:t>0</w:t>
            </w:r>
          </w:p>
        </w:tc>
      </w:tr>
      <w:tr w:rsidR="00A93920" w:rsidRPr="00F73B30">
        <w:trPr>
          <w:trHeight w:val="255"/>
        </w:trPr>
        <w:tc>
          <w:tcPr>
            <w:tcW w:w="1736" w:type="dxa"/>
            <w:vMerge/>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A93920">
            <w:pPr>
              <w:rPr>
                <w:shd w:val="clear" w:color="auto" w:fill="FFFFFF"/>
              </w:rPr>
            </w:pPr>
          </w:p>
        </w:tc>
        <w:tc>
          <w:tcPr>
            <w:tcW w:w="375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Szabályozási környezet</w:t>
            </w:r>
          </w:p>
        </w:tc>
        <w:tc>
          <w:tcPr>
            <w:tcW w:w="1659"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5</w:t>
            </w:r>
          </w:p>
        </w:tc>
        <w:tc>
          <w:tcPr>
            <w:tcW w:w="1663" w:type="dxa"/>
            <w:tcBorders>
              <w:top w:val="single" w:sz="4" w:space="0" w:color="00000A"/>
              <w:left w:val="single" w:sz="4" w:space="0" w:color="00000A"/>
              <w:bottom w:val="single" w:sz="4" w:space="0" w:color="00000A"/>
              <w:right w:val="single" w:sz="4" w:space="0" w:color="00000A"/>
            </w:tcBorders>
            <w:shd w:val="clear" w:color="auto" w:fill="F2F2F2"/>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 </w:t>
            </w:r>
          </w:p>
        </w:tc>
      </w:tr>
      <w:tr w:rsidR="00A93920" w:rsidRPr="00F73B30">
        <w:trPr>
          <w:trHeight w:val="255"/>
        </w:trPr>
        <w:tc>
          <w:tcPr>
            <w:tcW w:w="1736" w:type="dxa"/>
            <w:vMerge/>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A93920">
            <w:pPr>
              <w:rPr>
                <w:shd w:val="clear" w:color="auto" w:fill="FFFFFF"/>
              </w:rPr>
            </w:pPr>
          </w:p>
        </w:tc>
        <w:tc>
          <w:tcPr>
            <w:tcW w:w="375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Számviteli alapelvek, számviteli politika</w:t>
            </w:r>
          </w:p>
        </w:tc>
        <w:tc>
          <w:tcPr>
            <w:tcW w:w="1659"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5</w:t>
            </w:r>
          </w:p>
        </w:tc>
        <w:tc>
          <w:tcPr>
            <w:tcW w:w="1663" w:type="dxa"/>
            <w:tcBorders>
              <w:top w:val="single" w:sz="4" w:space="0" w:color="00000A"/>
              <w:left w:val="single" w:sz="4" w:space="0" w:color="00000A"/>
              <w:bottom w:val="single" w:sz="4" w:space="0" w:color="00000A"/>
              <w:right w:val="single" w:sz="4" w:space="0" w:color="00000A"/>
            </w:tcBorders>
            <w:shd w:val="clear" w:color="auto" w:fill="F2F2F2"/>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 </w:t>
            </w:r>
          </w:p>
        </w:tc>
      </w:tr>
      <w:tr w:rsidR="00A93920" w:rsidRPr="00F73B30">
        <w:trPr>
          <w:trHeight w:val="255"/>
        </w:trPr>
        <w:tc>
          <w:tcPr>
            <w:tcW w:w="1736" w:type="dxa"/>
            <w:vMerge/>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A93920">
            <w:pPr>
              <w:rPr>
                <w:shd w:val="clear" w:color="auto" w:fill="FFFFFF"/>
              </w:rPr>
            </w:pPr>
          </w:p>
        </w:tc>
        <w:tc>
          <w:tcPr>
            <w:tcW w:w="375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Számviteli szabályzatok 1</w:t>
            </w:r>
          </w:p>
        </w:tc>
        <w:tc>
          <w:tcPr>
            <w:tcW w:w="1659"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4</w:t>
            </w:r>
          </w:p>
        </w:tc>
        <w:tc>
          <w:tcPr>
            <w:tcW w:w="1663" w:type="dxa"/>
            <w:tcBorders>
              <w:top w:val="single" w:sz="4" w:space="0" w:color="00000A"/>
              <w:left w:val="single" w:sz="4" w:space="0" w:color="00000A"/>
              <w:bottom w:val="single" w:sz="4" w:space="0" w:color="00000A"/>
              <w:right w:val="single" w:sz="4" w:space="0" w:color="00000A"/>
            </w:tcBorders>
            <w:shd w:val="clear" w:color="auto" w:fill="F2F2F2"/>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 </w:t>
            </w:r>
          </w:p>
        </w:tc>
      </w:tr>
      <w:tr w:rsidR="00A93920" w:rsidRPr="00F73B30">
        <w:trPr>
          <w:trHeight w:val="255"/>
        </w:trPr>
        <w:tc>
          <w:tcPr>
            <w:tcW w:w="1736" w:type="dxa"/>
            <w:vMerge/>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A93920">
            <w:pPr>
              <w:rPr>
                <w:shd w:val="clear" w:color="auto" w:fill="FFFFFF"/>
              </w:rPr>
            </w:pPr>
          </w:p>
        </w:tc>
        <w:tc>
          <w:tcPr>
            <w:tcW w:w="375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Számviteli szabályzatok 2.</w:t>
            </w:r>
          </w:p>
        </w:tc>
        <w:tc>
          <w:tcPr>
            <w:tcW w:w="1659"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4</w:t>
            </w:r>
          </w:p>
        </w:tc>
        <w:tc>
          <w:tcPr>
            <w:tcW w:w="1663" w:type="dxa"/>
            <w:tcBorders>
              <w:top w:val="single" w:sz="4" w:space="0" w:color="00000A"/>
              <w:left w:val="single" w:sz="4" w:space="0" w:color="00000A"/>
              <w:bottom w:val="single" w:sz="4" w:space="0" w:color="00000A"/>
              <w:right w:val="single" w:sz="4" w:space="0" w:color="00000A"/>
            </w:tcBorders>
            <w:shd w:val="clear" w:color="auto" w:fill="F2F2F2"/>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 </w:t>
            </w:r>
          </w:p>
        </w:tc>
      </w:tr>
      <w:tr w:rsidR="00A93920" w:rsidRPr="00F73B30">
        <w:trPr>
          <w:trHeight w:val="255"/>
        </w:trPr>
        <w:tc>
          <w:tcPr>
            <w:tcW w:w="1736" w:type="dxa"/>
            <w:vMerge/>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A93920">
            <w:pPr>
              <w:rPr>
                <w:shd w:val="clear" w:color="auto" w:fill="FFFFFF"/>
              </w:rPr>
            </w:pPr>
          </w:p>
        </w:tc>
        <w:tc>
          <w:tcPr>
            <w:tcW w:w="375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Éves költségvetési beszámoló készítése 1.</w:t>
            </w:r>
          </w:p>
        </w:tc>
        <w:tc>
          <w:tcPr>
            <w:tcW w:w="1659"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26</w:t>
            </w:r>
          </w:p>
        </w:tc>
        <w:tc>
          <w:tcPr>
            <w:tcW w:w="1663" w:type="dxa"/>
            <w:tcBorders>
              <w:top w:val="single" w:sz="4" w:space="0" w:color="00000A"/>
              <w:left w:val="single" w:sz="4" w:space="0" w:color="00000A"/>
              <w:bottom w:val="single" w:sz="4" w:space="0" w:color="00000A"/>
              <w:right w:val="single" w:sz="4" w:space="0" w:color="00000A"/>
            </w:tcBorders>
            <w:shd w:val="clear" w:color="auto" w:fill="F2F2F2"/>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 </w:t>
            </w:r>
          </w:p>
        </w:tc>
      </w:tr>
      <w:tr w:rsidR="00A93920" w:rsidRPr="00F73B30">
        <w:trPr>
          <w:trHeight w:val="255"/>
        </w:trPr>
        <w:tc>
          <w:tcPr>
            <w:tcW w:w="1736" w:type="dxa"/>
            <w:vMerge/>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A93920">
            <w:pPr>
              <w:rPr>
                <w:shd w:val="clear" w:color="auto" w:fill="FFFFFF"/>
              </w:rPr>
            </w:pPr>
          </w:p>
        </w:tc>
        <w:tc>
          <w:tcPr>
            <w:tcW w:w="375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 xml:space="preserve">Éves költségvetési beszámoló 2.                </w:t>
            </w:r>
          </w:p>
        </w:tc>
        <w:tc>
          <w:tcPr>
            <w:tcW w:w="1659"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11</w:t>
            </w:r>
          </w:p>
        </w:tc>
        <w:tc>
          <w:tcPr>
            <w:tcW w:w="1663" w:type="dxa"/>
            <w:tcBorders>
              <w:top w:val="single" w:sz="4" w:space="0" w:color="00000A"/>
              <w:left w:val="single" w:sz="4" w:space="0" w:color="00000A"/>
              <w:bottom w:val="single" w:sz="4" w:space="0" w:color="00000A"/>
              <w:right w:val="single" w:sz="4" w:space="0" w:color="00000A"/>
            </w:tcBorders>
            <w:shd w:val="clear" w:color="auto" w:fill="F2F2F2"/>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 </w:t>
            </w:r>
          </w:p>
        </w:tc>
      </w:tr>
      <w:tr w:rsidR="00A93920" w:rsidRPr="00F73B30">
        <w:trPr>
          <w:trHeight w:val="255"/>
        </w:trPr>
        <w:tc>
          <w:tcPr>
            <w:tcW w:w="1736" w:type="dxa"/>
            <w:vMerge/>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A93920">
            <w:pPr>
              <w:rPr>
                <w:shd w:val="clear" w:color="auto" w:fill="FFFFFF"/>
              </w:rPr>
            </w:pPr>
          </w:p>
        </w:tc>
        <w:tc>
          <w:tcPr>
            <w:tcW w:w="375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 xml:space="preserve">Éves költségvetési beszámoló 3.                </w:t>
            </w:r>
          </w:p>
        </w:tc>
        <w:tc>
          <w:tcPr>
            <w:tcW w:w="1659"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11</w:t>
            </w:r>
          </w:p>
        </w:tc>
        <w:tc>
          <w:tcPr>
            <w:tcW w:w="1663" w:type="dxa"/>
            <w:tcBorders>
              <w:top w:val="single" w:sz="4" w:space="0" w:color="00000A"/>
              <w:left w:val="single" w:sz="4" w:space="0" w:color="00000A"/>
              <w:bottom w:val="single" w:sz="4" w:space="0" w:color="00000A"/>
              <w:right w:val="single" w:sz="4" w:space="0" w:color="00000A"/>
            </w:tcBorders>
            <w:shd w:val="clear" w:color="auto" w:fill="F2F2F2"/>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 </w:t>
            </w:r>
          </w:p>
        </w:tc>
      </w:tr>
      <w:tr w:rsidR="00A93920" w:rsidRPr="00F73B30">
        <w:trPr>
          <w:trHeight w:val="255"/>
        </w:trPr>
        <w:tc>
          <w:tcPr>
            <w:tcW w:w="1736" w:type="dxa"/>
            <w:vMerge/>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A93920">
            <w:pPr>
              <w:rPr>
                <w:shd w:val="clear" w:color="auto" w:fill="FFFFFF"/>
              </w:rPr>
            </w:pPr>
          </w:p>
        </w:tc>
        <w:tc>
          <w:tcPr>
            <w:tcW w:w="375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 xml:space="preserve">Éves költségvetési beszámoló 4.                </w:t>
            </w:r>
          </w:p>
        </w:tc>
        <w:tc>
          <w:tcPr>
            <w:tcW w:w="1659"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11</w:t>
            </w:r>
          </w:p>
        </w:tc>
        <w:tc>
          <w:tcPr>
            <w:tcW w:w="1663" w:type="dxa"/>
            <w:tcBorders>
              <w:top w:val="single" w:sz="4" w:space="0" w:color="00000A"/>
              <w:left w:val="single" w:sz="4" w:space="0" w:color="00000A"/>
              <w:bottom w:val="single" w:sz="4" w:space="0" w:color="00000A"/>
              <w:right w:val="single" w:sz="4" w:space="0" w:color="00000A"/>
            </w:tcBorders>
            <w:shd w:val="clear" w:color="auto" w:fill="F2F2F2"/>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 </w:t>
            </w:r>
          </w:p>
        </w:tc>
      </w:tr>
      <w:tr w:rsidR="00A93920" w:rsidRPr="00F73B30">
        <w:trPr>
          <w:trHeight w:val="255"/>
        </w:trPr>
        <w:tc>
          <w:tcPr>
            <w:tcW w:w="1736" w:type="dxa"/>
            <w:vMerge/>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A93920">
            <w:pPr>
              <w:rPr>
                <w:shd w:val="clear" w:color="auto" w:fill="FFFFFF"/>
              </w:rPr>
            </w:pPr>
          </w:p>
        </w:tc>
        <w:tc>
          <w:tcPr>
            <w:tcW w:w="375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 xml:space="preserve">Éves költségvetési beszámoló 5.                </w:t>
            </w:r>
          </w:p>
        </w:tc>
        <w:tc>
          <w:tcPr>
            <w:tcW w:w="1659"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11</w:t>
            </w:r>
          </w:p>
        </w:tc>
        <w:tc>
          <w:tcPr>
            <w:tcW w:w="1663" w:type="dxa"/>
            <w:tcBorders>
              <w:top w:val="single" w:sz="4" w:space="0" w:color="00000A"/>
              <w:left w:val="single" w:sz="4" w:space="0" w:color="00000A"/>
              <w:bottom w:val="single" w:sz="4" w:space="0" w:color="00000A"/>
              <w:right w:val="single" w:sz="4" w:space="0" w:color="00000A"/>
            </w:tcBorders>
            <w:shd w:val="clear" w:color="auto" w:fill="F2F2F2"/>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 </w:t>
            </w:r>
          </w:p>
        </w:tc>
      </w:tr>
      <w:tr w:rsidR="00A93920" w:rsidRPr="00F73B30">
        <w:trPr>
          <w:trHeight w:val="255"/>
        </w:trPr>
        <w:tc>
          <w:tcPr>
            <w:tcW w:w="1736" w:type="dxa"/>
            <w:vMerge/>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A93920">
            <w:pPr>
              <w:rPr>
                <w:shd w:val="clear" w:color="auto" w:fill="FFFFFF"/>
              </w:rPr>
            </w:pPr>
          </w:p>
        </w:tc>
        <w:tc>
          <w:tcPr>
            <w:tcW w:w="375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Sajátosságok</w:t>
            </w:r>
          </w:p>
        </w:tc>
        <w:tc>
          <w:tcPr>
            <w:tcW w:w="1659"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5</w:t>
            </w:r>
          </w:p>
        </w:tc>
        <w:tc>
          <w:tcPr>
            <w:tcW w:w="1663" w:type="dxa"/>
            <w:tcBorders>
              <w:top w:val="single" w:sz="4" w:space="0" w:color="00000A"/>
              <w:left w:val="single" w:sz="4" w:space="0" w:color="00000A"/>
              <w:bottom w:val="single" w:sz="4" w:space="0" w:color="00000A"/>
              <w:right w:val="single" w:sz="4" w:space="0" w:color="00000A"/>
            </w:tcBorders>
            <w:shd w:val="clear" w:color="auto" w:fill="F2F2F2"/>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 </w:t>
            </w:r>
          </w:p>
        </w:tc>
      </w:tr>
      <w:tr w:rsidR="00A93920" w:rsidRPr="00F73B30">
        <w:trPr>
          <w:trHeight w:val="255"/>
        </w:trPr>
        <w:tc>
          <w:tcPr>
            <w:tcW w:w="1736" w:type="dxa"/>
            <w:vMerge/>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A93920">
            <w:pPr>
              <w:rPr>
                <w:shd w:val="clear" w:color="auto" w:fill="FFFFFF"/>
              </w:rPr>
            </w:pPr>
          </w:p>
        </w:tc>
        <w:tc>
          <w:tcPr>
            <w:tcW w:w="375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b/>
                <w:bCs/>
                <w:sz w:val="20"/>
                <w:szCs w:val="20"/>
                <w:shd w:val="clear" w:color="auto" w:fill="FFFFFF"/>
                <w:lang w:eastAsia="hu-HU"/>
              </w:rPr>
            </w:pPr>
            <w:r w:rsidRPr="00F73B30">
              <w:rPr>
                <w:rFonts w:eastAsia="Times New Roman"/>
                <w:b/>
                <w:bCs/>
                <w:sz w:val="20"/>
                <w:szCs w:val="20"/>
                <w:shd w:val="clear" w:color="auto" w:fill="FFFFFF"/>
                <w:lang w:eastAsia="hu-HU"/>
              </w:rPr>
              <w:t xml:space="preserve">Államháztartási </w:t>
            </w:r>
            <w:proofErr w:type="gramStart"/>
            <w:r w:rsidRPr="00F73B30">
              <w:rPr>
                <w:rFonts w:eastAsia="Times New Roman"/>
                <w:b/>
                <w:bCs/>
                <w:sz w:val="20"/>
                <w:szCs w:val="20"/>
                <w:shd w:val="clear" w:color="auto" w:fill="FFFFFF"/>
                <w:lang w:eastAsia="hu-HU"/>
              </w:rPr>
              <w:t>számvitel  gyakorlata</w:t>
            </w:r>
            <w:proofErr w:type="gramEnd"/>
          </w:p>
        </w:tc>
        <w:tc>
          <w:tcPr>
            <w:tcW w:w="1659"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b/>
                <w:bCs/>
                <w:sz w:val="20"/>
                <w:szCs w:val="20"/>
                <w:shd w:val="clear" w:color="auto" w:fill="FFFFFF"/>
                <w:lang w:eastAsia="hu-HU"/>
              </w:rPr>
            </w:pPr>
            <w:r w:rsidRPr="00F73B30">
              <w:rPr>
                <w:rFonts w:eastAsia="Times New Roman"/>
                <w:b/>
                <w:bCs/>
                <w:sz w:val="20"/>
                <w:szCs w:val="20"/>
                <w:shd w:val="clear" w:color="auto" w:fill="FFFFFF"/>
                <w:lang w:eastAsia="hu-HU"/>
              </w:rPr>
              <w:t>0</w:t>
            </w:r>
          </w:p>
        </w:tc>
        <w:tc>
          <w:tcPr>
            <w:tcW w:w="1663" w:type="dxa"/>
            <w:tcBorders>
              <w:top w:val="single" w:sz="4" w:space="0" w:color="00000A"/>
              <w:left w:val="single" w:sz="4" w:space="0" w:color="00000A"/>
              <w:bottom w:val="single" w:sz="4" w:space="0" w:color="00000A"/>
              <w:right w:val="single" w:sz="4" w:space="0" w:color="00000A"/>
            </w:tcBorders>
            <w:shd w:val="clear" w:color="auto" w:fill="F2F2F2"/>
            <w:tcMar>
              <w:left w:w="55" w:type="dxa"/>
            </w:tcMar>
            <w:vAlign w:val="center"/>
          </w:tcPr>
          <w:p w:rsidR="00A93920" w:rsidRPr="00F73B30" w:rsidRDefault="008E3FC2">
            <w:pPr>
              <w:spacing w:after="0"/>
              <w:jc w:val="center"/>
              <w:rPr>
                <w:rFonts w:eastAsia="Times New Roman"/>
                <w:b/>
                <w:bCs/>
                <w:sz w:val="20"/>
                <w:szCs w:val="20"/>
                <w:shd w:val="clear" w:color="auto" w:fill="FFFFFF"/>
                <w:lang w:eastAsia="hu-HU"/>
              </w:rPr>
            </w:pPr>
            <w:r w:rsidRPr="00F73B30">
              <w:rPr>
                <w:rFonts w:eastAsia="Times New Roman"/>
                <w:b/>
                <w:bCs/>
                <w:sz w:val="20"/>
                <w:szCs w:val="20"/>
                <w:shd w:val="clear" w:color="auto" w:fill="FFFFFF"/>
                <w:lang w:eastAsia="hu-HU"/>
              </w:rPr>
              <w:t>108</w:t>
            </w:r>
          </w:p>
        </w:tc>
      </w:tr>
      <w:tr w:rsidR="00A93920" w:rsidRPr="00F73B30">
        <w:trPr>
          <w:trHeight w:val="255"/>
        </w:trPr>
        <w:tc>
          <w:tcPr>
            <w:tcW w:w="1736" w:type="dxa"/>
            <w:vMerge/>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A93920">
            <w:pPr>
              <w:rPr>
                <w:shd w:val="clear" w:color="auto" w:fill="FFFFFF"/>
              </w:rPr>
            </w:pPr>
          </w:p>
        </w:tc>
        <w:tc>
          <w:tcPr>
            <w:tcW w:w="375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 xml:space="preserve">Információk az </w:t>
            </w:r>
            <w:proofErr w:type="gramStart"/>
            <w:r w:rsidRPr="00F73B30">
              <w:rPr>
                <w:rFonts w:eastAsia="Times New Roman"/>
                <w:sz w:val="20"/>
                <w:szCs w:val="20"/>
                <w:shd w:val="clear" w:color="auto" w:fill="FFFFFF"/>
                <w:lang w:eastAsia="hu-HU"/>
              </w:rPr>
              <w:t>államháztartási  számvitelről</w:t>
            </w:r>
            <w:proofErr w:type="gramEnd"/>
          </w:p>
        </w:tc>
        <w:tc>
          <w:tcPr>
            <w:tcW w:w="1659"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 </w:t>
            </w:r>
          </w:p>
        </w:tc>
        <w:tc>
          <w:tcPr>
            <w:tcW w:w="1663" w:type="dxa"/>
            <w:tcBorders>
              <w:top w:val="single" w:sz="4" w:space="0" w:color="00000A"/>
              <w:left w:val="single" w:sz="4" w:space="0" w:color="00000A"/>
              <w:bottom w:val="single" w:sz="4" w:space="0" w:color="00000A"/>
              <w:right w:val="single" w:sz="4" w:space="0" w:color="00000A"/>
            </w:tcBorders>
            <w:shd w:val="clear" w:color="auto" w:fill="F2F2F2"/>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2</w:t>
            </w:r>
          </w:p>
        </w:tc>
      </w:tr>
      <w:tr w:rsidR="00A93920" w:rsidRPr="00F73B30">
        <w:trPr>
          <w:trHeight w:val="510"/>
        </w:trPr>
        <w:tc>
          <w:tcPr>
            <w:tcW w:w="1736" w:type="dxa"/>
            <w:vMerge/>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A93920">
            <w:pPr>
              <w:rPr>
                <w:shd w:val="clear" w:color="auto" w:fill="FFFFFF"/>
              </w:rPr>
            </w:pPr>
          </w:p>
        </w:tc>
        <w:tc>
          <w:tcPr>
            <w:tcW w:w="375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Immateriális eszközöket érintő gazdasági eseménynek</w:t>
            </w:r>
          </w:p>
        </w:tc>
        <w:tc>
          <w:tcPr>
            <w:tcW w:w="1659"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 </w:t>
            </w:r>
          </w:p>
        </w:tc>
        <w:tc>
          <w:tcPr>
            <w:tcW w:w="1663" w:type="dxa"/>
            <w:tcBorders>
              <w:top w:val="single" w:sz="4" w:space="0" w:color="00000A"/>
              <w:left w:val="single" w:sz="4" w:space="0" w:color="00000A"/>
              <w:bottom w:val="single" w:sz="4" w:space="0" w:color="00000A"/>
              <w:right w:val="single" w:sz="4" w:space="0" w:color="00000A"/>
            </w:tcBorders>
            <w:shd w:val="clear" w:color="auto" w:fill="F2F2F2"/>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18</w:t>
            </w:r>
          </w:p>
        </w:tc>
      </w:tr>
      <w:tr w:rsidR="00A93920" w:rsidRPr="00F73B30">
        <w:trPr>
          <w:trHeight w:val="255"/>
        </w:trPr>
        <w:tc>
          <w:tcPr>
            <w:tcW w:w="1736" w:type="dxa"/>
            <w:vMerge/>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A93920">
            <w:pPr>
              <w:rPr>
                <w:shd w:val="clear" w:color="auto" w:fill="FFFFFF"/>
              </w:rPr>
            </w:pPr>
          </w:p>
        </w:tc>
        <w:tc>
          <w:tcPr>
            <w:tcW w:w="375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Számviteli politika</w:t>
            </w:r>
          </w:p>
        </w:tc>
        <w:tc>
          <w:tcPr>
            <w:tcW w:w="1659"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 </w:t>
            </w:r>
          </w:p>
        </w:tc>
        <w:tc>
          <w:tcPr>
            <w:tcW w:w="1663" w:type="dxa"/>
            <w:tcBorders>
              <w:top w:val="single" w:sz="4" w:space="0" w:color="00000A"/>
              <w:left w:val="single" w:sz="4" w:space="0" w:color="00000A"/>
              <w:bottom w:val="single" w:sz="4" w:space="0" w:color="00000A"/>
              <w:right w:val="single" w:sz="4" w:space="0" w:color="00000A"/>
            </w:tcBorders>
            <w:shd w:val="clear" w:color="auto" w:fill="F2F2F2"/>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6</w:t>
            </w:r>
          </w:p>
        </w:tc>
      </w:tr>
      <w:tr w:rsidR="00A93920" w:rsidRPr="00F73B30">
        <w:trPr>
          <w:trHeight w:val="255"/>
        </w:trPr>
        <w:tc>
          <w:tcPr>
            <w:tcW w:w="1736" w:type="dxa"/>
            <w:vMerge/>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A93920">
            <w:pPr>
              <w:rPr>
                <w:shd w:val="clear" w:color="auto" w:fill="FFFFFF"/>
              </w:rPr>
            </w:pPr>
          </w:p>
        </w:tc>
        <w:tc>
          <w:tcPr>
            <w:tcW w:w="375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Tárgyi eszközök állomány-és értékváltozása</w:t>
            </w:r>
          </w:p>
        </w:tc>
        <w:tc>
          <w:tcPr>
            <w:tcW w:w="1659"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 </w:t>
            </w:r>
          </w:p>
        </w:tc>
        <w:tc>
          <w:tcPr>
            <w:tcW w:w="1663" w:type="dxa"/>
            <w:tcBorders>
              <w:top w:val="single" w:sz="4" w:space="0" w:color="00000A"/>
              <w:left w:val="single" w:sz="4" w:space="0" w:color="00000A"/>
              <w:bottom w:val="single" w:sz="4" w:space="0" w:color="00000A"/>
              <w:right w:val="single" w:sz="4" w:space="0" w:color="00000A"/>
            </w:tcBorders>
            <w:shd w:val="clear" w:color="auto" w:fill="F2F2F2"/>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16</w:t>
            </w:r>
          </w:p>
        </w:tc>
      </w:tr>
      <w:tr w:rsidR="00A93920" w:rsidRPr="00F73B30">
        <w:trPr>
          <w:trHeight w:val="255"/>
        </w:trPr>
        <w:tc>
          <w:tcPr>
            <w:tcW w:w="1736" w:type="dxa"/>
            <w:vMerge/>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A93920">
            <w:pPr>
              <w:rPr>
                <w:shd w:val="clear" w:color="auto" w:fill="FFFFFF"/>
              </w:rPr>
            </w:pPr>
          </w:p>
        </w:tc>
        <w:tc>
          <w:tcPr>
            <w:tcW w:w="375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Beszámolórész összeállítása 1.</w:t>
            </w:r>
          </w:p>
        </w:tc>
        <w:tc>
          <w:tcPr>
            <w:tcW w:w="1659"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 </w:t>
            </w:r>
          </w:p>
        </w:tc>
        <w:tc>
          <w:tcPr>
            <w:tcW w:w="1663" w:type="dxa"/>
            <w:tcBorders>
              <w:top w:val="single" w:sz="4" w:space="0" w:color="00000A"/>
              <w:left w:val="single" w:sz="4" w:space="0" w:color="00000A"/>
              <w:bottom w:val="single" w:sz="4" w:space="0" w:color="00000A"/>
              <w:right w:val="single" w:sz="4" w:space="0" w:color="00000A"/>
            </w:tcBorders>
            <w:shd w:val="clear" w:color="auto" w:fill="F2F2F2"/>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33</w:t>
            </w:r>
          </w:p>
        </w:tc>
      </w:tr>
      <w:tr w:rsidR="00A93920" w:rsidRPr="00F73B30">
        <w:trPr>
          <w:trHeight w:val="255"/>
        </w:trPr>
        <w:tc>
          <w:tcPr>
            <w:tcW w:w="1736" w:type="dxa"/>
            <w:vMerge/>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A93920">
            <w:pPr>
              <w:rPr>
                <w:shd w:val="clear" w:color="auto" w:fill="FFFFFF"/>
              </w:rPr>
            </w:pPr>
          </w:p>
        </w:tc>
        <w:tc>
          <w:tcPr>
            <w:tcW w:w="375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Beszámolórész összeállítása 2.</w:t>
            </w:r>
          </w:p>
        </w:tc>
        <w:tc>
          <w:tcPr>
            <w:tcW w:w="1659"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 </w:t>
            </w:r>
          </w:p>
        </w:tc>
        <w:tc>
          <w:tcPr>
            <w:tcW w:w="1663" w:type="dxa"/>
            <w:tcBorders>
              <w:top w:val="single" w:sz="4" w:space="0" w:color="00000A"/>
              <w:left w:val="single" w:sz="4" w:space="0" w:color="00000A"/>
              <w:bottom w:val="single" w:sz="4" w:space="0" w:color="00000A"/>
              <w:right w:val="single" w:sz="4" w:space="0" w:color="00000A"/>
            </w:tcBorders>
            <w:shd w:val="clear" w:color="auto" w:fill="F2F2F2"/>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33</w:t>
            </w:r>
          </w:p>
        </w:tc>
      </w:tr>
      <w:tr w:rsidR="00A93920" w:rsidRPr="00F73B30">
        <w:trPr>
          <w:trHeight w:hRule="exact" w:val="255"/>
        </w:trPr>
        <w:tc>
          <w:tcPr>
            <w:tcW w:w="1736" w:type="dxa"/>
            <w:vMerge w:val="restart"/>
            <w:tcBorders>
              <w:top w:val="single" w:sz="4" w:space="0" w:color="00000A"/>
              <w:left w:val="single" w:sz="4" w:space="0" w:color="00000A"/>
              <w:bottom w:val="single" w:sz="4" w:space="0" w:color="00000A"/>
              <w:right w:val="single" w:sz="4" w:space="0" w:color="00000A"/>
            </w:tcBorders>
            <w:shd w:val="clear" w:color="auto" w:fill="FFFFFF"/>
            <w:tcMar>
              <w:left w:w="55" w:type="dxa"/>
            </w:tcMar>
            <w:textDirection w:val="btL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10779-16 Államháztartási elemzési - ellenőrzési feladatok ellátása</w:t>
            </w:r>
          </w:p>
        </w:tc>
        <w:tc>
          <w:tcPr>
            <w:tcW w:w="375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b/>
                <w:bCs/>
                <w:sz w:val="20"/>
                <w:szCs w:val="20"/>
                <w:shd w:val="clear" w:color="auto" w:fill="FFFFFF"/>
                <w:lang w:eastAsia="hu-HU"/>
              </w:rPr>
            </w:pPr>
            <w:r w:rsidRPr="00F73B30">
              <w:rPr>
                <w:rFonts w:eastAsia="Times New Roman"/>
                <w:b/>
                <w:bCs/>
                <w:sz w:val="20"/>
                <w:szCs w:val="20"/>
                <w:shd w:val="clear" w:color="auto" w:fill="FFFFFF"/>
                <w:lang w:eastAsia="hu-HU"/>
              </w:rPr>
              <w:t>Államháztartási elemzés</w:t>
            </w:r>
          </w:p>
        </w:tc>
        <w:tc>
          <w:tcPr>
            <w:tcW w:w="1659"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b/>
                <w:bCs/>
                <w:sz w:val="20"/>
                <w:szCs w:val="20"/>
                <w:shd w:val="clear" w:color="auto" w:fill="FFFFFF"/>
                <w:lang w:eastAsia="hu-HU"/>
              </w:rPr>
            </w:pPr>
            <w:r w:rsidRPr="00F73B30">
              <w:rPr>
                <w:rFonts w:eastAsia="Times New Roman"/>
                <w:b/>
                <w:bCs/>
                <w:sz w:val="20"/>
                <w:szCs w:val="20"/>
                <w:shd w:val="clear" w:color="auto" w:fill="FFFFFF"/>
                <w:lang w:eastAsia="hu-HU"/>
              </w:rPr>
              <w:t>62</w:t>
            </w:r>
          </w:p>
        </w:tc>
        <w:tc>
          <w:tcPr>
            <w:tcW w:w="1663" w:type="dxa"/>
            <w:tcBorders>
              <w:top w:val="single" w:sz="4" w:space="0" w:color="00000A"/>
              <w:left w:val="single" w:sz="4" w:space="0" w:color="00000A"/>
              <w:bottom w:val="single" w:sz="4" w:space="0" w:color="00000A"/>
              <w:right w:val="single" w:sz="4" w:space="0" w:color="00000A"/>
            </w:tcBorders>
            <w:shd w:val="clear" w:color="auto" w:fill="F2F2F2"/>
            <w:tcMar>
              <w:left w:w="55" w:type="dxa"/>
            </w:tcMar>
            <w:vAlign w:val="center"/>
          </w:tcPr>
          <w:p w:rsidR="00A93920" w:rsidRPr="00F73B30" w:rsidRDefault="008E3FC2">
            <w:pPr>
              <w:spacing w:after="0"/>
              <w:jc w:val="center"/>
              <w:rPr>
                <w:rFonts w:eastAsia="Times New Roman"/>
                <w:b/>
                <w:bCs/>
                <w:sz w:val="20"/>
                <w:szCs w:val="20"/>
                <w:shd w:val="clear" w:color="auto" w:fill="FFFFFF"/>
                <w:lang w:eastAsia="hu-HU"/>
              </w:rPr>
            </w:pPr>
            <w:r w:rsidRPr="00F73B30">
              <w:rPr>
                <w:rFonts w:eastAsia="Times New Roman"/>
                <w:b/>
                <w:bCs/>
                <w:sz w:val="20"/>
                <w:szCs w:val="20"/>
                <w:shd w:val="clear" w:color="auto" w:fill="FFFFFF"/>
                <w:lang w:eastAsia="hu-HU"/>
              </w:rPr>
              <w:t>0</w:t>
            </w:r>
          </w:p>
        </w:tc>
      </w:tr>
      <w:tr w:rsidR="00A93920" w:rsidRPr="00F73B30">
        <w:trPr>
          <w:trHeight w:val="255"/>
        </w:trPr>
        <w:tc>
          <w:tcPr>
            <w:tcW w:w="1736" w:type="dxa"/>
            <w:vMerge/>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A93920">
            <w:pPr>
              <w:rPr>
                <w:shd w:val="clear" w:color="auto" w:fill="FFFFFF"/>
              </w:rPr>
            </w:pPr>
          </w:p>
        </w:tc>
        <w:tc>
          <w:tcPr>
            <w:tcW w:w="375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 xml:space="preserve">Általános elemzési </w:t>
            </w:r>
            <w:proofErr w:type="gramStart"/>
            <w:r w:rsidRPr="00F73B30">
              <w:rPr>
                <w:rFonts w:eastAsia="Times New Roman"/>
                <w:sz w:val="20"/>
                <w:szCs w:val="20"/>
                <w:shd w:val="clear" w:color="auto" w:fill="FFFFFF"/>
                <w:lang w:eastAsia="hu-HU"/>
              </w:rPr>
              <w:t>ismeretek ,</w:t>
            </w:r>
            <w:proofErr w:type="gramEnd"/>
            <w:r w:rsidRPr="00F73B30">
              <w:rPr>
                <w:rFonts w:eastAsia="Times New Roman"/>
                <w:sz w:val="20"/>
                <w:szCs w:val="20"/>
                <w:shd w:val="clear" w:color="auto" w:fill="FFFFFF"/>
                <w:lang w:eastAsia="hu-HU"/>
              </w:rPr>
              <w:t xml:space="preserve"> területei </w:t>
            </w:r>
          </w:p>
        </w:tc>
        <w:tc>
          <w:tcPr>
            <w:tcW w:w="1659"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8</w:t>
            </w:r>
          </w:p>
        </w:tc>
        <w:tc>
          <w:tcPr>
            <w:tcW w:w="1663" w:type="dxa"/>
            <w:tcBorders>
              <w:top w:val="single" w:sz="4" w:space="0" w:color="00000A"/>
              <w:left w:val="single" w:sz="4" w:space="0" w:color="00000A"/>
              <w:bottom w:val="single" w:sz="4" w:space="0" w:color="00000A"/>
              <w:right w:val="single" w:sz="4" w:space="0" w:color="00000A"/>
            </w:tcBorders>
            <w:shd w:val="clear" w:color="auto" w:fill="F2F2F2"/>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 </w:t>
            </w:r>
          </w:p>
        </w:tc>
      </w:tr>
      <w:tr w:rsidR="00A93920" w:rsidRPr="00F73B30">
        <w:trPr>
          <w:trHeight w:val="255"/>
        </w:trPr>
        <w:tc>
          <w:tcPr>
            <w:tcW w:w="1736" w:type="dxa"/>
            <w:vMerge/>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A93920">
            <w:pPr>
              <w:rPr>
                <w:shd w:val="clear" w:color="auto" w:fill="FFFFFF"/>
              </w:rPr>
            </w:pPr>
          </w:p>
        </w:tc>
        <w:tc>
          <w:tcPr>
            <w:tcW w:w="375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 xml:space="preserve">Az elemzés </w:t>
            </w:r>
            <w:proofErr w:type="gramStart"/>
            <w:r w:rsidRPr="00F73B30">
              <w:rPr>
                <w:rFonts w:eastAsia="Times New Roman"/>
                <w:sz w:val="20"/>
                <w:szCs w:val="20"/>
                <w:shd w:val="clear" w:color="auto" w:fill="FFFFFF"/>
                <w:lang w:eastAsia="hu-HU"/>
              </w:rPr>
              <w:t>területei  1</w:t>
            </w:r>
            <w:proofErr w:type="gramEnd"/>
            <w:r w:rsidRPr="00F73B30">
              <w:rPr>
                <w:rFonts w:eastAsia="Times New Roman"/>
                <w:sz w:val="20"/>
                <w:szCs w:val="20"/>
                <w:shd w:val="clear" w:color="auto" w:fill="FFFFFF"/>
                <w:lang w:eastAsia="hu-HU"/>
              </w:rPr>
              <w:t xml:space="preserve"> .</w:t>
            </w:r>
          </w:p>
        </w:tc>
        <w:tc>
          <w:tcPr>
            <w:tcW w:w="1659"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18</w:t>
            </w:r>
          </w:p>
        </w:tc>
        <w:tc>
          <w:tcPr>
            <w:tcW w:w="1663" w:type="dxa"/>
            <w:tcBorders>
              <w:top w:val="single" w:sz="4" w:space="0" w:color="00000A"/>
              <w:left w:val="single" w:sz="4" w:space="0" w:color="00000A"/>
              <w:bottom w:val="single" w:sz="4" w:space="0" w:color="00000A"/>
              <w:right w:val="single" w:sz="4" w:space="0" w:color="00000A"/>
            </w:tcBorders>
            <w:shd w:val="clear" w:color="auto" w:fill="F2F2F2"/>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 </w:t>
            </w:r>
          </w:p>
        </w:tc>
      </w:tr>
      <w:tr w:rsidR="00A93920" w:rsidRPr="00F73B30">
        <w:trPr>
          <w:trHeight w:val="255"/>
        </w:trPr>
        <w:tc>
          <w:tcPr>
            <w:tcW w:w="1736" w:type="dxa"/>
            <w:vMerge/>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A93920">
            <w:pPr>
              <w:rPr>
                <w:shd w:val="clear" w:color="auto" w:fill="FFFFFF"/>
              </w:rPr>
            </w:pPr>
          </w:p>
        </w:tc>
        <w:tc>
          <w:tcPr>
            <w:tcW w:w="375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 xml:space="preserve">Az elemzés </w:t>
            </w:r>
            <w:proofErr w:type="gramStart"/>
            <w:r w:rsidRPr="00F73B30">
              <w:rPr>
                <w:rFonts w:eastAsia="Times New Roman"/>
                <w:sz w:val="20"/>
                <w:szCs w:val="20"/>
                <w:shd w:val="clear" w:color="auto" w:fill="FFFFFF"/>
                <w:lang w:eastAsia="hu-HU"/>
              </w:rPr>
              <w:t>területei  2</w:t>
            </w:r>
            <w:proofErr w:type="gramEnd"/>
            <w:r w:rsidRPr="00F73B30">
              <w:rPr>
                <w:rFonts w:eastAsia="Times New Roman"/>
                <w:sz w:val="20"/>
                <w:szCs w:val="20"/>
                <w:shd w:val="clear" w:color="auto" w:fill="FFFFFF"/>
                <w:lang w:eastAsia="hu-HU"/>
              </w:rPr>
              <w:t xml:space="preserve"> .</w:t>
            </w:r>
          </w:p>
        </w:tc>
        <w:tc>
          <w:tcPr>
            <w:tcW w:w="1659"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18</w:t>
            </w:r>
          </w:p>
        </w:tc>
        <w:tc>
          <w:tcPr>
            <w:tcW w:w="1663" w:type="dxa"/>
            <w:tcBorders>
              <w:top w:val="single" w:sz="4" w:space="0" w:color="00000A"/>
              <w:left w:val="single" w:sz="4" w:space="0" w:color="00000A"/>
              <w:bottom w:val="single" w:sz="4" w:space="0" w:color="00000A"/>
              <w:right w:val="single" w:sz="4" w:space="0" w:color="00000A"/>
            </w:tcBorders>
            <w:shd w:val="clear" w:color="auto" w:fill="F2F2F2"/>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 </w:t>
            </w:r>
          </w:p>
        </w:tc>
      </w:tr>
      <w:tr w:rsidR="00A93920" w:rsidRPr="00F73B30">
        <w:trPr>
          <w:trHeight w:val="255"/>
        </w:trPr>
        <w:tc>
          <w:tcPr>
            <w:tcW w:w="1736" w:type="dxa"/>
            <w:vMerge/>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A93920">
            <w:pPr>
              <w:rPr>
                <w:shd w:val="clear" w:color="auto" w:fill="FFFFFF"/>
              </w:rPr>
            </w:pPr>
          </w:p>
        </w:tc>
        <w:tc>
          <w:tcPr>
            <w:tcW w:w="375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 xml:space="preserve">Az elemzés </w:t>
            </w:r>
            <w:proofErr w:type="gramStart"/>
            <w:r w:rsidRPr="00F73B30">
              <w:rPr>
                <w:rFonts w:eastAsia="Times New Roman"/>
                <w:sz w:val="20"/>
                <w:szCs w:val="20"/>
                <w:shd w:val="clear" w:color="auto" w:fill="FFFFFF"/>
                <w:lang w:eastAsia="hu-HU"/>
              </w:rPr>
              <w:t>területei  3</w:t>
            </w:r>
            <w:proofErr w:type="gramEnd"/>
            <w:r w:rsidRPr="00F73B30">
              <w:rPr>
                <w:rFonts w:eastAsia="Times New Roman"/>
                <w:sz w:val="20"/>
                <w:szCs w:val="20"/>
                <w:shd w:val="clear" w:color="auto" w:fill="FFFFFF"/>
                <w:lang w:eastAsia="hu-HU"/>
              </w:rPr>
              <w:t xml:space="preserve"> .</w:t>
            </w:r>
          </w:p>
        </w:tc>
        <w:tc>
          <w:tcPr>
            <w:tcW w:w="1659"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18</w:t>
            </w:r>
          </w:p>
        </w:tc>
        <w:tc>
          <w:tcPr>
            <w:tcW w:w="1663" w:type="dxa"/>
            <w:tcBorders>
              <w:top w:val="single" w:sz="4" w:space="0" w:color="00000A"/>
              <w:left w:val="single" w:sz="4" w:space="0" w:color="00000A"/>
              <w:bottom w:val="single" w:sz="4" w:space="0" w:color="00000A"/>
              <w:right w:val="single" w:sz="4" w:space="0" w:color="00000A"/>
            </w:tcBorders>
            <w:shd w:val="clear" w:color="auto" w:fill="F2F2F2"/>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 </w:t>
            </w:r>
          </w:p>
        </w:tc>
      </w:tr>
      <w:tr w:rsidR="00A93920" w:rsidRPr="00F73B30">
        <w:trPr>
          <w:trHeight w:val="255"/>
        </w:trPr>
        <w:tc>
          <w:tcPr>
            <w:tcW w:w="1736" w:type="dxa"/>
            <w:vMerge/>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A93920">
            <w:pPr>
              <w:rPr>
                <w:shd w:val="clear" w:color="auto" w:fill="FFFFFF"/>
              </w:rPr>
            </w:pPr>
          </w:p>
        </w:tc>
        <w:tc>
          <w:tcPr>
            <w:tcW w:w="375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b/>
                <w:bCs/>
                <w:sz w:val="20"/>
                <w:szCs w:val="20"/>
                <w:shd w:val="clear" w:color="auto" w:fill="FFFFFF"/>
                <w:lang w:eastAsia="hu-HU"/>
              </w:rPr>
            </w:pPr>
            <w:r w:rsidRPr="00F73B30">
              <w:rPr>
                <w:rFonts w:eastAsia="Times New Roman"/>
                <w:b/>
                <w:bCs/>
                <w:sz w:val="20"/>
                <w:szCs w:val="20"/>
                <w:shd w:val="clear" w:color="auto" w:fill="FFFFFF"/>
                <w:lang w:eastAsia="hu-HU"/>
              </w:rPr>
              <w:t>Államháztartási elemzés gyakorlata</w:t>
            </w:r>
          </w:p>
        </w:tc>
        <w:tc>
          <w:tcPr>
            <w:tcW w:w="1659"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b/>
                <w:bCs/>
                <w:sz w:val="20"/>
                <w:szCs w:val="20"/>
                <w:shd w:val="clear" w:color="auto" w:fill="FFFFFF"/>
                <w:lang w:eastAsia="hu-HU"/>
              </w:rPr>
            </w:pPr>
            <w:r w:rsidRPr="00F73B30">
              <w:rPr>
                <w:rFonts w:eastAsia="Times New Roman"/>
                <w:b/>
                <w:bCs/>
                <w:sz w:val="20"/>
                <w:szCs w:val="20"/>
                <w:shd w:val="clear" w:color="auto" w:fill="FFFFFF"/>
                <w:lang w:eastAsia="hu-HU"/>
              </w:rPr>
              <w:t>0</w:t>
            </w:r>
          </w:p>
        </w:tc>
        <w:tc>
          <w:tcPr>
            <w:tcW w:w="1663" w:type="dxa"/>
            <w:tcBorders>
              <w:top w:val="single" w:sz="4" w:space="0" w:color="00000A"/>
              <w:left w:val="single" w:sz="4" w:space="0" w:color="00000A"/>
              <w:bottom w:val="single" w:sz="4" w:space="0" w:color="00000A"/>
              <w:right w:val="single" w:sz="4" w:space="0" w:color="00000A"/>
            </w:tcBorders>
            <w:shd w:val="clear" w:color="auto" w:fill="F2F2F2"/>
            <w:tcMar>
              <w:left w:w="55" w:type="dxa"/>
            </w:tcMar>
            <w:vAlign w:val="center"/>
          </w:tcPr>
          <w:p w:rsidR="00A93920" w:rsidRPr="00F73B30" w:rsidRDefault="008E3FC2">
            <w:pPr>
              <w:spacing w:after="0"/>
              <w:jc w:val="center"/>
              <w:rPr>
                <w:rFonts w:eastAsia="Times New Roman"/>
                <w:b/>
                <w:bCs/>
                <w:sz w:val="20"/>
                <w:szCs w:val="20"/>
                <w:shd w:val="clear" w:color="auto" w:fill="FFFFFF"/>
                <w:lang w:eastAsia="hu-HU"/>
              </w:rPr>
            </w:pPr>
            <w:r w:rsidRPr="00F73B30">
              <w:rPr>
                <w:rFonts w:eastAsia="Times New Roman"/>
                <w:b/>
                <w:bCs/>
                <w:sz w:val="20"/>
                <w:szCs w:val="20"/>
                <w:shd w:val="clear" w:color="auto" w:fill="FFFFFF"/>
                <w:lang w:eastAsia="hu-HU"/>
              </w:rPr>
              <w:t>62</w:t>
            </w:r>
          </w:p>
        </w:tc>
      </w:tr>
      <w:tr w:rsidR="00A93920" w:rsidRPr="00F73B30">
        <w:trPr>
          <w:trHeight w:val="255"/>
        </w:trPr>
        <w:tc>
          <w:tcPr>
            <w:tcW w:w="1736" w:type="dxa"/>
            <w:vMerge/>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A93920">
            <w:pPr>
              <w:rPr>
                <w:shd w:val="clear" w:color="auto" w:fill="FFFFFF"/>
              </w:rPr>
            </w:pPr>
          </w:p>
        </w:tc>
        <w:tc>
          <w:tcPr>
            <w:tcW w:w="375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 xml:space="preserve">A vagyoni helyzet elemzése </w:t>
            </w:r>
          </w:p>
        </w:tc>
        <w:tc>
          <w:tcPr>
            <w:tcW w:w="1659"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 </w:t>
            </w:r>
          </w:p>
        </w:tc>
        <w:tc>
          <w:tcPr>
            <w:tcW w:w="1663" w:type="dxa"/>
            <w:tcBorders>
              <w:top w:val="single" w:sz="4" w:space="0" w:color="00000A"/>
              <w:left w:val="single" w:sz="4" w:space="0" w:color="00000A"/>
              <w:bottom w:val="single" w:sz="4" w:space="0" w:color="00000A"/>
              <w:right w:val="single" w:sz="4" w:space="0" w:color="00000A"/>
            </w:tcBorders>
            <w:shd w:val="clear" w:color="auto" w:fill="F2F2F2"/>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14</w:t>
            </w:r>
          </w:p>
        </w:tc>
      </w:tr>
      <w:tr w:rsidR="00A93920" w:rsidRPr="00F73B30">
        <w:trPr>
          <w:trHeight w:val="255"/>
        </w:trPr>
        <w:tc>
          <w:tcPr>
            <w:tcW w:w="1736" w:type="dxa"/>
            <w:vMerge/>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A93920">
            <w:pPr>
              <w:rPr>
                <w:shd w:val="clear" w:color="auto" w:fill="FFFFFF"/>
              </w:rPr>
            </w:pPr>
          </w:p>
        </w:tc>
        <w:tc>
          <w:tcPr>
            <w:tcW w:w="375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 xml:space="preserve">A humán </w:t>
            </w:r>
            <w:proofErr w:type="spellStart"/>
            <w:r w:rsidRPr="00F73B30">
              <w:rPr>
                <w:rFonts w:eastAsia="Times New Roman"/>
                <w:sz w:val="20"/>
                <w:szCs w:val="20"/>
                <w:shd w:val="clear" w:color="auto" w:fill="FFFFFF"/>
                <w:lang w:eastAsia="hu-HU"/>
              </w:rPr>
              <w:t>erőforrásgazdálkodás</w:t>
            </w:r>
            <w:proofErr w:type="spellEnd"/>
            <w:r w:rsidRPr="00F73B30">
              <w:rPr>
                <w:rFonts w:eastAsia="Times New Roman"/>
                <w:sz w:val="20"/>
                <w:szCs w:val="20"/>
                <w:shd w:val="clear" w:color="auto" w:fill="FFFFFF"/>
                <w:lang w:eastAsia="hu-HU"/>
              </w:rPr>
              <w:t xml:space="preserve"> elemzése</w:t>
            </w:r>
          </w:p>
        </w:tc>
        <w:tc>
          <w:tcPr>
            <w:tcW w:w="1659"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 </w:t>
            </w:r>
          </w:p>
        </w:tc>
        <w:tc>
          <w:tcPr>
            <w:tcW w:w="1663" w:type="dxa"/>
            <w:tcBorders>
              <w:top w:val="single" w:sz="4" w:space="0" w:color="00000A"/>
              <w:left w:val="single" w:sz="4" w:space="0" w:color="00000A"/>
              <w:bottom w:val="single" w:sz="4" w:space="0" w:color="00000A"/>
              <w:right w:val="single" w:sz="4" w:space="0" w:color="00000A"/>
            </w:tcBorders>
            <w:shd w:val="clear" w:color="auto" w:fill="F2F2F2"/>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16</w:t>
            </w:r>
          </w:p>
        </w:tc>
      </w:tr>
      <w:tr w:rsidR="00A93920" w:rsidRPr="00F73B30">
        <w:trPr>
          <w:trHeight w:val="255"/>
        </w:trPr>
        <w:tc>
          <w:tcPr>
            <w:tcW w:w="1736" w:type="dxa"/>
            <w:vMerge/>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A93920">
            <w:pPr>
              <w:rPr>
                <w:shd w:val="clear" w:color="auto" w:fill="FFFFFF"/>
              </w:rPr>
            </w:pPr>
          </w:p>
        </w:tc>
        <w:tc>
          <w:tcPr>
            <w:tcW w:w="375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Beruházások elemzése</w:t>
            </w:r>
          </w:p>
        </w:tc>
        <w:tc>
          <w:tcPr>
            <w:tcW w:w="1659"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 </w:t>
            </w:r>
          </w:p>
        </w:tc>
        <w:tc>
          <w:tcPr>
            <w:tcW w:w="1663" w:type="dxa"/>
            <w:tcBorders>
              <w:top w:val="single" w:sz="4" w:space="0" w:color="00000A"/>
              <w:left w:val="single" w:sz="4" w:space="0" w:color="00000A"/>
              <w:bottom w:val="single" w:sz="4" w:space="0" w:color="00000A"/>
              <w:right w:val="single" w:sz="4" w:space="0" w:color="00000A"/>
            </w:tcBorders>
            <w:shd w:val="clear" w:color="auto" w:fill="F2F2F2"/>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16</w:t>
            </w:r>
          </w:p>
        </w:tc>
      </w:tr>
      <w:tr w:rsidR="00A93920" w:rsidRPr="00F73B30">
        <w:trPr>
          <w:trHeight w:val="510"/>
        </w:trPr>
        <w:tc>
          <w:tcPr>
            <w:tcW w:w="1736" w:type="dxa"/>
            <w:vMerge/>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A93920">
            <w:pPr>
              <w:rPr>
                <w:shd w:val="clear" w:color="auto" w:fill="FFFFFF"/>
              </w:rPr>
            </w:pPr>
          </w:p>
        </w:tc>
        <w:tc>
          <w:tcPr>
            <w:tcW w:w="375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Helyi önkormányzat pénzügyi helyzetének elemezése</w:t>
            </w:r>
          </w:p>
        </w:tc>
        <w:tc>
          <w:tcPr>
            <w:tcW w:w="1659"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 </w:t>
            </w:r>
          </w:p>
        </w:tc>
        <w:tc>
          <w:tcPr>
            <w:tcW w:w="1663" w:type="dxa"/>
            <w:tcBorders>
              <w:top w:val="single" w:sz="4" w:space="0" w:color="00000A"/>
              <w:left w:val="single" w:sz="4" w:space="0" w:color="00000A"/>
              <w:bottom w:val="single" w:sz="4" w:space="0" w:color="00000A"/>
              <w:right w:val="single" w:sz="4" w:space="0" w:color="00000A"/>
            </w:tcBorders>
            <w:shd w:val="clear" w:color="auto" w:fill="F2F2F2"/>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16</w:t>
            </w:r>
          </w:p>
        </w:tc>
      </w:tr>
      <w:tr w:rsidR="00A93920" w:rsidRPr="00F73B30">
        <w:trPr>
          <w:trHeight w:val="255"/>
        </w:trPr>
        <w:tc>
          <w:tcPr>
            <w:tcW w:w="1736" w:type="dxa"/>
            <w:vMerge/>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A93920">
            <w:pPr>
              <w:rPr>
                <w:shd w:val="clear" w:color="auto" w:fill="FFFFFF"/>
              </w:rPr>
            </w:pPr>
          </w:p>
        </w:tc>
        <w:tc>
          <w:tcPr>
            <w:tcW w:w="375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b/>
                <w:bCs/>
                <w:sz w:val="20"/>
                <w:szCs w:val="20"/>
                <w:shd w:val="clear" w:color="auto" w:fill="FFFFFF"/>
                <w:lang w:eastAsia="hu-HU"/>
              </w:rPr>
            </w:pPr>
            <w:r w:rsidRPr="00F73B30">
              <w:rPr>
                <w:rFonts w:eastAsia="Times New Roman"/>
                <w:b/>
                <w:bCs/>
                <w:sz w:val="20"/>
                <w:szCs w:val="20"/>
                <w:shd w:val="clear" w:color="auto" w:fill="FFFFFF"/>
                <w:lang w:eastAsia="hu-HU"/>
              </w:rPr>
              <w:t>Államháztartási ellenőrzés</w:t>
            </w:r>
          </w:p>
        </w:tc>
        <w:tc>
          <w:tcPr>
            <w:tcW w:w="1659"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b/>
                <w:bCs/>
                <w:sz w:val="20"/>
                <w:szCs w:val="20"/>
                <w:shd w:val="clear" w:color="auto" w:fill="FFFFFF"/>
                <w:lang w:eastAsia="hu-HU"/>
              </w:rPr>
            </w:pPr>
            <w:r w:rsidRPr="00F73B30">
              <w:rPr>
                <w:rFonts w:eastAsia="Times New Roman"/>
                <w:b/>
                <w:bCs/>
                <w:sz w:val="20"/>
                <w:szCs w:val="20"/>
                <w:shd w:val="clear" w:color="auto" w:fill="FFFFFF"/>
                <w:lang w:eastAsia="hu-HU"/>
              </w:rPr>
              <w:t>62</w:t>
            </w:r>
          </w:p>
        </w:tc>
        <w:tc>
          <w:tcPr>
            <w:tcW w:w="1663" w:type="dxa"/>
            <w:tcBorders>
              <w:top w:val="single" w:sz="4" w:space="0" w:color="00000A"/>
              <w:left w:val="single" w:sz="4" w:space="0" w:color="00000A"/>
              <w:bottom w:val="single" w:sz="4" w:space="0" w:color="00000A"/>
              <w:right w:val="single" w:sz="4" w:space="0" w:color="00000A"/>
            </w:tcBorders>
            <w:shd w:val="clear" w:color="auto" w:fill="F2F2F2"/>
            <w:tcMar>
              <w:left w:w="55" w:type="dxa"/>
            </w:tcMar>
            <w:vAlign w:val="center"/>
          </w:tcPr>
          <w:p w:rsidR="00A93920" w:rsidRPr="00F73B30" w:rsidRDefault="008E3FC2">
            <w:pPr>
              <w:spacing w:after="0"/>
              <w:jc w:val="center"/>
              <w:rPr>
                <w:rFonts w:eastAsia="Times New Roman"/>
                <w:b/>
                <w:bCs/>
                <w:sz w:val="20"/>
                <w:szCs w:val="20"/>
                <w:shd w:val="clear" w:color="auto" w:fill="FFFFFF"/>
                <w:lang w:eastAsia="hu-HU"/>
              </w:rPr>
            </w:pPr>
            <w:r w:rsidRPr="00F73B30">
              <w:rPr>
                <w:rFonts w:eastAsia="Times New Roman"/>
                <w:b/>
                <w:bCs/>
                <w:sz w:val="20"/>
                <w:szCs w:val="20"/>
                <w:shd w:val="clear" w:color="auto" w:fill="FFFFFF"/>
                <w:lang w:eastAsia="hu-HU"/>
              </w:rPr>
              <w:t>0</w:t>
            </w:r>
          </w:p>
        </w:tc>
      </w:tr>
      <w:tr w:rsidR="00A93920" w:rsidRPr="00F73B30">
        <w:trPr>
          <w:trHeight w:val="255"/>
        </w:trPr>
        <w:tc>
          <w:tcPr>
            <w:tcW w:w="1736" w:type="dxa"/>
            <w:vMerge/>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A93920">
            <w:pPr>
              <w:rPr>
                <w:shd w:val="clear" w:color="auto" w:fill="FFFFFF"/>
              </w:rPr>
            </w:pPr>
          </w:p>
        </w:tc>
        <w:tc>
          <w:tcPr>
            <w:tcW w:w="375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Az államháztartási ellenőrzés célja, feladatai</w:t>
            </w:r>
          </w:p>
        </w:tc>
        <w:tc>
          <w:tcPr>
            <w:tcW w:w="1659"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6</w:t>
            </w:r>
          </w:p>
        </w:tc>
        <w:tc>
          <w:tcPr>
            <w:tcW w:w="1663" w:type="dxa"/>
            <w:tcBorders>
              <w:top w:val="single" w:sz="4" w:space="0" w:color="00000A"/>
              <w:left w:val="single" w:sz="4" w:space="0" w:color="00000A"/>
              <w:bottom w:val="single" w:sz="4" w:space="0" w:color="00000A"/>
              <w:right w:val="single" w:sz="4" w:space="0" w:color="00000A"/>
            </w:tcBorders>
            <w:shd w:val="clear" w:color="auto" w:fill="F2F2F2"/>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 </w:t>
            </w:r>
          </w:p>
        </w:tc>
      </w:tr>
      <w:tr w:rsidR="00A93920" w:rsidRPr="00F73B30">
        <w:trPr>
          <w:trHeight w:val="255"/>
        </w:trPr>
        <w:tc>
          <w:tcPr>
            <w:tcW w:w="1736" w:type="dxa"/>
            <w:vMerge/>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A93920">
            <w:pPr>
              <w:rPr>
                <w:shd w:val="clear" w:color="auto" w:fill="FFFFFF"/>
              </w:rPr>
            </w:pPr>
          </w:p>
        </w:tc>
        <w:tc>
          <w:tcPr>
            <w:tcW w:w="375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 xml:space="preserve">Az államháztartás </w:t>
            </w:r>
            <w:proofErr w:type="gramStart"/>
            <w:r w:rsidRPr="00F73B30">
              <w:rPr>
                <w:rFonts w:eastAsia="Times New Roman"/>
                <w:sz w:val="20"/>
                <w:szCs w:val="20"/>
                <w:shd w:val="clear" w:color="auto" w:fill="FFFFFF"/>
                <w:lang w:eastAsia="hu-HU"/>
              </w:rPr>
              <w:t>külső  ellenőrzése</w:t>
            </w:r>
            <w:proofErr w:type="gramEnd"/>
            <w:r w:rsidRPr="00F73B30">
              <w:rPr>
                <w:rFonts w:eastAsia="Times New Roman"/>
                <w:sz w:val="20"/>
                <w:szCs w:val="20"/>
                <w:shd w:val="clear" w:color="auto" w:fill="FFFFFF"/>
                <w:lang w:eastAsia="hu-HU"/>
              </w:rPr>
              <w:t xml:space="preserve"> </w:t>
            </w:r>
          </w:p>
        </w:tc>
        <w:tc>
          <w:tcPr>
            <w:tcW w:w="1659"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10</w:t>
            </w:r>
          </w:p>
        </w:tc>
        <w:tc>
          <w:tcPr>
            <w:tcW w:w="1663" w:type="dxa"/>
            <w:tcBorders>
              <w:top w:val="single" w:sz="4" w:space="0" w:color="00000A"/>
              <w:left w:val="single" w:sz="4" w:space="0" w:color="00000A"/>
              <w:bottom w:val="single" w:sz="4" w:space="0" w:color="00000A"/>
              <w:right w:val="single" w:sz="4" w:space="0" w:color="00000A"/>
            </w:tcBorders>
            <w:shd w:val="clear" w:color="auto" w:fill="F2F2F2"/>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 </w:t>
            </w:r>
          </w:p>
        </w:tc>
      </w:tr>
      <w:tr w:rsidR="00A93920" w:rsidRPr="00F73B30">
        <w:trPr>
          <w:trHeight w:val="255"/>
        </w:trPr>
        <w:tc>
          <w:tcPr>
            <w:tcW w:w="1736" w:type="dxa"/>
            <w:vMerge/>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A93920">
            <w:pPr>
              <w:rPr>
                <w:shd w:val="clear" w:color="auto" w:fill="FFFFFF"/>
              </w:rPr>
            </w:pPr>
          </w:p>
        </w:tc>
        <w:tc>
          <w:tcPr>
            <w:tcW w:w="375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 xml:space="preserve">Kormányzati ellenőrzés </w:t>
            </w:r>
          </w:p>
        </w:tc>
        <w:tc>
          <w:tcPr>
            <w:tcW w:w="1659"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10</w:t>
            </w:r>
          </w:p>
        </w:tc>
        <w:tc>
          <w:tcPr>
            <w:tcW w:w="1663" w:type="dxa"/>
            <w:tcBorders>
              <w:top w:val="single" w:sz="4" w:space="0" w:color="00000A"/>
              <w:left w:val="single" w:sz="4" w:space="0" w:color="00000A"/>
              <w:bottom w:val="single" w:sz="4" w:space="0" w:color="00000A"/>
              <w:right w:val="single" w:sz="4" w:space="0" w:color="00000A"/>
            </w:tcBorders>
            <w:shd w:val="clear" w:color="auto" w:fill="F2F2F2"/>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 </w:t>
            </w:r>
          </w:p>
        </w:tc>
      </w:tr>
      <w:tr w:rsidR="00A93920" w:rsidRPr="00F73B30">
        <w:trPr>
          <w:trHeight w:val="255"/>
        </w:trPr>
        <w:tc>
          <w:tcPr>
            <w:tcW w:w="1736" w:type="dxa"/>
            <w:vMerge/>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A93920">
            <w:pPr>
              <w:rPr>
                <w:shd w:val="clear" w:color="auto" w:fill="FFFFFF"/>
              </w:rPr>
            </w:pPr>
          </w:p>
        </w:tc>
        <w:tc>
          <w:tcPr>
            <w:tcW w:w="375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EU-s források ellenőrzése</w:t>
            </w:r>
          </w:p>
        </w:tc>
        <w:tc>
          <w:tcPr>
            <w:tcW w:w="1659"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10</w:t>
            </w:r>
          </w:p>
        </w:tc>
        <w:tc>
          <w:tcPr>
            <w:tcW w:w="1663" w:type="dxa"/>
            <w:tcBorders>
              <w:top w:val="single" w:sz="4" w:space="0" w:color="00000A"/>
              <w:left w:val="single" w:sz="4" w:space="0" w:color="00000A"/>
              <w:bottom w:val="single" w:sz="4" w:space="0" w:color="00000A"/>
              <w:right w:val="single" w:sz="4" w:space="0" w:color="00000A"/>
            </w:tcBorders>
            <w:shd w:val="clear" w:color="auto" w:fill="F2F2F2"/>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 </w:t>
            </w:r>
          </w:p>
        </w:tc>
      </w:tr>
      <w:tr w:rsidR="00A93920" w:rsidRPr="00F73B30">
        <w:trPr>
          <w:trHeight w:val="255"/>
        </w:trPr>
        <w:tc>
          <w:tcPr>
            <w:tcW w:w="1736" w:type="dxa"/>
            <w:vMerge/>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A93920">
            <w:pPr>
              <w:rPr>
                <w:shd w:val="clear" w:color="auto" w:fill="FFFFFF"/>
              </w:rPr>
            </w:pPr>
          </w:p>
        </w:tc>
        <w:tc>
          <w:tcPr>
            <w:tcW w:w="375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Az ellenőrzés módszertana</w:t>
            </w:r>
          </w:p>
        </w:tc>
        <w:tc>
          <w:tcPr>
            <w:tcW w:w="1659"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8</w:t>
            </w:r>
          </w:p>
        </w:tc>
        <w:tc>
          <w:tcPr>
            <w:tcW w:w="1663" w:type="dxa"/>
            <w:tcBorders>
              <w:top w:val="single" w:sz="4" w:space="0" w:color="00000A"/>
              <w:left w:val="single" w:sz="4" w:space="0" w:color="00000A"/>
              <w:bottom w:val="single" w:sz="4" w:space="0" w:color="00000A"/>
              <w:right w:val="single" w:sz="4" w:space="0" w:color="00000A"/>
            </w:tcBorders>
            <w:shd w:val="clear" w:color="auto" w:fill="F2F2F2"/>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 </w:t>
            </w:r>
          </w:p>
        </w:tc>
      </w:tr>
      <w:tr w:rsidR="00A93920" w:rsidRPr="00F73B30">
        <w:trPr>
          <w:trHeight w:val="255"/>
        </w:trPr>
        <w:tc>
          <w:tcPr>
            <w:tcW w:w="1736" w:type="dxa"/>
            <w:vMerge/>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A93920">
            <w:pPr>
              <w:rPr>
                <w:shd w:val="clear" w:color="auto" w:fill="FFFFFF"/>
              </w:rPr>
            </w:pPr>
          </w:p>
        </w:tc>
        <w:tc>
          <w:tcPr>
            <w:tcW w:w="375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 xml:space="preserve">Belső </w:t>
            </w:r>
            <w:proofErr w:type="gramStart"/>
            <w:r w:rsidRPr="00F73B30">
              <w:rPr>
                <w:rFonts w:eastAsia="Times New Roman"/>
                <w:sz w:val="20"/>
                <w:szCs w:val="20"/>
                <w:shd w:val="clear" w:color="auto" w:fill="FFFFFF"/>
                <w:lang w:eastAsia="hu-HU"/>
              </w:rPr>
              <w:t>kontrollrendszer  1</w:t>
            </w:r>
            <w:proofErr w:type="gramEnd"/>
            <w:r w:rsidRPr="00F73B30">
              <w:rPr>
                <w:rFonts w:eastAsia="Times New Roman"/>
                <w:sz w:val="20"/>
                <w:szCs w:val="20"/>
                <w:shd w:val="clear" w:color="auto" w:fill="FFFFFF"/>
                <w:lang w:eastAsia="hu-HU"/>
              </w:rPr>
              <w:t>.</w:t>
            </w:r>
          </w:p>
        </w:tc>
        <w:tc>
          <w:tcPr>
            <w:tcW w:w="1659"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6</w:t>
            </w:r>
          </w:p>
        </w:tc>
        <w:tc>
          <w:tcPr>
            <w:tcW w:w="1663" w:type="dxa"/>
            <w:tcBorders>
              <w:top w:val="single" w:sz="4" w:space="0" w:color="00000A"/>
              <w:left w:val="single" w:sz="4" w:space="0" w:color="00000A"/>
              <w:bottom w:val="single" w:sz="4" w:space="0" w:color="00000A"/>
              <w:right w:val="single" w:sz="4" w:space="0" w:color="00000A"/>
            </w:tcBorders>
            <w:shd w:val="clear" w:color="auto" w:fill="F2F2F2"/>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 </w:t>
            </w:r>
          </w:p>
        </w:tc>
      </w:tr>
      <w:tr w:rsidR="00A93920" w:rsidRPr="00F73B30">
        <w:trPr>
          <w:trHeight w:val="255"/>
        </w:trPr>
        <w:tc>
          <w:tcPr>
            <w:tcW w:w="1736" w:type="dxa"/>
            <w:vMerge/>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A93920">
            <w:pPr>
              <w:rPr>
                <w:shd w:val="clear" w:color="auto" w:fill="FFFFFF"/>
              </w:rPr>
            </w:pPr>
          </w:p>
        </w:tc>
        <w:tc>
          <w:tcPr>
            <w:tcW w:w="375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 xml:space="preserve">Belső </w:t>
            </w:r>
            <w:proofErr w:type="gramStart"/>
            <w:r w:rsidRPr="00F73B30">
              <w:rPr>
                <w:rFonts w:eastAsia="Times New Roman"/>
                <w:sz w:val="20"/>
                <w:szCs w:val="20"/>
                <w:shd w:val="clear" w:color="auto" w:fill="FFFFFF"/>
                <w:lang w:eastAsia="hu-HU"/>
              </w:rPr>
              <w:t>kontrollrendszer  2</w:t>
            </w:r>
            <w:proofErr w:type="gramEnd"/>
            <w:r w:rsidRPr="00F73B30">
              <w:rPr>
                <w:rFonts w:eastAsia="Times New Roman"/>
                <w:sz w:val="20"/>
                <w:szCs w:val="20"/>
                <w:shd w:val="clear" w:color="auto" w:fill="FFFFFF"/>
                <w:lang w:eastAsia="hu-HU"/>
              </w:rPr>
              <w:t>.</w:t>
            </w:r>
          </w:p>
        </w:tc>
        <w:tc>
          <w:tcPr>
            <w:tcW w:w="1659"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6</w:t>
            </w:r>
          </w:p>
        </w:tc>
        <w:tc>
          <w:tcPr>
            <w:tcW w:w="1663" w:type="dxa"/>
            <w:tcBorders>
              <w:top w:val="single" w:sz="4" w:space="0" w:color="00000A"/>
              <w:left w:val="single" w:sz="4" w:space="0" w:color="00000A"/>
              <w:bottom w:val="single" w:sz="4" w:space="0" w:color="00000A"/>
              <w:right w:val="single" w:sz="4" w:space="0" w:color="00000A"/>
            </w:tcBorders>
            <w:shd w:val="clear" w:color="auto" w:fill="F2F2F2"/>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 </w:t>
            </w:r>
          </w:p>
        </w:tc>
      </w:tr>
      <w:tr w:rsidR="00A93920" w:rsidRPr="00F73B30">
        <w:trPr>
          <w:trHeight w:val="255"/>
        </w:trPr>
        <w:tc>
          <w:tcPr>
            <w:tcW w:w="1736" w:type="dxa"/>
            <w:vMerge/>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A93920">
            <w:pPr>
              <w:rPr>
                <w:shd w:val="clear" w:color="auto" w:fill="FFFFFF"/>
              </w:rPr>
            </w:pPr>
          </w:p>
        </w:tc>
        <w:tc>
          <w:tcPr>
            <w:tcW w:w="375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Belső ellenőrzés</w:t>
            </w:r>
          </w:p>
        </w:tc>
        <w:tc>
          <w:tcPr>
            <w:tcW w:w="1659"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6</w:t>
            </w:r>
          </w:p>
        </w:tc>
        <w:tc>
          <w:tcPr>
            <w:tcW w:w="1663" w:type="dxa"/>
            <w:tcBorders>
              <w:top w:val="single" w:sz="4" w:space="0" w:color="00000A"/>
              <w:left w:val="single" w:sz="4" w:space="0" w:color="00000A"/>
              <w:bottom w:val="single" w:sz="4" w:space="0" w:color="00000A"/>
              <w:right w:val="single" w:sz="4" w:space="0" w:color="00000A"/>
            </w:tcBorders>
            <w:shd w:val="clear" w:color="auto" w:fill="F2F2F2"/>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 </w:t>
            </w:r>
          </w:p>
        </w:tc>
      </w:tr>
      <w:tr w:rsidR="00A93920" w:rsidRPr="00F73B30">
        <w:trPr>
          <w:trHeight w:val="255"/>
        </w:trPr>
        <w:tc>
          <w:tcPr>
            <w:tcW w:w="1736" w:type="dxa"/>
            <w:vMerge/>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A93920">
            <w:pPr>
              <w:rPr>
                <w:shd w:val="clear" w:color="auto" w:fill="FFFFFF"/>
              </w:rPr>
            </w:pPr>
          </w:p>
        </w:tc>
        <w:tc>
          <w:tcPr>
            <w:tcW w:w="375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b/>
                <w:bCs/>
                <w:sz w:val="20"/>
                <w:szCs w:val="20"/>
                <w:shd w:val="clear" w:color="auto" w:fill="FFFFFF"/>
                <w:lang w:eastAsia="hu-HU"/>
              </w:rPr>
            </w:pPr>
            <w:r w:rsidRPr="00F73B30">
              <w:rPr>
                <w:rFonts w:eastAsia="Times New Roman"/>
                <w:b/>
                <w:bCs/>
                <w:sz w:val="20"/>
                <w:szCs w:val="20"/>
                <w:shd w:val="clear" w:color="auto" w:fill="FFFFFF"/>
                <w:lang w:eastAsia="hu-HU"/>
              </w:rPr>
              <w:t>Államháztartási ellenőrzés gyakorlata</w:t>
            </w:r>
          </w:p>
        </w:tc>
        <w:tc>
          <w:tcPr>
            <w:tcW w:w="1659"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b/>
                <w:bCs/>
                <w:sz w:val="20"/>
                <w:szCs w:val="20"/>
                <w:shd w:val="clear" w:color="auto" w:fill="FFFFFF"/>
                <w:lang w:eastAsia="hu-HU"/>
              </w:rPr>
            </w:pPr>
            <w:r w:rsidRPr="00F73B30">
              <w:rPr>
                <w:rFonts w:eastAsia="Times New Roman"/>
                <w:b/>
                <w:bCs/>
                <w:sz w:val="20"/>
                <w:szCs w:val="20"/>
                <w:shd w:val="clear" w:color="auto" w:fill="FFFFFF"/>
                <w:lang w:eastAsia="hu-HU"/>
              </w:rPr>
              <w:t>0</w:t>
            </w:r>
          </w:p>
        </w:tc>
        <w:tc>
          <w:tcPr>
            <w:tcW w:w="1663" w:type="dxa"/>
            <w:tcBorders>
              <w:top w:val="single" w:sz="4" w:space="0" w:color="00000A"/>
              <w:left w:val="single" w:sz="4" w:space="0" w:color="00000A"/>
              <w:bottom w:val="single" w:sz="4" w:space="0" w:color="00000A"/>
              <w:right w:val="single" w:sz="4" w:space="0" w:color="00000A"/>
            </w:tcBorders>
            <w:shd w:val="clear" w:color="auto" w:fill="F2F2F2"/>
            <w:tcMar>
              <w:left w:w="55" w:type="dxa"/>
            </w:tcMar>
            <w:vAlign w:val="center"/>
          </w:tcPr>
          <w:p w:rsidR="00A93920" w:rsidRPr="00F73B30" w:rsidRDefault="008E3FC2">
            <w:pPr>
              <w:spacing w:after="0"/>
              <w:jc w:val="center"/>
              <w:rPr>
                <w:rFonts w:eastAsia="Times New Roman"/>
                <w:b/>
                <w:bCs/>
                <w:sz w:val="20"/>
                <w:szCs w:val="20"/>
                <w:shd w:val="clear" w:color="auto" w:fill="FFFFFF"/>
                <w:lang w:eastAsia="hu-HU"/>
              </w:rPr>
            </w:pPr>
            <w:r w:rsidRPr="00F73B30">
              <w:rPr>
                <w:rFonts w:eastAsia="Times New Roman"/>
                <w:b/>
                <w:bCs/>
                <w:sz w:val="20"/>
                <w:szCs w:val="20"/>
                <w:shd w:val="clear" w:color="auto" w:fill="FFFFFF"/>
                <w:lang w:eastAsia="hu-HU"/>
              </w:rPr>
              <w:t>46</w:t>
            </w:r>
          </w:p>
        </w:tc>
      </w:tr>
      <w:tr w:rsidR="00A93920" w:rsidRPr="00F73B30">
        <w:trPr>
          <w:trHeight w:val="255"/>
        </w:trPr>
        <w:tc>
          <w:tcPr>
            <w:tcW w:w="1736" w:type="dxa"/>
            <w:vMerge/>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A93920">
            <w:pPr>
              <w:rPr>
                <w:shd w:val="clear" w:color="auto" w:fill="FFFFFF"/>
              </w:rPr>
            </w:pPr>
          </w:p>
        </w:tc>
        <w:tc>
          <w:tcPr>
            <w:tcW w:w="375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Államháztartási kontrollok a gyakorlatban</w:t>
            </w:r>
          </w:p>
        </w:tc>
        <w:tc>
          <w:tcPr>
            <w:tcW w:w="1659"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 </w:t>
            </w:r>
          </w:p>
        </w:tc>
        <w:tc>
          <w:tcPr>
            <w:tcW w:w="1663" w:type="dxa"/>
            <w:tcBorders>
              <w:top w:val="single" w:sz="4" w:space="0" w:color="00000A"/>
              <w:left w:val="single" w:sz="4" w:space="0" w:color="00000A"/>
              <w:bottom w:val="single" w:sz="4" w:space="0" w:color="00000A"/>
              <w:right w:val="single" w:sz="4" w:space="0" w:color="00000A"/>
            </w:tcBorders>
            <w:shd w:val="clear" w:color="auto" w:fill="F2F2F2"/>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8</w:t>
            </w:r>
          </w:p>
        </w:tc>
      </w:tr>
      <w:tr w:rsidR="00A93920" w:rsidRPr="00F73B30">
        <w:trPr>
          <w:trHeight w:val="255"/>
        </w:trPr>
        <w:tc>
          <w:tcPr>
            <w:tcW w:w="1736" w:type="dxa"/>
            <w:vMerge/>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A93920">
            <w:pPr>
              <w:rPr>
                <w:shd w:val="clear" w:color="auto" w:fill="FFFFFF"/>
              </w:rPr>
            </w:pPr>
          </w:p>
        </w:tc>
        <w:tc>
          <w:tcPr>
            <w:tcW w:w="375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proofErr w:type="gramStart"/>
            <w:r w:rsidRPr="00F73B30">
              <w:rPr>
                <w:rFonts w:eastAsia="Times New Roman"/>
                <w:sz w:val="20"/>
                <w:szCs w:val="20"/>
                <w:shd w:val="clear" w:color="auto" w:fill="FFFFFF"/>
                <w:lang w:eastAsia="hu-HU"/>
              </w:rPr>
              <w:t>Belső  kontroll</w:t>
            </w:r>
            <w:proofErr w:type="gramEnd"/>
            <w:r w:rsidRPr="00F73B30">
              <w:rPr>
                <w:rFonts w:eastAsia="Times New Roman"/>
                <w:sz w:val="20"/>
                <w:szCs w:val="20"/>
                <w:shd w:val="clear" w:color="auto" w:fill="FFFFFF"/>
                <w:lang w:eastAsia="hu-HU"/>
              </w:rPr>
              <w:t xml:space="preserve"> kézikönyv </w:t>
            </w:r>
          </w:p>
        </w:tc>
        <w:tc>
          <w:tcPr>
            <w:tcW w:w="1659"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 </w:t>
            </w:r>
          </w:p>
        </w:tc>
        <w:tc>
          <w:tcPr>
            <w:tcW w:w="1663" w:type="dxa"/>
            <w:tcBorders>
              <w:top w:val="single" w:sz="4" w:space="0" w:color="00000A"/>
              <w:left w:val="single" w:sz="4" w:space="0" w:color="00000A"/>
              <w:bottom w:val="single" w:sz="4" w:space="0" w:color="00000A"/>
              <w:right w:val="single" w:sz="4" w:space="0" w:color="00000A"/>
            </w:tcBorders>
            <w:shd w:val="clear" w:color="auto" w:fill="F2F2F2"/>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14</w:t>
            </w:r>
          </w:p>
        </w:tc>
      </w:tr>
      <w:tr w:rsidR="00A93920" w:rsidRPr="00F73B30">
        <w:trPr>
          <w:trHeight w:val="255"/>
        </w:trPr>
        <w:tc>
          <w:tcPr>
            <w:tcW w:w="1736" w:type="dxa"/>
            <w:vMerge/>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A93920">
            <w:pPr>
              <w:rPr>
                <w:shd w:val="clear" w:color="auto" w:fill="FFFFFF"/>
              </w:rPr>
            </w:pPr>
          </w:p>
        </w:tc>
        <w:tc>
          <w:tcPr>
            <w:tcW w:w="375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 xml:space="preserve">Ellenőrzési- dokumentumok, módszerek </w:t>
            </w:r>
          </w:p>
        </w:tc>
        <w:tc>
          <w:tcPr>
            <w:tcW w:w="1659"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 </w:t>
            </w:r>
          </w:p>
        </w:tc>
        <w:tc>
          <w:tcPr>
            <w:tcW w:w="1663" w:type="dxa"/>
            <w:tcBorders>
              <w:top w:val="single" w:sz="4" w:space="0" w:color="00000A"/>
              <w:left w:val="single" w:sz="4" w:space="0" w:color="00000A"/>
              <w:bottom w:val="single" w:sz="4" w:space="0" w:color="00000A"/>
              <w:right w:val="single" w:sz="4" w:space="0" w:color="00000A"/>
            </w:tcBorders>
            <w:shd w:val="clear" w:color="auto" w:fill="F2F2F2"/>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14</w:t>
            </w:r>
          </w:p>
        </w:tc>
      </w:tr>
      <w:tr w:rsidR="00A93920" w:rsidRPr="00F73B30">
        <w:trPr>
          <w:trHeight w:val="255"/>
        </w:trPr>
        <w:tc>
          <w:tcPr>
            <w:tcW w:w="1736" w:type="dxa"/>
            <w:vMerge/>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A93920">
            <w:pPr>
              <w:rPr>
                <w:shd w:val="clear" w:color="auto" w:fill="FFFFFF"/>
              </w:rPr>
            </w:pPr>
          </w:p>
        </w:tc>
        <w:tc>
          <w:tcPr>
            <w:tcW w:w="375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 xml:space="preserve">Ellenőrzési tájékoztató </w:t>
            </w:r>
          </w:p>
        </w:tc>
        <w:tc>
          <w:tcPr>
            <w:tcW w:w="1659"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 </w:t>
            </w:r>
          </w:p>
        </w:tc>
        <w:tc>
          <w:tcPr>
            <w:tcW w:w="1663" w:type="dxa"/>
            <w:tcBorders>
              <w:top w:val="single" w:sz="4" w:space="0" w:color="00000A"/>
              <w:left w:val="single" w:sz="4" w:space="0" w:color="00000A"/>
              <w:bottom w:val="single" w:sz="4" w:space="0" w:color="00000A"/>
              <w:right w:val="single" w:sz="4" w:space="0" w:color="00000A"/>
            </w:tcBorders>
            <w:shd w:val="clear" w:color="auto" w:fill="F2F2F2"/>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5</w:t>
            </w:r>
          </w:p>
        </w:tc>
      </w:tr>
      <w:tr w:rsidR="00A93920" w:rsidRPr="00F73B30">
        <w:trPr>
          <w:trHeight w:val="255"/>
        </w:trPr>
        <w:tc>
          <w:tcPr>
            <w:tcW w:w="1736" w:type="dxa"/>
            <w:vMerge/>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A93920">
            <w:pPr>
              <w:rPr>
                <w:shd w:val="clear" w:color="auto" w:fill="FFFFFF"/>
              </w:rPr>
            </w:pPr>
          </w:p>
        </w:tc>
        <w:tc>
          <w:tcPr>
            <w:tcW w:w="375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Szabályszerűségi pénzügyi ellenőrzés</w:t>
            </w:r>
          </w:p>
        </w:tc>
        <w:tc>
          <w:tcPr>
            <w:tcW w:w="1659"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 </w:t>
            </w:r>
          </w:p>
        </w:tc>
        <w:tc>
          <w:tcPr>
            <w:tcW w:w="1663" w:type="dxa"/>
            <w:tcBorders>
              <w:top w:val="single" w:sz="4" w:space="0" w:color="00000A"/>
              <w:left w:val="single" w:sz="4" w:space="0" w:color="00000A"/>
              <w:bottom w:val="single" w:sz="4" w:space="0" w:color="00000A"/>
              <w:right w:val="single" w:sz="4" w:space="0" w:color="00000A"/>
            </w:tcBorders>
            <w:shd w:val="clear" w:color="auto" w:fill="F2F2F2"/>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5</w:t>
            </w:r>
          </w:p>
        </w:tc>
      </w:tr>
    </w:tbl>
    <w:p w:rsidR="00A93920" w:rsidRPr="00F73B30" w:rsidRDefault="00A93920">
      <w:pPr>
        <w:spacing w:after="0"/>
        <w:rPr>
          <w:shd w:val="clear" w:color="auto" w:fill="FFFFFF"/>
        </w:rPr>
      </w:pPr>
    </w:p>
    <w:p w:rsidR="00A93920" w:rsidRPr="00F73B30" w:rsidRDefault="00A93920">
      <w:pPr>
        <w:spacing w:after="0"/>
        <w:rPr>
          <w:shd w:val="clear" w:color="auto" w:fill="FFFFFF"/>
        </w:rPr>
      </w:pPr>
    </w:p>
    <w:p w:rsidR="00A93920" w:rsidRPr="00F73B30" w:rsidRDefault="00A93920">
      <w:pPr>
        <w:spacing w:after="0"/>
        <w:rPr>
          <w:shd w:val="clear" w:color="auto" w:fill="FFFFFF"/>
        </w:rPr>
      </w:pPr>
      <w:bookmarkStart w:id="0" w:name="_MON_1524335304"/>
      <w:bookmarkStart w:id="1" w:name="_MON_1525525622"/>
      <w:bookmarkStart w:id="2" w:name="_MON_1525132408"/>
      <w:bookmarkEnd w:id="0"/>
      <w:bookmarkEnd w:id="1"/>
      <w:bookmarkEnd w:id="2"/>
    </w:p>
    <w:p w:rsidR="00A93920" w:rsidRPr="00F73B30" w:rsidRDefault="00A93920">
      <w:pPr>
        <w:spacing w:after="0"/>
        <w:rPr>
          <w:shd w:val="clear" w:color="auto" w:fill="FFFFFF"/>
        </w:rPr>
      </w:pPr>
    </w:p>
    <w:p w:rsidR="00A93920" w:rsidRPr="00F73B30" w:rsidRDefault="008E3FC2">
      <w:pPr>
        <w:spacing w:after="0"/>
        <w:rPr>
          <w:shd w:val="clear" w:color="auto" w:fill="FFFFFF"/>
        </w:rPr>
      </w:pPr>
      <w:r w:rsidRPr="00F73B30">
        <w:rPr>
          <w:shd w:val="clear" w:color="auto" w:fill="FFFFFF"/>
        </w:rPr>
        <w:t>A szakképzésről szóló 2011. évi CLXXXVII. törvény 8.§ (5) bekezdésének megfelelően a táblázatban a nappali rendszerű oktatásra meghatározott tanulói kötelező szakmai elméleti és gyakorlati óraszám legalább 90%-a felosztásra került.</w:t>
      </w:r>
    </w:p>
    <w:p w:rsidR="00A93920" w:rsidRPr="00F73B30" w:rsidRDefault="008E3FC2">
      <w:pPr>
        <w:spacing w:after="0"/>
        <w:rPr>
          <w:shd w:val="clear" w:color="auto" w:fill="FFFFFF"/>
        </w:rPr>
      </w:pPr>
      <w:r w:rsidRPr="00F73B30">
        <w:rPr>
          <w:shd w:val="clear" w:color="auto" w:fill="FFFFFF"/>
        </w:rPr>
        <w:t>A szakmai és vizsgakövetelményben a szakképesítésre meghatározott elmélet/gyakorlat arányának a teljes képzési idő során kell teljesülnie.</w:t>
      </w:r>
    </w:p>
    <w:p w:rsidR="00A93920" w:rsidRPr="00F73B30" w:rsidRDefault="008E3FC2">
      <w:pPr>
        <w:spacing w:after="0"/>
        <w:rPr>
          <w:shd w:val="clear" w:color="auto" w:fill="FFFFFF"/>
        </w:rPr>
      </w:pPr>
      <w:r w:rsidRPr="00F73B30">
        <w:rPr>
          <w:shd w:val="clear" w:color="auto" w:fill="FFFFFF"/>
        </w:rPr>
        <w:t xml:space="preserve">A tantárgyakra meghatározott időkeret kötelező érvényű, </w:t>
      </w:r>
      <w:r w:rsidRPr="00F73B30">
        <w:rPr>
          <w:i/>
          <w:shd w:val="clear" w:color="auto" w:fill="FFFFFF"/>
        </w:rPr>
        <w:t>a témakörökre kialakított óraszám pedig ajánlás</w:t>
      </w:r>
      <w:r w:rsidRPr="00F73B30">
        <w:rPr>
          <w:shd w:val="clear" w:color="auto" w:fill="FFFFFF"/>
        </w:rPr>
        <w:t>.</w:t>
      </w:r>
    </w:p>
    <w:p w:rsidR="00A93920" w:rsidRPr="00F73B30" w:rsidRDefault="00A93920">
      <w:pPr>
        <w:pStyle w:val="llb"/>
        <w:sectPr w:rsidR="00A93920" w:rsidRPr="00F73B30">
          <w:footerReference w:type="default" r:id="rId8"/>
          <w:pgSz w:w="11906" w:h="16838"/>
          <w:pgMar w:top="1417" w:right="1417" w:bottom="1417" w:left="1417" w:header="0" w:footer="708" w:gutter="0"/>
          <w:cols w:space="708"/>
          <w:formProt w:val="0"/>
          <w:docGrid w:linePitch="360"/>
        </w:sectPr>
      </w:pPr>
    </w:p>
    <w:p w:rsidR="00A93920" w:rsidRPr="00F73B30" w:rsidRDefault="00A93920">
      <w:pPr>
        <w:rPr>
          <w:shd w:val="clear" w:color="auto" w:fill="FFFFFF"/>
        </w:rPr>
      </w:pPr>
    </w:p>
    <w:p w:rsidR="00A93920" w:rsidRPr="00F73B30" w:rsidRDefault="008E3FC2">
      <w:pPr>
        <w:spacing w:before="2880"/>
        <w:jc w:val="center"/>
        <w:rPr>
          <w:b/>
          <w:sz w:val="36"/>
          <w:shd w:val="clear" w:color="auto" w:fill="FFFFFF"/>
        </w:rPr>
      </w:pPr>
      <w:r w:rsidRPr="00F73B30">
        <w:rPr>
          <w:b/>
          <w:sz w:val="36"/>
          <w:shd w:val="clear" w:color="auto" w:fill="FFFFFF"/>
        </w:rPr>
        <w:t>A</w:t>
      </w:r>
    </w:p>
    <w:p w:rsidR="00A93920" w:rsidRPr="00F73B30" w:rsidRDefault="008E3FC2">
      <w:pPr>
        <w:spacing w:after="480"/>
        <w:jc w:val="center"/>
        <w:rPr>
          <w:b/>
          <w:sz w:val="36"/>
          <w:shd w:val="clear" w:color="auto" w:fill="FFFFFF"/>
        </w:rPr>
      </w:pPr>
      <w:bookmarkStart w:id="3" w:name="OLE_LINK4"/>
      <w:bookmarkStart w:id="4" w:name="OLE_LINK3"/>
      <w:bookmarkStart w:id="5" w:name="OLE_LINK1"/>
      <w:r w:rsidRPr="00F73B30">
        <w:rPr>
          <w:b/>
          <w:sz w:val="36"/>
          <w:shd w:val="clear" w:color="auto" w:fill="FFFFFF"/>
        </w:rPr>
        <w:t>10773-</w:t>
      </w:r>
      <w:bookmarkEnd w:id="3"/>
      <w:bookmarkEnd w:id="4"/>
      <w:bookmarkEnd w:id="5"/>
      <w:r w:rsidRPr="00F73B30">
        <w:rPr>
          <w:b/>
          <w:sz w:val="36"/>
          <w:shd w:val="clear" w:color="auto" w:fill="FFFFFF"/>
        </w:rPr>
        <w:t>12 azonosító számú</w:t>
      </w:r>
    </w:p>
    <w:p w:rsidR="00A93920" w:rsidRPr="00F73B30" w:rsidRDefault="008E3FC2">
      <w:pPr>
        <w:jc w:val="center"/>
        <w:rPr>
          <w:b/>
          <w:sz w:val="36"/>
          <w:shd w:val="clear" w:color="auto" w:fill="FFFFFF"/>
        </w:rPr>
      </w:pPr>
      <w:r w:rsidRPr="00F73B30">
        <w:rPr>
          <w:b/>
          <w:sz w:val="36"/>
          <w:shd w:val="clear" w:color="auto" w:fill="FFFFFF"/>
        </w:rPr>
        <w:t>Jogi feladatok a gyakorlatban</w:t>
      </w:r>
    </w:p>
    <w:p w:rsidR="00A93920" w:rsidRPr="00F73B30" w:rsidRDefault="008E3FC2">
      <w:pPr>
        <w:jc w:val="center"/>
        <w:rPr>
          <w:b/>
          <w:sz w:val="36"/>
          <w:shd w:val="clear" w:color="auto" w:fill="FFFFFF"/>
        </w:rPr>
      </w:pPr>
      <w:proofErr w:type="gramStart"/>
      <w:r w:rsidRPr="00F73B30">
        <w:rPr>
          <w:b/>
          <w:sz w:val="36"/>
          <w:shd w:val="clear" w:color="auto" w:fill="FFFFFF"/>
        </w:rPr>
        <w:t>megnevezésű</w:t>
      </w:r>
      <w:proofErr w:type="gramEnd"/>
    </w:p>
    <w:p w:rsidR="00A93920" w:rsidRPr="00F73B30" w:rsidRDefault="008E3FC2">
      <w:pPr>
        <w:spacing w:before="480" w:after="480"/>
        <w:jc w:val="center"/>
        <w:rPr>
          <w:b/>
          <w:sz w:val="36"/>
          <w:shd w:val="clear" w:color="auto" w:fill="FFFFFF"/>
        </w:rPr>
      </w:pPr>
      <w:proofErr w:type="gramStart"/>
      <w:r w:rsidRPr="00F73B30">
        <w:rPr>
          <w:b/>
          <w:sz w:val="36"/>
          <w:shd w:val="clear" w:color="auto" w:fill="FFFFFF"/>
        </w:rPr>
        <w:t>szakmai</w:t>
      </w:r>
      <w:proofErr w:type="gramEnd"/>
      <w:r w:rsidRPr="00F73B30">
        <w:rPr>
          <w:b/>
          <w:sz w:val="36"/>
          <w:shd w:val="clear" w:color="auto" w:fill="FFFFFF"/>
        </w:rPr>
        <w:t xml:space="preserve"> követelménymodul</w:t>
      </w:r>
    </w:p>
    <w:p w:rsidR="00A93920" w:rsidRPr="00F73B30" w:rsidRDefault="008E3FC2">
      <w:pPr>
        <w:jc w:val="center"/>
        <w:rPr>
          <w:b/>
          <w:sz w:val="36"/>
          <w:shd w:val="clear" w:color="auto" w:fill="FFFFFF"/>
        </w:rPr>
      </w:pPr>
      <w:proofErr w:type="gramStart"/>
      <w:r w:rsidRPr="00F73B30">
        <w:rPr>
          <w:b/>
          <w:sz w:val="36"/>
          <w:shd w:val="clear" w:color="auto" w:fill="FFFFFF"/>
        </w:rPr>
        <w:t>tantárgyai</w:t>
      </w:r>
      <w:proofErr w:type="gramEnd"/>
      <w:r w:rsidRPr="00F73B30">
        <w:rPr>
          <w:b/>
          <w:sz w:val="36"/>
          <w:shd w:val="clear" w:color="auto" w:fill="FFFFFF"/>
        </w:rPr>
        <w:t>, témakörei</w:t>
      </w:r>
    </w:p>
    <w:p w:rsidR="00A93920" w:rsidRPr="00F73B30" w:rsidRDefault="00A93920">
      <w:pPr>
        <w:pageBreakBefore/>
        <w:spacing w:after="200" w:line="276" w:lineRule="auto"/>
        <w:jc w:val="left"/>
        <w:rPr>
          <w:shd w:val="clear" w:color="auto" w:fill="FFFFFF"/>
        </w:rPr>
      </w:pPr>
    </w:p>
    <w:p w:rsidR="00A93920" w:rsidRPr="00F73B30" w:rsidRDefault="008E3FC2">
      <w:pPr>
        <w:rPr>
          <w:shd w:val="clear" w:color="auto" w:fill="FFFFFF"/>
        </w:rPr>
      </w:pPr>
      <w:r w:rsidRPr="00F73B30">
        <w:rPr>
          <w:shd w:val="clear" w:color="auto" w:fill="FFFFFF"/>
        </w:rPr>
        <w:t>A 10773-12 azonosító számú Jogi feladatok a gyakorlatban megnevezésű szakmai követelménymodulhoz tartozó tantárgyak és témakörök oktatása során fejlesztendő kompetenciák</w:t>
      </w:r>
    </w:p>
    <w:tbl>
      <w:tblPr>
        <w:tblW w:w="0" w:type="auto"/>
        <w:jc w:val="center"/>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CellMar>
          <w:left w:w="55" w:type="dxa"/>
          <w:right w:w="70" w:type="dxa"/>
        </w:tblCellMar>
        <w:tblLook w:val="0000" w:firstRow="0" w:lastRow="0" w:firstColumn="0" w:lastColumn="0" w:noHBand="0" w:noVBand="0"/>
      </w:tblPr>
      <w:tblGrid>
        <w:gridCol w:w="3977"/>
        <w:gridCol w:w="700"/>
      </w:tblGrid>
      <w:tr w:rsidR="00A93920" w:rsidRPr="00F73B30">
        <w:trPr>
          <w:trHeight w:hRule="exact" w:val="1755"/>
          <w:jc w:val="center"/>
        </w:trPr>
        <w:tc>
          <w:tcPr>
            <w:tcW w:w="3977"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 </w:t>
            </w:r>
          </w:p>
        </w:tc>
        <w:tc>
          <w:tcPr>
            <w:tcW w:w="70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textDirection w:val="btL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Jogi ismeretek</w:t>
            </w:r>
          </w:p>
        </w:tc>
      </w:tr>
      <w:tr w:rsidR="00A93920" w:rsidRPr="00F73B30">
        <w:trPr>
          <w:trHeight w:val="300"/>
          <w:jc w:val="center"/>
        </w:trPr>
        <w:tc>
          <w:tcPr>
            <w:tcW w:w="4677" w:type="dxa"/>
            <w:gridSpan w:val="2"/>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FELADATOK</w:t>
            </w:r>
          </w:p>
        </w:tc>
      </w:tr>
      <w:tr w:rsidR="00A93920" w:rsidRPr="00F73B30">
        <w:trPr>
          <w:trHeight w:val="765"/>
          <w:jc w:val="center"/>
        </w:trPr>
        <w:tc>
          <w:tcPr>
            <w:tcW w:w="3977"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Különbséget tesz a különböző polgári jogi jogalanyok között; meghatározza a tulajdonjog tárgyát, tartalmát, formáit</w:t>
            </w:r>
          </w:p>
        </w:tc>
        <w:tc>
          <w:tcPr>
            <w:tcW w:w="70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1530"/>
          <w:jc w:val="center"/>
        </w:trPr>
        <w:tc>
          <w:tcPr>
            <w:tcW w:w="3977"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A főbb kötelem-keletkeztető tényekre, a garanciaszerződésre, a kezességi szerződésre, a zálogjogra, a gazdaságban gyakrabban előforduló nevesített szerződéstípusokra vonatkozó jogszabályi rendelkezések ismeretében végzi munkáját</w:t>
            </w:r>
          </w:p>
        </w:tc>
        <w:tc>
          <w:tcPr>
            <w:tcW w:w="70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1275"/>
          <w:jc w:val="center"/>
        </w:trPr>
        <w:tc>
          <w:tcPr>
            <w:tcW w:w="3977"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rPr>
                <w:rFonts w:eastAsia="Times New Roman"/>
                <w:sz w:val="20"/>
                <w:szCs w:val="20"/>
                <w:shd w:val="clear" w:color="auto" w:fill="FFFFFF"/>
                <w:lang w:eastAsia="hu-HU"/>
              </w:rPr>
            </w:pPr>
            <w:r w:rsidRPr="00F73B30">
              <w:rPr>
                <w:rFonts w:eastAsia="Times New Roman"/>
                <w:sz w:val="20"/>
                <w:szCs w:val="20"/>
                <w:shd w:val="clear" w:color="auto" w:fill="FFFFFF"/>
                <w:lang w:eastAsia="hu-HU"/>
              </w:rPr>
              <w:t>Alkalmazza az egyes természetes személyekre, jogi személyekre és jogi személyiség nélküli egyéb szervezetekre, azok alapítására, működésére, átalakulására, megszűnésére vonatkozó releváns jogszabályokat</w:t>
            </w:r>
          </w:p>
        </w:tc>
        <w:tc>
          <w:tcPr>
            <w:tcW w:w="70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1530"/>
          <w:jc w:val="center"/>
        </w:trPr>
        <w:tc>
          <w:tcPr>
            <w:tcW w:w="3977"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rPr>
                <w:rFonts w:eastAsia="Times New Roman"/>
                <w:sz w:val="20"/>
                <w:szCs w:val="20"/>
                <w:shd w:val="clear" w:color="auto" w:fill="FFFFFF"/>
                <w:lang w:eastAsia="hu-HU"/>
              </w:rPr>
            </w:pPr>
            <w:r w:rsidRPr="00F73B30">
              <w:rPr>
                <w:rFonts w:eastAsia="Times New Roman"/>
                <w:sz w:val="20"/>
                <w:szCs w:val="20"/>
                <w:shd w:val="clear" w:color="auto" w:fill="FFFFFF"/>
                <w:lang w:eastAsia="hu-HU"/>
              </w:rPr>
              <w:t>Alkalmazza a társaságok tagjainak és/vagy részvényeseinek a társasághoz és egymáshoz való kapcsolatát szabályozó, a társaságok szervezeti felépítését meghatározó, továbbá a tulajdonosok vagyoni és személyes jogait meghatározó rendelkezéseket</w:t>
            </w:r>
          </w:p>
        </w:tc>
        <w:tc>
          <w:tcPr>
            <w:tcW w:w="70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765"/>
          <w:jc w:val="center"/>
        </w:trPr>
        <w:tc>
          <w:tcPr>
            <w:tcW w:w="3977"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rPr>
                <w:rFonts w:eastAsia="Times New Roman"/>
                <w:sz w:val="20"/>
                <w:szCs w:val="20"/>
                <w:shd w:val="clear" w:color="auto" w:fill="FFFFFF"/>
                <w:lang w:eastAsia="hu-HU"/>
              </w:rPr>
            </w:pPr>
            <w:r w:rsidRPr="00F73B30">
              <w:rPr>
                <w:rFonts w:eastAsia="Times New Roman"/>
                <w:sz w:val="20"/>
                <w:szCs w:val="20"/>
                <w:shd w:val="clear" w:color="auto" w:fill="FFFFFF"/>
                <w:lang w:eastAsia="hu-HU"/>
              </w:rPr>
              <w:t>Alkalmazza a Magyarország határán átnyúló gazdasági együttműködések releváns szabályait</w:t>
            </w:r>
          </w:p>
        </w:tc>
        <w:tc>
          <w:tcPr>
            <w:tcW w:w="70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765"/>
          <w:jc w:val="center"/>
        </w:trPr>
        <w:tc>
          <w:tcPr>
            <w:tcW w:w="3977"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rPr>
                <w:rFonts w:eastAsia="Times New Roman"/>
                <w:sz w:val="20"/>
                <w:szCs w:val="20"/>
                <w:shd w:val="clear" w:color="auto" w:fill="FFFFFF"/>
                <w:lang w:eastAsia="hu-HU"/>
              </w:rPr>
            </w:pPr>
            <w:r w:rsidRPr="00F73B30">
              <w:rPr>
                <w:rFonts w:eastAsia="Times New Roman"/>
                <w:sz w:val="20"/>
                <w:szCs w:val="20"/>
                <w:shd w:val="clear" w:color="auto" w:fill="FFFFFF"/>
                <w:lang w:eastAsia="hu-HU"/>
              </w:rPr>
              <w:t>Alkalmazza a külföldiek magyarországi befektetéseire vonatkozó jogszabályi rendelkezéseket</w:t>
            </w:r>
          </w:p>
        </w:tc>
        <w:tc>
          <w:tcPr>
            <w:tcW w:w="70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510"/>
          <w:jc w:val="center"/>
        </w:trPr>
        <w:tc>
          <w:tcPr>
            <w:tcW w:w="3977"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rPr>
                <w:rFonts w:eastAsia="Times New Roman"/>
                <w:sz w:val="20"/>
                <w:szCs w:val="20"/>
                <w:shd w:val="clear" w:color="auto" w:fill="FFFFFF"/>
                <w:lang w:eastAsia="hu-HU"/>
              </w:rPr>
            </w:pPr>
            <w:r w:rsidRPr="00F73B30">
              <w:rPr>
                <w:rFonts w:eastAsia="Times New Roman"/>
                <w:sz w:val="20"/>
                <w:szCs w:val="20"/>
                <w:shd w:val="clear" w:color="auto" w:fill="FFFFFF"/>
                <w:lang w:eastAsia="hu-HU"/>
              </w:rPr>
              <w:t>Alkalmazza a cégnyilvántartás, cégnyilvánosság releváns szabályait</w:t>
            </w:r>
          </w:p>
        </w:tc>
        <w:tc>
          <w:tcPr>
            <w:tcW w:w="70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510"/>
          <w:jc w:val="center"/>
        </w:trPr>
        <w:tc>
          <w:tcPr>
            <w:tcW w:w="3977"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rPr>
                <w:rFonts w:eastAsia="Times New Roman"/>
                <w:sz w:val="20"/>
                <w:szCs w:val="20"/>
                <w:shd w:val="clear" w:color="auto" w:fill="FFFFFF"/>
                <w:lang w:eastAsia="hu-HU"/>
              </w:rPr>
            </w:pPr>
            <w:r w:rsidRPr="00F73B30">
              <w:rPr>
                <w:rFonts w:eastAsia="Times New Roman"/>
                <w:sz w:val="20"/>
                <w:szCs w:val="20"/>
                <w:shd w:val="clear" w:color="auto" w:fill="FFFFFF"/>
                <w:lang w:eastAsia="hu-HU"/>
              </w:rPr>
              <w:t>Alkalmazza a csődeljárás, a felszámolási eljárás, valamint a végelszámolás jogszabályi előírásait</w:t>
            </w:r>
          </w:p>
        </w:tc>
        <w:tc>
          <w:tcPr>
            <w:tcW w:w="70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510"/>
          <w:jc w:val="center"/>
        </w:trPr>
        <w:tc>
          <w:tcPr>
            <w:tcW w:w="3977"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rPr>
                <w:rFonts w:eastAsia="Times New Roman"/>
                <w:sz w:val="20"/>
                <w:szCs w:val="20"/>
                <w:shd w:val="clear" w:color="auto" w:fill="FFFFFF"/>
                <w:lang w:eastAsia="hu-HU"/>
              </w:rPr>
            </w:pPr>
            <w:r w:rsidRPr="00F73B30">
              <w:rPr>
                <w:rFonts w:eastAsia="Times New Roman"/>
                <w:sz w:val="20"/>
                <w:szCs w:val="20"/>
                <w:shd w:val="clear" w:color="auto" w:fill="FFFFFF"/>
                <w:lang w:eastAsia="hu-HU"/>
              </w:rPr>
              <w:t>Felismeri az egyes gazdasági és vagyon elleni bűncselekményeket és szabálysértéseket</w:t>
            </w:r>
          </w:p>
        </w:tc>
        <w:tc>
          <w:tcPr>
            <w:tcW w:w="70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1020"/>
          <w:jc w:val="center"/>
        </w:trPr>
        <w:tc>
          <w:tcPr>
            <w:tcW w:w="3977"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rPr>
                <w:rFonts w:eastAsia="Times New Roman"/>
                <w:sz w:val="20"/>
                <w:szCs w:val="20"/>
                <w:shd w:val="clear" w:color="auto" w:fill="FFFFFF"/>
                <w:lang w:eastAsia="hu-HU"/>
              </w:rPr>
            </w:pPr>
            <w:r w:rsidRPr="00F73B30">
              <w:rPr>
                <w:rFonts w:eastAsia="Times New Roman"/>
                <w:sz w:val="20"/>
                <w:szCs w:val="20"/>
                <w:shd w:val="clear" w:color="auto" w:fill="FFFFFF"/>
                <w:lang w:eastAsia="hu-HU"/>
              </w:rPr>
              <w:t>Felismeri a pénzmosásra utaló adatot, tényt, körülményt az e szempontból gyanús ügyletek lebonyolításával kapcsolatos fontosabb eljárási szabályoknak megfelelően</w:t>
            </w:r>
          </w:p>
        </w:tc>
        <w:tc>
          <w:tcPr>
            <w:tcW w:w="70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510"/>
          <w:jc w:val="center"/>
        </w:trPr>
        <w:tc>
          <w:tcPr>
            <w:tcW w:w="3977"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rPr>
                <w:rFonts w:eastAsia="Times New Roman"/>
                <w:sz w:val="20"/>
                <w:szCs w:val="20"/>
                <w:shd w:val="clear" w:color="auto" w:fill="FFFFFF"/>
                <w:lang w:eastAsia="hu-HU"/>
              </w:rPr>
            </w:pPr>
            <w:r w:rsidRPr="00F73B30">
              <w:rPr>
                <w:rFonts w:eastAsia="Times New Roman"/>
                <w:sz w:val="20"/>
                <w:szCs w:val="20"/>
                <w:shd w:val="clear" w:color="auto" w:fill="FFFFFF"/>
                <w:lang w:eastAsia="hu-HU"/>
              </w:rPr>
              <w:t>Átlátja az államháztartás szervezeteire vonatkozó alapvető jogszabályi előírásokat</w:t>
            </w:r>
          </w:p>
        </w:tc>
        <w:tc>
          <w:tcPr>
            <w:tcW w:w="70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1020"/>
          <w:jc w:val="center"/>
        </w:trPr>
        <w:tc>
          <w:tcPr>
            <w:tcW w:w="3977"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rPr>
                <w:rFonts w:eastAsia="Times New Roman"/>
                <w:sz w:val="20"/>
                <w:szCs w:val="20"/>
                <w:shd w:val="clear" w:color="auto" w:fill="FFFFFF"/>
                <w:lang w:eastAsia="hu-HU"/>
              </w:rPr>
            </w:pPr>
            <w:r w:rsidRPr="00F73B30">
              <w:rPr>
                <w:rFonts w:eastAsia="Times New Roman"/>
                <w:sz w:val="20"/>
                <w:szCs w:val="20"/>
                <w:shd w:val="clear" w:color="auto" w:fill="FFFFFF"/>
                <w:lang w:eastAsia="hu-HU"/>
              </w:rPr>
              <w:lastRenderedPageBreak/>
              <w:t>Átlátja a jogharmonizációs folyamat lényegét, az Európai Uniós és a hazai jogforrások rendszerét, hierarchiáját, az Európai Uniós és a hazai jogforrások egymáshoz való viszonyát</w:t>
            </w:r>
          </w:p>
        </w:tc>
        <w:tc>
          <w:tcPr>
            <w:tcW w:w="70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765"/>
          <w:jc w:val="center"/>
        </w:trPr>
        <w:tc>
          <w:tcPr>
            <w:tcW w:w="3977"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rPr>
                <w:rFonts w:eastAsia="Times New Roman"/>
                <w:sz w:val="20"/>
                <w:szCs w:val="20"/>
                <w:shd w:val="clear" w:color="auto" w:fill="FFFFFF"/>
                <w:lang w:eastAsia="hu-HU"/>
              </w:rPr>
            </w:pPr>
            <w:r w:rsidRPr="00F73B30">
              <w:rPr>
                <w:rFonts w:eastAsia="Times New Roman"/>
                <w:sz w:val="20"/>
                <w:szCs w:val="20"/>
                <w:shd w:val="clear" w:color="auto" w:fill="FFFFFF"/>
                <w:lang w:eastAsia="hu-HU"/>
              </w:rPr>
              <w:t>Átlátja az állami, önkormányzati szervezetrendszert, az egyes szervek jogállását, hatáskörét, illetékességét</w:t>
            </w:r>
          </w:p>
        </w:tc>
        <w:tc>
          <w:tcPr>
            <w:tcW w:w="70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765"/>
          <w:jc w:val="center"/>
        </w:trPr>
        <w:tc>
          <w:tcPr>
            <w:tcW w:w="3977"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rPr>
                <w:rFonts w:eastAsia="Times New Roman"/>
                <w:sz w:val="20"/>
                <w:szCs w:val="20"/>
                <w:shd w:val="clear" w:color="auto" w:fill="FFFFFF"/>
                <w:lang w:eastAsia="hu-HU"/>
              </w:rPr>
            </w:pPr>
            <w:r w:rsidRPr="00F73B30">
              <w:rPr>
                <w:rFonts w:eastAsia="Times New Roman"/>
                <w:sz w:val="20"/>
                <w:szCs w:val="20"/>
                <w:shd w:val="clear" w:color="auto" w:fill="FFFFFF"/>
                <w:lang w:eastAsia="hu-HU"/>
              </w:rPr>
              <w:t>Átlátja az Európai Unió legfontosabb intézményeinek rendszerét, azok jogállását, hatáskörét</w:t>
            </w:r>
          </w:p>
        </w:tc>
        <w:tc>
          <w:tcPr>
            <w:tcW w:w="70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510"/>
          <w:jc w:val="center"/>
        </w:trPr>
        <w:tc>
          <w:tcPr>
            <w:tcW w:w="3977"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rPr>
                <w:rFonts w:eastAsia="Times New Roman"/>
                <w:sz w:val="20"/>
                <w:szCs w:val="20"/>
                <w:shd w:val="clear" w:color="auto" w:fill="FFFFFF"/>
                <w:lang w:eastAsia="hu-HU"/>
              </w:rPr>
            </w:pPr>
            <w:r w:rsidRPr="00F73B30">
              <w:rPr>
                <w:rFonts w:eastAsia="Times New Roman"/>
                <w:sz w:val="20"/>
                <w:szCs w:val="20"/>
                <w:shd w:val="clear" w:color="auto" w:fill="FFFFFF"/>
                <w:lang w:eastAsia="hu-HU"/>
              </w:rPr>
              <w:t>Alkalmazza és betartja a korrupció elleni védekezésre vonatkozó szabályokat</w:t>
            </w:r>
          </w:p>
        </w:tc>
        <w:tc>
          <w:tcPr>
            <w:tcW w:w="70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1020"/>
          <w:jc w:val="center"/>
        </w:trPr>
        <w:tc>
          <w:tcPr>
            <w:tcW w:w="3977"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rPr>
                <w:rFonts w:eastAsia="Times New Roman"/>
                <w:sz w:val="20"/>
                <w:szCs w:val="20"/>
                <w:shd w:val="clear" w:color="auto" w:fill="FFFFFF"/>
                <w:lang w:eastAsia="hu-HU"/>
              </w:rPr>
            </w:pPr>
            <w:r w:rsidRPr="00F73B30">
              <w:rPr>
                <w:rFonts w:eastAsia="Times New Roman"/>
                <w:sz w:val="20"/>
                <w:szCs w:val="20"/>
                <w:shd w:val="clear" w:color="auto" w:fill="FFFFFF"/>
                <w:lang w:eastAsia="hu-HU"/>
              </w:rPr>
              <w:t>Alkalmazza a Munka Törvénykönyvében foglaltakat, alkalmazza a megbízásos, a vállalkozási jogviszonyra és a munkaviszonyra vonatkozó szabályokat</w:t>
            </w:r>
          </w:p>
        </w:tc>
        <w:tc>
          <w:tcPr>
            <w:tcW w:w="70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510"/>
          <w:jc w:val="center"/>
        </w:trPr>
        <w:tc>
          <w:tcPr>
            <w:tcW w:w="3977"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rPr>
                <w:rFonts w:eastAsia="Times New Roman"/>
                <w:sz w:val="20"/>
                <w:szCs w:val="20"/>
                <w:shd w:val="clear" w:color="auto" w:fill="FFFFFF"/>
                <w:lang w:eastAsia="hu-HU"/>
              </w:rPr>
            </w:pPr>
            <w:r w:rsidRPr="00F73B30">
              <w:rPr>
                <w:rFonts w:eastAsia="Times New Roman"/>
                <w:sz w:val="20"/>
                <w:szCs w:val="20"/>
                <w:shd w:val="clear" w:color="auto" w:fill="FFFFFF"/>
                <w:lang w:eastAsia="hu-HU"/>
              </w:rPr>
              <w:t>Betartja a társadalombiztosításra vonatkozó szabályokat</w:t>
            </w:r>
          </w:p>
        </w:tc>
        <w:tc>
          <w:tcPr>
            <w:tcW w:w="70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510"/>
          <w:jc w:val="center"/>
        </w:trPr>
        <w:tc>
          <w:tcPr>
            <w:tcW w:w="3977"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rPr>
                <w:rFonts w:eastAsia="Times New Roman"/>
                <w:sz w:val="20"/>
                <w:szCs w:val="20"/>
                <w:shd w:val="clear" w:color="auto" w:fill="FFFFFF"/>
                <w:lang w:eastAsia="hu-HU"/>
              </w:rPr>
            </w:pPr>
            <w:r w:rsidRPr="00F73B30">
              <w:rPr>
                <w:rFonts w:eastAsia="Times New Roman"/>
                <w:sz w:val="20"/>
                <w:szCs w:val="20"/>
                <w:shd w:val="clear" w:color="auto" w:fill="FFFFFF"/>
                <w:lang w:eastAsia="hu-HU"/>
              </w:rPr>
              <w:t>Betartja a tisztességtelen piaci magatartásra vonatkozó előírásokat</w:t>
            </w:r>
          </w:p>
        </w:tc>
        <w:tc>
          <w:tcPr>
            <w:tcW w:w="70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300"/>
          <w:jc w:val="center"/>
        </w:trPr>
        <w:tc>
          <w:tcPr>
            <w:tcW w:w="4677" w:type="dxa"/>
            <w:gridSpan w:val="2"/>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SZAKMAI ISMERETEK</w:t>
            </w:r>
          </w:p>
        </w:tc>
      </w:tr>
      <w:tr w:rsidR="00A93920" w:rsidRPr="00F73B30">
        <w:trPr>
          <w:trHeight w:val="510"/>
          <w:jc w:val="center"/>
        </w:trPr>
        <w:tc>
          <w:tcPr>
            <w:tcW w:w="3977"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Az egyes polgári jogi jogalanyok (természetes személy, a jogi személyek)</w:t>
            </w:r>
          </w:p>
        </w:tc>
        <w:tc>
          <w:tcPr>
            <w:tcW w:w="70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510"/>
          <w:jc w:val="center"/>
        </w:trPr>
        <w:tc>
          <w:tcPr>
            <w:tcW w:w="3977"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rPr>
                <w:rFonts w:eastAsia="Times New Roman"/>
                <w:sz w:val="20"/>
                <w:szCs w:val="20"/>
                <w:shd w:val="clear" w:color="auto" w:fill="FFFFFF"/>
                <w:lang w:eastAsia="hu-HU"/>
              </w:rPr>
            </w:pPr>
            <w:r w:rsidRPr="00F73B30">
              <w:rPr>
                <w:rFonts w:eastAsia="Times New Roman"/>
                <w:sz w:val="20"/>
                <w:szCs w:val="20"/>
                <w:shd w:val="clear" w:color="auto" w:fill="FFFFFF"/>
                <w:lang w:eastAsia="hu-HU"/>
              </w:rPr>
              <w:t>A tulajdonjog formái, tárgya, tartalma, a használati jogok és azok jellemzői</w:t>
            </w:r>
          </w:p>
        </w:tc>
        <w:tc>
          <w:tcPr>
            <w:tcW w:w="70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1020"/>
          <w:jc w:val="center"/>
        </w:trPr>
        <w:tc>
          <w:tcPr>
            <w:tcW w:w="3977"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rPr>
                <w:rFonts w:eastAsia="Times New Roman"/>
                <w:sz w:val="20"/>
                <w:szCs w:val="20"/>
                <w:shd w:val="clear" w:color="auto" w:fill="FFFFFF"/>
                <w:lang w:eastAsia="hu-HU"/>
              </w:rPr>
            </w:pPr>
            <w:r w:rsidRPr="00F73B30">
              <w:rPr>
                <w:rFonts w:eastAsia="Times New Roman"/>
                <w:sz w:val="20"/>
                <w:szCs w:val="20"/>
                <w:shd w:val="clear" w:color="auto" w:fill="FFFFFF"/>
                <w:lang w:eastAsia="hu-HU"/>
              </w:rPr>
              <w:t>Főbb kötelem-keletkeztető tények (szerződés, szerződésen kívüli károkozás, a jogalap nélküli gazdagodás), a garanciaszerződés, a kezességi szerződés, a zálogjog ismerete</w:t>
            </w:r>
          </w:p>
        </w:tc>
        <w:tc>
          <w:tcPr>
            <w:tcW w:w="70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765"/>
          <w:jc w:val="center"/>
        </w:trPr>
        <w:tc>
          <w:tcPr>
            <w:tcW w:w="3977"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rPr>
                <w:rFonts w:eastAsia="Times New Roman"/>
                <w:sz w:val="20"/>
                <w:szCs w:val="20"/>
                <w:shd w:val="clear" w:color="auto" w:fill="FFFFFF"/>
                <w:lang w:eastAsia="hu-HU"/>
              </w:rPr>
            </w:pPr>
            <w:r w:rsidRPr="00F73B30">
              <w:rPr>
                <w:rFonts w:eastAsia="Times New Roman"/>
                <w:sz w:val="20"/>
                <w:szCs w:val="20"/>
                <w:shd w:val="clear" w:color="auto" w:fill="FFFFFF"/>
                <w:lang w:eastAsia="hu-HU"/>
              </w:rPr>
              <w:t>Egyes nevesített szerződések adás-vételi, bérleti, megbízási, vállalkozási stb. és főbb szabályaik</w:t>
            </w:r>
          </w:p>
        </w:tc>
        <w:tc>
          <w:tcPr>
            <w:tcW w:w="70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1530"/>
          <w:jc w:val="center"/>
        </w:trPr>
        <w:tc>
          <w:tcPr>
            <w:tcW w:w="3977"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rPr>
                <w:rFonts w:eastAsia="Times New Roman"/>
                <w:sz w:val="20"/>
                <w:szCs w:val="20"/>
                <w:shd w:val="clear" w:color="auto" w:fill="FFFFFF"/>
                <w:lang w:eastAsia="hu-HU"/>
              </w:rPr>
            </w:pPr>
            <w:r w:rsidRPr="00F73B30">
              <w:rPr>
                <w:rFonts w:eastAsia="Times New Roman"/>
                <w:sz w:val="20"/>
                <w:szCs w:val="20"/>
                <w:shd w:val="clear" w:color="auto" w:fill="FFFFFF"/>
                <w:lang w:eastAsia="hu-HU"/>
              </w:rPr>
              <w:t>A gazdasági társaságok közös szabályai (a gazdasági társaság alapítása, megszűnése, a társasági szerződés módosítása; a gazdasági társaságok szerveire, vezető tisztségviselőire vonatkozó közös szabályok; a kisebbségi jogok védelme)</w:t>
            </w:r>
          </w:p>
        </w:tc>
        <w:tc>
          <w:tcPr>
            <w:tcW w:w="70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2040"/>
          <w:jc w:val="center"/>
        </w:trPr>
        <w:tc>
          <w:tcPr>
            <w:tcW w:w="3977"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rPr>
                <w:rFonts w:eastAsia="Times New Roman"/>
                <w:sz w:val="20"/>
                <w:szCs w:val="20"/>
                <w:shd w:val="clear" w:color="auto" w:fill="FFFFFF"/>
                <w:lang w:eastAsia="hu-HU"/>
              </w:rPr>
            </w:pPr>
            <w:r w:rsidRPr="00F73B30">
              <w:rPr>
                <w:rFonts w:eastAsia="Times New Roman"/>
                <w:sz w:val="20"/>
                <w:szCs w:val="20"/>
                <w:shd w:val="clear" w:color="auto" w:fill="FFFFFF"/>
                <w:lang w:eastAsia="hu-HU"/>
              </w:rPr>
              <w:t>Az egyes gazdasági társasági formák (közkereseti társaság, betéti társaság, korlátolt felelősségű társaság, részvénytársaság) speciális szabályai (alapítás, szervezet, működés, tagsági jogviszony tartalma, megszűnés); az átalakulás szabályai; az európai részvénytársaság és az európai gazdasági egyesülés</w:t>
            </w:r>
          </w:p>
        </w:tc>
        <w:tc>
          <w:tcPr>
            <w:tcW w:w="70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765"/>
          <w:jc w:val="center"/>
        </w:trPr>
        <w:tc>
          <w:tcPr>
            <w:tcW w:w="3977"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rPr>
                <w:rFonts w:eastAsia="Times New Roman"/>
                <w:sz w:val="20"/>
                <w:szCs w:val="20"/>
                <w:shd w:val="clear" w:color="auto" w:fill="FFFFFF"/>
                <w:lang w:eastAsia="hu-HU"/>
              </w:rPr>
            </w:pPr>
            <w:r w:rsidRPr="00F73B30">
              <w:rPr>
                <w:rFonts w:eastAsia="Times New Roman"/>
                <w:sz w:val="20"/>
                <w:szCs w:val="20"/>
                <w:shd w:val="clear" w:color="auto" w:fill="FFFFFF"/>
                <w:lang w:eastAsia="hu-HU"/>
              </w:rPr>
              <w:t>A szövetkezet alapítása, szervezeti változásai, megszűnése, a tagsági jogviszony tartalma. Az Európai Szövetkezetek</w:t>
            </w:r>
          </w:p>
        </w:tc>
        <w:tc>
          <w:tcPr>
            <w:tcW w:w="70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1020"/>
          <w:jc w:val="center"/>
        </w:trPr>
        <w:tc>
          <w:tcPr>
            <w:tcW w:w="3977"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rPr>
                <w:rFonts w:eastAsia="Times New Roman"/>
                <w:sz w:val="20"/>
                <w:szCs w:val="20"/>
                <w:shd w:val="clear" w:color="auto" w:fill="FFFFFF"/>
                <w:lang w:eastAsia="hu-HU"/>
              </w:rPr>
            </w:pPr>
            <w:r w:rsidRPr="00F73B30">
              <w:rPr>
                <w:rFonts w:eastAsia="Times New Roman"/>
                <w:sz w:val="20"/>
                <w:szCs w:val="20"/>
                <w:shd w:val="clear" w:color="auto" w:fill="FFFFFF"/>
                <w:lang w:eastAsia="hu-HU"/>
              </w:rPr>
              <w:t>A bírósági cégeljárás (alapvető rendelkezések, nyilvánosság és közhitelesség, a cégjegyzék és tartalma, a cégbejegyzési és a változás bejegyzési eljárás rendje)</w:t>
            </w:r>
          </w:p>
        </w:tc>
        <w:tc>
          <w:tcPr>
            <w:tcW w:w="70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1020"/>
          <w:jc w:val="center"/>
        </w:trPr>
        <w:tc>
          <w:tcPr>
            <w:tcW w:w="3977"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rPr>
                <w:rFonts w:eastAsia="Times New Roman"/>
                <w:sz w:val="20"/>
                <w:szCs w:val="20"/>
                <w:shd w:val="clear" w:color="auto" w:fill="FFFFFF"/>
                <w:lang w:eastAsia="hu-HU"/>
              </w:rPr>
            </w:pPr>
            <w:r w:rsidRPr="00F73B30">
              <w:rPr>
                <w:rFonts w:eastAsia="Times New Roman"/>
                <w:sz w:val="20"/>
                <w:szCs w:val="20"/>
                <w:shd w:val="clear" w:color="auto" w:fill="FFFFFF"/>
                <w:lang w:eastAsia="hu-HU"/>
              </w:rPr>
              <w:lastRenderedPageBreak/>
              <w:t>A végelszámolási eljárás (elhatározása, a végelszámoló jogállása és felelőssége, az eljárás lefolytatása és befejezése, az egyszerűsített és a kényszer végelszámolás)</w:t>
            </w:r>
          </w:p>
        </w:tc>
        <w:tc>
          <w:tcPr>
            <w:tcW w:w="70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1275"/>
          <w:jc w:val="center"/>
        </w:trPr>
        <w:tc>
          <w:tcPr>
            <w:tcW w:w="3977"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rPr>
                <w:rFonts w:eastAsia="Times New Roman"/>
                <w:sz w:val="20"/>
                <w:szCs w:val="20"/>
                <w:shd w:val="clear" w:color="auto" w:fill="FFFFFF"/>
                <w:lang w:eastAsia="hu-HU"/>
              </w:rPr>
            </w:pPr>
            <w:r w:rsidRPr="00F73B30">
              <w:rPr>
                <w:rFonts w:eastAsia="Times New Roman"/>
                <w:sz w:val="20"/>
                <w:szCs w:val="20"/>
                <w:shd w:val="clear" w:color="auto" w:fill="FFFFFF"/>
                <w:lang w:eastAsia="hu-HU"/>
              </w:rPr>
              <w:t>A csődeljárás (az eljárást kiváltó okok, az eljárás kezdeményezése, a vagyonfelügyelő jog és hatásköre, fizetési haladék, moratórium, egyezség, kényszeregyezség, az egyezség megszegésének jogkövetkezményei)</w:t>
            </w:r>
          </w:p>
        </w:tc>
        <w:tc>
          <w:tcPr>
            <w:tcW w:w="70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1530"/>
          <w:jc w:val="center"/>
        </w:trPr>
        <w:tc>
          <w:tcPr>
            <w:tcW w:w="3977"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rPr>
                <w:rFonts w:eastAsia="Times New Roman"/>
                <w:sz w:val="20"/>
                <w:szCs w:val="20"/>
                <w:shd w:val="clear" w:color="auto" w:fill="FFFFFF"/>
                <w:lang w:eastAsia="hu-HU"/>
              </w:rPr>
            </w:pPr>
            <w:r w:rsidRPr="00F73B30">
              <w:rPr>
                <w:rFonts w:eastAsia="Times New Roman"/>
                <w:sz w:val="20"/>
                <w:szCs w:val="20"/>
                <w:shd w:val="clear" w:color="auto" w:fill="FFFFFF"/>
                <w:lang w:eastAsia="hu-HU"/>
              </w:rPr>
              <w:t>A felszámolási eljárás (az eljárást kiváltó okok, az eljárás kezdeményezése, a felszámoló jogállása és feladatai, a hitelezők jogi helyzete, az eljárás befejezésének lehetséges módozatai, egyszerűsített felszámolási eljárás, egyezség az eljárásban)</w:t>
            </w:r>
          </w:p>
        </w:tc>
        <w:tc>
          <w:tcPr>
            <w:tcW w:w="70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510"/>
          <w:jc w:val="center"/>
        </w:trPr>
        <w:tc>
          <w:tcPr>
            <w:tcW w:w="3977"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rPr>
                <w:rFonts w:eastAsia="Times New Roman"/>
                <w:sz w:val="20"/>
                <w:szCs w:val="20"/>
                <w:shd w:val="clear" w:color="auto" w:fill="FFFFFF"/>
                <w:lang w:eastAsia="hu-HU"/>
              </w:rPr>
            </w:pPr>
            <w:r w:rsidRPr="00F73B30">
              <w:rPr>
                <w:rFonts w:eastAsia="Times New Roman"/>
                <w:sz w:val="20"/>
                <w:szCs w:val="20"/>
                <w:shd w:val="clear" w:color="auto" w:fill="FFFFFF"/>
                <w:lang w:eastAsia="hu-HU"/>
              </w:rPr>
              <w:t>A bírósági végrehajtási eljárás (célja, módozatai és az egyes módozatok jellemzői)</w:t>
            </w:r>
          </w:p>
        </w:tc>
        <w:tc>
          <w:tcPr>
            <w:tcW w:w="70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510"/>
          <w:jc w:val="center"/>
        </w:trPr>
        <w:tc>
          <w:tcPr>
            <w:tcW w:w="3977"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rPr>
                <w:rFonts w:eastAsia="Times New Roman"/>
                <w:sz w:val="20"/>
                <w:szCs w:val="20"/>
                <w:shd w:val="clear" w:color="auto" w:fill="FFFFFF"/>
                <w:lang w:eastAsia="hu-HU"/>
              </w:rPr>
            </w:pPr>
            <w:r w:rsidRPr="00F73B30">
              <w:rPr>
                <w:rFonts w:eastAsia="Times New Roman"/>
                <w:sz w:val="20"/>
                <w:szCs w:val="20"/>
                <w:shd w:val="clear" w:color="auto" w:fill="FFFFFF"/>
                <w:lang w:eastAsia="hu-HU"/>
              </w:rPr>
              <w:t>A közbeszerzés jogi szabályozásának célja, a közbeszerzési eljárás lényege, alanyai és tárgya</w:t>
            </w:r>
          </w:p>
        </w:tc>
        <w:tc>
          <w:tcPr>
            <w:tcW w:w="70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510"/>
          <w:jc w:val="center"/>
        </w:trPr>
        <w:tc>
          <w:tcPr>
            <w:tcW w:w="3977"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rPr>
                <w:rFonts w:eastAsia="Times New Roman"/>
                <w:sz w:val="20"/>
                <w:szCs w:val="20"/>
                <w:shd w:val="clear" w:color="auto" w:fill="FFFFFF"/>
                <w:lang w:eastAsia="hu-HU"/>
              </w:rPr>
            </w:pPr>
            <w:r w:rsidRPr="00F73B30">
              <w:rPr>
                <w:rFonts w:eastAsia="Times New Roman"/>
                <w:sz w:val="20"/>
                <w:szCs w:val="20"/>
                <w:shd w:val="clear" w:color="auto" w:fill="FFFFFF"/>
                <w:lang w:eastAsia="hu-HU"/>
              </w:rPr>
              <w:t>A hatósági ellenőrzés; a hatósági határozatok végrehajtása</w:t>
            </w:r>
          </w:p>
        </w:tc>
        <w:tc>
          <w:tcPr>
            <w:tcW w:w="70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510"/>
          <w:jc w:val="center"/>
        </w:trPr>
        <w:tc>
          <w:tcPr>
            <w:tcW w:w="3977"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rPr>
                <w:rFonts w:eastAsia="Times New Roman"/>
                <w:sz w:val="20"/>
                <w:szCs w:val="20"/>
                <w:shd w:val="clear" w:color="auto" w:fill="FFFFFF"/>
                <w:lang w:eastAsia="hu-HU"/>
              </w:rPr>
            </w:pPr>
            <w:r w:rsidRPr="00F73B30">
              <w:rPr>
                <w:rFonts w:eastAsia="Times New Roman"/>
                <w:sz w:val="20"/>
                <w:szCs w:val="20"/>
                <w:shd w:val="clear" w:color="auto" w:fill="FFFFFF"/>
                <w:lang w:eastAsia="hu-HU"/>
              </w:rPr>
              <w:t>Az elektronikus ügyintézés és hatósági szolgáltatás</w:t>
            </w:r>
          </w:p>
        </w:tc>
        <w:tc>
          <w:tcPr>
            <w:tcW w:w="70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510"/>
          <w:jc w:val="center"/>
        </w:trPr>
        <w:tc>
          <w:tcPr>
            <w:tcW w:w="3977"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rPr>
                <w:rFonts w:eastAsia="Times New Roman"/>
                <w:sz w:val="20"/>
                <w:szCs w:val="20"/>
                <w:shd w:val="clear" w:color="auto" w:fill="FFFFFF"/>
                <w:lang w:eastAsia="hu-HU"/>
              </w:rPr>
            </w:pPr>
            <w:r w:rsidRPr="00F73B30">
              <w:rPr>
                <w:rFonts w:eastAsia="Times New Roman"/>
                <w:sz w:val="20"/>
                <w:szCs w:val="20"/>
                <w:shd w:val="clear" w:color="auto" w:fill="FFFFFF"/>
                <w:lang w:eastAsia="hu-HU"/>
              </w:rPr>
              <w:t>Az egyes gazdasági és vagyon elleni bűncselekmények és szabálysértések</w:t>
            </w:r>
          </w:p>
        </w:tc>
        <w:tc>
          <w:tcPr>
            <w:tcW w:w="70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765"/>
          <w:jc w:val="center"/>
        </w:trPr>
        <w:tc>
          <w:tcPr>
            <w:tcW w:w="3977"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rPr>
                <w:rFonts w:eastAsia="Times New Roman"/>
                <w:sz w:val="20"/>
                <w:szCs w:val="20"/>
                <w:shd w:val="clear" w:color="auto" w:fill="FFFFFF"/>
                <w:lang w:eastAsia="hu-HU"/>
              </w:rPr>
            </w:pPr>
            <w:r w:rsidRPr="00F73B30">
              <w:rPr>
                <w:rFonts w:eastAsia="Times New Roman"/>
                <w:sz w:val="20"/>
                <w:szCs w:val="20"/>
                <w:shd w:val="clear" w:color="auto" w:fill="FFFFFF"/>
                <w:lang w:eastAsia="hu-HU"/>
              </w:rPr>
              <w:t>A jogharmonizációs folyamat lényege; az Európai Uniós és a hazai jogforrások rendszere, hierarchiája, egymáshoz való viszonya</w:t>
            </w:r>
          </w:p>
        </w:tc>
        <w:tc>
          <w:tcPr>
            <w:tcW w:w="70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510"/>
          <w:jc w:val="center"/>
        </w:trPr>
        <w:tc>
          <w:tcPr>
            <w:tcW w:w="3977"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rPr>
                <w:rFonts w:eastAsia="Times New Roman"/>
                <w:sz w:val="20"/>
                <w:szCs w:val="20"/>
                <w:shd w:val="clear" w:color="auto" w:fill="FFFFFF"/>
                <w:lang w:eastAsia="hu-HU"/>
              </w:rPr>
            </w:pPr>
            <w:r w:rsidRPr="00F73B30">
              <w:rPr>
                <w:rFonts w:eastAsia="Times New Roman"/>
                <w:sz w:val="20"/>
                <w:szCs w:val="20"/>
                <w:shd w:val="clear" w:color="auto" w:fill="FFFFFF"/>
                <w:lang w:eastAsia="hu-HU"/>
              </w:rPr>
              <w:t>A hazai állami szervek rendszere, jogállása, hatásköre, valamint illetékessége</w:t>
            </w:r>
          </w:p>
        </w:tc>
        <w:tc>
          <w:tcPr>
            <w:tcW w:w="70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510"/>
          <w:jc w:val="center"/>
        </w:trPr>
        <w:tc>
          <w:tcPr>
            <w:tcW w:w="3977"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rPr>
                <w:rFonts w:eastAsia="Times New Roman"/>
                <w:sz w:val="20"/>
                <w:szCs w:val="20"/>
                <w:shd w:val="clear" w:color="auto" w:fill="FFFFFF"/>
                <w:lang w:eastAsia="hu-HU"/>
              </w:rPr>
            </w:pPr>
            <w:r w:rsidRPr="00F73B30">
              <w:rPr>
                <w:rFonts w:eastAsia="Times New Roman"/>
                <w:sz w:val="20"/>
                <w:szCs w:val="20"/>
                <w:shd w:val="clear" w:color="auto" w:fill="FFFFFF"/>
                <w:lang w:eastAsia="hu-HU"/>
              </w:rPr>
              <w:t>A Munka Törvénykönyvének alapvető előírásai</w:t>
            </w:r>
          </w:p>
        </w:tc>
        <w:tc>
          <w:tcPr>
            <w:tcW w:w="70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300"/>
          <w:jc w:val="center"/>
        </w:trPr>
        <w:tc>
          <w:tcPr>
            <w:tcW w:w="4677" w:type="dxa"/>
            <w:gridSpan w:val="2"/>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SZAKMAI KÉSZSÉGEK</w:t>
            </w:r>
          </w:p>
        </w:tc>
      </w:tr>
      <w:tr w:rsidR="00A93920" w:rsidRPr="00F73B30">
        <w:trPr>
          <w:trHeight w:val="255"/>
          <w:jc w:val="center"/>
        </w:trPr>
        <w:tc>
          <w:tcPr>
            <w:tcW w:w="3977"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Olvasott szakmai szöveg megértése</w:t>
            </w:r>
          </w:p>
        </w:tc>
        <w:tc>
          <w:tcPr>
            <w:tcW w:w="70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255"/>
          <w:jc w:val="center"/>
        </w:trPr>
        <w:tc>
          <w:tcPr>
            <w:tcW w:w="3977"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Szakmai kommunikáció</w:t>
            </w:r>
          </w:p>
        </w:tc>
        <w:tc>
          <w:tcPr>
            <w:tcW w:w="70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255"/>
          <w:jc w:val="center"/>
        </w:trPr>
        <w:tc>
          <w:tcPr>
            <w:tcW w:w="3977"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Jogforrások megfelelő alkalmazása</w:t>
            </w:r>
          </w:p>
        </w:tc>
        <w:tc>
          <w:tcPr>
            <w:tcW w:w="70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510"/>
          <w:jc w:val="center"/>
        </w:trPr>
        <w:tc>
          <w:tcPr>
            <w:tcW w:w="3977"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rPr>
                <w:rFonts w:eastAsia="Times New Roman"/>
                <w:sz w:val="20"/>
                <w:szCs w:val="20"/>
                <w:shd w:val="clear" w:color="auto" w:fill="FFFFFF"/>
                <w:lang w:eastAsia="hu-HU"/>
              </w:rPr>
            </w:pPr>
            <w:r w:rsidRPr="00F73B30">
              <w:rPr>
                <w:rFonts w:eastAsia="Times New Roman"/>
                <w:sz w:val="20"/>
                <w:szCs w:val="20"/>
                <w:shd w:val="clear" w:color="auto" w:fill="FFFFFF"/>
                <w:lang w:eastAsia="hu-HU"/>
              </w:rPr>
              <w:t>A pénzmosás lényege, a szabályozás célja és személyi hatálya, ügyfél azonosítási feladatok</w:t>
            </w:r>
          </w:p>
        </w:tc>
        <w:tc>
          <w:tcPr>
            <w:tcW w:w="70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300"/>
          <w:jc w:val="center"/>
        </w:trPr>
        <w:tc>
          <w:tcPr>
            <w:tcW w:w="4677" w:type="dxa"/>
            <w:gridSpan w:val="2"/>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SZEMÉLYES KOMPETENCIÁK</w:t>
            </w:r>
          </w:p>
        </w:tc>
      </w:tr>
      <w:tr w:rsidR="00A93920" w:rsidRPr="00F73B30">
        <w:trPr>
          <w:trHeight w:val="255"/>
          <w:jc w:val="center"/>
        </w:trPr>
        <w:tc>
          <w:tcPr>
            <w:tcW w:w="3977"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Felelősségtudat</w:t>
            </w:r>
          </w:p>
        </w:tc>
        <w:tc>
          <w:tcPr>
            <w:tcW w:w="70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255"/>
          <w:jc w:val="center"/>
        </w:trPr>
        <w:tc>
          <w:tcPr>
            <w:tcW w:w="3977"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Megbízhatóság</w:t>
            </w:r>
          </w:p>
        </w:tc>
        <w:tc>
          <w:tcPr>
            <w:tcW w:w="70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255"/>
          <w:jc w:val="center"/>
        </w:trPr>
        <w:tc>
          <w:tcPr>
            <w:tcW w:w="3977"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Döntésképesség</w:t>
            </w:r>
          </w:p>
        </w:tc>
        <w:tc>
          <w:tcPr>
            <w:tcW w:w="70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300"/>
          <w:jc w:val="center"/>
        </w:trPr>
        <w:tc>
          <w:tcPr>
            <w:tcW w:w="4677" w:type="dxa"/>
            <w:gridSpan w:val="2"/>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TÁRSAS KOMPETENCIÁK</w:t>
            </w:r>
          </w:p>
        </w:tc>
      </w:tr>
      <w:tr w:rsidR="00A93920" w:rsidRPr="00F73B30">
        <w:trPr>
          <w:trHeight w:val="255"/>
          <w:jc w:val="center"/>
        </w:trPr>
        <w:tc>
          <w:tcPr>
            <w:tcW w:w="3977"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Fogalmazókészség</w:t>
            </w:r>
          </w:p>
        </w:tc>
        <w:tc>
          <w:tcPr>
            <w:tcW w:w="70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255"/>
          <w:jc w:val="center"/>
        </w:trPr>
        <w:tc>
          <w:tcPr>
            <w:tcW w:w="3977"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Kapcsolatteremtő készség</w:t>
            </w:r>
          </w:p>
        </w:tc>
        <w:tc>
          <w:tcPr>
            <w:tcW w:w="70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255"/>
          <w:jc w:val="center"/>
        </w:trPr>
        <w:tc>
          <w:tcPr>
            <w:tcW w:w="3977"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Határozottság</w:t>
            </w:r>
          </w:p>
        </w:tc>
        <w:tc>
          <w:tcPr>
            <w:tcW w:w="70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300"/>
          <w:jc w:val="center"/>
        </w:trPr>
        <w:tc>
          <w:tcPr>
            <w:tcW w:w="4677" w:type="dxa"/>
            <w:gridSpan w:val="2"/>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MÓDSZERKOMPETENCIÁK</w:t>
            </w:r>
          </w:p>
        </w:tc>
      </w:tr>
      <w:tr w:rsidR="00A93920" w:rsidRPr="00F73B30">
        <w:trPr>
          <w:trHeight w:val="255"/>
          <w:jc w:val="center"/>
        </w:trPr>
        <w:tc>
          <w:tcPr>
            <w:tcW w:w="3977"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Logikus gondolkodás</w:t>
            </w:r>
          </w:p>
        </w:tc>
        <w:tc>
          <w:tcPr>
            <w:tcW w:w="70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255"/>
          <w:jc w:val="center"/>
        </w:trPr>
        <w:tc>
          <w:tcPr>
            <w:tcW w:w="3977"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Problémamegoldás, hibaelhárítás</w:t>
            </w:r>
          </w:p>
        </w:tc>
        <w:tc>
          <w:tcPr>
            <w:tcW w:w="70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255"/>
          <w:jc w:val="center"/>
        </w:trPr>
        <w:tc>
          <w:tcPr>
            <w:tcW w:w="3977"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Áttekintő képesség</w:t>
            </w:r>
          </w:p>
        </w:tc>
        <w:tc>
          <w:tcPr>
            <w:tcW w:w="70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bl>
    <w:p w:rsidR="00A93920" w:rsidRPr="00F73B30" w:rsidRDefault="00A93920">
      <w:pPr>
        <w:jc w:val="center"/>
        <w:rPr>
          <w:shd w:val="clear" w:color="auto" w:fill="FFFFFF"/>
        </w:rPr>
      </w:pPr>
    </w:p>
    <w:p w:rsidR="00A93920" w:rsidRPr="00F73B30" w:rsidRDefault="00A93920">
      <w:pPr>
        <w:pageBreakBefore/>
        <w:rPr>
          <w:shd w:val="clear" w:color="auto" w:fill="FFFFFF"/>
        </w:rPr>
      </w:pPr>
      <w:bookmarkStart w:id="6" w:name="_MON_1520112681"/>
      <w:bookmarkStart w:id="7" w:name="_MON_1520112404"/>
      <w:bookmarkStart w:id="8" w:name="_MON_1520112324"/>
      <w:bookmarkStart w:id="9" w:name="_MON_1520112252"/>
      <w:bookmarkStart w:id="10" w:name="_MON_1520112153"/>
      <w:bookmarkStart w:id="11" w:name="_MON_1520113442"/>
      <w:bookmarkStart w:id="12" w:name="_MON_1520113148"/>
      <w:bookmarkStart w:id="13" w:name="_MON_1520112852"/>
      <w:bookmarkEnd w:id="6"/>
      <w:bookmarkEnd w:id="7"/>
      <w:bookmarkEnd w:id="8"/>
      <w:bookmarkEnd w:id="9"/>
      <w:bookmarkEnd w:id="10"/>
      <w:bookmarkEnd w:id="11"/>
      <w:bookmarkEnd w:id="12"/>
      <w:bookmarkEnd w:id="13"/>
    </w:p>
    <w:p w:rsidR="00A93920" w:rsidRPr="00F73B30" w:rsidRDefault="008E3FC2">
      <w:pPr>
        <w:pStyle w:val="Listaszerbekezds"/>
        <w:numPr>
          <w:ilvl w:val="0"/>
          <w:numId w:val="2"/>
        </w:numPr>
        <w:tabs>
          <w:tab w:val="left" w:pos="284"/>
        </w:tabs>
        <w:spacing w:after="0"/>
        <w:rPr>
          <w:b/>
          <w:shd w:val="clear" w:color="auto" w:fill="FFFFFF"/>
        </w:rPr>
      </w:pPr>
      <w:r w:rsidRPr="00F73B30">
        <w:rPr>
          <w:b/>
          <w:shd w:val="clear" w:color="auto" w:fill="FFFFFF"/>
        </w:rPr>
        <w:t>Jogi ismeretek tantárgy</w:t>
      </w:r>
      <w:r w:rsidRPr="00F73B30">
        <w:rPr>
          <w:b/>
          <w:shd w:val="clear" w:color="auto" w:fill="FFFFFF"/>
        </w:rPr>
        <w:tab/>
      </w:r>
      <w:r w:rsidRPr="00F73B30">
        <w:rPr>
          <w:b/>
          <w:shd w:val="clear" w:color="auto" w:fill="FFFFFF"/>
        </w:rPr>
        <w:tab/>
      </w:r>
      <w:r w:rsidRPr="00F73B30">
        <w:rPr>
          <w:b/>
          <w:shd w:val="clear" w:color="auto" w:fill="FFFFFF"/>
        </w:rPr>
        <w:tab/>
      </w:r>
      <w:r w:rsidRPr="00F73B30">
        <w:rPr>
          <w:b/>
          <w:shd w:val="clear" w:color="auto" w:fill="FFFFFF"/>
        </w:rPr>
        <w:tab/>
      </w:r>
      <w:r w:rsidRPr="00F73B30">
        <w:rPr>
          <w:b/>
          <w:shd w:val="clear" w:color="auto" w:fill="FFFFFF"/>
        </w:rPr>
        <w:tab/>
      </w:r>
      <w:r w:rsidRPr="00F73B30">
        <w:rPr>
          <w:b/>
          <w:shd w:val="clear" w:color="auto" w:fill="FFFFFF"/>
        </w:rPr>
        <w:tab/>
      </w:r>
      <w:r w:rsidRPr="00F73B30">
        <w:rPr>
          <w:b/>
          <w:shd w:val="clear" w:color="auto" w:fill="FFFFFF"/>
        </w:rPr>
        <w:tab/>
      </w:r>
      <w:r w:rsidRPr="00F73B30">
        <w:rPr>
          <w:b/>
          <w:shd w:val="clear" w:color="auto" w:fill="FFFFFF"/>
        </w:rPr>
        <w:tab/>
        <w:t>77,5 óra</w:t>
      </w:r>
    </w:p>
    <w:p w:rsidR="00A93920" w:rsidRPr="00F73B30" w:rsidRDefault="00A93920">
      <w:pPr>
        <w:rPr>
          <w:shd w:val="clear" w:color="auto" w:fill="FFFFFF"/>
        </w:rPr>
      </w:pPr>
    </w:p>
    <w:p w:rsidR="00A93920" w:rsidRPr="00F73B30" w:rsidRDefault="008E3FC2">
      <w:pPr>
        <w:pStyle w:val="Listaszerbekezds"/>
        <w:numPr>
          <w:ilvl w:val="1"/>
          <w:numId w:val="2"/>
        </w:numPr>
        <w:spacing w:after="0"/>
        <w:rPr>
          <w:b/>
          <w:shd w:val="clear" w:color="auto" w:fill="FFFFFF"/>
        </w:rPr>
      </w:pPr>
      <w:r w:rsidRPr="00F73B30">
        <w:rPr>
          <w:b/>
          <w:shd w:val="clear" w:color="auto" w:fill="FFFFFF"/>
        </w:rPr>
        <w:t>A tantárgy tanításának célja</w:t>
      </w:r>
    </w:p>
    <w:p w:rsidR="00A93920" w:rsidRPr="00F73B30" w:rsidRDefault="008E3FC2">
      <w:pPr>
        <w:spacing w:after="0"/>
        <w:ind w:left="426"/>
        <w:rPr>
          <w:sz w:val="23"/>
          <w:szCs w:val="23"/>
          <w:shd w:val="clear" w:color="auto" w:fill="FFFFFF"/>
        </w:rPr>
      </w:pPr>
      <w:r w:rsidRPr="00F73B30">
        <w:rPr>
          <w:sz w:val="23"/>
          <w:szCs w:val="23"/>
          <w:shd w:val="clear" w:color="auto" w:fill="FFFFFF"/>
        </w:rPr>
        <w:t>A tantárgy oktatásának célja, hogy minél teljesebben megismertesse a jogi és közigazgatási alapfogalmakat és bemutassa a gazdasági környezetet a jog sajátos nézőpontjából. A tantárgy fő egységei - a maga sajátos jogi környezetével - a társasági jog, az ügyletek és a gazdasági közjog. A képzés célja a gazdasági életben részt vevő szervezetekre vonatkozó jogi szabályozás, ennek keretében a gazdálkodó szervezetek alapításának, nyilvántartásba vételének, működésének, pénzügyi nehézségeik esetén a jogkövetkezmények, más gazdálkodó szervezetekkel való kapcsolat megismertetése egyrészt piaci magatartásukra vonatkozóan, másrészt ügyleteiket illetően jogaikkal és kötelezettségeikkel egyetemben. Emellett a közigazgatási alapismeretek és a közigazgatási hatósági eljárás általános szabályainak és a munka világában a munkaadókra és a foglalkoztatottakra vonatkozó alapismeretek elsajátítása. A jogi alapismeretekre épülve az alapvető vállalkozásjogi ismeretek elsajátítása azzal a céllal, hogy a vállalkozásmenedzsment ismeretek kellően megalapozásra kerüljenek. A tanuló ismerje meg a gazdálkodó szervezetek jogszerű működését szerződéseikkel és a jogorvoslati lehetőségeikkel egyetemben, beleértve a foglalkoztatottak és a vezető tisztségviselőkre, a munkavédelemre vonatkozó alapvető szabályokat is. Mindemellett ismerje meg a gazdasági reklámtevékenység alapfogalmait, valamint a kereskedelmi tevékenység folytatásának alapelveit és jogi feltételeit, különös tekintettel a gazdasági környezet, a kereskedők és a vásárlók érdekeire.</w:t>
      </w:r>
    </w:p>
    <w:p w:rsidR="00A93920" w:rsidRPr="00F73B30" w:rsidRDefault="00A93920">
      <w:pPr>
        <w:spacing w:after="0"/>
        <w:ind w:left="426"/>
        <w:rPr>
          <w:shd w:val="clear" w:color="auto" w:fill="FFFFFF"/>
        </w:rPr>
      </w:pPr>
    </w:p>
    <w:p w:rsidR="00A93920" w:rsidRPr="00F73B30" w:rsidRDefault="008E3FC2">
      <w:pPr>
        <w:pStyle w:val="Listaszerbekezds"/>
        <w:numPr>
          <w:ilvl w:val="1"/>
          <w:numId w:val="2"/>
        </w:numPr>
        <w:spacing w:after="0"/>
        <w:rPr>
          <w:b/>
          <w:shd w:val="clear" w:color="auto" w:fill="FFFFFF"/>
        </w:rPr>
      </w:pPr>
      <w:r w:rsidRPr="00F73B30">
        <w:rPr>
          <w:b/>
          <w:shd w:val="clear" w:color="auto" w:fill="FFFFFF"/>
        </w:rPr>
        <w:t>Kapcsolódó szakmai tartalmak</w:t>
      </w:r>
    </w:p>
    <w:p w:rsidR="00A93920" w:rsidRPr="00F73B30" w:rsidRDefault="008E3FC2">
      <w:pPr>
        <w:spacing w:after="0"/>
        <w:ind w:left="426"/>
        <w:rPr>
          <w:shd w:val="clear" w:color="auto" w:fill="FFFFFF"/>
        </w:rPr>
      </w:pPr>
      <w:r w:rsidRPr="00F73B30">
        <w:rPr>
          <w:shd w:val="clear" w:color="auto" w:fill="FFFFFF"/>
        </w:rPr>
        <w:t>A tantárgy a kerettantervben szereplő valamennyi tantárgy szakmai tartalmához kapcsolódik, azok jogszabályi hátterének ismeretét készíti elő.</w:t>
      </w:r>
    </w:p>
    <w:p w:rsidR="00A93920" w:rsidRPr="00F73B30" w:rsidRDefault="00A93920">
      <w:pPr>
        <w:spacing w:after="0"/>
        <w:ind w:left="426"/>
        <w:rPr>
          <w:shd w:val="clear" w:color="auto" w:fill="FFFFFF"/>
        </w:rPr>
      </w:pPr>
    </w:p>
    <w:p w:rsidR="00A93920" w:rsidRPr="00F73B30" w:rsidRDefault="008E3FC2">
      <w:pPr>
        <w:pStyle w:val="Listaszerbekezds"/>
        <w:numPr>
          <w:ilvl w:val="1"/>
          <w:numId w:val="2"/>
        </w:numPr>
        <w:spacing w:after="0"/>
        <w:rPr>
          <w:b/>
          <w:shd w:val="clear" w:color="auto" w:fill="FFFFFF"/>
        </w:rPr>
      </w:pPr>
      <w:r w:rsidRPr="00F73B30">
        <w:rPr>
          <w:b/>
          <w:shd w:val="clear" w:color="auto" w:fill="FFFFFF"/>
        </w:rPr>
        <w:t>Témakörök</w:t>
      </w:r>
    </w:p>
    <w:p w:rsidR="00A93920" w:rsidRPr="00F73B30" w:rsidRDefault="008E3FC2">
      <w:pPr>
        <w:pStyle w:val="Listaszerbekezds"/>
        <w:numPr>
          <w:ilvl w:val="2"/>
          <w:numId w:val="2"/>
        </w:numPr>
        <w:tabs>
          <w:tab w:val="left" w:pos="1701"/>
          <w:tab w:val="right" w:pos="9072"/>
        </w:tabs>
        <w:spacing w:after="0"/>
        <w:rPr>
          <w:b/>
          <w:i/>
          <w:shd w:val="clear" w:color="auto" w:fill="FFFFFF"/>
        </w:rPr>
      </w:pPr>
      <w:r w:rsidRPr="00F73B30">
        <w:rPr>
          <w:b/>
          <w:i/>
          <w:shd w:val="clear" w:color="auto" w:fill="FFFFFF"/>
        </w:rPr>
        <w:t>Általános jogi alapfogalmak, különös tekintettel a könyvelői tevékenységhez kapcsolódóan</w:t>
      </w:r>
      <w:r w:rsidRPr="00F73B30">
        <w:rPr>
          <w:b/>
          <w:i/>
          <w:shd w:val="clear" w:color="auto" w:fill="FFFFFF"/>
        </w:rPr>
        <w:tab/>
        <w:t>12 óra</w:t>
      </w:r>
    </w:p>
    <w:p w:rsidR="00A93920" w:rsidRPr="00F73B30" w:rsidRDefault="008E3FC2">
      <w:pPr>
        <w:spacing w:after="0"/>
        <w:ind w:left="851"/>
        <w:rPr>
          <w:rFonts w:eastAsia="Times New Roman"/>
          <w:szCs w:val="24"/>
          <w:shd w:val="clear" w:color="auto" w:fill="FFFFFF"/>
          <w:lang w:eastAsia="hu-HU"/>
        </w:rPr>
      </w:pPr>
      <w:r w:rsidRPr="00F73B30">
        <w:rPr>
          <w:rFonts w:eastAsia="Times New Roman"/>
          <w:szCs w:val="24"/>
          <w:shd w:val="clear" w:color="auto" w:fill="FFFFFF"/>
          <w:lang w:eastAsia="hu-HU"/>
        </w:rPr>
        <w:t>Általános ismeretek bevezetés a jog és a gazdasági társaságok világába</w:t>
      </w:r>
    </w:p>
    <w:p w:rsidR="00A93920" w:rsidRPr="00F73B30" w:rsidRDefault="008E3FC2">
      <w:pPr>
        <w:spacing w:after="0"/>
        <w:ind w:left="851"/>
        <w:rPr>
          <w:rFonts w:eastAsia="Times New Roman"/>
          <w:szCs w:val="24"/>
          <w:shd w:val="clear" w:color="auto" w:fill="FFFFFF"/>
          <w:lang w:eastAsia="hu-HU"/>
        </w:rPr>
      </w:pPr>
      <w:r w:rsidRPr="00F73B30">
        <w:rPr>
          <w:rFonts w:eastAsia="Times New Roman"/>
          <w:szCs w:val="24"/>
          <w:shd w:val="clear" w:color="auto" w:fill="FFFFFF"/>
          <w:lang w:eastAsia="hu-HU"/>
        </w:rPr>
        <w:t>Jogalkotás kapcsolódó rendelkezései és a közösségi jog és a nemzeti jog kapcsolata és egymáshoz való viszonya</w:t>
      </w:r>
    </w:p>
    <w:p w:rsidR="00A93920" w:rsidRPr="00F73B30" w:rsidRDefault="008E3FC2">
      <w:pPr>
        <w:spacing w:after="0"/>
        <w:ind w:left="851"/>
        <w:rPr>
          <w:rFonts w:eastAsia="Times New Roman"/>
          <w:szCs w:val="24"/>
          <w:shd w:val="clear" w:color="auto" w:fill="FFFFFF"/>
          <w:lang w:eastAsia="hu-HU"/>
        </w:rPr>
      </w:pPr>
      <w:r w:rsidRPr="00F73B30">
        <w:rPr>
          <w:rFonts w:eastAsia="Times New Roman"/>
          <w:szCs w:val="24"/>
          <w:shd w:val="clear" w:color="auto" w:fill="FFFFFF"/>
          <w:lang w:eastAsia="hu-HU"/>
        </w:rPr>
        <w:t>Polgári jog alanyainak bontása, és az ahhoz kapcsolódó jogintézmények</w:t>
      </w:r>
    </w:p>
    <w:p w:rsidR="00A93920" w:rsidRPr="00F73B30" w:rsidRDefault="008E3FC2">
      <w:pPr>
        <w:spacing w:after="0"/>
        <w:ind w:left="851"/>
        <w:rPr>
          <w:rFonts w:eastAsia="Times New Roman"/>
          <w:szCs w:val="24"/>
          <w:shd w:val="clear" w:color="auto" w:fill="FFFFFF"/>
          <w:lang w:eastAsia="hu-HU"/>
        </w:rPr>
      </w:pPr>
      <w:r w:rsidRPr="00F73B30">
        <w:rPr>
          <w:rFonts w:eastAsia="Times New Roman"/>
          <w:szCs w:val="24"/>
          <w:shd w:val="clear" w:color="auto" w:fill="FFFFFF"/>
          <w:lang w:eastAsia="hu-HU"/>
        </w:rPr>
        <w:t>Tulajdonjog és a könyvelői tevékenység összefüggései</w:t>
      </w:r>
    </w:p>
    <w:p w:rsidR="00A93920" w:rsidRPr="00F73B30" w:rsidRDefault="008E3FC2">
      <w:pPr>
        <w:spacing w:after="0"/>
        <w:ind w:left="851"/>
        <w:rPr>
          <w:rFonts w:eastAsia="Times New Roman"/>
          <w:szCs w:val="24"/>
          <w:shd w:val="clear" w:color="auto" w:fill="FFFFFF"/>
          <w:lang w:eastAsia="hu-HU"/>
        </w:rPr>
      </w:pPr>
      <w:r w:rsidRPr="00F73B30">
        <w:rPr>
          <w:rFonts w:eastAsia="Times New Roman"/>
          <w:szCs w:val="24"/>
          <w:shd w:val="clear" w:color="auto" w:fill="FFFFFF"/>
          <w:lang w:eastAsia="hu-HU"/>
        </w:rPr>
        <w:t>Kötelmi jog bevezetése, általános tudnivalók a szerződések tekintetében, különös figyelemmel a könyvelői feladatokra, szerződést megerősítő kötelezettségek rendszere, funkciója és következményei</w:t>
      </w:r>
    </w:p>
    <w:p w:rsidR="00A93920" w:rsidRPr="00F73B30" w:rsidRDefault="008E3FC2">
      <w:pPr>
        <w:spacing w:after="0"/>
        <w:ind w:left="851"/>
        <w:rPr>
          <w:rFonts w:eastAsia="Times New Roman"/>
          <w:szCs w:val="24"/>
          <w:shd w:val="clear" w:color="auto" w:fill="FFFFFF"/>
          <w:lang w:eastAsia="hu-HU"/>
        </w:rPr>
      </w:pPr>
      <w:r w:rsidRPr="00F73B30">
        <w:rPr>
          <w:rFonts w:eastAsia="Times New Roman"/>
          <w:szCs w:val="24"/>
          <w:shd w:val="clear" w:color="auto" w:fill="FFFFFF"/>
          <w:lang w:eastAsia="hu-HU"/>
        </w:rPr>
        <w:t>Károkozás (szerződés alapján és a szerződésen kívül okozott károk rendszere)</w:t>
      </w:r>
    </w:p>
    <w:p w:rsidR="00A93920" w:rsidRPr="00F73B30" w:rsidRDefault="008E3FC2">
      <w:pPr>
        <w:spacing w:after="0"/>
        <w:ind w:left="851"/>
        <w:rPr>
          <w:rFonts w:eastAsia="Times New Roman"/>
          <w:szCs w:val="24"/>
          <w:shd w:val="clear" w:color="auto" w:fill="FFFFFF"/>
          <w:lang w:eastAsia="hu-HU"/>
        </w:rPr>
      </w:pPr>
      <w:r w:rsidRPr="00F73B30">
        <w:rPr>
          <w:rFonts w:eastAsia="Times New Roman"/>
          <w:szCs w:val="24"/>
          <w:shd w:val="clear" w:color="auto" w:fill="FFFFFF"/>
          <w:lang w:eastAsia="hu-HU"/>
        </w:rPr>
        <w:t>Egyes lényeges szerződéstípusok ismerete, jellemzői</w:t>
      </w:r>
    </w:p>
    <w:p w:rsidR="00A93920" w:rsidRPr="00F73B30" w:rsidRDefault="00A93920">
      <w:pPr>
        <w:tabs>
          <w:tab w:val="left" w:pos="1418"/>
          <w:tab w:val="right" w:pos="9072"/>
        </w:tabs>
        <w:spacing w:after="0"/>
        <w:ind w:left="851"/>
        <w:rPr>
          <w:shd w:val="clear" w:color="auto" w:fill="FFFFFF"/>
        </w:rPr>
      </w:pPr>
    </w:p>
    <w:p w:rsidR="00A93920" w:rsidRPr="00F73B30" w:rsidRDefault="008E3FC2">
      <w:pPr>
        <w:pStyle w:val="Listaszerbekezds"/>
        <w:numPr>
          <w:ilvl w:val="2"/>
          <w:numId w:val="2"/>
        </w:numPr>
        <w:tabs>
          <w:tab w:val="left" w:pos="1701"/>
          <w:tab w:val="right" w:pos="9072"/>
        </w:tabs>
        <w:spacing w:after="0"/>
        <w:rPr>
          <w:b/>
          <w:i/>
          <w:shd w:val="clear" w:color="auto" w:fill="FFFFFF"/>
        </w:rPr>
      </w:pPr>
      <w:r w:rsidRPr="00F73B30">
        <w:rPr>
          <w:b/>
          <w:i/>
          <w:shd w:val="clear" w:color="auto" w:fill="FFFFFF"/>
        </w:rPr>
        <w:t>A közigazgatási hatósági eljárás és szolgáltatás (</w:t>
      </w:r>
      <w:proofErr w:type="spellStart"/>
      <w:r w:rsidRPr="00F73B30">
        <w:rPr>
          <w:b/>
          <w:i/>
          <w:shd w:val="clear" w:color="auto" w:fill="FFFFFF"/>
        </w:rPr>
        <w:t>Ket</w:t>
      </w:r>
      <w:proofErr w:type="spellEnd"/>
      <w:r w:rsidRPr="00F73B30">
        <w:rPr>
          <w:b/>
          <w:i/>
          <w:shd w:val="clear" w:color="auto" w:fill="FFFFFF"/>
        </w:rPr>
        <w:t>.) kapcsolata a könyvelői tevékenységgel</w:t>
      </w:r>
      <w:r w:rsidRPr="00F73B30">
        <w:rPr>
          <w:b/>
          <w:i/>
          <w:shd w:val="clear" w:color="auto" w:fill="FFFFFF"/>
        </w:rPr>
        <w:tab/>
        <w:t>12 óra</w:t>
      </w:r>
    </w:p>
    <w:p w:rsidR="00A93920" w:rsidRPr="00F73B30" w:rsidRDefault="008E3FC2">
      <w:pPr>
        <w:tabs>
          <w:tab w:val="left" w:pos="1418"/>
          <w:tab w:val="right" w:pos="9072"/>
        </w:tabs>
        <w:spacing w:after="0"/>
        <w:ind w:left="851"/>
        <w:rPr>
          <w:shd w:val="clear" w:color="auto" w:fill="FFFFFF"/>
        </w:rPr>
      </w:pPr>
      <w:r w:rsidRPr="00F73B30">
        <w:rPr>
          <w:shd w:val="clear" w:color="auto" w:fill="FFFFFF"/>
        </w:rPr>
        <w:t xml:space="preserve">A </w:t>
      </w:r>
      <w:proofErr w:type="spellStart"/>
      <w:r w:rsidRPr="00F73B30">
        <w:rPr>
          <w:shd w:val="clear" w:color="auto" w:fill="FFFFFF"/>
        </w:rPr>
        <w:t>Ket</w:t>
      </w:r>
      <w:proofErr w:type="spellEnd"/>
      <w:r w:rsidRPr="00F73B30">
        <w:rPr>
          <w:shd w:val="clear" w:color="auto" w:fill="FFFFFF"/>
        </w:rPr>
        <w:t>. szerinti és a bírósági végrehajtás legfontosabb szabályai és kapcsolódása a könyvelői feladatokhoz</w:t>
      </w:r>
    </w:p>
    <w:p w:rsidR="00A93920" w:rsidRPr="00F73B30" w:rsidRDefault="008E3FC2">
      <w:pPr>
        <w:tabs>
          <w:tab w:val="left" w:pos="1418"/>
          <w:tab w:val="right" w:pos="9072"/>
        </w:tabs>
        <w:spacing w:after="0"/>
        <w:ind w:left="851"/>
        <w:rPr>
          <w:shd w:val="clear" w:color="auto" w:fill="FFFFFF"/>
        </w:rPr>
      </w:pPr>
      <w:r w:rsidRPr="00F73B30">
        <w:rPr>
          <w:shd w:val="clear" w:color="auto" w:fill="FFFFFF"/>
        </w:rPr>
        <w:t xml:space="preserve">Elektronikus ügyintézés a hatósági szolgáltatás alapvető szabályai a </w:t>
      </w:r>
      <w:proofErr w:type="spellStart"/>
      <w:r w:rsidRPr="00F73B30">
        <w:rPr>
          <w:shd w:val="clear" w:color="auto" w:fill="FFFFFF"/>
        </w:rPr>
        <w:t>Ket</w:t>
      </w:r>
      <w:proofErr w:type="spellEnd"/>
      <w:r w:rsidRPr="00F73B30">
        <w:rPr>
          <w:shd w:val="clear" w:color="auto" w:fill="FFFFFF"/>
        </w:rPr>
        <w:t>. alapján</w:t>
      </w:r>
    </w:p>
    <w:p w:rsidR="00A93920" w:rsidRPr="00F73B30" w:rsidRDefault="008E3FC2">
      <w:pPr>
        <w:tabs>
          <w:tab w:val="left" w:pos="1418"/>
          <w:tab w:val="right" w:pos="9072"/>
        </w:tabs>
        <w:spacing w:after="0"/>
        <w:ind w:left="851"/>
        <w:rPr>
          <w:shd w:val="clear" w:color="auto" w:fill="FFFFFF"/>
        </w:rPr>
      </w:pPr>
      <w:r w:rsidRPr="00F73B30">
        <w:rPr>
          <w:shd w:val="clear" w:color="auto" w:fill="FFFFFF"/>
        </w:rPr>
        <w:lastRenderedPageBreak/>
        <w:t>Közbeszerzési eljárás fogalma, jellemzői, értékhatárok ismerete, az eljárás legfontosabb szabályai</w:t>
      </w:r>
    </w:p>
    <w:p w:rsidR="00A93920" w:rsidRPr="00F73B30" w:rsidRDefault="008E3FC2">
      <w:pPr>
        <w:tabs>
          <w:tab w:val="left" w:pos="1418"/>
          <w:tab w:val="right" w:pos="9072"/>
        </w:tabs>
        <w:spacing w:after="0"/>
        <w:ind w:left="851"/>
        <w:rPr>
          <w:shd w:val="clear" w:color="auto" w:fill="FFFFFF"/>
        </w:rPr>
      </w:pPr>
      <w:r w:rsidRPr="00F73B30">
        <w:rPr>
          <w:shd w:val="clear" w:color="auto" w:fill="FFFFFF"/>
        </w:rPr>
        <w:t>A könyvelői tevékenységhez kapcsolódó gazdasági és vagyoni bűncselekmények tényállásai, büntetési tételei és a gyakorlati megvalósulás esetei</w:t>
      </w:r>
    </w:p>
    <w:p w:rsidR="00A93920" w:rsidRPr="00F73B30" w:rsidRDefault="00A93920">
      <w:pPr>
        <w:tabs>
          <w:tab w:val="left" w:pos="1418"/>
          <w:tab w:val="right" w:pos="9072"/>
        </w:tabs>
        <w:spacing w:after="0"/>
        <w:ind w:left="851"/>
        <w:rPr>
          <w:shd w:val="clear" w:color="auto" w:fill="FFFFFF"/>
        </w:rPr>
      </w:pPr>
    </w:p>
    <w:p w:rsidR="00A93920" w:rsidRPr="00F73B30" w:rsidRDefault="008E3FC2">
      <w:pPr>
        <w:pStyle w:val="Listaszerbekezds"/>
        <w:numPr>
          <w:ilvl w:val="2"/>
          <w:numId w:val="2"/>
        </w:numPr>
        <w:tabs>
          <w:tab w:val="left" w:pos="1701"/>
          <w:tab w:val="right" w:pos="9072"/>
        </w:tabs>
        <w:spacing w:after="0"/>
        <w:rPr>
          <w:b/>
          <w:i/>
          <w:shd w:val="clear" w:color="auto" w:fill="FFFFFF"/>
        </w:rPr>
      </w:pPr>
      <w:r w:rsidRPr="00F73B30">
        <w:rPr>
          <w:b/>
          <w:i/>
          <w:shd w:val="clear" w:color="auto" w:fill="FFFFFF"/>
        </w:rPr>
        <w:t>Gazdasági társaságok jogi szabályozása</w:t>
      </w:r>
      <w:r w:rsidRPr="00F73B30">
        <w:rPr>
          <w:b/>
          <w:i/>
          <w:shd w:val="clear" w:color="auto" w:fill="FFFFFF"/>
        </w:rPr>
        <w:tab/>
        <w:t>14,5 óra</w:t>
      </w:r>
    </w:p>
    <w:p w:rsidR="00A93920" w:rsidRPr="00F73B30" w:rsidRDefault="008E3FC2">
      <w:pPr>
        <w:spacing w:after="0"/>
        <w:ind w:left="851"/>
        <w:rPr>
          <w:shd w:val="clear" w:color="auto" w:fill="FFFFFF"/>
        </w:rPr>
      </w:pPr>
      <w:r w:rsidRPr="00F73B30">
        <w:rPr>
          <w:shd w:val="clear" w:color="auto" w:fill="FFFFFF"/>
        </w:rPr>
        <w:t>A gazdasági jog alapintézményeinek típusai, jellemzői, jogalanyok, társasági formák, közös általános szabályok (alapítók, ügyvezetés, ellenőrzés)</w:t>
      </w:r>
    </w:p>
    <w:p w:rsidR="00A93920" w:rsidRPr="00F73B30" w:rsidRDefault="008E3FC2">
      <w:pPr>
        <w:spacing w:after="0"/>
        <w:ind w:left="851"/>
        <w:rPr>
          <w:shd w:val="clear" w:color="auto" w:fill="FFFFFF"/>
        </w:rPr>
      </w:pPr>
      <w:r w:rsidRPr="00F73B30">
        <w:rPr>
          <w:shd w:val="clear" w:color="auto" w:fill="FFFFFF"/>
        </w:rPr>
        <w:t>Alapításra vonatkozó általános szabályok, cégeljárás általános szabályai</w:t>
      </w:r>
    </w:p>
    <w:p w:rsidR="00A93920" w:rsidRPr="00F73B30" w:rsidRDefault="008E3FC2">
      <w:pPr>
        <w:spacing w:after="0"/>
        <w:ind w:left="851"/>
        <w:rPr>
          <w:shd w:val="clear" w:color="auto" w:fill="FFFFFF"/>
        </w:rPr>
      </w:pPr>
      <w:r w:rsidRPr="00F73B30">
        <w:rPr>
          <w:shd w:val="clear" w:color="auto" w:fill="FFFFFF"/>
        </w:rPr>
        <w:t>Egyes társasági formákra vonatkozó alapítás szabályai, az eljárás lefolytatásának ismerete</w:t>
      </w:r>
    </w:p>
    <w:p w:rsidR="00A93920" w:rsidRPr="00F73B30" w:rsidRDefault="008E3FC2">
      <w:pPr>
        <w:spacing w:after="0"/>
        <w:ind w:left="851"/>
        <w:rPr>
          <w:shd w:val="clear" w:color="auto" w:fill="FFFFFF"/>
        </w:rPr>
      </w:pPr>
      <w:r w:rsidRPr="00F73B30">
        <w:rPr>
          <w:shd w:val="clear" w:color="auto" w:fill="FFFFFF"/>
        </w:rPr>
        <w:t>Társasági szerződés módosításának esetei, az eljárás ismerete alapításra vonatkozó általános szabályok, cégeljárás általános szabályai</w:t>
      </w:r>
    </w:p>
    <w:p w:rsidR="00A93920" w:rsidRPr="00F73B30" w:rsidRDefault="00A93920">
      <w:pPr>
        <w:tabs>
          <w:tab w:val="left" w:pos="1418"/>
          <w:tab w:val="right" w:pos="9072"/>
        </w:tabs>
        <w:spacing w:after="0"/>
        <w:ind w:left="851"/>
        <w:rPr>
          <w:shd w:val="clear" w:color="auto" w:fill="FFFFFF"/>
        </w:rPr>
      </w:pPr>
    </w:p>
    <w:p w:rsidR="00A93920" w:rsidRPr="00F73B30" w:rsidRDefault="008E3FC2">
      <w:pPr>
        <w:pStyle w:val="Listaszerbekezds"/>
        <w:numPr>
          <w:ilvl w:val="2"/>
          <w:numId w:val="2"/>
        </w:numPr>
        <w:tabs>
          <w:tab w:val="left" w:pos="1701"/>
          <w:tab w:val="right" w:pos="9072"/>
        </w:tabs>
        <w:spacing w:after="0"/>
        <w:rPr>
          <w:b/>
          <w:i/>
          <w:shd w:val="clear" w:color="auto" w:fill="FFFFFF"/>
        </w:rPr>
      </w:pPr>
      <w:r w:rsidRPr="00F73B30">
        <w:rPr>
          <w:b/>
          <w:i/>
          <w:shd w:val="clear" w:color="auto" w:fill="FFFFFF"/>
        </w:rPr>
        <w:t>Gazdasági társaságok megszűnése, szövetkezetekkel kapcsolatos ismeretek</w:t>
      </w:r>
      <w:r w:rsidRPr="00F73B30">
        <w:rPr>
          <w:b/>
          <w:i/>
          <w:shd w:val="clear" w:color="auto" w:fill="FFFFFF"/>
        </w:rPr>
        <w:tab/>
      </w:r>
      <w:r w:rsidRPr="00F73B30">
        <w:rPr>
          <w:b/>
          <w:i/>
          <w:shd w:val="clear" w:color="auto" w:fill="FFFFFF"/>
        </w:rPr>
        <w:tab/>
        <w:t>13 óra</w:t>
      </w:r>
    </w:p>
    <w:p w:rsidR="00A93920" w:rsidRPr="00F73B30" w:rsidRDefault="008E3FC2">
      <w:pPr>
        <w:spacing w:after="0"/>
        <w:ind w:left="851"/>
        <w:rPr>
          <w:rFonts w:eastAsia="Times New Roman"/>
          <w:szCs w:val="24"/>
          <w:shd w:val="clear" w:color="auto" w:fill="FFFFFF"/>
          <w:lang w:eastAsia="hu-HU"/>
        </w:rPr>
      </w:pPr>
      <w:r w:rsidRPr="00F73B30">
        <w:rPr>
          <w:rFonts w:eastAsia="Times New Roman"/>
          <w:szCs w:val="24"/>
          <w:shd w:val="clear" w:color="auto" w:fill="FFFFFF"/>
          <w:lang w:eastAsia="hu-HU"/>
        </w:rPr>
        <w:t>Egyes gazdasági társaságokra vonatkozó különös szabályok ismerete, jellemzői</w:t>
      </w:r>
    </w:p>
    <w:p w:rsidR="00A93920" w:rsidRPr="00F73B30" w:rsidRDefault="008E3FC2">
      <w:pPr>
        <w:spacing w:after="0"/>
        <w:ind w:left="851"/>
        <w:rPr>
          <w:rFonts w:eastAsia="Times New Roman"/>
          <w:szCs w:val="24"/>
          <w:shd w:val="clear" w:color="auto" w:fill="FFFFFF"/>
          <w:lang w:eastAsia="hu-HU"/>
        </w:rPr>
      </w:pPr>
      <w:r w:rsidRPr="00F73B30">
        <w:rPr>
          <w:rFonts w:eastAsia="Times New Roman"/>
          <w:szCs w:val="24"/>
          <w:shd w:val="clear" w:color="auto" w:fill="FFFFFF"/>
          <w:lang w:eastAsia="hu-HU"/>
        </w:rPr>
        <w:t>Megszűnés, megszüntetés módozatai és a könyvelői tevékenységhez kapcsolódó speciális szabályok</w:t>
      </w:r>
    </w:p>
    <w:p w:rsidR="00A93920" w:rsidRPr="00F73B30" w:rsidRDefault="008E3FC2">
      <w:pPr>
        <w:spacing w:after="0"/>
        <w:ind w:left="851"/>
        <w:rPr>
          <w:rFonts w:eastAsia="Times New Roman"/>
          <w:szCs w:val="24"/>
          <w:shd w:val="clear" w:color="auto" w:fill="FFFFFF"/>
          <w:lang w:eastAsia="hu-HU"/>
        </w:rPr>
      </w:pPr>
      <w:r w:rsidRPr="00F73B30">
        <w:rPr>
          <w:rFonts w:eastAsia="Times New Roman"/>
          <w:szCs w:val="24"/>
          <w:shd w:val="clear" w:color="auto" w:fill="FFFFFF"/>
          <w:lang w:eastAsia="hu-HU"/>
        </w:rPr>
        <w:t>Szövetkezetre vonatkozó alapvető szabályok ismerete, kapcsolata a Polgári Törvénykönyvvel</w:t>
      </w:r>
    </w:p>
    <w:p w:rsidR="00A93920" w:rsidRPr="00F73B30" w:rsidRDefault="008E3FC2">
      <w:pPr>
        <w:spacing w:after="0"/>
        <w:ind w:left="851"/>
        <w:rPr>
          <w:rFonts w:eastAsia="Times New Roman"/>
          <w:szCs w:val="24"/>
          <w:shd w:val="clear" w:color="auto" w:fill="FFFFFF"/>
          <w:lang w:eastAsia="hu-HU"/>
        </w:rPr>
      </w:pPr>
      <w:r w:rsidRPr="00F73B30">
        <w:rPr>
          <w:rFonts w:eastAsia="Times New Roman"/>
          <w:szCs w:val="24"/>
          <w:shd w:val="clear" w:color="auto" w:fill="FFFFFF"/>
          <w:lang w:eastAsia="hu-HU"/>
        </w:rPr>
        <w:t>Szövetkezetek típusai, jellemzői</w:t>
      </w:r>
    </w:p>
    <w:p w:rsidR="00A93920" w:rsidRPr="00F73B30" w:rsidRDefault="00A93920">
      <w:pPr>
        <w:tabs>
          <w:tab w:val="left" w:pos="1418"/>
          <w:tab w:val="right" w:pos="9072"/>
        </w:tabs>
        <w:spacing w:after="0"/>
        <w:ind w:left="851"/>
        <w:rPr>
          <w:shd w:val="clear" w:color="auto" w:fill="FFFFFF"/>
        </w:rPr>
      </w:pPr>
    </w:p>
    <w:p w:rsidR="00A93920" w:rsidRPr="00F73B30" w:rsidRDefault="008E3FC2">
      <w:pPr>
        <w:pStyle w:val="Listaszerbekezds"/>
        <w:numPr>
          <w:ilvl w:val="2"/>
          <w:numId w:val="2"/>
        </w:numPr>
        <w:tabs>
          <w:tab w:val="left" w:pos="1701"/>
          <w:tab w:val="right" w:pos="9072"/>
        </w:tabs>
        <w:spacing w:after="0"/>
        <w:rPr>
          <w:b/>
          <w:i/>
          <w:shd w:val="clear" w:color="auto" w:fill="FFFFFF"/>
        </w:rPr>
      </w:pPr>
      <w:r w:rsidRPr="00F73B30">
        <w:rPr>
          <w:b/>
          <w:i/>
          <w:shd w:val="clear" w:color="auto" w:fill="FFFFFF"/>
        </w:rPr>
        <w:t>Csődeljárás, társaságok megszűnésének speciális esetei</w:t>
      </w:r>
      <w:r w:rsidRPr="00F73B30">
        <w:rPr>
          <w:b/>
          <w:i/>
          <w:shd w:val="clear" w:color="auto" w:fill="FFFFFF"/>
        </w:rPr>
        <w:tab/>
        <w:t>13 óra</w:t>
      </w:r>
    </w:p>
    <w:p w:rsidR="00A93920" w:rsidRPr="00F73B30" w:rsidRDefault="008E3FC2">
      <w:pPr>
        <w:spacing w:after="0"/>
        <w:ind w:left="851"/>
        <w:rPr>
          <w:rFonts w:eastAsia="Times New Roman"/>
          <w:szCs w:val="24"/>
          <w:shd w:val="clear" w:color="auto" w:fill="FFFFFF"/>
          <w:lang w:eastAsia="hu-HU"/>
        </w:rPr>
      </w:pPr>
      <w:r w:rsidRPr="00F73B30">
        <w:rPr>
          <w:rFonts w:eastAsia="Times New Roman"/>
          <w:szCs w:val="24"/>
          <w:shd w:val="clear" w:color="auto" w:fill="FFFFFF"/>
          <w:lang w:eastAsia="hu-HU"/>
        </w:rPr>
        <w:t>A csődeljárás fogalma, az eljárás folyamata, jellemzői</w:t>
      </w:r>
    </w:p>
    <w:p w:rsidR="00A93920" w:rsidRPr="00F73B30" w:rsidRDefault="008E3FC2">
      <w:pPr>
        <w:spacing w:after="0"/>
        <w:ind w:left="851"/>
        <w:rPr>
          <w:rFonts w:eastAsia="Times New Roman"/>
          <w:szCs w:val="24"/>
          <w:shd w:val="clear" w:color="auto" w:fill="FFFFFF"/>
          <w:lang w:eastAsia="hu-HU"/>
        </w:rPr>
      </w:pPr>
      <w:r w:rsidRPr="00F73B30">
        <w:rPr>
          <w:rFonts w:eastAsia="Times New Roman"/>
          <w:szCs w:val="24"/>
          <w:shd w:val="clear" w:color="auto" w:fill="FFFFFF"/>
          <w:lang w:eastAsia="hu-HU"/>
        </w:rPr>
        <w:t>Vagyonfelügyelő fogalma, feladatai</w:t>
      </w:r>
    </w:p>
    <w:p w:rsidR="00A93920" w:rsidRPr="00F73B30" w:rsidRDefault="008E3FC2">
      <w:pPr>
        <w:spacing w:after="0"/>
        <w:ind w:left="851"/>
        <w:rPr>
          <w:rFonts w:eastAsia="Times New Roman"/>
          <w:szCs w:val="24"/>
          <w:shd w:val="clear" w:color="auto" w:fill="FFFFFF"/>
          <w:lang w:eastAsia="hu-HU"/>
        </w:rPr>
      </w:pPr>
      <w:r w:rsidRPr="00F73B30">
        <w:rPr>
          <w:rFonts w:eastAsia="Times New Roman"/>
          <w:szCs w:val="24"/>
          <w:shd w:val="clear" w:color="auto" w:fill="FFFFFF"/>
          <w:lang w:eastAsia="hu-HU"/>
        </w:rPr>
        <w:t>Egyezségi tárgyalás fogalma, folyamata és fizetési haladék ismerete, az egyezség szabályai, jellemzői</w:t>
      </w:r>
    </w:p>
    <w:p w:rsidR="00A93920" w:rsidRPr="00F73B30" w:rsidRDefault="008E3FC2">
      <w:pPr>
        <w:spacing w:after="0"/>
        <w:ind w:left="851"/>
        <w:rPr>
          <w:rFonts w:eastAsia="Times New Roman"/>
          <w:szCs w:val="24"/>
          <w:shd w:val="clear" w:color="auto" w:fill="FFFFFF"/>
          <w:lang w:eastAsia="hu-HU"/>
        </w:rPr>
      </w:pPr>
      <w:r w:rsidRPr="00F73B30">
        <w:rPr>
          <w:rFonts w:eastAsia="Times New Roman"/>
          <w:szCs w:val="24"/>
          <w:shd w:val="clear" w:color="auto" w:fill="FFFFFF"/>
          <w:lang w:eastAsia="hu-HU"/>
        </w:rPr>
        <w:t>Társaságok megszűnésének speciális esetein: felszámolás, végelszámolás, kényszertörlés</w:t>
      </w:r>
    </w:p>
    <w:p w:rsidR="00A93920" w:rsidRPr="00F73B30" w:rsidRDefault="008E3FC2">
      <w:pPr>
        <w:spacing w:after="0"/>
        <w:ind w:left="851"/>
        <w:rPr>
          <w:rFonts w:eastAsia="Times New Roman"/>
          <w:szCs w:val="24"/>
          <w:shd w:val="clear" w:color="auto" w:fill="FFFFFF"/>
          <w:lang w:eastAsia="hu-HU"/>
        </w:rPr>
      </w:pPr>
      <w:r w:rsidRPr="00F73B30">
        <w:rPr>
          <w:rFonts w:eastAsia="Times New Roman"/>
          <w:szCs w:val="24"/>
          <w:shd w:val="clear" w:color="auto" w:fill="FFFFFF"/>
          <w:lang w:eastAsia="hu-HU"/>
        </w:rPr>
        <w:t>A felszámolás, végelszámolás, kényszertörlés megindítása, lefolytatása, befejezése, a folyamatok jellemzői, legfontosabb szabályai</w:t>
      </w:r>
    </w:p>
    <w:p w:rsidR="00A93920" w:rsidRPr="00F73B30" w:rsidRDefault="00A93920">
      <w:pPr>
        <w:tabs>
          <w:tab w:val="left" w:pos="1418"/>
          <w:tab w:val="right" w:pos="9072"/>
        </w:tabs>
        <w:spacing w:after="0"/>
        <w:ind w:left="851"/>
        <w:rPr>
          <w:shd w:val="clear" w:color="auto" w:fill="FFFFFF"/>
        </w:rPr>
      </w:pPr>
    </w:p>
    <w:p w:rsidR="00A93920" w:rsidRPr="00F73B30" w:rsidRDefault="008E3FC2">
      <w:pPr>
        <w:pStyle w:val="Listaszerbekezds"/>
        <w:numPr>
          <w:ilvl w:val="2"/>
          <w:numId w:val="2"/>
        </w:numPr>
        <w:tabs>
          <w:tab w:val="left" w:pos="1701"/>
          <w:tab w:val="right" w:pos="9072"/>
        </w:tabs>
        <w:spacing w:after="0"/>
        <w:rPr>
          <w:b/>
          <w:i/>
          <w:shd w:val="clear" w:color="auto" w:fill="FFFFFF"/>
        </w:rPr>
      </w:pPr>
      <w:r w:rsidRPr="00F73B30">
        <w:rPr>
          <w:b/>
          <w:i/>
          <w:shd w:val="clear" w:color="auto" w:fill="FFFFFF"/>
        </w:rPr>
        <w:t>Pénzmosással kapcsolatos ismeretek</w:t>
      </w:r>
      <w:r w:rsidRPr="00F73B30">
        <w:rPr>
          <w:b/>
          <w:i/>
          <w:shd w:val="clear" w:color="auto" w:fill="FFFFFF"/>
        </w:rPr>
        <w:tab/>
        <w:t>13 óra</w:t>
      </w:r>
    </w:p>
    <w:p w:rsidR="00A93920" w:rsidRPr="00F73B30" w:rsidRDefault="008E3FC2">
      <w:pPr>
        <w:spacing w:after="0"/>
        <w:ind w:left="851"/>
        <w:rPr>
          <w:shd w:val="clear" w:color="auto" w:fill="FFFFFF"/>
        </w:rPr>
      </w:pPr>
      <w:r w:rsidRPr="00F73B30">
        <w:rPr>
          <w:shd w:val="clear" w:color="auto" w:fill="FFFFFF"/>
        </w:rPr>
        <w:t>A pénzmosás és a terrorizmus finanszírozása megelőzéséről és megakadályozásáról szóló törvény alanyai</w:t>
      </w:r>
    </w:p>
    <w:p w:rsidR="00A93920" w:rsidRPr="00F73B30" w:rsidRDefault="008E3FC2">
      <w:pPr>
        <w:spacing w:after="0"/>
        <w:ind w:left="851"/>
        <w:rPr>
          <w:shd w:val="clear" w:color="auto" w:fill="FFFFFF"/>
        </w:rPr>
      </w:pPr>
      <w:r w:rsidRPr="00F73B30">
        <w:rPr>
          <w:shd w:val="clear" w:color="auto" w:fill="FFFFFF"/>
        </w:rPr>
        <w:t xml:space="preserve">Az </w:t>
      </w:r>
      <w:proofErr w:type="spellStart"/>
      <w:r w:rsidRPr="00F73B30">
        <w:rPr>
          <w:shd w:val="clear" w:color="auto" w:fill="FFFFFF"/>
        </w:rPr>
        <w:t>ügyfélátvilágítás</w:t>
      </w:r>
      <w:proofErr w:type="spellEnd"/>
      <w:r w:rsidRPr="00F73B30">
        <w:rPr>
          <w:shd w:val="clear" w:color="auto" w:fill="FFFFFF"/>
        </w:rPr>
        <w:t xml:space="preserve"> fogalma, intézkedések típusai, jellemzői</w:t>
      </w:r>
    </w:p>
    <w:p w:rsidR="00A93920" w:rsidRPr="00F73B30" w:rsidRDefault="008E3FC2">
      <w:pPr>
        <w:spacing w:after="0"/>
        <w:ind w:left="851"/>
        <w:rPr>
          <w:shd w:val="clear" w:color="auto" w:fill="FFFFFF"/>
        </w:rPr>
      </w:pPr>
      <w:r w:rsidRPr="00F73B30">
        <w:rPr>
          <w:shd w:val="clear" w:color="auto" w:fill="FFFFFF"/>
        </w:rPr>
        <w:t>Pénzmosással kapcsolatos könyvelői feladatok és az általános szabályok ismerete</w:t>
      </w:r>
    </w:p>
    <w:p w:rsidR="00A93920" w:rsidRPr="00F73B30" w:rsidRDefault="008E3FC2">
      <w:pPr>
        <w:spacing w:after="0"/>
        <w:ind w:left="851"/>
        <w:rPr>
          <w:shd w:val="clear" w:color="auto" w:fill="FFFFFF"/>
        </w:rPr>
      </w:pPr>
      <w:r w:rsidRPr="00F73B30">
        <w:rPr>
          <w:shd w:val="clear" w:color="auto" w:fill="FFFFFF"/>
        </w:rPr>
        <w:t>A bejelentési kötelezettség és a felfedés tilalma</w:t>
      </w:r>
    </w:p>
    <w:p w:rsidR="00A93920" w:rsidRPr="00F73B30" w:rsidRDefault="008E3FC2">
      <w:pPr>
        <w:spacing w:after="0"/>
        <w:ind w:left="851"/>
        <w:rPr>
          <w:shd w:val="clear" w:color="auto" w:fill="FFFFFF"/>
        </w:rPr>
      </w:pPr>
      <w:r w:rsidRPr="00F73B30">
        <w:rPr>
          <w:shd w:val="clear" w:color="auto" w:fill="FFFFFF"/>
        </w:rPr>
        <w:t>A belső ellenőrzési rendszer, belső szabályzat és a felügyeleti intézkedések</w:t>
      </w:r>
    </w:p>
    <w:p w:rsidR="00A93920" w:rsidRPr="00F73B30" w:rsidRDefault="008E3FC2">
      <w:pPr>
        <w:spacing w:after="0"/>
        <w:ind w:left="851"/>
        <w:rPr>
          <w:shd w:val="clear" w:color="auto" w:fill="FFFFFF"/>
        </w:rPr>
      </w:pPr>
      <w:r w:rsidRPr="00F73B30">
        <w:rPr>
          <w:shd w:val="clear" w:color="auto" w:fill="FFFFFF"/>
        </w:rPr>
        <w:t>Gyakorlati kérdések és esettanulmányok megoldása</w:t>
      </w:r>
    </w:p>
    <w:p w:rsidR="00A93920" w:rsidRPr="00F73B30" w:rsidRDefault="00A93920">
      <w:pPr>
        <w:tabs>
          <w:tab w:val="left" w:pos="1418"/>
          <w:tab w:val="right" w:pos="9072"/>
        </w:tabs>
        <w:spacing w:after="0"/>
        <w:ind w:left="851"/>
        <w:rPr>
          <w:shd w:val="clear" w:color="auto" w:fill="FFFFFF"/>
        </w:rPr>
      </w:pPr>
    </w:p>
    <w:p w:rsidR="00A93920" w:rsidRPr="00F73B30" w:rsidRDefault="008E3FC2">
      <w:pPr>
        <w:pStyle w:val="Listaszerbekezds"/>
        <w:numPr>
          <w:ilvl w:val="1"/>
          <w:numId w:val="2"/>
        </w:numPr>
        <w:spacing w:after="0"/>
        <w:rPr>
          <w:b/>
          <w:shd w:val="clear" w:color="auto" w:fill="FFFFFF"/>
        </w:rPr>
      </w:pPr>
      <w:r w:rsidRPr="00F73B30">
        <w:rPr>
          <w:b/>
          <w:shd w:val="clear" w:color="auto" w:fill="FFFFFF"/>
        </w:rPr>
        <w:t>A képzés javasolt helyszíne (ajánlás)</w:t>
      </w:r>
    </w:p>
    <w:p w:rsidR="00A93920" w:rsidRPr="00F73B30" w:rsidRDefault="00A93920">
      <w:pPr>
        <w:spacing w:after="0"/>
        <w:ind w:left="426"/>
        <w:rPr>
          <w:shd w:val="clear" w:color="auto" w:fill="FFFFFF"/>
        </w:rPr>
      </w:pPr>
    </w:p>
    <w:p w:rsidR="00A93920" w:rsidRPr="00F73B30" w:rsidRDefault="008E3FC2">
      <w:pPr>
        <w:pStyle w:val="Listaszerbekezds"/>
        <w:numPr>
          <w:ilvl w:val="1"/>
          <w:numId w:val="2"/>
        </w:numPr>
        <w:spacing w:after="0"/>
        <w:rPr>
          <w:b/>
          <w:shd w:val="clear" w:color="auto" w:fill="FFFFFF"/>
        </w:rPr>
      </w:pPr>
      <w:r w:rsidRPr="00F73B30">
        <w:rPr>
          <w:b/>
          <w:shd w:val="clear" w:color="auto" w:fill="FFFFFF"/>
        </w:rPr>
        <w:t>A tantárgy elsajátítása során alkalmazható sajátos módszerek, tanulói tevékenységformák (ajánlás)</w:t>
      </w:r>
    </w:p>
    <w:p w:rsidR="00A93920" w:rsidRPr="00F73B30" w:rsidRDefault="00A93920">
      <w:pPr>
        <w:spacing w:after="0"/>
        <w:ind w:left="426"/>
        <w:rPr>
          <w:shd w:val="clear" w:color="auto" w:fill="FFFFFF"/>
        </w:rPr>
      </w:pPr>
    </w:p>
    <w:p w:rsidR="00A93920" w:rsidRPr="00F73B30" w:rsidRDefault="008E3FC2">
      <w:pPr>
        <w:pStyle w:val="Listaszerbekezds"/>
        <w:pageBreakBefore/>
        <w:numPr>
          <w:ilvl w:val="2"/>
          <w:numId w:val="2"/>
        </w:numPr>
        <w:spacing w:after="0"/>
        <w:rPr>
          <w:b/>
          <w:shd w:val="clear" w:color="auto" w:fill="FFFFFF"/>
        </w:rPr>
      </w:pPr>
      <w:r w:rsidRPr="00F73B30">
        <w:rPr>
          <w:b/>
          <w:shd w:val="clear" w:color="auto" w:fill="FFFFFF"/>
        </w:rPr>
        <w:lastRenderedPageBreak/>
        <w:t>A tantárgy elsajátítása során alkalmazható sajátos módszerek (ajánlás)</w:t>
      </w:r>
    </w:p>
    <w:p w:rsidR="00A93920" w:rsidRDefault="00A93920">
      <w:pPr>
        <w:spacing w:after="0"/>
        <w:ind w:left="426"/>
        <w:rPr>
          <w:shd w:val="clear" w:color="auto" w:fill="FFFFFF"/>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6A620D" w:rsidRPr="004877D5" w:rsidTr="006A620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 xml:space="preserve">Alkalmazandó eszközök és felszerelések </w:t>
            </w:r>
          </w:p>
        </w:tc>
      </w:tr>
      <w:tr w:rsidR="006A620D" w:rsidRPr="004877D5" w:rsidTr="006A620D">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6A620D" w:rsidRPr="004877D5" w:rsidRDefault="006A620D" w:rsidP="006A620D">
            <w:pPr>
              <w:spacing w:after="0"/>
              <w:jc w:val="left"/>
              <w:rPr>
                <w:rFonts w:eastAsia="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6A620D" w:rsidRPr="004877D5" w:rsidRDefault="006A620D" w:rsidP="006A620D">
            <w:pPr>
              <w:spacing w:after="0"/>
              <w:jc w:val="left"/>
              <w:rPr>
                <w:rFonts w:eastAsia="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A620D" w:rsidRPr="004877D5" w:rsidRDefault="006A620D" w:rsidP="006A620D">
            <w:pPr>
              <w:spacing w:after="0"/>
              <w:jc w:val="left"/>
              <w:rPr>
                <w:rFonts w:eastAsia="Times New Roman"/>
                <w:sz w:val="20"/>
                <w:szCs w:val="20"/>
                <w:lang w:eastAsia="hu-HU"/>
              </w:rPr>
            </w:pPr>
          </w:p>
        </w:tc>
      </w:tr>
      <w:tr w:rsidR="006A620D" w:rsidRPr="004877D5" w:rsidTr="006A620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left"/>
              <w:rPr>
                <w:rFonts w:eastAsia="Times New Roman"/>
                <w:sz w:val="20"/>
                <w:szCs w:val="20"/>
                <w:lang w:eastAsia="hu-HU"/>
              </w:rPr>
            </w:pPr>
            <w:r w:rsidRPr="004877D5">
              <w:rPr>
                <w:rFonts w:eastAsia="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left"/>
              <w:rPr>
                <w:rFonts w:eastAsia="Times New Roman"/>
                <w:sz w:val="20"/>
                <w:szCs w:val="20"/>
                <w:lang w:eastAsia="hu-HU"/>
              </w:rPr>
            </w:pPr>
            <w:r w:rsidRPr="004877D5">
              <w:rPr>
                <w:rFonts w:eastAsia="Times New Roman"/>
                <w:sz w:val="20"/>
                <w:szCs w:val="20"/>
                <w:lang w:eastAsia="hu-HU"/>
              </w:rPr>
              <w:t> </w:t>
            </w:r>
          </w:p>
        </w:tc>
      </w:tr>
      <w:tr w:rsidR="006A620D" w:rsidRPr="004877D5" w:rsidTr="006A620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left"/>
              <w:rPr>
                <w:rFonts w:eastAsia="Times New Roman"/>
                <w:sz w:val="20"/>
                <w:szCs w:val="20"/>
                <w:lang w:eastAsia="hu-HU"/>
              </w:rPr>
            </w:pPr>
            <w:r w:rsidRPr="004877D5">
              <w:rPr>
                <w:rFonts w:eastAsia="Times New Roman"/>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left"/>
              <w:rPr>
                <w:rFonts w:eastAsia="Times New Roman"/>
                <w:sz w:val="20"/>
                <w:szCs w:val="20"/>
                <w:lang w:eastAsia="hu-HU"/>
              </w:rPr>
            </w:pPr>
            <w:r w:rsidRPr="004877D5">
              <w:rPr>
                <w:rFonts w:eastAsia="Times New Roman"/>
                <w:sz w:val="20"/>
                <w:szCs w:val="20"/>
                <w:lang w:eastAsia="hu-HU"/>
              </w:rPr>
              <w:t> </w:t>
            </w:r>
          </w:p>
        </w:tc>
      </w:tr>
      <w:tr w:rsidR="006A620D" w:rsidRPr="004877D5" w:rsidTr="006A620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left"/>
              <w:rPr>
                <w:rFonts w:eastAsia="Times New Roman"/>
                <w:sz w:val="20"/>
                <w:szCs w:val="20"/>
                <w:lang w:eastAsia="hu-HU"/>
              </w:rPr>
            </w:pPr>
            <w:r w:rsidRPr="004877D5">
              <w:rPr>
                <w:rFonts w:eastAsia="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left"/>
              <w:rPr>
                <w:rFonts w:eastAsia="Times New Roman"/>
                <w:sz w:val="20"/>
                <w:szCs w:val="20"/>
                <w:lang w:eastAsia="hu-HU"/>
              </w:rPr>
            </w:pPr>
            <w:r w:rsidRPr="004877D5">
              <w:rPr>
                <w:rFonts w:eastAsia="Times New Roman"/>
                <w:sz w:val="20"/>
                <w:szCs w:val="20"/>
                <w:lang w:eastAsia="hu-HU"/>
              </w:rPr>
              <w:t> </w:t>
            </w:r>
          </w:p>
        </w:tc>
      </w:tr>
      <w:tr w:rsidR="006A620D" w:rsidRPr="004877D5" w:rsidTr="006A620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left"/>
              <w:rPr>
                <w:rFonts w:eastAsia="Times New Roman"/>
                <w:sz w:val="20"/>
                <w:szCs w:val="20"/>
                <w:lang w:eastAsia="hu-HU"/>
              </w:rPr>
            </w:pPr>
            <w:r w:rsidRPr="004877D5">
              <w:rPr>
                <w:rFonts w:eastAsia="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left"/>
              <w:rPr>
                <w:rFonts w:eastAsia="Times New Roman"/>
                <w:sz w:val="20"/>
                <w:szCs w:val="20"/>
                <w:lang w:eastAsia="hu-HU"/>
              </w:rPr>
            </w:pPr>
            <w:r w:rsidRPr="004877D5">
              <w:rPr>
                <w:rFonts w:eastAsia="Times New Roman"/>
                <w:sz w:val="20"/>
                <w:szCs w:val="20"/>
                <w:lang w:eastAsia="hu-HU"/>
              </w:rPr>
              <w:t> </w:t>
            </w:r>
          </w:p>
        </w:tc>
      </w:tr>
      <w:tr w:rsidR="006A620D" w:rsidRPr="004877D5" w:rsidTr="006A620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left"/>
              <w:rPr>
                <w:rFonts w:eastAsia="Times New Roman"/>
                <w:sz w:val="20"/>
                <w:szCs w:val="20"/>
                <w:lang w:eastAsia="hu-HU"/>
              </w:rPr>
            </w:pPr>
            <w:r w:rsidRPr="004877D5">
              <w:rPr>
                <w:rFonts w:eastAsia="Times New Roman"/>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left"/>
              <w:rPr>
                <w:rFonts w:eastAsia="Times New Roman"/>
                <w:sz w:val="20"/>
                <w:szCs w:val="20"/>
                <w:lang w:eastAsia="hu-HU"/>
              </w:rPr>
            </w:pPr>
            <w:r w:rsidRPr="004877D5">
              <w:rPr>
                <w:rFonts w:eastAsia="Times New Roman"/>
                <w:sz w:val="20"/>
                <w:szCs w:val="20"/>
                <w:lang w:eastAsia="hu-HU"/>
              </w:rPr>
              <w:t> </w:t>
            </w:r>
          </w:p>
        </w:tc>
      </w:tr>
      <w:tr w:rsidR="006A620D" w:rsidRPr="004877D5" w:rsidTr="006A620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left"/>
              <w:rPr>
                <w:rFonts w:eastAsia="Times New Roman"/>
                <w:sz w:val="20"/>
                <w:szCs w:val="20"/>
                <w:lang w:eastAsia="hu-HU"/>
              </w:rPr>
            </w:pPr>
            <w:r w:rsidRPr="004877D5">
              <w:rPr>
                <w:rFonts w:eastAsia="Times New Roman"/>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left"/>
              <w:rPr>
                <w:rFonts w:eastAsia="Times New Roman"/>
                <w:sz w:val="20"/>
                <w:szCs w:val="20"/>
                <w:lang w:eastAsia="hu-HU"/>
              </w:rPr>
            </w:pPr>
            <w:r w:rsidRPr="004877D5">
              <w:rPr>
                <w:rFonts w:eastAsia="Times New Roman"/>
                <w:sz w:val="20"/>
                <w:szCs w:val="20"/>
                <w:lang w:eastAsia="hu-HU"/>
              </w:rPr>
              <w:t> </w:t>
            </w:r>
          </w:p>
        </w:tc>
      </w:tr>
      <w:tr w:rsidR="006A620D" w:rsidRPr="004877D5" w:rsidTr="006A620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left"/>
              <w:rPr>
                <w:rFonts w:eastAsia="Times New Roman"/>
                <w:sz w:val="20"/>
                <w:szCs w:val="20"/>
                <w:lang w:eastAsia="hu-HU"/>
              </w:rPr>
            </w:pPr>
            <w:r w:rsidRPr="004877D5">
              <w:rPr>
                <w:rFonts w:eastAsia="Times New Roman"/>
                <w:sz w:val="20"/>
                <w:szCs w:val="20"/>
                <w:lang w:eastAsia="hu-HU"/>
              </w:rPr>
              <w:t>önálló feladatmegoldás</w:t>
            </w:r>
          </w:p>
        </w:tc>
        <w:tc>
          <w:tcPr>
            <w:tcW w:w="96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left"/>
              <w:rPr>
                <w:rFonts w:eastAsia="Times New Roman"/>
                <w:sz w:val="20"/>
                <w:szCs w:val="20"/>
                <w:lang w:eastAsia="hu-HU"/>
              </w:rPr>
            </w:pPr>
            <w:r w:rsidRPr="004877D5">
              <w:rPr>
                <w:rFonts w:eastAsia="Times New Roman"/>
                <w:sz w:val="20"/>
                <w:szCs w:val="20"/>
                <w:lang w:eastAsia="hu-HU"/>
              </w:rPr>
              <w:t> </w:t>
            </w:r>
          </w:p>
        </w:tc>
      </w:tr>
      <w:tr w:rsidR="006A620D" w:rsidRPr="004877D5" w:rsidTr="006A620D">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left"/>
              <w:rPr>
                <w:rFonts w:eastAsia="Times New Roman"/>
                <w:sz w:val="20"/>
                <w:szCs w:val="20"/>
                <w:lang w:eastAsia="hu-HU"/>
              </w:rPr>
            </w:pPr>
            <w:r w:rsidRPr="004877D5">
              <w:rPr>
                <w:rFonts w:eastAsia="Times New Roman"/>
                <w:sz w:val="20"/>
                <w:szCs w:val="20"/>
                <w:lang w:eastAsia="hu-HU"/>
              </w:rPr>
              <w:t>csoportos feladatmegoldás</w:t>
            </w:r>
          </w:p>
        </w:tc>
        <w:tc>
          <w:tcPr>
            <w:tcW w:w="96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left"/>
              <w:rPr>
                <w:rFonts w:eastAsia="Times New Roman"/>
                <w:sz w:val="20"/>
                <w:szCs w:val="20"/>
                <w:lang w:eastAsia="hu-HU"/>
              </w:rPr>
            </w:pPr>
            <w:r w:rsidRPr="004877D5">
              <w:rPr>
                <w:rFonts w:eastAsia="Times New Roman"/>
                <w:sz w:val="20"/>
                <w:szCs w:val="20"/>
                <w:lang w:eastAsia="hu-HU"/>
              </w:rPr>
              <w:t> </w:t>
            </w:r>
          </w:p>
        </w:tc>
      </w:tr>
    </w:tbl>
    <w:p w:rsidR="006A620D" w:rsidRPr="00F73B30" w:rsidRDefault="006A620D">
      <w:pPr>
        <w:spacing w:after="0"/>
        <w:ind w:left="426"/>
        <w:rPr>
          <w:shd w:val="clear" w:color="auto" w:fill="FFFFFF"/>
        </w:rPr>
      </w:pPr>
    </w:p>
    <w:p w:rsidR="00A93920" w:rsidRPr="00F73B30" w:rsidRDefault="008E3FC2">
      <w:pPr>
        <w:pStyle w:val="Listaszerbekezds"/>
        <w:numPr>
          <w:ilvl w:val="2"/>
          <w:numId w:val="2"/>
        </w:numPr>
        <w:spacing w:after="0"/>
        <w:rPr>
          <w:b/>
          <w:shd w:val="clear" w:color="auto" w:fill="FFFFFF"/>
        </w:rPr>
      </w:pPr>
      <w:r w:rsidRPr="00F73B30">
        <w:rPr>
          <w:b/>
          <w:shd w:val="clear" w:color="auto" w:fill="FFFFFF"/>
        </w:rPr>
        <w:t>A tantárgy elsajátítása során alkalmazható tanulói tevékenységformák (ajánlás)</w:t>
      </w:r>
    </w:p>
    <w:p w:rsidR="00A93920" w:rsidRDefault="00A93920">
      <w:pPr>
        <w:spacing w:after="0"/>
        <w:ind w:left="426"/>
        <w:rPr>
          <w:shd w:val="clear" w:color="auto" w:fill="FFFFFF"/>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6A620D" w:rsidRPr="004877D5" w:rsidTr="006A620D">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 xml:space="preserve">Alkalmazandó eszközök és felszerelések </w:t>
            </w:r>
          </w:p>
        </w:tc>
      </w:tr>
      <w:tr w:rsidR="006A620D" w:rsidRPr="004877D5" w:rsidTr="006A620D">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6A620D" w:rsidRPr="004877D5" w:rsidRDefault="006A620D" w:rsidP="006A620D">
            <w:pPr>
              <w:spacing w:after="0"/>
              <w:jc w:val="left"/>
              <w:rPr>
                <w:rFonts w:eastAsia="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6A620D" w:rsidRPr="004877D5" w:rsidRDefault="006A620D" w:rsidP="006A620D">
            <w:pPr>
              <w:spacing w:after="0"/>
              <w:jc w:val="left"/>
              <w:rPr>
                <w:rFonts w:eastAsia="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A620D" w:rsidRPr="004877D5" w:rsidRDefault="006A620D" w:rsidP="006A620D">
            <w:pPr>
              <w:spacing w:after="0"/>
              <w:jc w:val="left"/>
              <w:rPr>
                <w:rFonts w:eastAsia="Times New Roman"/>
                <w:sz w:val="20"/>
                <w:szCs w:val="20"/>
                <w:lang w:eastAsia="hu-HU"/>
              </w:rPr>
            </w:pPr>
          </w:p>
        </w:tc>
      </w:tr>
      <w:tr w:rsidR="006A620D" w:rsidRPr="004877D5" w:rsidTr="006A620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A620D" w:rsidRPr="004877D5" w:rsidRDefault="006A620D" w:rsidP="006A620D">
            <w:pPr>
              <w:spacing w:after="0"/>
              <w:jc w:val="left"/>
              <w:rPr>
                <w:rFonts w:eastAsia="Times New Roman"/>
                <w:sz w:val="20"/>
                <w:szCs w:val="20"/>
                <w:lang w:eastAsia="hu-HU"/>
              </w:rPr>
            </w:pPr>
            <w:r w:rsidRPr="004877D5">
              <w:rPr>
                <w:rFonts w:eastAsia="Times New Roman"/>
                <w:sz w:val="20"/>
                <w:szCs w:val="20"/>
                <w:lang w:eastAsia="hu-HU"/>
              </w:rPr>
              <w:t>Információ feldolgozó tevékenységek</w:t>
            </w:r>
          </w:p>
        </w:tc>
      </w:tr>
      <w:tr w:rsidR="006A620D" w:rsidRPr="004877D5" w:rsidTr="006A620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left"/>
              <w:rPr>
                <w:rFonts w:eastAsia="Times New Roman"/>
                <w:sz w:val="20"/>
                <w:szCs w:val="20"/>
                <w:lang w:eastAsia="hu-HU"/>
              </w:rPr>
            </w:pPr>
            <w:r w:rsidRPr="004877D5">
              <w:rPr>
                <w:rFonts w:eastAsia="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left"/>
              <w:rPr>
                <w:rFonts w:eastAsia="Times New Roman"/>
                <w:sz w:val="20"/>
                <w:szCs w:val="20"/>
                <w:lang w:eastAsia="hu-HU"/>
              </w:rPr>
            </w:pPr>
            <w:r w:rsidRPr="004877D5">
              <w:rPr>
                <w:rFonts w:eastAsia="Times New Roman"/>
                <w:sz w:val="20"/>
                <w:szCs w:val="20"/>
                <w:lang w:eastAsia="hu-HU"/>
              </w:rPr>
              <w:t> </w:t>
            </w:r>
          </w:p>
        </w:tc>
      </w:tr>
      <w:tr w:rsidR="006A620D" w:rsidRPr="004877D5" w:rsidTr="006A620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left"/>
              <w:rPr>
                <w:rFonts w:eastAsia="Times New Roman"/>
                <w:sz w:val="20"/>
                <w:szCs w:val="20"/>
                <w:lang w:eastAsia="hu-HU"/>
              </w:rPr>
            </w:pPr>
            <w:r w:rsidRPr="004877D5">
              <w:rPr>
                <w:rFonts w:eastAsia="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left"/>
              <w:rPr>
                <w:rFonts w:eastAsia="Times New Roman"/>
                <w:sz w:val="20"/>
                <w:szCs w:val="20"/>
                <w:lang w:eastAsia="hu-HU"/>
              </w:rPr>
            </w:pPr>
            <w:r w:rsidRPr="004877D5">
              <w:rPr>
                <w:rFonts w:eastAsia="Times New Roman"/>
                <w:sz w:val="20"/>
                <w:szCs w:val="20"/>
                <w:lang w:eastAsia="hu-HU"/>
              </w:rPr>
              <w:t> </w:t>
            </w:r>
          </w:p>
        </w:tc>
      </w:tr>
      <w:tr w:rsidR="006A620D" w:rsidRPr="004877D5" w:rsidTr="006A620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left"/>
              <w:rPr>
                <w:rFonts w:eastAsia="Times New Roman"/>
                <w:sz w:val="20"/>
                <w:szCs w:val="20"/>
                <w:lang w:eastAsia="hu-HU"/>
              </w:rPr>
            </w:pPr>
            <w:r w:rsidRPr="004877D5">
              <w:rPr>
                <w:rFonts w:eastAsia="Times New Roman"/>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left"/>
              <w:rPr>
                <w:rFonts w:eastAsia="Times New Roman"/>
                <w:sz w:val="20"/>
                <w:szCs w:val="20"/>
                <w:lang w:eastAsia="hu-HU"/>
              </w:rPr>
            </w:pPr>
            <w:r w:rsidRPr="004877D5">
              <w:rPr>
                <w:rFonts w:eastAsia="Times New Roman"/>
                <w:sz w:val="20"/>
                <w:szCs w:val="20"/>
                <w:lang w:eastAsia="hu-HU"/>
              </w:rPr>
              <w:t> </w:t>
            </w:r>
          </w:p>
        </w:tc>
      </w:tr>
      <w:tr w:rsidR="006A620D" w:rsidRPr="004877D5" w:rsidTr="006A620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left"/>
              <w:rPr>
                <w:rFonts w:eastAsia="Times New Roman"/>
                <w:sz w:val="20"/>
                <w:szCs w:val="20"/>
                <w:lang w:eastAsia="hu-HU"/>
              </w:rPr>
            </w:pPr>
            <w:r w:rsidRPr="004877D5">
              <w:rPr>
                <w:rFonts w:eastAsia="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left"/>
              <w:rPr>
                <w:rFonts w:eastAsia="Times New Roman"/>
                <w:sz w:val="20"/>
                <w:szCs w:val="20"/>
                <w:lang w:eastAsia="hu-HU"/>
              </w:rPr>
            </w:pPr>
            <w:r w:rsidRPr="004877D5">
              <w:rPr>
                <w:rFonts w:eastAsia="Times New Roman"/>
                <w:sz w:val="20"/>
                <w:szCs w:val="20"/>
                <w:lang w:eastAsia="hu-HU"/>
              </w:rPr>
              <w:t> </w:t>
            </w:r>
          </w:p>
        </w:tc>
      </w:tr>
      <w:tr w:rsidR="006A620D" w:rsidRPr="004877D5" w:rsidTr="006A620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left"/>
              <w:rPr>
                <w:rFonts w:eastAsia="Times New Roman"/>
                <w:sz w:val="20"/>
                <w:szCs w:val="20"/>
                <w:lang w:eastAsia="hu-HU"/>
              </w:rPr>
            </w:pPr>
            <w:r w:rsidRPr="004877D5">
              <w:rPr>
                <w:rFonts w:eastAsia="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left"/>
              <w:rPr>
                <w:rFonts w:eastAsia="Times New Roman"/>
                <w:sz w:val="20"/>
                <w:szCs w:val="20"/>
                <w:lang w:eastAsia="hu-HU"/>
              </w:rPr>
            </w:pPr>
            <w:r w:rsidRPr="004877D5">
              <w:rPr>
                <w:rFonts w:eastAsia="Times New Roman"/>
                <w:sz w:val="20"/>
                <w:szCs w:val="20"/>
                <w:lang w:eastAsia="hu-HU"/>
              </w:rPr>
              <w:t> </w:t>
            </w:r>
          </w:p>
        </w:tc>
      </w:tr>
      <w:tr w:rsidR="006A620D" w:rsidRPr="004877D5" w:rsidTr="006A620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left"/>
              <w:rPr>
                <w:rFonts w:eastAsia="Times New Roman"/>
                <w:sz w:val="20"/>
                <w:szCs w:val="20"/>
                <w:lang w:eastAsia="hu-HU"/>
              </w:rPr>
            </w:pPr>
            <w:r w:rsidRPr="004877D5">
              <w:rPr>
                <w:rFonts w:eastAsia="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left"/>
              <w:rPr>
                <w:rFonts w:eastAsia="Times New Roman"/>
                <w:sz w:val="20"/>
                <w:szCs w:val="20"/>
                <w:lang w:eastAsia="hu-HU"/>
              </w:rPr>
            </w:pPr>
            <w:r w:rsidRPr="004877D5">
              <w:rPr>
                <w:rFonts w:eastAsia="Times New Roman"/>
                <w:sz w:val="20"/>
                <w:szCs w:val="20"/>
                <w:lang w:eastAsia="hu-HU"/>
              </w:rPr>
              <w:t> </w:t>
            </w:r>
          </w:p>
        </w:tc>
      </w:tr>
      <w:tr w:rsidR="006A620D" w:rsidRPr="004877D5" w:rsidTr="006A620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left"/>
              <w:rPr>
                <w:rFonts w:eastAsia="Times New Roman"/>
                <w:sz w:val="20"/>
                <w:szCs w:val="20"/>
                <w:lang w:eastAsia="hu-HU"/>
              </w:rPr>
            </w:pPr>
            <w:r w:rsidRPr="004877D5">
              <w:rPr>
                <w:rFonts w:eastAsia="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left"/>
              <w:rPr>
                <w:rFonts w:eastAsia="Times New Roman"/>
                <w:sz w:val="20"/>
                <w:szCs w:val="20"/>
                <w:lang w:eastAsia="hu-HU"/>
              </w:rPr>
            </w:pPr>
            <w:r w:rsidRPr="004877D5">
              <w:rPr>
                <w:rFonts w:eastAsia="Times New Roman"/>
                <w:sz w:val="20"/>
                <w:szCs w:val="20"/>
                <w:lang w:eastAsia="hu-HU"/>
              </w:rPr>
              <w:t> </w:t>
            </w:r>
          </w:p>
        </w:tc>
      </w:tr>
      <w:tr w:rsidR="006A620D" w:rsidRPr="004877D5" w:rsidTr="006A620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A620D" w:rsidRPr="004877D5" w:rsidRDefault="006A620D" w:rsidP="006A620D">
            <w:pPr>
              <w:spacing w:after="0"/>
              <w:jc w:val="left"/>
              <w:rPr>
                <w:rFonts w:eastAsia="Times New Roman"/>
                <w:sz w:val="20"/>
                <w:szCs w:val="20"/>
                <w:lang w:eastAsia="hu-HU"/>
              </w:rPr>
            </w:pPr>
            <w:r w:rsidRPr="004877D5">
              <w:rPr>
                <w:rFonts w:eastAsia="Times New Roman"/>
                <w:sz w:val="20"/>
                <w:szCs w:val="20"/>
                <w:lang w:eastAsia="hu-HU"/>
              </w:rPr>
              <w:t>Ismeretalkalmazási gyakorló tevékenységek, feladatok</w:t>
            </w:r>
          </w:p>
        </w:tc>
      </w:tr>
      <w:tr w:rsidR="006A620D" w:rsidRPr="004877D5" w:rsidTr="006A620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left"/>
              <w:rPr>
                <w:rFonts w:eastAsia="Times New Roman"/>
                <w:sz w:val="20"/>
                <w:szCs w:val="20"/>
                <w:lang w:eastAsia="hu-HU"/>
              </w:rPr>
            </w:pPr>
            <w:r w:rsidRPr="004877D5">
              <w:rPr>
                <w:rFonts w:eastAsia="Times New Roman"/>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left"/>
              <w:rPr>
                <w:rFonts w:eastAsia="Times New Roman"/>
                <w:sz w:val="20"/>
                <w:szCs w:val="20"/>
                <w:lang w:eastAsia="hu-HU"/>
              </w:rPr>
            </w:pPr>
            <w:r w:rsidRPr="004877D5">
              <w:rPr>
                <w:rFonts w:eastAsia="Times New Roman"/>
                <w:sz w:val="20"/>
                <w:szCs w:val="20"/>
                <w:lang w:eastAsia="hu-HU"/>
              </w:rPr>
              <w:t> </w:t>
            </w:r>
          </w:p>
        </w:tc>
      </w:tr>
      <w:tr w:rsidR="006A620D" w:rsidRPr="004877D5" w:rsidTr="006A620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left"/>
              <w:rPr>
                <w:rFonts w:eastAsia="Times New Roman"/>
                <w:sz w:val="20"/>
                <w:szCs w:val="20"/>
                <w:lang w:eastAsia="hu-HU"/>
              </w:rPr>
            </w:pPr>
            <w:r w:rsidRPr="004877D5">
              <w:rPr>
                <w:rFonts w:eastAsia="Times New Roman"/>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left"/>
              <w:rPr>
                <w:rFonts w:eastAsia="Times New Roman"/>
                <w:sz w:val="20"/>
                <w:szCs w:val="20"/>
                <w:lang w:eastAsia="hu-HU"/>
              </w:rPr>
            </w:pPr>
            <w:r w:rsidRPr="004877D5">
              <w:rPr>
                <w:rFonts w:eastAsia="Times New Roman"/>
                <w:sz w:val="20"/>
                <w:szCs w:val="20"/>
                <w:lang w:eastAsia="hu-HU"/>
              </w:rPr>
              <w:t> </w:t>
            </w:r>
          </w:p>
        </w:tc>
      </w:tr>
      <w:tr w:rsidR="006A620D" w:rsidRPr="004877D5" w:rsidTr="006A620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left"/>
              <w:rPr>
                <w:rFonts w:eastAsia="Times New Roman"/>
                <w:sz w:val="20"/>
                <w:szCs w:val="20"/>
                <w:lang w:eastAsia="hu-HU"/>
              </w:rPr>
            </w:pPr>
            <w:r w:rsidRPr="004877D5">
              <w:rPr>
                <w:rFonts w:eastAsia="Times New Roman"/>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left"/>
              <w:rPr>
                <w:rFonts w:eastAsia="Times New Roman"/>
                <w:sz w:val="20"/>
                <w:szCs w:val="20"/>
                <w:lang w:eastAsia="hu-HU"/>
              </w:rPr>
            </w:pPr>
            <w:r w:rsidRPr="004877D5">
              <w:rPr>
                <w:rFonts w:eastAsia="Times New Roman"/>
                <w:sz w:val="20"/>
                <w:szCs w:val="20"/>
                <w:lang w:eastAsia="hu-HU"/>
              </w:rPr>
              <w:t> </w:t>
            </w:r>
          </w:p>
        </w:tc>
      </w:tr>
      <w:tr w:rsidR="006A620D" w:rsidRPr="004877D5" w:rsidTr="006A620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left"/>
              <w:rPr>
                <w:rFonts w:eastAsia="Times New Roman"/>
                <w:sz w:val="20"/>
                <w:szCs w:val="20"/>
                <w:lang w:eastAsia="hu-HU"/>
              </w:rPr>
            </w:pPr>
            <w:r w:rsidRPr="004877D5">
              <w:rPr>
                <w:rFonts w:eastAsia="Times New Roman"/>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left"/>
              <w:rPr>
                <w:rFonts w:eastAsia="Times New Roman"/>
                <w:sz w:val="20"/>
                <w:szCs w:val="20"/>
                <w:lang w:eastAsia="hu-HU"/>
              </w:rPr>
            </w:pPr>
            <w:r w:rsidRPr="004877D5">
              <w:rPr>
                <w:rFonts w:eastAsia="Times New Roman"/>
                <w:sz w:val="20"/>
                <w:szCs w:val="20"/>
                <w:lang w:eastAsia="hu-HU"/>
              </w:rPr>
              <w:t> </w:t>
            </w:r>
          </w:p>
        </w:tc>
      </w:tr>
      <w:tr w:rsidR="006A620D" w:rsidRPr="004877D5" w:rsidTr="006A620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A620D" w:rsidRPr="004877D5" w:rsidRDefault="006A620D" w:rsidP="006A620D">
            <w:pPr>
              <w:spacing w:after="0"/>
              <w:jc w:val="left"/>
              <w:rPr>
                <w:rFonts w:eastAsia="Times New Roman"/>
                <w:sz w:val="20"/>
                <w:szCs w:val="20"/>
                <w:lang w:eastAsia="hu-HU"/>
              </w:rPr>
            </w:pPr>
            <w:r w:rsidRPr="004877D5">
              <w:rPr>
                <w:rFonts w:eastAsia="Times New Roman"/>
                <w:sz w:val="20"/>
                <w:szCs w:val="20"/>
                <w:lang w:eastAsia="hu-HU"/>
              </w:rPr>
              <w:t>Komplex információk körében</w:t>
            </w:r>
          </w:p>
        </w:tc>
      </w:tr>
      <w:tr w:rsidR="006A620D" w:rsidRPr="004877D5" w:rsidTr="006A620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left"/>
              <w:rPr>
                <w:rFonts w:eastAsia="Times New Roman"/>
                <w:sz w:val="20"/>
                <w:szCs w:val="20"/>
                <w:lang w:eastAsia="hu-HU"/>
              </w:rPr>
            </w:pPr>
            <w:r w:rsidRPr="004877D5">
              <w:rPr>
                <w:rFonts w:eastAsia="Times New Roman"/>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left"/>
              <w:rPr>
                <w:rFonts w:eastAsia="Times New Roman"/>
                <w:sz w:val="20"/>
                <w:szCs w:val="20"/>
                <w:lang w:eastAsia="hu-HU"/>
              </w:rPr>
            </w:pPr>
            <w:r w:rsidRPr="004877D5">
              <w:rPr>
                <w:rFonts w:eastAsia="Times New Roman"/>
                <w:sz w:val="20"/>
                <w:szCs w:val="20"/>
                <w:lang w:eastAsia="hu-HU"/>
              </w:rPr>
              <w:t> </w:t>
            </w:r>
          </w:p>
        </w:tc>
      </w:tr>
      <w:tr w:rsidR="006A620D" w:rsidRPr="004877D5" w:rsidTr="006A620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left"/>
              <w:rPr>
                <w:rFonts w:eastAsia="Times New Roman"/>
                <w:sz w:val="20"/>
                <w:szCs w:val="20"/>
                <w:lang w:eastAsia="hu-HU"/>
              </w:rPr>
            </w:pPr>
            <w:r w:rsidRPr="004877D5">
              <w:rPr>
                <w:rFonts w:eastAsia="Times New Roman"/>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left"/>
              <w:rPr>
                <w:rFonts w:eastAsia="Times New Roman"/>
                <w:sz w:val="20"/>
                <w:szCs w:val="20"/>
                <w:lang w:eastAsia="hu-HU"/>
              </w:rPr>
            </w:pPr>
            <w:r w:rsidRPr="004877D5">
              <w:rPr>
                <w:rFonts w:eastAsia="Times New Roman"/>
                <w:sz w:val="20"/>
                <w:szCs w:val="20"/>
                <w:lang w:eastAsia="hu-HU"/>
              </w:rPr>
              <w:t> </w:t>
            </w:r>
          </w:p>
        </w:tc>
      </w:tr>
      <w:tr w:rsidR="006A620D" w:rsidRPr="004877D5" w:rsidTr="006A620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A620D" w:rsidRPr="004877D5" w:rsidRDefault="006A620D" w:rsidP="006A620D">
            <w:pPr>
              <w:spacing w:after="0"/>
              <w:jc w:val="left"/>
              <w:rPr>
                <w:rFonts w:eastAsia="Times New Roman"/>
                <w:sz w:val="20"/>
                <w:szCs w:val="20"/>
                <w:lang w:eastAsia="hu-HU"/>
              </w:rPr>
            </w:pPr>
            <w:r w:rsidRPr="004877D5">
              <w:rPr>
                <w:rFonts w:eastAsia="Times New Roman"/>
                <w:sz w:val="20"/>
                <w:szCs w:val="20"/>
                <w:lang w:eastAsia="hu-HU"/>
              </w:rPr>
              <w:t>Csoportos munkaformák körében</w:t>
            </w:r>
          </w:p>
        </w:tc>
      </w:tr>
      <w:tr w:rsidR="006A620D" w:rsidRPr="004877D5" w:rsidTr="006A620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left"/>
              <w:rPr>
                <w:rFonts w:eastAsia="Times New Roman"/>
                <w:sz w:val="20"/>
                <w:szCs w:val="20"/>
                <w:lang w:eastAsia="hu-HU"/>
              </w:rPr>
            </w:pPr>
            <w:r w:rsidRPr="004877D5">
              <w:rPr>
                <w:rFonts w:eastAsia="Times New Roman"/>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left"/>
              <w:rPr>
                <w:rFonts w:eastAsia="Times New Roman"/>
                <w:sz w:val="20"/>
                <w:szCs w:val="20"/>
                <w:lang w:eastAsia="hu-HU"/>
              </w:rPr>
            </w:pPr>
            <w:r w:rsidRPr="004877D5">
              <w:rPr>
                <w:rFonts w:eastAsia="Times New Roman"/>
                <w:sz w:val="20"/>
                <w:szCs w:val="20"/>
                <w:lang w:eastAsia="hu-HU"/>
              </w:rPr>
              <w:t> </w:t>
            </w:r>
          </w:p>
        </w:tc>
      </w:tr>
    </w:tbl>
    <w:p w:rsidR="006A620D" w:rsidRPr="00F73B30" w:rsidRDefault="006A620D">
      <w:pPr>
        <w:spacing w:after="0"/>
        <w:ind w:left="426"/>
        <w:rPr>
          <w:shd w:val="clear" w:color="auto" w:fill="FFFFFF"/>
        </w:rPr>
      </w:pPr>
    </w:p>
    <w:p w:rsidR="00A93920" w:rsidRPr="00F73B30" w:rsidRDefault="008E3FC2">
      <w:pPr>
        <w:pStyle w:val="Listaszerbekezds"/>
        <w:numPr>
          <w:ilvl w:val="1"/>
          <w:numId w:val="2"/>
        </w:numPr>
        <w:spacing w:after="0"/>
        <w:rPr>
          <w:b/>
          <w:shd w:val="clear" w:color="auto" w:fill="FFFFFF"/>
        </w:rPr>
      </w:pPr>
      <w:r w:rsidRPr="00F73B30">
        <w:rPr>
          <w:b/>
          <w:shd w:val="clear" w:color="auto" w:fill="FFFFFF"/>
        </w:rPr>
        <w:t>A tantárgy értékelésének módja</w:t>
      </w:r>
    </w:p>
    <w:p w:rsidR="00A93920" w:rsidRPr="00F73B30" w:rsidRDefault="008E3FC2">
      <w:pPr>
        <w:spacing w:after="0"/>
        <w:ind w:left="426"/>
        <w:rPr>
          <w:shd w:val="clear" w:color="auto" w:fill="FFFFFF"/>
        </w:rPr>
      </w:pPr>
      <w:r w:rsidRPr="00F73B30">
        <w:rPr>
          <w:shd w:val="clear" w:color="auto" w:fill="FFFFFF"/>
        </w:rPr>
        <w:lastRenderedPageBreak/>
        <w:t>A nemzeti köznevelésről szóló 2011. évi CXC. törvény 54. § (2) a) pontja szerinti értékeléssel.</w:t>
      </w:r>
    </w:p>
    <w:p w:rsidR="00A93920" w:rsidRPr="00F73B30" w:rsidRDefault="00A93920">
      <w:pPr>
        <w:spacing w:after="0"/>
        <w:ind w:left="426"/>
        <w:rPr>
          <w:shd w:val="clear" w:color="auto" w:fill="FFFFFF"/>
        </w:rPr>
      </w:pPr>
    </w:p>
    <w:p w:rsidR="00A93920" w:rsidRPr="00F73B30" w:rsidRDefault="00A93920">
      <w:pPr>
        <w:pageBreakBefore/>
        <w:spacing w:after="200" w:line="276" w:lineRule="auto"/>
        <w:jc w:val="left"/>
        <w:rPr>
          <w:shd w:val="clear" w:color="auto" w:fill="FFFFFF"/>
        </w:rPr>
      </w:pPr>
    </w:p>
    <w:p w:rsidR="00A93920" w:rsidRPr="00F73B30" w:rsidRDefault="00A93920">
      <w:pPr>
        <w:rPr>
          <w:shd w:val="clear" w:color="auto" w:fill="FFFFFF"/>
        </w:rPr>
      </w:pPr>
    </w:p>
    <w:p w:rsidR="00A93920" w:rsidRPr="00F73B30" w:rsidRDefault="008E3FC2">
      <w:pPr>
        <w:spacing w:before="2880"/>
        <w:jc w:val="center"/>
        <w:rPr>
          <w:b/>
          <w:sz w:val="36"/>
          <w:shd w:val="clear" w:color="auto" w:fill="FFFFFF"/>
        </w:rPr>
      </w:pPr>
      <w:r w:rsidRPr="00F73B30">
        <w:rPr>
          <w:b/>
          <w:sz w:val="36"/>
          <w:shd w:val="clear" w:color="auto" w:fill="FFFFFF"/>
        </w:rPr>
        <w:t>A</w:t>
      </w:r>
    </w:p>
    <w:p w:rsidR="00A93920" w:rsidRPr="00F73B30" w:rsidRDefault="008E3FC2">
      <w:pPr>
        <w:spacing w:after="480"/>
        <w:jc w:val="center"/>
        <w:rPr>
          <w:b/>
          <w:sz w:val="36"/>
          <w:shd w:val="clear" w:color="auto" w:fill="FFFFFF"/>
        </w:rPr>
      </w:pPr>
      <w:r w:rsidRPr="00F73B30">
        <w:rPr>
          <w:b/>
          <w:sz w:val="36"/>
          <w:shd w:val="clear" w:color="auto" w:fill="FFFFFF"/>
        </w:rPr>
        <w:t>10774-16 azonosító számú</w:t>
      </w:r>
    </w:p>
    <w:p w:rsidR="00A93920" w:rsidRPr="00F73B30" w:rsidRDefault="008E3FC2">
      <w:pPr>
        <w:jc w:val="center"/>
        <w:rPr>
          <w:b/>
          <w:sz w:val="36"/>
          <w:shd w:val="clear" w:color="auto" w:fill="FFFFFF"/>
        </w:rPr>
      </w:pPr>
      <w:r w:rsidRPr="00F73B30">
        <w:rPr>
          <w:b/>
          <w:sz w:val="36"/>
          <w:shd w:val="clear" w:color="auto" w:fill="FFFFFF"/>
        </w:rPr>
        <w:t>Pénzügyi feladatok ellátása</w:t>
      </w:r>
    </w:p>
    <w:p w:rsidR="00A93920" w:rsidRPr="00F73B30" w:rsidRDefault="008E3FC2">
      <w:pPr>
        <w:jc w:val="center"/>
        <w:rPr>
          <w:b/>
          <w:sz w:val="36"/>
          <w:shd w:val="clear" w:color="auto" w:fill="FFFFFF"/>
        </w:rPr>
      </w:pPr>
      <w:proofErr w:type="gramStart"/>
      <w:r w:rsidRPr="00F73B30">
        <w:rPr>
          <w:b/>
          <w:sz w:val="36"/>
          <w:shd w:val="clear" w:color="auto" w:fill="FFFFFF"/>
        </w:rPr>
        <w:t>megnevezésű</w:t>
      </w:r>
      <w:proofErr w:type="gramEnd"/>
    </w:p>
    <w:p w:rsidR="00A93920" w:rsidRPr="00F73B30" w:rsidRDefault="008E3FC2">
      <w:pPr>
        <w:spacing w:before="480" w:after="480"/>
        <w:jc w:val="center"/>
        <w:rPr>
          <w:b/>
          <w:sz w:val="36"/>
          <w:shd w:val="clear" w:color="auto" w:fill="FFFFFF"/>
        </w:rPr>
      </w:pPr>
      <w:proofErr w:type="gramStart"/>
      <w:r w:rsidRPr="00F73B30">
        <w:rPr>
          <w:b/>
          <w:sz w:val="36"/>
          <w:shd w:val="clear" w:color="auto" w:fill="FFFFFF"/>
        </w:rPr>
        <w:t>szakmai</w:t>
      </w:r>
      <w:proofErr w:type="gramEnd"/>
      <w:r w:rsidRPr="00F73B30">
        <w:rPr>
          <w:b/>
          <w:sz w:val="36"/>
          <w:shd w:val="clear" w:color="auto" w:fill="FFFFFF"/>
        </w:rPr>
        <w:t xml:space="preserve"> követelménymodul</w:t>
      </w:r>
    </w:p>
    <w:p w:rsidR="008B6FB3" w:rsidRDefault="008E3FC2">
      <w:pPr>
        <w:jc w:val="center"/>
        <w:rPr>
          <w:b/>
          <w:sz w:val="36"/>
          <w:shd w:val="clear" w:color="auto" w:fill="FFFFFF"/>
        </w:rPr>
      </w:pPr>
      <w:proofErr w:type="gramStart"/>
      <w:r w:rsidRPr="00F73B30">
        <w:rPr>
          <w:b/>
          <w:sz w:val="36"/>
          <w:shd w:val="clear" w:color="auto" w:fill="FFFFFF"/>
        </w:rPr>
        <w:t>tantárgyai</w:t>
      </w:r>
      <w:proofErr w:type="gramEnd"/>
      <w:r w:rsidRPr="00F73B30">
        <w:rPr>
          <w:b/>
          <w:sz w:val="36"/>
          <w:shd w:val="clear" w:color="auto" w:fill="FFFFFF"/>
        </w:rPr>
        <w:t>, témakörei</w:t>
      </w:r>
    </w:p>
    <w:p w:rsidR="008B6FB3" w:rsidRDefault="008B6FB3">
      <w:pPr>
        <w:suppressAutoHyphens w:val="0"/>
        <w:spacing w:after="160"/>
        <w:jc w:val="left"/>
        <w:rPr>
          <w:b/>
          <w:sz w:val="36"/>
          <w:shd w:val="clear" w:color="auto" w:fill="FFFFFF"/>
        </w:rPr>
      </w:pPr>
      <w:r>
        <w:rPr>
          <w:b/>
          <w:sz w:val="36"/>
          <w:shd w:val="clear" w:color="auto" w:fill="FFFFFF"/>
        </w:rPr>
        <w:br w:type="page"/>
      </w:r>
    </w:p>
    <w:p w:rsidR="00A93920" w:rsidRPr="00F73B30" w:rsidRDefault="008E3FC2">
      <w:pPr>
        <w:rPr>
          <w:shd w:val="clear" w:color="auto" w:fill="FFFFFF"/>
        </w:rPr>
      </w:pPr>
      <w:r w:rsidRPr="00F73B30">
        <w:rPr>
          <w:shd w:val="clear" w:color="auto" w:fill="FFFFFF"/>
        </w:rPr>
        <w:lastRenderedPageBreak/>
        <w:t>A 10774-16 azonosító számú Pénzügyi feladatok ellátása megnevezésű szakmai követelménymodulhoz tartozó tantárgyak és témakörök oktatása során fejlesztendő kompetenciák</w:t>
      </w:r>
    </w:p>
    <w:tbl>
      <w:tblPr>
        <w:tblW w:w="0" w:type="auto"/>
        <w:jc w:val="center"/>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CellMar>
          <w:left w:w="50" w:type="dxa"/>
          <w:right w:w="70" w:type="dxa"/>
        </w:tblCellMar>
        <w:tblLook w:val="0000" w:firstRow="0" w:lastRow="0" w:firstColumn="0" w:lastColumn="0" w:noHBand="0" w:noVBand="0"/>
      </w:tblPr>
      <w:tblGrid>
        <w:gridCol w:w="3979"/>
        <w:gridCol w:w="697"/>
        <w:gridCol w:w="704"/>
      </w:tblGrid>
      <w:tr w:rsidR="00A93920" w:rsidRPr="00F73B30">
        <w:trPr>
          <w:trHeight w:hRule="exact" w:val="1755"/>
          <w:jc w:val="center"/>
        </w:trPr>
        <w:tc>
          <w:tcPr>
            <w:tcW w:w="3979" w:type="dxa"/>
            <w:tcBorders>
              <w:top w:val="single" w:sz="4" w:space="0" w:color="00000A"/>
              <w:left w:val="single" w:sz="4" w:space="0" w:color="00000A"/>
              <w:bottom w:val="single" w:sz="4" w:space="0" w:color="00000A"/>
              <w:right w:val="single" w:sz="4" w:space="0" w:color="00000A"/>
            </w:tcBorders>
            <w:shd w:val="clear" w:color="auto" w:fill="FFFFFF"/>
            <w:tcMar>
              <w:left w:w="50"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 </w:t>
            </w:r>
          </w:p>
        </w:tc>
        <w:tc>
          <w:tcPr>
            <w:tcW w:w="697" w:type="dxa"/>
            <w:tcBorders>
              <w:top w:val="single" w:sz="4" w:space="0" w:color="00000A"/>
              <w:left w:val="nil"/>
              <w:bottom w:val="single" w:sz="4" w:space="0" w:color="00000A"/>
              <w:right w:val="single" w:sz="4" w:space="0" w:color="00000A"/>
            </w:tcBorders>
            <w:shd w:val="clear" w:color="auto" w:fill="FFFFFF"/>
            <w:tcMar>
              <w:left w:w="70" w:type="dxa"/>
            </w:tcMar>
            <w:textDirection w:val="btL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Pénzügyi ismeretek</w:t>
            </w:r>
          </w:p>
        </w:tc>
        <w:tc>
          <w:tcPr>
            <w:tcW w:w="704" w:type="dxa"/>
            <w:tcBorders>
              <w:top w:val="single" w:sz="4" w:space="0" w:color="00000A"/>
              <w:left w:val="nil"/>
              <w:bottom w:val="single" w:sz="4" w:space="0" w:color="00000A"/>
              <w:right w:val="single" w:sz="4" w:space="0" w:color="00000A"/>
            </w:tcBorders>
            <w:shd w:val="clear" w:color="auto" w:fill="FFFFFF"/>
            <w:tcMar>
              <w:left w:w="70" w:type="dxa"/>
            </w:tcMar>
            <w:textDirection w:val="btL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Pénzügyi gyakorlat</w:t>
            </w:r>
          </w:p>
        </w:tc>
      </w:tr>
      <w:tr w:rsidR="00A93920" w:rsidRPr="00F73B30">
        <w:trPr>
          <w:trHeight w:val="300"/>
          <w:jc w:val="center"/>
        </w:trPr>
        <w:tc>
          <w:tcPr>
            <w:tcW w:w="5380" w:type="dxa"/>
            <w:gridSpan w:val="3"/>
            <w:tcBorders>
              <w:top w:val="single" w:sz="4" w:space="0" w:color="00000A"/>
              <w:left w:val="single" w:sz="4" w:space="0" w:color="00000A"/>
              <w:bottom w:val="single" w:sz="4" w:space="0" w:color="00000A"/>
              <w:right w:val="single" w:sz="4" w:space="0" w:color="00000A"/>
            </w:tcBorders>
            <w:shd w:val="clear" w:color="auto" w:fill="FFFFFF"/>
            <w:tcMar>
              <w:left w:w="50"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FELADATOK</w:t>
            </w:r>
          </w:p>
        </w:tc>
      </w:tr>
      <w:tr w:rsidR="00A93920" w:rsidRPr="00F73B30">
        <w:trPr>
          <w:trHeight w:val="1020"/>
          <w:jc w:val="center"/>
        </w:trPr>
        <w:tc>
          <w:tcPr>
            <w:tcW w:w="3979" w:type="dxa"/>
            <w:tcBorders>
              <w:top w:val="nil"/>
              <w:left w:val="single" w:sz="4" w:space="0" w:color="00000A"/>
              <w:bottom w:val="single" w:sz="4" w:space="0" w:color="00000A"/>
              <w:right w:val="single" w:sz="4" w:space="0" w:color="00000A"/>
            </w:tcBorders>
            <w:shd w:val="clear" w:color="auto" w:fill="FFFFFF"/>
            <w:tcMar>
              <w:left w:w="50" w:type="dxa"/>
            </w:tcMar>
            <w:vAlign w:val="center"/>
          </w:tcPr>
          <w:p w:rsidR="00A93920" w:rsidRPr="00F73B30" w:rsidRDefault="008E3FC2">
            <w:pPr>
              <w:spacing w:after="0"/>
              <w:rPr>
                <w:rFonts w:eastAsia="Times New Roman"/>
                <w:sz w:val="20"/>
                <w:szCs w:val="20"/>
                <w:shd w:val="clear" w:color="auto" w:fill="FFFFFF"/>
                <w:lang w:eastAsia="hu-HU"/>
              </w:rPr>
            </w:pPr>
            <w:r w:rsidRPr="00F73B30">
              <w:rPr>
                <w:rFonts w:eastAsia="Times New Roman"/>
                <w:sz w:val="20"/>
                <w:szCs w:val="20"/>
                <w:shd w:val="clear" w:color="auto" w:fill="FFFFFF"/>
                <w:lang w:eastAsia="hu-HU"/>
              </w:rPr>
              <w:t>Tisztában van a pénzügyi rendszer, a fiskális és monetáris irányítás eszköz- és intézményrendszerével, átlátja ennek nemzetközi intézményrendszerét</w:t>
            </w:r>
          </w:p>
        </w:tc>
        <w:tc>
          <w:tcPr>
            <w:tcW w:w="697" w:type="dxa"/>
            <w:tcBorders>
              <w:top w:val="nil"/>
              <w:left w:val="nil"/>
              <w:bottom w:val="single" w:sz="4" w:space="0" w:color="00000A"/>
              <w:right w:val="single" w:sz="4" w:space="0" w:color="00000A"/>
            </w:tcBorders>
            <w:shd w:val="clear" w:color="auto" w:fill="FFFFFF"/>
            <w:tcMar>
              <w:left w:w="70"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c>
          <w:tcPr>
            <w:tcW w:w="704" w:type="dxa"/>
            <w:tcBorders>
              <w:top w:val="nil"/>
              <w:left w:val="nil"/>
              <w:bottom w:val="single" w:sz="4" w:space="0" w:color="00000A"/>
              <w:right w:val="single" w:sz="4" w:space="0" w:color="00000A"/>
            </w:tcBorders>
            <w:shd w:val="clear" w:color="auto" w:fill="FFFFFF"/>
            <w:tcMar>
              <w:left w:w="70"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765"/>
          <w:jc w:val="center"/>
        </w:trPr>
        <w:tc>
          <w:tcPr>
            <w:tcW w:w="3979" w:type="dxa"/>
            <w:tcBorders>
              <w:top w:val="nil"/>
              <w:left w:val="single" w:sz="4" w:space="0" w:color="00000A"/>
              <w:bottom w:val="single" w:sz="4" w:space="0" w:color="00000A"/>
              <w:right w:val="single" w:sz="4" w:space="0" w:color="00000A"/>
            </w:tcBorders>
            <w:shd w:val="clear" w:color="auto" w:fill="FFFFFF"/>
            <w:tcMar>
              <w:left w:w="50" w:type="dxa"/>
            </w:tcMar>
            <w:vAlign w:val="center"/>
          </w:tcPr>
          <w:p w:rsidR="00A93920" w:rsidRPr="00F73B30" w:rsidRDefault="008E3FC2">
            <w:pPr>
              <w:spacing w:after="0"/>
              <w:rPr>
                <w:rFonts w:eastAsia="Times New Roman"/>
                <w:sz w:val="20"/>
                <w:szCs w:val="20"/>
                <w:shd w:val="clear" w:color="auto" w:fill="FFFFFF"/>
                <w:lang w:eastAsia="hu-HU"/>
              </w:rPr>
            </w:pPr>
            <w:r w:rsidRPr="00F73B30">
              <w:rPr>
                <w:rFonts w:eastAsia="Times New Roman"/>
                <w:sz w:val="20"/>
                <w:szCs w:val="20"/>
                <w:shd w:val="clear" w:color="auto" w:fill="FFFFFF"/>
                <w:lang w:eastAsia="hu-HU"/>
              </w:rPr>
              <w:t>Alkalmazza a belföldi és a nemzetközi pénzforgalom lebonyolításának különböző módozatait</w:t>
            </w:r>
          </w:p>
        </w:tc>
        <w:tc>
          <w:tcPr>
            <w:tcW w:w="697" w:type="dxa"/>
            <w:tcBorders>
              <w:top w:val="nil"/>
              <w:left w:val="nil"/>
              <w:bottom w:val="single" w:sz="4" w:space="0" w:color="00000A"/>
              <w:right w:val="single" w:sz="4" w:space="0" w:color="00000A"/>
            </w:tcBorders>
            <w:shd w:val="clear" w:color="auto" w:fill="FFFFFF"/>
            <w:tcMar>
              <w:left w:w="70"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c>
          <w:tcPr>
            <w:tcW w:w="704" w:type="dxa"/>
            <w:tcBorders>
              <w:top w:val="nil"/>
              <w:left w:val="nil"/>
              <w:bottom w:val="single" w:sz="4" w:space="0" w:color="00000A"/>
              <w:right w:val="single" w:sz="4" w:space="0" w:color="00000A"/>
            </w:tcBorders>
            <w:shd w:val="clear" w:color="auto" w:fill="FFFFFF"/>
            <w:tcMar>
              <w:left w:w="70"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255"/>
          <w:jc w:val="center"/>
        </w:trPr>
        <w:tc>
          <w:tcPr>
            <w:tcW w:w="3979" w:type="dxa"/>
            <w:tcBorders>
              <w:top w:val="nil"/>
              <w:left w:val="single" w:sz="4" w:space="0" w:color="00000A"/>
              <w:bottom w:val="single" w:sz="4" w:space="0" w:color="00000A"/>
              <w:right w:val="single" w:sz="4" w:space="0" w:color="00000A"/>
            </w:tcBorders>
            <w:shd w:val="clear" w:color="auto" w:fill="FFFFFF"/>
            <w:tcMar>
              <w:left w:w="50" w:type="dxa"/>
            </w:tcMar>
            <w:vAlign w:val="center"/>
          </w:tcPr>
          <w:p w:rsidR="00A93920" w:rsidRPr="00F73B30" w:rsidRDefault="008E3FC2">
            <w:pPr>
              <w:spacing w:after="0"/>
              <w:rPr>
                <w:rFonts w:eastAsia="Times New Roman"/>
                <w:sz w:val="20"/>
                <w:szCs w:val="20"/>
                <w:shd w:val="clear" w:color="auto" w:fill="FFFFFF"/>
                <w:lang w:eastAsia="hu-HU"/>
              </w:rPr>
            </w:pPr>
            <w:r w:rsidRPr="00F73B30">
              <w:rPr>
                <w:rFonts w:eastAsia="Times New Roman"/>
                <w:sz w:val="20"/>
                <w:szCs w:val="20"/>
                <w:shd w:val="clear" w:color="auto" w:fill="FFFFFF"/>
                <w:lang w:eastAsia="hu-HU"/>
              </w:rPr>
              <w:t>Átlátja a számlavezetés rendszerét</w:t>
            </w:r>
          </w:p>
        </w:tc>
        <w:tc>
          <w:tcPr>
            <w:tcW w:w="697" w:type="dxa"/>
            <w:tcBorders>
              <w:top w:val="nil"/>
              <w:left w:val="nil"/>
              <w:bottom w:val="single" w:sz="4" w:space="0" w:color="00000A"/>
              <w:right w:val="single" w:sz="4" w:space="0" w:color="00000A"/>
            </w:tcBorders>
            <w:shd w:val="clear" w:color="auto" w:fill="FFFFFF"/>
            <w:tcMar>
              <w:left w:w="70"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c>
          <w:tcPr>
            <w:tcW w:w="704" w:type="dxa"/>
            <w:tcBorders>
              <w:top w:val="nil"/>
              <w:left w:val="nil"/>
              <w:bottom w:val="single" w:sz="4" w:space="0" w:color="00000A"/>
              <w:right w:val="single" w:sz="4" w:space="0" w:color="00000A"/>
            </w:tcBorders>
            <w:shd w:val="clear" w:color="auto" w:fill="FFFFFF"/>
            <w:tcMar>
              <w:left w:w="70"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1020"/>
          <w:jc w:val="center"/>
        </w:trPr>
        <w:tc>
          <w:tcPr>
            <w:tcW w:w="3979" w:type="dxa"/>
            <w:tcBorders>
              <w:top w:val="nil"/>
              <w:left w:val="single" w:sz="4" w:space="0" w:color="00000A"/>
              <w:bottom w:val="single" w:sz="4" w:space="0" w:color="00000A"/>
              <w:right w:val="single" w:sz="4" w:space="0" w:color="00000A"/>
            </w:tcBorders>
            <w:shd w:val="clear" w:color="auto" w:fill="FFFFFF"/>
            <w:tcMar>
              <w:left w:w="50" w:type="dxa"/>
            </w:tcMar>
            <w:vAlign w:val="center"/>
          </w:tcPr>
          <w:p w:rsidR="00A93920" w:rsidRPr="00F73B30" w:rsidRDefault="008E3FC2">
            <w:pPr>
              <w:spacing w:after="0"/>
              <w:rPr>
                <w:rFonts w:eastAsia="Times New Roman"/>
                <w:sz w:val="20"/>
                <w:szCs w:val="20"/>
                <w:shd w:val="clear" w:color="auto" w:fill="FFFFFF"/>
                <w:lang w:eastAsia="hu-HU"/>
              </w:rPr>
            </w:pPr>
            <w:r w:rsidRPr="00F73B30">
              <w:rPr>
                <w:rFonts w:eastAsia="Times New Roman"/>
                <w:sz w:val="20"/>
                <w:szCs w:val="20"/>
                <w:shd w:val="clear" w:color="auto" w:fill="FFFFFF"/>
                <w:lang w:eastAsia="hu-HU"/>
              </w:rPr>
              <w:t xml:space="preserve">Átlátja a váltócselekményeket, a lízingügyleteket, a </w:t>
            </w:r>
            <w:proofErr w:type="spellStart"/>
            <w:r w:rsidRPr="00F73B30">
              <w:rPr>
                <w:rFonts w:eastAsia="Times New Roman"/>
                <w:sz w:val="20"/>
                <w:szCs w:val="20"/>
                <w:shd w:val="clear" w:color="auto" w:fill="FFFFFF"/>
                <w:lang w:eastAsia="hu-HU"/>
              </w:rPr>
              <w:t>faktorálás</w:t>
            </w:r>
            <w:proofErr w:type="spellEnd"/>
            <w:r w:rsidRPr="00F73B30">
              <w:rPr>
                <w:rFonts w:eastAsia="Times New Roman"/>
                <w:sz w:val="20"/>
                <w:szCs w:val="20"/>
                <w:shd w:val="clear" w:color="auto" w:fill="FFFFFF"/>
                <w:lang w:eastAsia="hu-HU"/>
              </w:rPr>
              <w:t xml:space="preserve"> és a </w:t>
            </w:r>
            <w:proofErr w:type="spellStart"/>
            <w:r w:rsidRPr="00F73B30">
              <w:rPr>
                <w:rFonts w:eastAsia="Times New Roman"/>
                <w:sz w:val="20"/>
                <w:szCs w:val="20"/>
                <w:shd w:val="clear" w:color="auto" w:fill="FFFFFF"/>
                <w:lang w:eastAsia="hu-HU"/>
              </w:rPr>
              <w:t>forfetírozás</w:t>
            </w:r>
            <w:proofErr w:type="spellEnd"/>
            <w:r w:rsidRPr="00F73B30">
              <w:rPr>
                <w:rFonts w:eastAsia="Times New Roman"/>
                <w:sz w:val="20"/>
                <w:szCs w:val="20"/>
                <w:shd w:val="clear" w:color="auto" w:fill="FFFFFF"/>
                <w:lang w:eastAsia="hu-HU"/>
              </w:rPr>
              <w:t xml:space="preserve"> műveleteit, ellátja az ezzel kapcsolatosan rá háruló feladatokat</w:t>
            </w:r>
          </w:p>
        </w:tc>
        <w:tc>
          <w:tcPr>
            <w:tcW w:w="697" w:type="dxa"/>
            <w:tcBorders>
              <w:top w:val="nil"/>
              <w:left w:val="nil"/>
              <w:bottom w:val="single" w:sz="4" w:space="0" w:color="00000A"/>
              <w:right w:val="single" w:sz="4" w:space="0" w:color="00000A"/>
            </w:tcBorders>
            <w:shd w:val="clear" w:color="auto" w:fill="FFFFFF"/>
            <w:tcMar>
              <w:left w:w="70"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c>
          <w:tcPr>
            <w:tcW w:w="704" w:type="dxa"/>
            <w:tcBorders>
              <w:top w:val="nil"/>
              <w:left w:val="nil"/>
              <w:bottom w:val="single" w:sz="4" w:space="0" w:color="00000A"/>
              <w:right w:val="single" w:sz="4" w:space="0" w:color="00000A"/>
            </w:tcBorders>
            <w:shd w:val="clear" w:color="auto" w:fill="FFFFFF"/>
            <w:tcMar>
              <w:left w:w="70"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510"/>
          <w:jc w:val="center"/>
        </w:trPr>
        <w:tc>
          <w:tcPr>
            <w:tcW w:w="3979" w:type="dxa"/>
            <w:tcBorders>
              <w:top w:val="nil"/>
              <w:left w:val="single" w:sz="4" w:space="0" w:color="00000A"/>
              <w:bottom w:val="single" w:sz="4" w:space="0" w:color="00000A"/>
              <w:right w:val="single" w:sz="4" w:space="0" w:color="00000A"/>
            </w:tcBorders>
            <w:shd w:val="clear" w:color="auto" w:fill="FFFFFF"/>
            <w:tcMar>
              <w:left w:w="50" w:type="dxa"/>
            </w:tcMar>
            <w:vAlign w:val="center"/>
          </w:tcPr>
          <w:p w:rsidR="00A93920" w:rsidRPr="00F73B30" w:rsidRDefault="008E3FC2">
            <w:pPr>
              <w:spacing w:after="0"/>
              <w:rPr>
                <w:rFonts w:eastAsia="Times New Roman"/>
                <w:sz w:val="20"/>
                <w:szCs w:val="20"/>
                <w:shd w:val="clear" w:color="auto" w:fill="FFFFFF"/>
                <w:lang w:eastAsia="hu-HU"/>
              </w:rPr>
            </w:pPr>
            <w:r w:rsidRPr="00F73B30">
              <w:rPr>
                <w:rFonts w:eastAsia="Times New Roman"/>
                <w:sz w:val="20"/>
                <w:szCs w:val="20"/>
                <w:shd w:val="clear" w:color="auto" w:fill="FFFFFF"/>
                <w:lang w:eastAsia="hu-HU"/>
              </w:rPr>
              <w:t>Elvégzi az árfolyamszámítással kapcsolatosan feladataihoz tartozó műveleteket</w:t>
            </w:r>
          </w:p>
        </w:tc>
        <w:tc>
          <w:tcPr>
            <w:tcW w:w="697" w:type="dxa"/>
            <w:tcBorders>
              <w:top w:val="nil"/>
              <w:left w:val="nil"/>
              <w:bottom w:val="single" w:sz="4" w:space="0" w:color="00000A"/>
              <w:right w:val="single" w:sz="4" w:space="0" w:color="00000A"/>
            </w:tcBorders>
            <w:shd w:val="clear" w:color="auto" w:fill="FFFFFF"/>
            <w:tcMar>
              <w:left w:w="70"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c>
          <w:tcPr>
            <w:tcW w:w="704" w:type="dxa"/>
            <w:tcBorders>
              <w:top w:val="nil"/>
              <w:left w:val="nil"/>
              <w:bottom w:val="single" w:sz="4" w:space="0" w:color="00000A"/>
              <w:right w:val="single" w:sz="4" w:space="0" w:color="00000A"/>
            </w:tcBorders>
            <w:shd w:val="clear" w:color="auto" w:fill="FFFFFF"/>
            <w:tcMar>
              <w:left w:w="70"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1020"/>
          <w:jc w:val="center"/>
        </w:trPr>
        <w:tc>
          <w:tcPr>
            <w:tcW w:w="3979" w:type="dxa"/>
            <w:tcBorders>
              <w:top w:val="nil"/>
              <w:left w:val="single" w:sz="4" w:space="0" w:color="00000A"/>
              <w:bottom w:val="single" w:sz="4" w:space="0" w:color="00000A"/>
              <w:right w:val="single" w:sz="4" w:space="0" w:color="00000A"/>
            </w:tcBorders>
            <w:shd w:val="clear" w:color="auto" w:fill="FFFFFF"/>
            <w:tcMar>
              <w:left w:w="50" w:type="dxa"/>
            </w:tcMar>
            <w:vAlign w:val="center"/>
          </w:tcPr>
          <w:p w:rsidR="00A93920" w:rsidRPr="00F73B30" w:rsidRDefault="008E3FC2">
            <w:pPr>
              <w:spacing w:after="0"/>
              <w:rPr>
                <w:rFonts w:eastAsia="Times New Roman"/>
                <w:sz w:val="20"/>
                <w:szCs w:val="20"/>
                <w:shd w:val="clear" w:color="auto" w:fill="FFFFFF"/>
                <w:lang w:eastAsia="hu-HU"/>
              </w:rPr>
            </w:pPr>
            <w:r w:rsidRPr="00F73B30">
              <w:rPr>
                <w:rFonts w:eastAsia="Times New Roman"/>
                <w:sz w:val="20"/>
                <w:szCs w:val="20"/>
                <w:shd w:val="clear" w:color="auto" w:fill="FFFFFF"/>
                <w:lang w:eastAsia="hu-HU"/>
              </w:rPr>
              <w:t>Pénzügyi számításokat végez a pénzpiac és a tőkepiac működésének, az értékpapírpiac tárgyainak, a pénz- és tőkepiaci ügyletek főbb típusainak ismeretében</w:t>
            </w:r>
          </w:p>
        </w:tc>
        <w:tc>
          <w:tcPr>
            <w:tcW w:w="697" w:type="dxa"/>
            <w:tcBorders>
              <w:top w:val="nil"/>
              <w:left w:val="nil"/>
              <w:bottom w:val="single" w:sz="4" w:space="0" w:color="00000A"/>
              <w:right w:val="single" w:sz="4" w:space="0" w:color="00000A"/>
            </w:tcBorders>
            <w:shd w:val="clear" w:color="auto" w:fill="FFFFFF"/>
            <w:tcMar>
              <w:left w:w="70"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c>
          <w:tcPr>
            <w:tcW w:w="704" w:type="dxa"/>
            <w:tcBorders>
              <w:top w:val="nil"/>
              <w:left w:val="nil"/>
              <w:bottom w:val="single" w:sz="4" w:space="0" w:color="00000A"/>
              <w:right w:val="single" w:sz="4" w:space="0" w:color="00000A"/>
            </w:tcBorders>
            <w:shd w:val="clear" w:color="auto" w:fill="FFFFFF"/>
            <w:tcMar>
              <w:left w:w="70"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1020"/>
          <w:jc w:val="center"/>
        </w:trPr>
        <w:tc>
          <w:tcPr>
            <w:tcW w:w="3979" w:type="dxa"/>
            <w:tcBorders>
              <w:top w:val="nil"/>
              <w:left w:val="single" w:sz="4" w:space="0" w:color="00000A"/>
              <w:bottom w:val="single" w:sz="4" w:space="0" w:color="00000A"/>
              <w:right w:val="single" w:sz="4" w:space="0" w:color="00000A"/>
            </w:tcBorders>
            <w:shd w:val="clear" w:color="auto" w:fill="FFFFFF"/>
            <w:tcMar>
              <w:left w:w="50" w:type="dxa"/>
            </w:tcMar>
            <w:vAlign w:val="center"/>
          </w:tcPr>
          <w:p w:rsidR="00A93920" w:rsidRPr="00F73B30" w:rsidRDefault="008E3FC2">
            <w:pPr>
              <w:spacing w:after="0"/>
              <w:rPr>
                <w:rFonts w:eastAsia="Times New Roman"/>
                <w:sz w:val="20"/>
                <w:szCs w:val="20"/>
                <w:shd w:val="clear" w:color="auto" w:fill="FFFFFF"/>
                <w:lang w:eastAsia="hu-HU"/>
              </w:rPr>
            </w:pPr>
            <w:r w:rsidRPr="00F73B30">
              <w:rPr>
                <w:rFonts w:eastAsia="Times New Roman"/>
                <w:sz w:val="20"/>
                <w:szCs w:val="20"/>
                <w:shd w:val="clear" w:color="auto" w:fill="FFFFFF"/>
                <w:lang w:eastAsia="hu-HU"/>
              </w:rPr>
              <w:t>Elvégzi a hosszú távú befektetési döntésekkel kapcsolatos számításokat és ezek ismeretében javaslatot tesz az optimális változat kiválasztására</w:t>
            </w:r>
          </w:p>
        </w:tc>
        <w:tc>
          <w:tcPr>
            <w:tcW w:w="697" w:type="dxa"/>
            <w:tcBorders>
              <w:top w:val="nil"/>
              <w:left w:val="nil"/>
              <w:bottom w:val="single" w:sz="4" w:space="0" w:color="00000A"/>
              <w:right w:val="single" w:sz="4" w:space="0" w:color="00000A"/>
            </w:tcBorders>
            <w:shd w:val="clear" w:color="auto" w:fill="FFFFFF"/>
            <w:tcMar>
              <w:left w:w="70"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c>
          <w:tcPr>
            <w:tcW w:w="704" w:type="dxa"/>
            <w:tcBorders>
              <w:top w:val="nil"/>
              <w:left w:val="nil"/>
              <w:bottom w:val="single" w:sz="4" w:space="0" w:color="00000A"/>
              <w:right w:val="single" w:sz="4" w:space="0" w:color="00000A"/>
            </w:tcBorders>
            <w:shd w:val="clear" w:color="auto" w:fill="FFFFFF"/>
            <w:tcMar>
              <w:left w:w="70"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1530"/>
          <w:jc w:val="center"/>
        </w:trPr>
        <w:tc>
          <w:tcPr>
            <w:tcW w:w="3979" w:type="dxa"/>
            <w:tcBorders>
              <w:top w:val="nil"/>
              <w:left w:val="single" w:sz="4" w:space="0" w:color="00000A"/>
              <w:bottom w:val="single" w:sz="4" w:space="0" w:color="00000A"/>
              <w:right w:val="single" w:sz="4" w:space="0" w:color="00000A"/>
            </w:tcBorders>
            <w:shd w:val="clear" w:color="auto" w:fill="FFFFFF"/>
            <w:tcMar>
              <w:left w:w="50" w:type="dxa"/>
            </w:tcMar>
            <w:vAlign w:val="center"/>
          </w:tcPr>
          <w:p w:rsidR="00A93920" w:rsidRPr="00F73B30" w:rsidRDefault="008E3FC2">
            <w:pPr>
              <w:spacing w:after="0"/>
              <w:rPr>
                <w:rFonts w:eastAsia="Times New Roman"/>
                <w:sz w:val="20"/>
                <w:szCs w:val="20"/>
                <w:shd w:val="clear" w:color="auto" w:fill="FFFFFF"/>
                <w:lang w:eastAsia="hu-HU"/>
              </w:rPr>
            </w:pPr>
            <w:r w:rsidRPr="00F73B30">
              <w:rPr>
                <w:rFonts w:eastAsia="Times New Roman"/>
                <w:sz w:val="20"/>
                <w:szCs w:val="20"/>
                <w:shd w:val="clear" w:color="auto" w:fill="FFFFFF"/>
                <w:lang w:eastAsia="hu-HU"/>
              </w:rPr>
              <w:t>Ellátja a belső és a külső finanszírozási források megszerzésével kapcsolatos feladatokat, elvégzi az ezekkel kapcsolatos döntésekhez szükséges elemzéseket, számításokat; elkészíti a külső finanszírozási források megszerzésével kapcsolatos dokumentációkat</w:t>
            </w:r>
          </w:p>
        </w:tc>
        <w:tc>
          <w:tcPr>
            <w:tcW w:w="697" w:type="dxa"/>
            <w:tcBorders>
              <w:top w:val="nil"/>
              <w:left w:val="nil"/>
              <w:bottom w:val="single" w:sz="4" w:space="0" w:color="00000A"/>
              <w:right w:val="single" w:sz="4" w:space="0" w:color="00000A"/>
            </w:tcBorders>
            <w:shd w:val="clear" w:color="auto" w:fill="FFFFFF"/>
            <w:tcMar>
              <w:left w:w="70"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c>
          <w:tcPr>
            <w:tcW w:w="704" w:type="dxa"/>
            <w:tcBorders>
              <w:top w:val="nil"/>
              <w:left w:val="nil"/>
              <w:bottom w:val="single" w:sz="4" w:space="0" w:color="00000A"/>
              <w:right w:val="single" w:sz="4" w:space="0" w:color="00000A"/>
            </w:tcBorders>
            <w:shd w:val="clear" w:color="auto" w:fill="FFFFFF"/>
            <w:tcMar>
              <w:left w:w="70"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1020"/>
          <w:jc w:val="center"/>
        </w:trPr>
        <w:tc>
          <w:tcPr>
            <w:tcW w:w="3979" w:type="dxa"/>
            <w:tcBorders>
              <w:top w:val="nil"/>
              <w:left w:val="single" w:sz="4" w:space="0" w:color="00000A"/>
              <w:bottom w:val="single" w:sz="4" w:space="0" w:color="00000A"/>
              <w:right w:val="single" w:sz="4" w:space="0" w:color="00000A"/>
            </w:tcBorders>
            <w:shd w:val="clear" w:color="auto" w:fill="FFFFFF"/>
            <w:tcMar>
              <w:left w:w="50" w:type="dxa"/>
            </w:tcMar>
            <w:vAlign w:val="center"/>
          </w:tcPr>
          <w:p w:rsidR="00A93920" w:rsidRPr="00F73B30" w:rsidRDefault="008E3FC2">
            <w:pPr>
              <w:spacing w:after="0"/>
              <w:rPr>
                <w:rFonts w:eastAsia="Times New Roman"/>
                <w:sz w:val="20"/>
                <w:szCs w:val="20"/>
                <w:shd w:val="clear" w:color="auto" w:fill="FFFFFF"/>
                <w:lang w:eastAsia="hu-HU"/>
              </w:rPr>
            </w:pPr>
            <w:r w:rsidRPr="00F73B30">
              <w:rPr>
                <w:rFonts w:eastAsia="Times New Roman"/>
                <w:sz w:val="20"/>
                <w:szCs w:val="20"/>
                <w:shd w:val="clear" w:color="auto" w:fill="FFFFFF"/>
                <w:lang w:eastAsia="hu-HU"/>
              </w:rPr>
              <w:t>Összegyűjti és az elemzések során felhasználja az üzletfinanszírozási tervek összeállításához, a tervek elkészítéséhez szükséges adatokat, elvégzi a likviditási elemzéseket</w:t>
            </w:r>
          </w:p>
        </w:tc>
        <w:tc>
          <w:tcPr>
            <w:tcW w:w="697" w:type="dxa"/>
            <w:tcBorders>
              <w:top w:val="nil"/>
              <w:left w:val="nil"/>
              <w:bottom w:val="single" w:sz="4" w:space="0" w:color="00000A"/>
              <w:right w:val="single" w:sz="4" w:space="0" w:color="00000A"/>
            </w:tcBorders>
            <w:shd w:val="clear" w:color="auto" w:fill="FFFFFF"/>
            <w:tcMar>
              <w:left w:w="70"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c>
          <w:tcPr>
            <w:tcW w:w="704" w:type="dxa"/>
            <w:tcBorders>
              <w:top w:val="nil"/>
              <w:left w:val="nil"/>
              <w:bottom w:val="single" w:sz="4" w:space="0" w:color="00000A"/>
              <w:right w:val="single" w:sz="4" w:space="0" w:color="00000A"/>
            </w:tcBorders>
            <w:shd w:val="clear" w:color="auto" w:fill="FFFFFF"/>
            <w:tcMar>
              <w:left w:w="70"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1020"/>
          <w:jc w:val="center"/>
        </w:trPr>
        <w:tc>
          <w:tcPr>
            <w:tcW w:w="3979" w:type="dxa"/>
            <w:tcBorders>
              <w:top w:val="nil"/>
              <w:left w:val="single" w:sz="4" w:space="0" w:color="00000A"/>
              <w:bottom w:val="single" w:sz="4" w:space="0" w:color="00000A"/>
              <w:right w:val="single" w:sz="4" w:space="0" w:color="00000A"/>
            </w:tcBorders>
            <w:shd w:val="clear" w:color="auto" w:fill="FFFFFF"/>
            <w:tcMar>
              <w:left w:w="50" w:type="dxa"/>
            </w:tcMar>
            <w:vAlign w:val="center"/>
          </w:tcPr>
          <w:p w:rsidR="00A93920" w:rsidRPr="00F73B30" w:rsidRDefault="008E3FC2">
            <w:pPr>
              <w:spacing w:after="0"/>
              <w:rPr>
                <w:rFonts w:eastAsia="Times New Roman"/>
                <w:sz w:val="20"/>
                <w:szCs w:val="20"/>
                <w:shd w:val="clear" w:color="auto" w:fill="FFFFFF"/>
                <w:lang w:eastAsia="hu-HU"/>
              </w:rPr>
            </w:pPr>
            <w:r w:rsidRPr="00F73B30">
              <w:rPr>
                <w:rFonts w:eastAsia="Times New Roman"/>
                <w:sz w:val="20"/>
                <w:szCs w:val="20"/>
                <w:shd w:val="clear" w:color="auto" w:fill="FFFFFF"/>
                <w:lang w:eastAsia="hu-HU"/>
              </w:rPr>
              <w:t>Részt vesz az üzleti tervvel, a rövid és hosszú távú pénzügyi tervezéssel, beruházás-politikával, a pénzügyi forrásokkal, azok terheivel összefüggő feladatok ellátásában</w:t>
            </w:r>
          </w:p>
        </w:tc>
        <w:tc>
          <w:tcPr>
            <w:tcW w:w="697" w:type="dxa"/>
            <w:tcBorders>
              <w:top w:val="nil"/>
              <w:left w:val="nil"/>
              <w:bottom w:val="single" w:sz="4" w:space="0" w:color="00000A"/>
              <w:right w:val="single" w:sz="4" w:space="0" w:color="00000A"/>
            </w:tcBorders>
            <w:shd w:val="clear" w:color="auto" w:fill="FFFFFF"/>
            <w:tcMar>
              <w:left w:w="70"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c>
          <w:tcPr>
            <w:tcW w:w="704" w:type="dxa"/>
            <w:tcBorders>
              <w:top w:val="nil"/>
              <w:left w:val="nil"/>
              <w:bottom w:val="single" w:sz="4" w:space="0" w:color="00000A"/>
              <w:right w:val="single" w:sz="4" w:space="0" w:color="00000A"/>
            </w:tcBorders>
            <w:shd w:val="clear" w:color="auto" w:fill="FFFFFF"/>
            <w:tcMar>
              <w:left w:w="70"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765"/>
          <w:jc w:val="center"/>
        </w:trPr>
        <w:tc>
          <w:tcPr>
            <w:tcW w:w="3979" w:type="dxa"/>
            <w:tcBorders>
              <w:top w:val="nil"/>
              <w:left w:val="single" w:sz="4" w:space="0" w:color="00000A"/>
              <w:bottom w:val="single" w:sz="4" w:space="0" w:color="00000A"/>
              <w:right w:val="single" w:sz="4" w:space="0" w:color="00000A"/>
            </w:tcBorders>
            <w:shd w:val="clear" w:color="auto" w:fill="FFFFFF"/>
            <w:tcMar>
              <w:left w:w="50" w:type="dxa"/>
            </w:tcMar>
            <w:vAlign w:val="center"/>
          </w:tcPr>
          <w:p w:rsidR="00A93920" w:rsidRPr="00F73B30" w:rsidRDefault="008E3FC2">
            <w:pPr>
              <w:spacing w:after="0"/>
              <w:rPr>
                <w:rFonts w:eastAsia="Times New Roman"/>
                <w:sz w:val="20"/>
                <w:szCs w:val="20"/>
                <w:shd w:val="clear" w:color="auto" w:fill="FFFFFF"/>
                <w:lang w:eastAsia="hu-HU"/>
              </w:rPr>
            </w:pPr>
            <w:r w:rsidRPr="00F73B30">
              <w:rPr>
                <w:rFonts w:eastAsia="Times New Roman"/>
                <w:sz w:val="20"/>
                <w:szCs w:val="20"/>
                <w:shd w:val="clear" w:color="auto" w:fill="FFFFFF"/>
                <w:lang w:eastAsia="hu-HU"/>
              </w:rPr>
              <w:t>Részt vesz a fizetőképesség helyreállításában, ellátja az adósságrendezéshez kapcsolódó pénzügyi feladatokat</w:t>
            </w:r>
          </w:p>
        </w:tc>
        <w:tc>
          <w:tcPr>
            <w:tcW w:w="697" w:type="dxa"/>
            <w:tcBorders>
              <w:top w:val="nil"/>
              <w:left w:val="nil"/>
              <w:bottom w:val="single" w:sz="4" w:space="0" w:color="00000A"/>
              <w:right w:val="single" w:sz="4" w:space="0" w:color="00000A"/>
            </w:tcBorders>
            <w:shd w:val="clear" w:color="auto" w:fill="FFFFFF"/>
            <w:tcMar>
              <w:left w:w="70"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c>
          <w:tcPr>
            <w:tcW w:w="704" w:type="dxa"/>
            <w:tcBorders>
              <w:top w:val="nil"/>
              <w:left w:val="nil"/>
              <w:bottom w:val="single" w:sz="4" w:space="0" w:color="00000A"/>
              <w:right w:val="single" w:sz="4" w:space="0" w:color="00000A"/>
            </w:tcBorders>
            <w:shd w:val="clear" w:color="auto" w:fill="FFFFFF"/>
            <w:tcMar>
              <w:left w:w="70"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bl>
    <w:p w:rsidR="00A93920" w:rsidRPr="00F73B30" w:rsidRDefault="00A93920">
      <w:pPr>
        <w:pageBreakBefore/>
        <w:rPr>
          <w:shd w:val="clear" w:color="auto" w:fill="FFFFFF"/>
        </w:rPr>
      </w:pPr>
    </w:p>
    <w:tbl>
      <w:tblPr>
        <w:tblW w:w="0" w:type="auto"/>
        <w:jc w:val="center"/>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CellMar>
          <w:left w:w="55" w:type="dxa"/>
          <w:right w:w="70" w:type="dxa"/>
        </w:tblCellMar>
        <w:tblLook w:val="0000" w:firstRow="0" w:lastRow="0" w:firstColumn="0" w:lastColumn="0" w:noHBand="0" w:noVBand="0"/>
      </w:tblPr>
      <w:tblGrid>
        <w:gridCol w:w="1793"/>
        <w:gridCol w:w="1793"/>
        <w:gridCol w:w="1794"/>
      </w:tblGrid>
      <w:tr w:rsidR="00A93920" w:rsidRPr="00F73B30">
        <w:trPr>
          <w:trHeight w:val="300"/>
          <w:jc w:val="center"/>
        </w:trPr>
        <w:tc>
          <w:tcPr>
            <w:tcW w:w="5380" w:type="dxa"/>
            <w:gridSpan w:val="3"/>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SZAKMAI ISMERETEK</w:t>
            </w:r>
          </w:p>
        </w:tc>
      </w:tr>
      <w:tr w:rsidR="00A93920" w:rsidRPr="00F73B30">
        <w:trPr>
          <w:trHeight w:val="765"/>
          <w:jc w:val="center"/>
        </w:trPr>
        <w:tc>
          <w:tcPr>
            <w:tcW w:w="1793"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rPr>
                <w:rFonts w:eastAsia="Times New Roman"/>
                <w:sz w:val="20"/>
                <w:szCs w:val="20"/>
                <w:shd w:val="clear" w:color="auto" w:fill="FFFFFF"/>
                <w:lang w:eastAsia="hu-HU"/>
              </w:rPr>
            </w:pPr>
            <w:r w:rsidRPr="00F73B30">
              <w:rPr>
                <w:rFonts w:eastAsia="Times New Roman"/>
                <w:sz w:val="20"/>
                <w:szCs w:val="20"/>
                <w:shd w:val="clear" w:color="auto" w:fill="FFFFFF"/>
                <w:lang w:eastAsia="hu-HU"/>
              </w:rPr>
              <w:t>A pénzügypolitika, költségvetési politika cél- és eszközrendszere; a monetáris politika eszközrendszere</w:t>
            </w:r>
          </w:p>
        </w:tc>
        <w:tc>
          <w:tcPr>
            <w:tcW w:w="1793"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c>
          <w:tcPr>
            <w:tcW w:w="1794"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1530"/>
          <w:jc w:val="center"/>
        </w:trPr>
        <w:tc>
          <w:tcPr>
            <w:tcW w:w="1793"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rPr>
                <w:rFonts w:eastAsia="Times New Roman"/>
                <w:sz w:val="20"/>
                <w:szCs w:val="20"/>
                <w:shd w:val="clear" w:color="auto" w:fill="FFFFFF"/>
                <w:lang w:eastAsia="hu-HU"/>
              </w:rPr>
            </w:pPr>
            <w:r w:rsidRPr="00F73B30">
              <w:rPr>
                <w:rFonts w:eastAsia="Times New Roman"/>
                <w:sz w:val="20"/>
                <w:szCs w:val="20"/>
                <w:shd w:val="clear" w:color="auto" w:fill="FFFFFF"/>
                <w:lang w:eastAsia="hu-HU"/>
              </w:rPr>
              <w:t>Pénzforgalmi szolgáltatások, belföldön alkalmazott fizetési módok; a nemzetközi pénzforgalom lebonyolítása; a külkereskedelemben alkalmazott fizetési módozatok jellemzői; kockázatok, kezességek, garanciák a nemzetközi gyakorlatban</w:t>
            </w:r>
          </w:p>
        </w:tc>
        <w:tc>
          <w:tcPr>
            <w:tcW w:w="1793"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c>
          <w:tcPr>
            <w:tcW w:w="1794"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255"/>
          <w:jc w:val="center"/>
        </w:trPr>
        <w:tc>
          <w:tcPr>
            <w:tcW w:w="1793"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rPr>
                <w:rFonts w:eastAsia="Times New Roman"/>
                <w:sz w:val="20"/>
                <w:szCs w:val="20"/>
                <w:shd w:val="clear" w:color="auto" w:fill="FFFFFF"/>
                <w:lang w:eastAsia="hu-HU"/>
              </w:rPr>
            </w:pPr>
            <w:r w:rsidRPr="00F73B30">
              <w:rPr>
                <w:rFonts w:eastAsia="Times New Roman"/>
                <w:sz w:val="20"/>
                <w:szCs w:val="20"/>
                <w:shd w:val="clear" w:color="auto" w:fill="FFFFFF"/>
                <w:lang w:eastAsia="hu-HU"/>
              </w:rPr>
              <w:t>Az elektronikus elszámoló rendszerek</w:t>
            </w:r>
          </w:p>
        </w:tc>
        <w:tc>
          <w:tcPr>
            <w:tcW w:w="1793"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c>
          <w:tcPr>
            <w:tcW w:w="1794"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510"/>
          <w:jc w:val="center"/>
        </w:trPr>
        <w:tc>
          <w:tcPr>
            <w:tcW w:w="1793"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rPr>
                <w:rFonts w:eastAsia="Times New Roman"/>
                <w:sz w:val="20"/>
                <w:szCs w:val="20"/>
                <w:shd w:val="clear" w:color="auto" w:fill="FFFFFF"/>
                <w:lang w:eastAsia="hu-HU"/>
              </w:rPr>
            </w:pPr>
            <w:r w:rsidRPr="00F73B30">
              <w:rPr>
                <w:rFonts w:eastAsia="Times New Roman"/>
                <w:sz w:val="20"/>
                <w:szCs w:val="20"/>
                <w:shd w:val="clear" w:color="auto" w:fill="FFFFFF"/>
                <w:lang w:eastAsia="hu-HU"/>
              </w:rPr>
              <w:t>Az árfolyamváltozás és hatása a gazdaságra; az alapvető külkereskedelmi ügyletek jellemzői</w:t>
            </w:r>
          </w:p>
        </w:tc>
        <w:tc>
          <w:tcPr>
            <w:tcW w:w="1793"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c>
          <w:tcPr>
            <w:tcW w:w="1794"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1275"/>
          <w:jc w:val="center"/>
        </w:trPr>
        <w:tc>
          <w:tcPr>
            <w:tcW w:w="1793"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rPr>
                <w:rFonts w:eastAsia="Times New Roman"/>
                <w:sz w:val="20"/>
                <w:szCs w:val="20"/>
                <w:shd w:val="clear" w:color="auto" w:fill="FFFFFF"/>
                <w:lang w:eastAsia="hu-HU"/>
              </w:rPr>
            </w:pPr>
            <w:r w:rsidRPr="00F73B30">
              <w:rPr>
                <w:rFonts w:eastAsia="Times New Roman"/>
                <w:sz w:val="20"/>
                <w:szCs w:val="20"/>
                <w:shd w:val="clear" w:color="auto" w:fill="FFFFFF"/>
                <w:lang w:eastAsia="hu-HU"/>
              </w:rPr>
              <w:t>Az értékpapír fogalma és közgazdasági tartalma; az értékpapírok csoportosítása; a részvény és a kötvény fogalma, fajtái, egyéb értékpapírok; a közraktárjegy és a záloglevél szerepe, jellemzői</w:t>
            </w:r>
          </w:p>
        </w:tc>
        <w:tc>
          <w:tcPr>
            <w:tcW w:w="1793"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c>
          <w:tcPr>
            <w:tcW w:w="1794"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1530"/>
          <w:jc w:val="center"/>
        </w:trPr>
        <w:tc>
          <w:tcPr>
            <w:tcW w:w="1793"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rPr>
                <w:rFonts w:eastAsia="Times New Roman"/>
                <w:sz w:val="20"/>
                <w:szCs w:val="20"/>
                <w:shd w:val="clear" w:color="auto" w:fill="FFFFFF"/>
                <w:lang w:eastAsia="hu-HU"/>
              </w:rPr>
            </w:pPr>
            <w:r w:rsidRPr="00F73B30">
              <w:rPr>
                <w:rFonts w:eastAsia="Times New Roman"/>
                <w:sz w:val="20"/>
                <w:szCs w:val="20"/>
                <w:shd w:val="clear" w:color="auto" w:fill="FFFFFF"/>
                <w:lang w:eastAsia="hu-HU"/>
              </w:rPr>
              <w:t xml:space="preserve">A váltó fogalma, típusai, kellékei, funkciói; a váltócselekmények értelmezése: a váltó kibocsátása, a váltó forgatása, a forgatás módozatai, a váltó </w:t>
            </w:r>
            <w:r w:rsidRPr="00F73B30">
              <w:rPr>
                <w:rFonts w:eastAsia="Times New Roman"/>
                <w:sz w:val="20"/>
                <w:szCs w:val="20"/>
                <w:shd w:val="clear" w:color="auto" w:fill="FFFFFF"/>
                <w:lang w:eastAsia="hu-HU"/>
              </w:rPr>
              <w:lastRenderedPageBreak/>
              <w:t>elfogadása, a váltó fizetés miatt történő bemutatása; a váltó leszámítolása és viszontleszámítolása</w:t>
            </w:r>
          </w:p>
        </w:tc>
        <w:tc>
          <w:tcPr>
            <w:tcW w:w="1793"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lastRenderedPageBreak/>
              <w:t>x</w:t>
            </w:r>
          </w:p>
        </w:tc>
        <w:tc>
          <w:tcPr>
            <w:tcW w:w="1794"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765"/>
          <w:jc w:val="center"/>
        </w:trPr>
        <w:tc>
          <w:tcPr>
            <w:tcW w:w="1793"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rPr>
                <w:rFonts w:eastAsia="Times New Roman"/>
                <w:sz w:val="20"/>
                <w:szCs w:val="20"/>
                <w:shd w:val="clear" w:color="auto" w:fill="FFFFFF"/>
                <w:lang w:eastAsia="hu-HU"/>
              </w:rPr>
            </w:pPr>
            <w:r w:rsidRPr="00F73B30">
              <w:rPr>
                <w:rFonts w:eastAsia="Times New Roman"/>
                <w:sz w:val="20"/>
                <w:szCs w:val="20"/>
                <w:shd w:val="clear" w:color="auto" w:fill="FFFFFF"/>
                <w:lang w:eastAsia="hu-HU"/>
              </w:rPr>
              <w:lastRenderedPageBreak/>
              <w:t>A faktoring ügylet jellemzői, szereplői és az ügylet lebonyolítása, előnyei a hitelügylettel szemben</w:t>
            </w:r>
          </w:p>
        </w:tc>
        <w:tc>
          <w:tcPr>
            <w:tcW w:w="1793"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c>
          <w:tcPr>
            <w:tcW w:w="1794"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255"/>
          <w:jc w:val="center"/>
        </w:trPr>
        <w:tc>
          <w:tcPr>
            <w:tcW w:w="1793"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rPr>
                <w:rFonts w:eastAsia="Times New Roman"/>
                <w:sz w:val="20"/>
                <w:szCs w:val="20"/>
                <w:shd w:val="clear" w:color="auto" w:fill="FFFFFF"/>
                <w:lang w:eastAsia="hu-HU"/>
              </w:rPr>
            </w:pPr>
            <w:r w:rsidRPr="00F73B30">
              <w:rPr>
                <w:rFonts w:eastAsia="Times New Roman"/>
                <w:sz w:val="20"/>
                <w:szCs w:val="20"/>
                <w:shd w:val="clear" w:color="auto" w:fill="FFFFFF"/>
                <w:lang w:eastAsia="hu-HU"/>
              </w:rPr>
              <w:t xml:space="preserve">A </w:t>
            </w:r>
            <w:proofErr w:type="spellStart"/>
            <w:r w:rsidRPr="00F73B30">
              <w:rPr>
                <w:rFonts w:eastAsia="Times New Roman"/>
                <w:sz w:val="20"/>
                <w:szCs w:val="20"/>
                <w:shd w:val="clear" w:color="auto" w:fill="FFFFFF"/>
                <w:lang w:eastAsia="hu-HU"/>
              </w:rPr>
              <w:t>forfait</w:t>
            </w:r>
            <w:proofErr w:type="spellEnd"/>
            <w:r w:rsidRPr="00F73B30">
              <w:rPr>
                <w:rFonts w:eastAsia="Times New Roman"/>
                <w:sz w:val="20"/>
                <w:szCs w:val="20"/>
                <w:shd w:val="clear" w:color="auto" w:fill="FFFFFF"/>
                <w:lang w:eastAsia="hu-HU"/>
              </w:rPr>
              <w:t xml:space="preserve"> ügyletek jellemzői</w:t>
            </w:r>
          </w:p>
        </w:tc>
        <w:tc>
          <w:tcPr>
            <w:tcW w:w="1793"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c>
          <w:tcPr>
            <w:tcW w:w="1794"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1530"/>
          <w:jc w:val="center"/>
        </w:trPr>
        <w:tc>
          <w:tcPr>
            <w:tcW w:w="1793"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rPr>
                <w:rFonts w:eastAsia="Times New Roman"/>
                <w:sz w:val="20"/>
                <w:szCs w:val="20"/>
                <w:shd w:val="clear" w:color="auto" w:fill="FFFFFF"/>
                <w:lang w:eastAsia="hu-HU"/>
              </w:rPr>
            </w:pPr>
            <w:r w:rsidRPr="00F73B30">
              <w:rPr>
                <w:rFonts w:eastAsia="Times New Roman"/>
                <w:sz w:val="20"/>
                <w:szCs w:val="20"/>
                <w:shd w:val="clear" w:color="auto" w:fill="FFFFFF"/>
                <w:lang w:eastAsia="hu-HU"/>
              </w:rPr>
              <w:t>A pénz- és tőkepiac jellemzői; a nyílt piac és zárt piac, elsődleges és másodlagos piac jellemzői; azonnali és a határidős piac; a tőzsde forgalma, a tőzsdék jogállása, fajtái, szereplői; a tőzsdei árfolyamok, ügyletkötés, az ügyletek elszámolása; a tőzsdén kívüli kereskedés</w:t>
            </w:r>
          </w:p>
        </w:tc>
        <w:tc>
          <w:tcPr>
            <w:tcW w:w="1793"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c>
          <w:tcPr>
            <w:tcW w:w="1794"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1530"/>
          <w:jc w:val="center"/>
        </w:trPr>
        <w:tc>
          <w:tcPr>
            <w:tcW w:w="1793"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rPr>
                <w:rFonts w:eastAsia="Times New Roman"/>
                <w:sz w:val="20"/>
                <w:szCs w:val="20"/>
                <w:shd w:val="clear" w:color="auto" w:fill="FFFFFF"/>
                <w:lang w:eastAsia="hu-HU"/>
              </w:rPr>
            </w:pPr>
            <w:r w:rsidRPr="00F73B30">
              <w:rPr>
                <w:rFonts w:eastAsia="Times New Roman"/>
                <w:sz w:val="20"/>
                <w:szCs w:val="20"/>
                <w:shd w:val="clear" w:color="auto" w:fill="FFFFFF"/>
                <w:lang w:eastAsia="hu-HU"/>
              </w:rPr>
              <w:t xml:space="preserve">A pénz- és tőkepiaci ügyletek fogalma, fajtái, jellemzői; kamat- és árfolyam-különbözetek; a spot ügylet; az </w:t>
            </w:r>
            <w:proofErr w:type="spellStart"/>
            <w:r w:rsidRPr="00F73B30">
              <w:rPr>
                <w:rFonts w:eastAsia="Times New Roman"/>
                <w:sz w:val="20"/>
                <w:szCs w:val="20"/>
                <w:shd w:val="clear" w:color="auto" w:fill="FFFFFF"/>
                <w:lang w:eastAsia="hu-HU"/>
              </w:rPr>
              <w:t>arbitrage</w:t>
            </w:r>
            <w:proofErr w:type="spellEnd"/>
            <w:r w:rsidRPr="00F73B30">
              <w:rPr>
                <w:rFonts w:eastAsia="Times New Roman"/>
                <w:sz w:val="20"/>
                <w:szCs w:val="20"/>
                <w:shd w:val="clear" w:color="auto" w:fill="FFFFFF"/>
                <w:lang w:eastAsia="hu-HU"/>
              </w:rPr>
              <w:t xml:space="preserve"> ügylet; a </w:t>
            </w:r>
            <w:proofErr w:type="spellStart"/>
            <w:r w:rsidRPr="00F73B30">
              <w:rPr>
                <w:rFonts w:eastAsia="Times New Roman"/>
                <w:sz w:val="20"/>
                <w:szCs w:val="20"/>
                <w:shd w:val="clear" w:color="auto" w:fill="FFFFFF"/>
                <w:lang w:eastAsia="hu-HU"/>
              </w:rPr>
              <w:t>forward</w:t>
            </w:r>
            <w:proofErr w:type="spellEnd"/>
            <w:r w:rsidRPr="00F73B30">
              <w:rPr>
                <w:rFonts w:eastAsia="Times New Roman"/>
                <w:sz w:val="20"/>
                <w:szCs w:val="20"/>
                <w:shd w:val="clear" w:color="auto" w:fill="FFFFFF"/>
                <w:lang w:eastAsia="hu-HU"/>
              </w:rPr>
              <w:t xml:space="preserve"> és </w:t>
            </w:r>
            <w:proofErr w:type="spellStart"/>
            <w:r w:rsidRPr="00F73B30">
              <w:rPr>
                <w:rFonts w:eastAsia="Times New Roman"/>
                <w:sz w:val="20"/>
                <w:szCs w:val="20"/>
                <w:shd w:val="clear" w:color="auto" w:fill="FFFFFF"/>
                <w:lang w:eastAsia="hu-HU"/>
              </w:rPr>
              <w:t>future</w:t>
            </w:r>
            <w:proofErr w:type="spellEnd"/>
            <w:r w:rsidRPr="00F73B30">
              <w:rPr>
                <w:rFonts w:eastAsia="Times New Roman"/>
                <w:sz w:val="20"/>
                <w:szCs w:val="20"/>
                <w:shd w:val="clear" w:color="auto" w:fill="FFFFFF"/>
                <w:lang w:eastAsia="hu-HU"/>
              </w:rPr>
              <w:t xml:space="preserve"> ügyletetek jellemzői; a fedezeti ügyletek (</w:t>
            </w:r>
            <w:proofErr w:type="spellStart"/>
            <w:r w:rsidRPr="00F73B30">
              <w:rPr>
                <w:rFonts w:eastAsia="Times New Roman"/>
                <w:sz w:val="20"/>
                <w:szCs w:val="20"/>
                <w:shd w:val="clear" w:color="auto" w:fill="FFFFFF"/>
                <w:lang w:eastAsia="hu-HU"/>
              </w:rPr>
              <w:t>hedge</w:t>
            </w:r>
            <w:proofErr w:type="spellEnd"/>
            <w:r w:rsidRPr="00F73B30">
              <w:rPr>
                <w:rFonts w:eastAsia="Times New Roman"/>
                <w:sz w:val="20"/>
                <w:szCs w:val="20"/>
                <w:shd w:val="clear" w:color="auto" w:fill="FFFFFF"/>
                <w:lang w:eastAsia="hu-HU"/>
              </w:rPr>
              <w:t xml:space="preserve">); az opciós ügyletek értelmezése; a </w:t>
            </w:r>
            <w:proofErr w:type="spellStart"/>
            <w:r w:rsidRPr="00F73B30">
              <w:rPr>
                <w:rFonts w:eastAsia="Times New Roman"/>
                <w:sz w:val="20"/>
                <w:szCs w:val="20"/>
                <w:shd w:val="clear" w:color="auto" w:fill="FFFFFF"/>
                <w:lang w:eastAsia="hu-HU"/>
              </w:rPr>
              <w:t>swap</w:t>
            </w:r>
            <w:proofErr w:type="spellEnd"/>
            <w:r w:rsidRPr="00F73B30">
              <w:rPr>
                <w:rFonts w:eastAsia="Times New Roman"/>
                <w:sz w:val="20"/>
                <w:szCs w:val="20"/>
                <w:shd w:val="clear" w:color="auto" w:fill="FFFFFF"/>
                <w:lang w:eastAsia="hu-HU"/>
              </w:rPr>
              <w:t xml:space="preserve"> ügyletek</w:t>
            </w:r>
          </w:p>
        </w:tc>
        <w:tc>
          <w:tcPr>
            <w:tcW w:w="1793"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c>
          <w:tcPr>
            <w:tcW w:w="1794"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1275"/>
          <w:jc w:val="center"/>
        </w:trPr>
        <w:tc>
          <w:tcPr>
            <w:tcW w:w="1793"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rPr>
                <w:rFonts w:eastAsia="Times New Roman"/>
                <w:sz w:val="20"/>
                <w:szCs w:val="20"/>
                <w:shd w:val="clear" w:color="auto" w:fill="FFFFFF"/>
                <w:lang w:eastAsia="hu-HU"/>
              </w:rPr>
            </w:pPr>
            <w:r w:rsidRPr="00F73B30">
              <w:rPr>
                <w:rFonts w:eastAsia="Times New Roman"/>
                <w:sz w:val="20"/>
                <w:szCs w:val="20"/>
                <w:shd w:val="clear" w:color="auto" w:fill="FFFFFF"/>
                <w:lang w:eastAsia="hu-HU"/>
              </w:rPr>
              <w:t>A pénz időértéke; a jövőbeli érték és a jelenérték fogalma, számítása; a speciális pénzáramok, az örökjáradék és az annuitás fogalma, számítása, alkalmazásának főbb területei</w:t>
            </w:r>
          </w:p>
        </w:tc>
        <w:tc>
          <w:tcPr>
            <w:tcW w:w="1793"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c>
          <w:tcPr>
            <w:tcW w:w="1794"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1530"/>
          <w:jc w:val="center"/>
        </w:trPr>
        <w:tc>
          <w:tcPr>
            <w:tcW w:w="1793"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rPr>
                <w:rFonts w:eastAsia="Times New Roman"/>
                <w:sz w:val="20"/>
                <w:szCs w:val="20"/>
                <w:shd w:val="clear" w:color="auto" w:fill="FFFFFF"/>
                <w:lang w:eastAsia="hu-HU"/>
              </w:rPr>
            </w:pPr>
            <w:r w:rsidRPr="00F73B30">
              <w:rPr>
                <w:rFonts w:eastAsia="Times New Roman"/>
                <w:sz w:val="20"/>
                <w:szCs w:val="20"/>
                <w:shd w:val="clear" w:color="auto" w:fill="FFFFFF"/>
                <w:lang w:eastAsia="hu-HU"/>
              </w:rPr>
              <w:lastRenderedPageBreak/>
              <w:t>A kötvény elméleti árfolyamának becslése, az árfolyam számításának módszere; a bruttó és a nettó árfolyam értelmezése; a kötvény névleges hozamának, egyszerű hozamának és a lejáratig terjedő tényleges hozamának számítási módszere</w:t>
            </w:r>
          </w:p>
        </w:tc>
        <w:tc>
          <w:tcPr>
            <w:tcW w:w="1793"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c>
          <w:tcPr>
            <w:tcW w:w="1794"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1275"/>
          <w:jc w:val="center"/>
        </w:trPr>
        <w:tc>
          <w:tcPr>
            <w:tcW w:w="1793"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rPr>
                <w:rFonts w:eastAsia="Times New Roman"/>
                <w:sz w:val="20"/>
                <w:szCs w:val="20"/>
                <w:shd w:val="clear" w:color="auto" w:fill="FFFFFF"/>
                <w:lang w:eastAsia="hu-HU"/>
              </w:rPr>
            </w:pPr>
            <w:r w:rsidRPr="00F73B30">
              <w:rPr>
                <w:rFonts w:eastAsia="Times New Roman"/>
                <w:sz w:val="20"/>
                <w:szCs w:val="20"/>
                <w:shd w:val="clear" w:color="auto" w:fill="FFFFFF"/>
                <w:lang w:eastAsia="hu-HU"/>
              </w:rPr>
              <w:t>A kötvény árfolyamát befolyásoló tényezők; az árfolyam időbeli alakulásának értelmezése; az árfolyam kamatláb-érzékenységének mérése; a hátralévő átlagos futamidő (</w:t>
            </w:r>
            <w:proofErr w:type="spellStart"/>
            <w:r w:rsidRPr="00F73B30">
              <w:rPr>
                <w:rFonts w:eastAsia="Times New Roman"/>
                <w:sz w:val="20"/>
                <w:szCs w:val="20"/>
                <w:shd w:val="clear" w:color="auto" w:fill="FFFFFF"/>
                <w:lang w:eastAsia="hu-HU"/>
              </w:rPr>
              <w:t>duration</w:t>
            </w:r>
            <w:proofErr w:type="spellEnd"/>
            <w:r w:rsidRPr="00F73B30">
              <w:rPr>
                <w:rFonts w:eastAsia="Times New Roman"/>
                <w:sz w:val="20"/>
                <w:szCs w:val="20"/>
                <w:shd w:val="clear" w:color="auto" w:fill="FFFFFF"/>
                <w:lang w:eastAsia="hu-HU"/>
              </w:rPr>
              <w:t>) értelmezése, jelentősége</w:t>
            </w:r>
          </w:p>
        </w:tc>
        <w:tc>
          <w:tcPr>
            <w:tcW w:w="1793"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c>
          <w:tcPr>
            <w:tcW w:w="1794"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1275"/>
          <w:jc w:val="center"/>
        </w:trPr>
        <w:tc>
          <w:tcPr>
            <w:tcW w:w="1793"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rPr>
                <w:rFonts w:eastAsia="Times New Roman"/>
                <w:sz w:val="20"/>
                <w:szCs w:val="20"/>
                <w:shd w:val="clear" w:color="auto" w:fill="FFFFFF"/>
                <w:lang w:eastAsia="hu-HU"/>
              </w:rPr>
            </w:pPr>
            <w:r w:rsidRPr="00F73B30">
              <w:rPr>
                <w:rFonts w:eastAsia="Times New Roman"/>
                <w:sz w:val="20"/>
                <w:szCs w:val="20"/>
                <w:shd w:val="clear" w:color="auto" w:fill="FFFFFF"/>
                <w:lang w:eastAsia="hu-HU"/>
              </w:rPr>
              <w:t>Az elsőbbségi részvények és a törzsrészvények értékelése; a törzsrészvények árfolyamának és hozamának becslése; a növekedési ráta jelentősége és értelmezése a részvények értékelése során</w:t>
            </w:r>
          </w:p>
        </w:tc>
        <w:tc>
          <w:tcPr>
            <w:tcW w:w="1793"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c>
          <w:tcPr>
            <w:tcW w:w="1794"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1275"/>
          <w:jc w:val="center"/>
        </w:trPr>
        <w:tc>
          <w:tcPr>
            <w:tcW w:w="1793"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rPr>
                <w:rFonts w:eastAsia="Times New Roman"/>
                <w:sz w:val="20"/>
                <w:szCs w:val="20"/>
                <w:shd w:val="clear" w:color="auto" w:fill="FFFFFF"/>
                <w:lang w:eastAsia="hu-HU"/>
              </w:rPr>
            </w:pPr>
            <w:r w:rsidRPr="00F73B30">
              <w:rPr>
                <w:rFonts w:eastAsia="Times New Roman"/>
                <w:sz w:val="20"/>
                <w:szCs w:val="20"/>
                <w:shd w:val="clear" w:color="auto" w:fill="FFFFFF"/>
                <w:lang w:eastAsia="hu-HU"/>
              </w:rPr>
              <w:t>A beruházási döntések alapkérdései, a beruházásokkal kapcsolatos pénzáramok típusai, tartalmuk; a beruházási számítások csoportosítása, a statikus és a dinamikus számítások formái</w:t>
            </w:r>
          </w:p>
        </w:tc>
        <w:tc>
          <w:tcPr>
            <w:tcW w:w="1793"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c>
          <w:tcPr>
            <w:tcW w:w="1794"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1020"/>
          <w:jc w:val="center"/>
        </w:trPr>
        <w:tc>
          <w:tcPr>
            <w:tcW w:w="1793"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lastRenderedPageBreak/>
              <w:t xml:space="preserve">A beruházások kockázatának becslésére alkalmas módszerek; az érzékenységi elemzés jellemzői, előnyei, hátrányai, számításának folyamata; a fedezeti </w:t>
            </w:r>
            <w:proofErr w:type="gramStart"/>
            <w:r w:rsidRPr="00F73B30">
              <w:rPr>
                <w:rFonts w:eastAsia="Times New Roman"/>
                <w:sz w:val="20"/>
                <w:szCs w:val="20"/>
                <w:shd w:val="clear" w:color="auto" w:fill="FFFFFF"/>
                <w:lang w:eastAsia="hu-HU"/>
              </w:rPr>
              <w:t>pont számítás</w:t>
            </w:r>
            <w:proofErr w:type="gramEnd"/>
          </w:p>
        </w:tc>
        <w:tc>
          <w:tcPr>
            <w:tcW w:w="1793"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c>
          <w:tcPr>
            <w:tcW w:w="1794"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1020"/>
          <w:jc w:val="center"/>
        </w:trPr>
        <w:tc>
          <w:tcPr>
            <w:tcW w:w="1793"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A befektetési és a finanszírozási döntések, összefüggéseik bemutatása; az eszköz és forrásszerkezet egyeztetése; a finanszírozási stratégiák bemutatása</w:t>
            </w:r>
          </w:p>
        </w:tc>
        <w:tc>
          <w:tcPr>
            <w:tcW w:w="1793"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c>
          <w:tcPr>
            <w:tcW w:w="1794"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765"/>
          <w:jc w:val="center"/>
        </w:trPr>
        <w:tc>
          <w:tcPr>
            <w:tcW w:w="1793"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rPr>
                <w:rFonts w:eastAsia="Times New Roman"/>
                <w:sz w:val="20"/>
                <w:szCs w:val="20"/>
                <w:shd w:val="clear" w:color="auto" w:fill="FFFFFF"/>
                <w:lang w:eastAsia="hu-HU"/>
              </w:rPr>
            </w:pPr>
            <w:r w:rsidRPr="00F73B30">
              <w:rPr>
                <w:rFonts w:eastAsia="Times New Roman"/>
                <w:sz w:val="20"/>
                <w:szCs w:val="20"/>
                <w:shd w:val="clear" w:color="auto" w:fill="FFFFFF"/>
                <w:lang w:eastAsia="hu-HU"/>
              </w:rPr>
              <w:t>A tőkeszerkezet és a saját tőkére jutó hozam összefüggései; a beruházások belső finanszírozásának módozatai</w:t>
            </w:r>
          </w:p>
        </w:tc>
        <w:tc>
          <w:tcPr>
            <w:tcW w:w="1793"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c>
          <w:tcPr>
            <w:tcW w:w="1794"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1530"/>
          <w:jc w:val="center"/>
        </w:trPr>
        <w:tc>
          <w:tcPr>
            <w:tcW w:w="1793"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A beruházások külső finanszírozásának módozatai; a kölcsönforrás megválasztásának szempontjai; finanszírozás bankhitellel, kötvény kibocsátásával; a részesedés finanszírozás (pótlólagos saját tőke bevonás) jellemzői</w:t>
            </w:r>
          </w:p>
        </w:tc>
        <w:tc>
          <w:tcPr>
            <w:tcW w:w="1793"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c>
          <w:tcPr>
            <w:tcW w:w="1794"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510"/>
          <w:jc w:val="center"/>
        </w:trPr>
        <w:tc>
          <w:tcPr>
            <w:tcW w:w="1793"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A lízing ügylet fogalma, motivációs tényezői, előnyei; a lízing módozatai; a lízingdíj tartalma</w:t>
            </w:r>
          </w:p>
        </w:tc>
        <w:tc>
          <w:tcPr>
            <w:tcW w:w="1793"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c>
          <w:tcPr>
            <w:tcW w:w="1794"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765"/>
          <w:jc w:val="center"/>
        </w:trPr>
        <w:tc>
          <w:tcPr>
            <w:tcW w:w="1793"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 xml:space="preserve">A rövid távú pénzügyi döntések jellemzői; a forgóeszköz gazdálkodás és finanszírozás </w:t>
            </w:r>
            <w:r w:rsidRPr="00F73B30">
              <w:rPr>
                <w:rFonts w:eastAsia="Times New Roman"/>
                <w:sz w:val="20"/>
                <w:szCs w:val="20"/>
                <w:shd w:val="clear" w:color="auto" w:fill="FFFFFF"/>
                <w:lang w:eastAsia="hu-HU"/>
              </w:rPr>
              <w:lastRenderedPageBreak/>
              <w:t>elemzésére használt pénzügyi mutatók</w:t>
            </w:r>
          </w:p>
        </w:tc>
        <w:tc>
          <w:tcPr>
            <w:tcW w:w="1793"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lastRenderedPageBreak/>
              <w:t>x</w:t>
            </w:r>
          </w:p>
        </w:tc>
        <w:tc>
          <w:tcPr>
            <w:tcW w:w="1794"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765"/>
          <w:jc w:val="center"/>
        </w:trPr>
        <w:tc>
          <w:tcPr>
            <w:tcW w:w="1793"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lastRenderedPageBreak/>
              <w:t xml:space="preserve">A pénzügyi tervek fajtái, az állományi és forgalmi szemléletű terv közötti </w:t>
            </w:r>
            <w:proofErr w:type="gramStart"/>
            <w:r w:rsidRPr="00F73B30">
              <w:rPr>
                <w:rFonts w:eastAsia="Times New Roman"/>
                <w:sz w:val="20"/>
                <w:szCs w:val="20"/>
                <w:shd w:val="clear" w:color="auto" w:fill="FFFFFF"/>
                <w:lang w:eastAsia="hu-HU"/>
              </w:rPr>
              <w:t>összefüggés  Az</w:t>
            </w:r>
            <w:proofErr w:type="gramEnd"/>
            <w:r w:rsidRPr="00F73B30">
              <w:rPr>
                <w:rFonts w:eastAsia="Times New Roman"/>
                <w:sz w:val="20"/>
                <w:szCs w:val="20"/>
                <w:shd w:val="clear" w:color="auto" w:fill="FFFFFF"/>
                <w:lang w:eastAsia="hu-HU"/>
              </w:rPr>
              <w:t xml:space="preserve"> éves likviditási terv és a státusz elkészítése</w:t>
            </w:r>
          </w:p>
        </w:tc>
        <w:tc>
          <w:tcPr>
            <w:tcW w:w="1793"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c>
          <w:tcPr>
            <w:tcW w:w="1794"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765"/>
          <w:jc w:val="center"/>
        </w:trPr>
        <w:tc>
          <w:tcPr>
            <w:tcW w:w="1793"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A cash flow terv szerepe; a pénzügyi tervek összeállítása; az egyensúly megteremtése az éves pénzügyi terv alapján</w:t>
            </w:r>
          </w:p>
        </w:tc>
        <w:tc>
          <w:tcPr>
            <w:tcW w:w="1793"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c>
          <w:tcPr>
            <w:tcW w:w="1794"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510"/>
          <w:jc w:val="center"/>
        </w:trPr>
        <w:tc>
          <w:tcPr>
            <w:tcW w:w="1793"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A pénzügyi kockázatok azonosítása, mérése, kezelése</w:t>
            </w:r>
          </w:p>
        </w:tc>
        <w:tc>
          <w:tcPr>
            <w:tcW w:w="1793"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c>
          <w:tcPr>
            <w:tcW w:w="1794"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300"/>
          <w:jc w:val="center"/>
        </w:trPr>
        <w:tc>
          <w:tcPr>
            <w:tcW w:w="5380" w:type="dxa"/>
            <w:gridSpan w:val="3"/>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SZAKMAI KÉSZSÉGEK</w:t>
            </w:r>
          </w:p>
        </w:tc>
      </w:tr>
      <w:tr w:rsidR="00A93920" w:rsidRPr="00F73B30">
        <w:trPr>
          <w:trHeight w:val="255"/>
          <w:jc w:val="center"/>
        </w:trPr>
        <w:tc>
          <w:tcPr>
            <w:tcW w:w="1793"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Olvasott szakmai szöveg megértése</w:t>
            </w:r>
          </w:p>
        </w:tc>
        <w:tc>
          <w:tcPr>
            <w:tcW w:w="1793"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c>
          <w:tcPr>
            <w:tcW w:w="1794"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255"/>
          <w:jc w:val="center"/>
        </w:trPr>
        <w:tc>
          <w:tcPr>
            <w:tcW w:w="1793"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Szakmai kommunikáció</w:t>
            </w:r>
          </w:p>
        </w:tc>
        <w:tc>
          <w:tcPr>
            <w:tcW w:w="1793"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c>
          <w:tcPr>
            <w:tcW w:w="1794"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255"/>
          <w:jc w:val="center"/>
        </w:trPr>
        <w:tc>
          <w:tcPr>
            <w:tcW w:w="1793"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Jogszabály alkalmazás készsége</w:t>
            </w:r>
          </w:p>
        </w:tc>
        <w:tc>
          <w:tcPr>
            <w:tcW w:w="1793"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c>
          <w:tcPr>
            <w:tcW w:w="1794"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300"/>
          <w:jc w:val="center"/>
        </w:trPr>
        <w:tc>
          <w:tcPr>
            <w:tcW w:w="5380" w:type="dxa"/>
            <w:gridSpan w:val="3"/>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SZEMÉLYES KOMPETENCIÁK</w:t>
            </w:r>
          </w:p>
        </w:tc>
      </w:tr>
      <w:tr w:rsidR="00A93920" w:rsidRPr="00F73B30">
        <w:trPr>
          <w:trHeight w:val="255"/>
          <w:jc w:val="center"/>
        </w:trPr>
        <w:tc>
          <w:tcPr>
            <w:tcW w:w="1793"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Felelősségtudat</w:t>
            </w:r>
          </w:p>
        </w:tc>
        <w:tc>
          <w:tcPr>
            <w:tcW w:w="1793"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c>
          <w:tcPr>
            <w:tcW w:w="1794"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255"/>
          <w:jc w:val="center"/>
        </w:trPr>
        <w:tc>
          <w:tcPr>
            <w:tcW w:w="1793"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Döntésképesség</w:t>
            </w:r>
          </w:p>
        </w:tc>
        <w:tc>
          <w:tcPr>
            <w:tcW w:w="1793"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c>
          <w:tcPr>
            <w:tcW w:w="1794"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255"/>
          <w:jc w:val="center"/>
        </w:trPr>
        <w:tc>
          <w:tcPr>
            <w:tcW w:w="1793"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Precizitás</w:t>
            </w:r>
          </w:p>
        </w:tc>
        <w:tc>
          <w:tcPr>
            <w:tcW w:w="1793"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c>
          <w:tcPr>
            <w:tcW w:w="1794"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300"/>
          <w:jc w:val="center"/>
        </w:trPr>
        <w:tc>
          <w:tcPr>
            <w:tcW w:w="5380" w:type="dxa"/>
            <w:gridSpan w:val="3"/>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TÁRSAS KOMPETENCIÁK</w:t>
            </w:r>
          </w:p>
        </w:tc>
      </w:tr>
      <w:tr w:rsidR="00A93920" w:rsidRPr="00F73B30">
        <w:trPr>
          <w:trHeight w:val="255"/>
          <w:jc w:val="center"/>
        </w:trPr>
        <w:tc>
          <w:tcPr>
            <w:tcW w:w="1793"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Fogalmazókészség</w:t>
            </w:r>
          </w:p>
        </w:tc>
        <w:tc>
          <w:tcPr>
            <w:tcW w:w="1793"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c>
          <w:tcPr>
            <w:tcW w:w="1794"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255"/>
          <w:jc w:val="center"/>
        </w:trPr>
        <w:tc>
          <w:tcPr>
            <w:tcW w:w="1793"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Kapcsolatteremtő készség</w:t>
            </w:r>
          </w:p>
        </w:tc>
        <w:tc>
          <w:tcPr>
            <w:tcW w:w="1793"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c>
          <w:tcPr>
            <w:tcW w:w="1794"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255"/>
          <w:jc w:val="center"/>
        </w:trPr>
        <w:tc>
          <w:tcPr>
            <w:tcW w:w="1793"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Határozottság</w:t>
            </w:r>
          </w:p>
        </w:tc>
        <w:tc>
          <w:tcPr>
            <w:tcW w:w="1793"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c>
          <w:tcPr>
            <w:tcW w:w="1794"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300"/>
          <w:jc w:val="center"/>
        </w:trPr>
        <w:tc>
          <w:tcPr>
            <w:tcW w:w="5380" w:type="dxa"/>
            <w:gridSpan w:val="3"/>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MÓDSZERKOMPETENCIÁK</w:t>
            </w:r>
          </w:p>
        </w:tc>
      </w:tr>
      <w:tr w:rsidR="00A93920" w:rsidRPr="00F73B30">
        <w:trPr>
          <w:trHeight w:val="255"/>
          <w:jc w:val="center"/>
        </w:trPr>
        <w:tc>
          <w:tcPr>
            <w:tcW w:w="1793"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Logikus gondolkodás</w:t>
            </w:r>
          </w:p>
        </w:tc>
        <w:tc>
          <w:tcPr>
            <w:tcW w:w="1793"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c>
          <w:tcPr>
            <w:tcW w:w="1794"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255"/>
          <w:jc w:val="center"/>
        </w:trPr>
        <w:tc>
          <w:tcPr>
            <w:tcW w:w="1793"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Problémamegoldás, hibaelhárítás</w:t>
            </w:r>
          </w:p>
        </w:tc>
        <w:tc>
          <w:tcPr>
            <w:tcW w:w="1793"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c>
          <w:tcPr>
            <w:tcW w:w="1794"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255"/>
          <w:jc w:val="center"/>
        </w:trPr>
        <w:tc>
          <w:tcPr>
            <w:tcW w:w="1793"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Ismeretek helyénvaló alkalmazása</w:t>
            </w:r>
          </w:p>
        </w:tc>
        <w:tc>
          <w:tcPr>
            <w:tcW w:w="1793"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c>
          <w:tcPr>
            <w:tcW w:w="1794"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bl>
    <w:p w:rsidR="00A93920" w:rsidRPr="00F73B30" w:rsidRDefault="00A93920">
      <w:pPr>
        <w:jc w:val="center"/>
        <w:rPr>
          <w:shd w:val="clear" w:color="auto" w:fill="FFFFFF"/>
        </w:rPr>
      </w:pPr>
    </w:p>
    <w:p w:rsidR="008B6FB3" w:rsidRDefault="008B6FB3">
      <w:pPr>
        <w:suppressAutoHyphens w:val="0"/>
        <w:spacing w:after="160"/>
        <w:jc w:val="left"/>
        <w:rPr>
          <w:shd w:val="clear" w:color="auto" w:fill="FFFFFF"/>
        </w:rPr>
      </w:pPr>
      <w:r>
        <w:rPr>
          <w:shd w:val="clear" w:color="auto" w:fill="FFFFFF"/>
        </w:rPr>
        <w:br w:type="page"/>
      </w:r>
    </w:p>
    <w:p w:rsidR="00A93920" w:rsidRPr="00F73B30" w:rsidRDefault="008E3FC2">
      <w:pPr>
        <w:pStyle w:val="Listaszerbekezds"/>
        <w:numPr>
          <w:ilvl w:val="0"/>
          <w:numId w:val="2"/>
        </w:numPr>
        <w:tabs>
          <w:tab w:val="right" w:pos="284"/>
        </w:tabs>
        <w:spacing w:after="0"/>
        <w:rPr>
          <w:b/>
          <w:shd w:val="clear" w:color="auto" w:fill="FFFFFF"/>
        </w:rPr>
      </w:pPr>
      <w:r w:rsidRPr="00F73B30">
        <w:rPr>
          <w:b/>
          <w:shd w:val="clear" w:color="auto" w:fill="FFFFFF"/>
        </w:rPr>
        <w:lastRenderedPageBreak/>
        <w:t>Pénzügyi ismeretek tantárgy</w:t>
      </w:r>
      <w:r w:rsidRPr="00F73B30">
        <w:rPr>
          <w:b/>
          <w:shd w:val="clear" w:color="auto" w:fill="FFFFFF"/>
        </w:rPr>
        <w:tab/>
      </w:r>
      <w:r w:rsidRPr="00F73B30">
        <w:rPr>
          <w:b/>
          <w:shd w:val="clear" w:color="auto" w:fill="FFFFFF"/>
        </w:rPr>
        <w:tab/>
      </w:r>
      <w:r w:rsidRPr="00F73B30">
        <w:rPr>
          <w:b/>
          <w:shd w:val="clear" w:color="auto" w:fill="FFFFFF"/>
        </w:rPr>
        <w:tab/>
      </w:r>
      <w:r w:rsidRPr="00F73B30">
        <w:rPr>
          <w:b/>
          <w:shd w:val="clear" w:color="auto" w:fill="FFFFFF"/>
        </w:rPr>
        <w:tab/>
      </w:r>
      <w:r w:rsidRPr="00F73B30">
        <w:rPr>
          <w:b/>
          <w:shd w:val="clear" w:color="auto" w:fill="FFFFFF"/>
        </w:rPr>
        <w:tab/>
      </w:r>
      <w:r w:rsidRPr="00F73B30">
        <w:rPr>
          <w:b/>
          <w:shd w:val="clear" w:color="auto" w:fill="FFFFFF"/>
        </w:rPr>
        <w:tab/>
      </w:r>
      <w:r w:rsidRPr="00F73B30">
        <w:rPr>
          <w:b/>
          <w:shd w:val="clear" w:color="auto" w:fill="FFFFFF"/>
        </w:rPr>
        <w:tab/>
        <w:t>62 óra</w:t>
      </w:r>
    </w:p>
    <w:p w:rsidR="00A93920" w:rsidRPr="00F73B30" w:rsidRDefault="00A93920">
      <w:pPr>
        <w:rPr>
          <w:shd w:val="clear" w:color="auto" w:fill="FFFFFF"/>
        </w:rPr>
      </w:pPr>
    </w:p>
    <w:p w:rsidR="00A93920" w:rsidRPr="00F73B30" w:rsidRDefault="008E3FC2">
      <w:pPr>
        <w:pStyle w:val="Listaszerbekezds"/>
        <w:numPr>
          <w:ilvl w:val="1"/>
          <w:numId w:val="2"/>
        </w:numPr>
        <w:spacing w:after="0"/>
        <w:rPr>
          <w:b/>
          <w:shd w:val="clear" w:color="auto" w:fill="FFFFFF"/>
        </w:rPr>
      </w:pPr>
      <w:r w:rsidRPr="00F73B30">
        <w:rPr>
          <w:b/>
          <w:shd w:val="clear" w:color="auto" w:fill="FFFFFF"/>
        </w:rPr>
        <w:t>A tantárgy tanításának célja</w:t>
      </w:r>
    </w:p>
    <w:p w:rsidR="00A93920" w:rsidRPr="00F73B30" w:rsidRDefault="008E3FC2">
      <w:pPr>
        <w:spacing w:after="0"/>
        <w:ind w:left="426"/>
        <w:rPr>
          <w:sz w:val="23"/>
          <w:szCs w:val="23"/>
          <w:shd w:val="clear" w:color="auto" w:fill="FFFFFF"/>
        </w:rPr>
      </w:pPr>
      <w:r w:rsidRPr="00F73B30">
        <w:rPr>
          <w:sz w:val="23"/>
          <w:szCs w:val="23"/>
          <w:shd w:val="clear" w:color="auto" w:fill="FFFFFF"/>
        </w:rPr>
        <w:t>A tantárgy célja, hogy a tanulók megismerjék a pénzügyi alapfogalmakat, a modern vállalati pénzügyek fogalomrendszerét, áttekintést kapjanak a vállalkozások pénzügyi döntéseinek legfontosabb kérdéseiről, jártasságot szerezzenek a pénzügyi döntések során széles körben alkalmazott számítási módszerekben és technikákban. A tantárgy segítséget nyújt az üzleti típusú gondolkodás kialakításában, megalapozza a vállalati pénzügyekkel összefüggő ismeretek szélesítését és elmélyítését. További cél, hogy a tanulók betekintést kapjanak a beruházások és az üzletfinanszírozás területén. A tantárgy feladata még, hogy megismertesse a tanulókat a vállalatok finanszírozásához szükséges források tervezésének és biztosításának fő módszereivel.</w:t>
      </w:r>
    </w:p>
    <w:p w:rsidR="00A93920" w:rsidRPr="00F73B30" w:rsidRDefault="00A93920">
      <w:pPr>
        <w:spacing w:after="0"/>
        <w:ind w:left="426"/>
        <w:rPr>
          <w:shd w:val="clear" w:color="auto" w:fill="FFFFFF"/>
        </w:rPr>
      </w:pPr>
    </w:p>
    <w:p w:rsidR="00A93920" w:rsidRPr="00F73B30" w:rsidRDefault="008E3FC2">
      <w:pPr>
        <w:pStyle w:val="Listaszerbekezds"/>
        <w:numPr>
          <w:ilvl w:val="1"/>
          <w:numId w:val="2"/>
        </w:numPr>
        <w:spacing w:after="0"/>
        <w:rPr>
          <w:b/>
          <w:shd w:val="clear" w:color="auto" w:fill="FFFFFF"/>
        </w:rPr>
      </w:pPr>
      <w:r w:rsidRPr="00F73B30">
        <w:rPr>
          <w:b/>
          <w:shd w:val="clear" w:color="auto" w:fill="FFFFFF"/>
        </w:rPr>
        <w:t>Kapcsolódó szakmai tartalmak</w:t>
      </w:r>
    </w:p>
    <w:p w:rsidR="00A93920" w:rsidRPr="00F73B30" w:rsidRDefault="008E3FC2">
      <w:pPr>
        <w:spacing w:after="0"/>
        <w:ind w:left="426"/>
        <w:rPr>
          <w:shd w:val="clear" w:color="auto" w:fill="FFFFFF"/>
        </w:rPr>
      </w:pPr>
      <w:r w:rsidRPr="00F73B30">
        <w:rPr>
          <w:shd w:val="clear" w:color="auto" w:fill="FFFFFF"/>
        </w:rPr>
        <w:t>Szakmai előképzettséggel rendelkezők esetében:</w:t>
      </w:r>
    </w:p>
    <w:p w:rsidR="00A93920" w:rsidRPr="00F73B30" w:rsidRDefault="008E3FC2">
      <w:pPr>
        <w:spacing w:after="0"/>
        <w:ind w:left="851"/>
        <w:rPr>
          <w:shd w:val="clear" w:color="auto" w:fill="FFFFFF"/>
        </w:rPr>
      </w:pPr>
      <w:r w:rsidRPr="00F73B30">
        <w:rPr>
          <w:shd w:val="clear" w:color="auto" w:fill="FFFFFF"/>
        </w:rPr>
        <w:t>Pénzügyi alapismeretek és Pénzügy gyakorlat tantárgyak teljes tananyagtartalma.</w:t>
      </w:r>
    </w:p>
    <w:p w:rsidR="00A93920" w:rsidRPr="00F73B30" w:rsidRDefault="00A93920">
      <w:pPr>
        <w:spacing w:after="0"/>
        <w:ind w:left="426"/>
        <w:rPr>
          <w:shd w:val="clear" w:color="auto" w:fill="FFFFFF"/>
        </w:rPr>
      </w:pPr>
    </w:p>
    <w:p w:rsidR="00A93920" w:rsidRPr="00F73B30" w:rsidRDefault="008E3FC2">
      <w:pPr>
        <w:pStyle w:val="Listaszerbekezds"/>
        <w:numPr>
          <w:ilvl w:val="1"/>
          <w:numId w:val="2"/>
        </w:numPr>
        <w:spacing w:after="0"/>
        <w:rPr>
          <w:b/>
          <w:shd w:val="clear" w:color="auto" w:fill="FFFFFF"/>
        </w:rPr>
      </w:pPr>
      <w:r w:rsidRPr="00F73B30">
        <w:rPr>
          <w:b/>
          <w:shd w:val="clear" w:color="auto" w:fill="FFFFFF"/>
        </w:rPr>
        <w:t>Témakörök</w:t>
      </w:r>
    </w:p>
    <w:p w:rsidR="00A93920" w:rsidRPr="00F73B30" w:rsidRDefault="008E3FC2">
      <w:pPr>
        <w:pStyle w:val="Listaszerbekezds"/>
        <w:numPr>
          <w:ilvl w:val="2"/>
          <w:numId w:val="2"/>
        </w:numPr>
        <w:tabs>
          <w:tab w:val="left" w:pos="1701"/>
          <w:tab w:val="right" w:pos="9072"/>
        </w:tabs>
        <w:spacing w:after="0"/>
        <w:rPr>
          <w:b/>
          <w:i/>
          <w:shd w:val="clear" w:color="auto" w:fill="FFFFFF"/>
        </w:rPr>
      </w:pPr>
      <w:r w:rsidRPr="00F73B30">
        <w:rPr>
          <w:b/>
          <w:i/>
          <w:shd w:val="clear" w:color="auto" w:fill="FFFFFF"/>
        </w:rPr>
        <w:t>A pénzügyi rendszerek</w:t>
      </w:r>
      <w:r w:rsidRPr="00F73B30">
        <w:rPr>
          <w:b/>
          <w:i/>
          <w:shd w:val="clear" w:color="auto" w:fill="FFFFFF"/>
        </w:rPr>
        <w:tab/>
        <w:t>8 óra</w:t>
      </w:r>
    </w:p>
    <w:p w:rsidR="00A93920" w:rsidRPr="00F73B30" w:rsidRDefault="008E3FC2">
      <w:pPr>
        <w:tabs>
          <w:tab w:val="left" w:pos="1418"/>
          <w:tab w:val="right" w:pos="9072"/>
        </w:tabs>
        <w:spacing w:after="0"/>
        <w:ind w:left="851"/>
        <w:rPr>
          <w:shd w:val="clear" w:color="auto" w:fill="FFFFFF"/>
        </w:rPr>
      </w:pPr>
      <w:r w:rsidRPr="00F73B30">
        <w:rPr>
          <w:shd w:val="clear" w:color="auto" w:fill="FFFFFF"/>
        </w:rPr>
        <w:t>A pénzügypolitika, költségvetési politika cél- és eszközrendszere; a monetáris politika eszközrendszere</w:t>
      </w:r>
    </w:p>
    <w:p w:rsidR="00A93920" w:rsidRPr="00F73B30" w:rsidRDefault="008E3FC2">
      <w:pPr>
        <w:tabs>
          <w:tab w:val="left" w:pos="1418"/>
          <w:tab w:val="right" w:pos="9072"/>
        </w:tabs>
        <w:spacing w:after="0"/>
        <w:ind w:left="851"/>
        <w:rPr>
          <w:shd w:val="clear" w:color="auto" w:fill="FFFFFF"/>
        </w:rPr>
      </w:pPr>
      <w:r w:rsidRPr="00F73B30">
        <w:rPr>
          <w:shd w:val="clear" w:color="auto" w:fill="FFFFFF"/>
        </w:rPr>
        <w:t>Pénzforgalmi szolgáltatások, belföldön alkalmazott fizetési módok; a nemzetközi pénzforgalom lebonyolítása; a külkereskedelemben alkalmazott fizetési módozatok jellemzői; kockázatok, kezességek, garanciák a nemzetközi gyakorlatban</w:t>
      </w:r>
    </w:p>
    <w:p w:rsidR="00A93920" w:rsidRPr="00F73B30" w:rsidRDefault="008E3FC2">
      <w:pPr>
        <w:tabs>
          <w:tab w:val="left" w:pos="1418"/>
          <w:tab w:val="right" w:pos="9072"/>
        </w:tabs>
        <w:spacing w:after="0"/>
        <w:ind w:left="851"/>
        <w:rPr>
          <w:shd w:val="clear" w:color="auto" w:fill="FFFFFF"/>
        </w:rPr>
      </w:pPr>
      <w:r w:rsidRPr="00F73B30">
        <w:rPr>
          <w:shd w:val="clear" w:color="auto" w:fill="FFFFFF"/>
        </w:rPr>
        <w:t>Az elektronikus elszámoló rendszerek</w:t>
      </w:r>
    </w:p>
    <w:p w:rsidR="00A93920" w:rsidRPr="00F73B30" w:rsidRDefault="008E3FC2">
      <w:pPr>
        <w:tabs>
          <w:tab w:val="left" w:pos="1418"/>
          <w:tab w:val="right" w:pos="9072"/>
        </w:tabs>
        <w:spacing w:after="0"/>
        <w:ind w:left="851"/>
        <w:rPr>
          <w:shd w:val="clear" w:color="auto" w:fill="FFFFFF"/>
        </w:rPr>
      </w:pPr>
      <w:r w:rsidRPr="00F73B30">
        <w:rPr>
          <w:shd w:val="clear" w:color="auto" w:fill="FFFFFF"/>
        </w:rPr>
        <w:t>Az árfolyamváltozás és hatása a gazdaságra; az alapvető külkereskedelmi ügyletek jellemzői</w:t>
      </w:r>
    </w:p>
    <w:p w:rsidR="00A93920" w:rsidRPr="00F73B30" w:rsidRDefault="00A93920">
      <w:pPr>
        <w:tabs>
          <w:tab w:val="left" w:pos="1418"/>
          <w:tab w:val="right" w:pos="9072"/>
        </w:tabs>
        <w:spacing w:after="0"/>
        <w:ind w:left="851"/>
        <w:rPr>
          <w:shd w:val="clear" w:color="auto" w:fill="FFFFFF"/>
        </w:rPr>
      </w:pPr>
    </w:p>
    <w:p w:rsidR="00A93920" w:rsidRPr="00F73B30" w:rsidRDefault="008E3FC2">
      <w:pPr>
        <w:pStyle w:val="Listaszerbekezds"/>
        <w:numPr>
          <w:ilvl w:val="2"/>
          <w:numId w:val="2"/>
        </w:numPr>
        <w:tabs>
          <w:tab w:val="left" w:pos="1701"/>
          <w:tab w:val="right" w:pos="9072"/>
        </w:tabs>
        <w:spacing w:after="0"/>
        <w:rPr>
          <w:b/>
          <w:i/>
          <w:shd w:val="clear" w:color="auto" w:fill="FFFFFF"/>
        </w:rPr>
      </w:pPr>
      <w:r w:rsidRPr="00F73B30">
        <w:rPr>
          <w:b/>
          <w:i/>
          <w:shd w:val="clear" w:color="auto" w:fill="FFFFFF"/>
        </w:rPr>
        <w:t>Értékpapírok</w:t>
      </w:r>
      <w:r w:rsidRPr="00F73B30">
        <w:rPr>
          <w:b/>
          <w:i/>
          <w:shd w:val="clear" w:color="auto" w:fill="FFFFFF"/>
        </w:rPr>
        <w:tab/>
        <w:t>12 óra</w:t>
      </w:r>
    </w:p>
    <w:p w:rsidR="00A93920" w:rsidRPr="00F73B30" w:rsidRDefault="008E3FC2">
      <w:pPr>
        <w:tabs>
          <w:tab w:val="left" w:pos="1418"/>
          <w:tab w:val="right" w:pos="9072"/>
        </w:tabs>
        <w:spacing w:after="0"/>
        <w:ind w:left="851"/>
        <w:rPr>
          <w:shd w:val="clear" w:color="auto" w:fill="FFFFFF"/>
        </w:rPr>
      </w:pPr>
      <w:r w:rsidRPr="00F73B30">
        <w:rPr>
          <w:shd w:val="clear" w:color="auto" w:fill="FFFFFF"/>
        </w:rPr>
        <w:t>Az értékpapír fogalma és közgazdasági tartalma; az értékpapírok csoportosítása; a részvény és a kötvény fogalma, fajtái, egyéb értékpapírok; a közraktárjegy és a záloglevél szerepe, jellemzői</w:t>
      </w:r>
    </w:p>
    <w:p w:rsidR="00A93920" w:rsidRPr="00F73B30" w:rsidRDefault="008E3FC2">
      <w:pPr>
        <w:tabs>
          <w:tab w:val="left" w:pos="1418"/>
          <w:tab w:val="right" w:pos="9072"/>
        </w:tabs>
        <w:spacing w:after="0"/>
        <w:ind w:left="851"/>
        <w:rPr>
          <w:shd w:val="clear" w:color="auto" w:fill="FFFFFF"/>
        </w:rPr>
      </w:pPr>
      <w:r w:rsidRPr="00F73B30">
        <w:rPr>
          <w:shd w:val="clear" w:color="auto" w:fill="FFFFFF"/>
        </w:rPr>
        <w:t>A váltó fogalma, típusai, kellékei, funkciói; a váltócselekmények értelmezése: a váltó kibocsátása, a váltó forgatása, a forgatás módozatai, a váltó elfogadása, a váltó fizetés miatt történő bemutatása; a váltó leszámítolása és viszontleszámítolása</w:t>
      </w:r>
    </w:p>
    <w:p w:rsidR="00A93920" w:rsidRPr="00F73B30" w:rsidRDefault="00A93920">
      <w:pPr>
        <w:tabs>
          <w:tab w:val="left" w:pos="1418"/>
          <w:tab w:val="right" w:pos="9072"/>
        </w:tabs>
        <w:spacing w:after="0"/>
        <w:ind w:left="851"/>
        <w:rPr>
          <w:shd w:val="clear" w:color="auto" w:fill="FFFFFF"/>
        </w:rPr>
      </w:pPr>
    </w:p>
    <w:p w:rsidR="00A93920" w:rsidRPr="00F73B30" w:rsidRDefault="008E3FC2">
      <w:pPr>
        <w:pStyle w:val="Listaszerbekezds"/>
        <w:numPr>
          <w:ilvl w:val="2"/>
          <w:numId w:val="2"/>
        </w:numPr>
        <w:tabs>
          <w:tab w:val="left" w:pos="1701"/>
          <w:tab w:val="right" w:pos="9072"/>
        </w:tabs>
        <w:spacing w:after="0"/>
        <w:rPr>
          <w:b/>
          <w:i/>
          <w:shd w:val="clear" w:color="auto" w:fill="FFFFFF"/>
        </w:rPr>
      </w:pPr>
      <w:r w:rsidRPr="00F73B30">
        <w:rPr>
          <w:b/>
          <w:i/>
          <w:shd w:val="clear" w:color="auto" w:fill="FFFFFF"/>
        </w:rPr>
        <w:t xml:space="preserve">A </w:t>
      </w:r>
      <w:proofErr w:type="spellStart"/>
      <w:r w:rsidRPr="00F73B30">
        <w:rPr>
          <w:b/>
          <w:i/>
          <w:shd w:val="clear" w:color="auto" w:fill="FFFFFF"/>
        </w:rPr>
        <w:t>factoring</w:t>
      </w:r>
      <w:proofErr w:type="spellEnd"/>
      <w:r w:rsidRPr="00F73B30">
        <w:rPr>
          <w:b/>
          <w:i/>
          <w:shd w:val="clear" w:color="auto" w:fill="FFFFFF"/>
        </w:rPr>
        <w:t xml:space="preserve"> és a </w:t>
      </w:r>
      <w:proofErr w:type="spellStart"/>
      <w:r w:rsidRPr="00F73B30">
        <w:rPr>
          <w:b/>
          <w:i/>
          <w:shd w:val="clear" w:color="auto" w:fill="FFFFFF"/>
        </w:rPr>
        <w:t>forfait</w:t>
      </w:r>
      <w:proofErr w:type="spellEnd"/>
      <w:r w:rsidRPr="00F73B30">
        <w:rPr>
          <w:b/>
          <w:i/>
          <w:shd w:val="clear" w:color="auto" w:fill="FFFFFF"/>
        </w:rPr>
        <w:t xml:space="preserve"> ügylet</w:t>
      </w:r>
      <w:r w:rsidRPr="00F73B30">
        <w:rPr>
          <w:b/>
          <w:i/>
          <w:shd w:val="clear" w:color="auto" w:fill="FFFFFF"/>
        </w:rPr>
        <w:tab/>
        <w:t>8 óra</w:t>
      </w:r>
    </w:p>
    <w:p w:rsidR="00A93920" w:rsidRPr="00F73B30" w:rsidRDefault="008E3FC2">
      <w:pPr>
        <w:tabs>
          <w:tab w:val="left" w:pos="1418"/>
          <w:tab w:val="right" w:pos="9072"/>
        </w:tabs>
        <w:spacing w:after="0"/>
        <w:ind w:left="851"/>
        <w:rPr>
          <w:shd w:val="clear" w:color="auto" w:fill="FFFFFF"/>
        </w:rPr>
      </w:pPr>
      <w:r w:rsidRPr="00F73B30">
        <w:rPr>
          <w:shd w:val="clear" w:color="auto" w:fill="FFFFFF"/>
        </w:rPr>
        <w:t xml:space="preserve">A </w:t>
      </w:r>
      <w:proofErr w:type="spellStart"/>
      <w:r w:rsidRPr="00F73B30">
        <w:rPr>
          <w:shd w:val="clear" w:color="auto" w:fill="FFFFFF"/>
        </w:rPr>
        <w:t>factoring</w:t>
      </w:r>
      <w:proofErr w:type="spellEnd"/>
      <w:r w:rsidRPr="00F73B30">
        <w:rPr>
          <w:shd w:val="clear" w:color="auto" w:fill="FFFFFF"/>
        </w:rPr>
        <w:t xml:space="preserve"> ügylet jellemzői, szereplői és az ügylet lebonyolítása, előnyei a hitelügylettel szemben</w:t>
      </w:r>
    </w:p>
    <w:p w:rsidR="00A93920" w:rsidRPr="00F73B30" w:rsidRDefault="008E3FC2">
      <w:pPr>
        <w:tabs>
          <w:tab w:val="left" w:pos="1418"/>
          <w:tab w:val="right" w:pos="9072"/>
        </w:tabs>
        <w:spacing w:after="0"/>
        <w:ind w:left="851"/>
        <w:rPr>
          <w:shd w:val="clear" w:color="auto" w:fill="FFFFFF"/>
        </w:rPr>
      </w:pPr>
      <w:r w:rsidRPr="00F73B30">
        <w:rPr>
          <w:shd w:val="clear" w:color="auto" w:fill="FFFFFF"/>
        </w:rPr>
        <w:t xml:space="preserve">A </w:t>
      </w:r>
      <w:proofErr w:type="spellStart"/>
      <w:r w:rsidRPr="00F73B30">
        <w:rPr>
          <w:shd w:val="clear" w:color="auto" w:fill="FFFFFF"/>
        </w:rPr>
        <w:t>forfait</w:t>
      </w:r>
      <w:proofErr w:type="spellEnd"/>
      <w:r w:rsidRPr="00F73B30">
        <w:rPr>
          <w:shd w:val="clear" w:color="auto" w:fill="FFFFFF"/>
        </w:rPr>
        <w:t xml:space="preserve"> ügyletek jellemzői</w:t>
      </w:r>
    </w:p>
    <w:p w:rsidR="00A93920" w:rsidRPr="00F73B30" w:rsidRDefault="00A93920">
      <w:pPr>
        <w:tabs>
          <w:tab w:val="left" w:pos="1418"/>
          <w:tab w:val="right" w:pos="9072"/>
        </w:tabs>
        <w:spacing w:after="0"/>
        <w:ind w:left="851"/>
        <w:rPr>
          <w:shd w:val="clear" w:color="auto" w:fill="FFFFFF"/>
        </w:rPr>
      </w:pPr>
    </w:p>
    <w:p w:rsidR="00A93920" w:rsidRPr="00F73B30" w:rsidRDefault="008E3FC2">
      <w:pPr>
        <w:pStyle w:val="Listaszerbekezds"/>
        <w:numPr>
          <w:ilvl w:val="2"/>
          <w:numId w:val="2"/>
        </w:numPr>
        <w:tabs>
          <w:tab w:val="left" w:pos="1701"/>
          <w:tab w:val="right" w:pos="9072"/>
        </w:tabs>
        <w:spacing w:after="0"/>
        <w:rPr>
          <w:b/>
          <w:i/>
          <w:shd w:val="clear" w:color="auto" w:fill="FFFFFF"/>
        </w:rPr>
      </w:pPr>
      <w:r w:rsidRPr="00F73B30">
        <w:rPr>
          <w:b/>
          <w:i/>
          <w:shd w:val="clear" w:color="auto" w:fill="FFFFFF"/>
        </w:rPr>
        <w:t>Tőzsdei alapismeretek</w:t>
      </w:r>
      <w:r w:rsidRPr="00F73B30">
        <w:rPr>
          <w:b/>
          <w:i/>
          <w:shd w:val="clear" w:color="auto" w:fill="FFFFFF"/>
        </w:rPr>
        <w:tab/>
        <w:t>10 óra</w:t>
      </w:r>
    </w:p>
    <w:p w:rsidR="00A93920" w:rsidRPr="00F73B30" w:rsidRDefault="008E3FC2">
      <w:pPr>
        <w:tabs>
          <w:tab w:val="left" w:pos="1418"/>
          <w:tab w:val="right" w:pos="9072"/>
        </w:tabs>
        <w:spacing w:after="0"/>
        <w:ind w:left="851"/>
        <w:rPr>
          <w:shd w:val="clear" w:color="auto" w:fill="FFFFFF"/>
        </w:rPr>
      </w:pPr>
      <w:r w:rsidRPr="00F73B30">
        <w:rPr>
          <w:shd w:val="clear" w:color="auto" w:fill="FFFFFF"/>
        </w:rPr>
        <w:t>A pénz- és tőkepiac jellemzői; a nyílt piac és zárt piac, elsődleges és másodlagos piac jellemzői; azonnali és a határidős piac; a tőzsde forgalma, a tőzsdék jogállása, fajtái, szereplői; a tőzsdei árfolyamok, ügyletkötés, az ügyletek elszámolása; a tőzsdén kívüli kereskedés</w:t>
      </w:r>
    </w:p>
    <w:p w:rsidR="00A93920" w:rsidRPr="00F73B30" w:rsidRDefault="008E3FC2">
      <w:pPr>
        <w:tabs>
          <w:tab w:val="left" w:pos="1418"/>
          <w:tab w:val="right" w:pos="9072"/>
        </w:tabs>
        <w:spacing w:after="0"/>
        <w:ind w:left="851"/>
        <w:rPr>
          <w:shd w:val="clear" w:color="auto" w:fill="FFFFFF"/>
        </w:rPr>
      </w:pPr>
      <w:r w:rsidRPr="00F73B30">
        <w:rPr>
          <w:shd w:val="clear" w:color="auto" w:fill="FFFFFF"/>
        </w:rPr>
        <w:lastRenderedPageBreak/>
        <w:t xml:space="preserve">A pénz- és tőkepiaci ügyletek fogalma, fajtái, jellemzői; kamat- és árfolyam-különbözetek; a spot ügylet; az </w:t>
      </w:r>
      <w:proofErr w:type="spellStart"/>
      <w:r w:rsidRPr="00F73B30">
        <w:rPr>
          <w:shd w:val="clear" w:color="auto" w:fill="FFFFFF"/>
        </w:rPr>
        <w:t>arbitrage</w:t>
      </w:r>
      <w:proofErr w:type="spellEnd"/>
      <w:r w:rsidRPr="00F73B30">
        <w:rPr>
          <w:shd w:val="clear" w:color="auto" w:fill="FFFFFF"/>
        </w:rPr>
        <w:t xml:space="preserve"> ügylet; a </w:t>
      </w:r>
      <w:proofErr w:type="spellStart"/>
      <w:r w:rsidRPr="00F73B30">
        <w:rPr>
          <w:shd w:val="clear" w:color="auto" w:fill="FFFFFF"/>
        </w:rPr>
        <w:t>forward</w:t>
      </w:r>
      <w:proofErr w:type="spellEnd"/>
      <w:r w:rsidRPr="00F73B30">
        <w:rPr>
          <w:shd w:val="clear" w:color="auto" w:fill="FFFFFF"/>
        </w:rPr>
        <w:t xml:space="preserve"> és </w:t>
      </w:r>
      <w:proofErr w:type="spellStart"/>
      <w:r w:rsidRPr="00F73B30">
        <w:rPr>
          <w:shd w:val="clear" w:color="auto" w:fill="FFFFFF"/>
        </w:rPr>
        <w:t>future</w:t>
      </w:r>
      <w:proofErr w:type="spellEnd"/>
      <w:r w:rsidRPr="00F73B30">
        <w:rPr>
          <w:shd w:val="clear" w:color="auto" w:fill="FFFFFF"/>
        </w:rPr>
        <w:t xml:space="preserve"> ügyletek jellemzői; a fedezeti ügyletek (</w:t>
      </w:r>
      <w:proofErr w:type="spellStart"/>
      <w:r w:rsidRPr="00F73B30">
        <w:rPr>
          <w:shd w:val="clear" w:color="auto" w:fill="FFFFFF"/>
        </w:rPr>
        <w:t>hedge</w:t>
      </w:r>
      <w:proofErr w:type="spellEnd"/>
      <w:r w:rsidRPr="00F73B30">
        <w:rPr>
          <w:shd w:val="clear" w:color="auto" w:fill="FFFFFF"/>
        </w:rPr>
        <w:t xml:space="preserve">); az opciós ügyletek értelmezése; a </w:t>
      </w:r>
      <w:proofErr w:type="spellStart"/>
      <w:r w:rsidRPr="00F73B30">
        <w:rPr>
          <w:shd w:val="clear" w:color="auto" w:fill="FFFFFF"/>
        </w:rPr>
        <w:t>swap</w:t>
      </w:r>
      <w:proofErr w:type="spellEnd"/>
      <w:r w:rsidRPr="00F73B30">
        <w:rPr>
          <w:shd w:val="clear" w:color="auto" w:fill="FFFFFF"/>
        </w:rPr>
        <w:t xml:space="preserve"> ügyletek</w:t>
      </w:r>
    </w:p>
    <w:p w:rsidR="00A93920" w:rsidRPr="00F73B30" w:rsidRDefault="00A93920">
      <w:pPr>
        <w:tabs>
          <w:tab w:val="left" w:pos="1418"/>
          <w:tab w:val="right" w:pos="9072"/>
        </w:tabs>
        <w:spacing w:after="0"/>
        <w:ind w:left="851"/>
        <w:rPr>
          <w:shd w:val="clear" w:color="auto" w:fill="FFFFFF"/>
        </w:rPr>
      </w:pPr>
    </w:p>
    <w:p w:rsidR="00A93920" w:rsidRPr="00F73B30" w:rsidRDefault="008E3FC2">
      <w:pPr>
        <w:pStyle w:val="Listaszerbekezds"/>
        <w:numPr>
          <w:ilvl w:val="2"/>
          <w:numId w:val="2"/>
        </w:numPr>
        <w:tabs>
          <w:tab w:val="left" w:pos="1701"/>
          <w:tab w:val="right" w:pos="9072"/>
        </w:tabs>
        <w:spacing w:after="0"/>
        <w:rPr>
          <w:b/>
          <w:i/>
          <w:shd w:val="clear" w:color="auto" w:fill="FFFFFF"/>
        </w:rPr>
      </w:pPr>
      <w:r w:rsidRPr="00F73B30">
        <w:rPr>
          <w:b/>
          <w:i/>
          <w:shd w:val="clear" w:color="auto" w:fill="FFFFFF"/>
        </w:rPr>
        <w:t>A pénz időértéke</w:t>
      </w:r>
      <w:r w:rsidRPr="00F73B30">
        <w:rPr>
          <w:b/>
          <w:i/>
          <w:shd w:val="clear" w:color="auto" w:fill="FFFFFF"/>
        </w:rPr>
        <w:tab/>
        <w:t>5 óra</w:t>
      </w:r>
    </w:p>
    <w:p w:rsidR="00A93920" w:rsidRPr="00F73B30" w:rsidRDefault="008E3FC2">
      <w:pPr>
        <w:tabs>
          <w:tab w:val="left" w:pos="1418"/>
          <w:tab w:val="right" w:pos="9072"/>
        </w:tabs>
        <w:spacing w:after="0"/>
        <w:ind w:left="851"/>
        <w:rPr>
          <w:shd w:val="clear" w:color="auto" w:fill="FFFFFF"/>
        </w:rPr>
      </w:pPr>
      <w:r w:rsidRPr="00F73B30">
        <w:rPr>
          <w:shd w:val="clear" w:color="auto" w:fill="FFFFFF"/>
        </w:rPr>
        <w:t>A pénz időértéke; a jövőbeli érték és a jelenérték fogalma, számítása; a speciális pénzáramok, az örökjáradék és az annuitás fogalma, számítása, alkalmazásának főbb területei</w:t>
      </w:r>
    </w:p>
    <w:p w:rsidR="00A93920" w:rsidRPr="00F73B30" w:rsidRDefault="00A93920">
      <w:pPr>
        <w:tabs>
          <w:tab w:val="left" w:pos="1418"/>
          <w:tab w:val="right" w:pos="9072"/>
        </w:tabs>
        <w:spacing w:after="0"/>
        <w:ind w:left="851"/>
        <w:rPr>
          <w:shd w:val="clear" w:color="auto" w:fill="FFFFFF"/>
        </w:rPr>
      </w:pPr>
    </w:p>
    <w:p w:rsidR="00A93920" w:rsidRPr="00F73B30" w:rsidRDefault="008E3FC2">
      <w:pPr>
        <w:pStyle w:val="Listaszerbekezds"/>
        <w:numPr>
          <w:ilvl w:val="2"/>
          <w:numId w:val="2"/>
        </w:numPr>
        <w:tabs>
          <w:tab w:val="left" w:pos="1701"/>
          <w:tab w:val="right" w:pos="9072"/>
        </w:tabs>
        <w:spacing w:after="0"/>
        <w:rPr>
          <w:b/>
          <w:i/>
          <w:shd w:val="clear" w:color="auto" w:fill="FFFFFF"/>
        </w:rPr>
      </w:pPr>
      <w:r w:rsidRPr="00F73B30">
        <w:rPr>
          <w:b/>
          <w:i/>
          <w:shd w:val="clear" w:color="auto" w:fill="FFFFFF"/>
        </w:rPr>
        <w:t>Vállalati pénzügyek</w:t>
      </w:r>
      <w:r w:rsidRPr="00F73B30">
        <w:rPr>
          <w:b/>
          <w:i/>
          <w:shd w:val="clear" w:color="auto" w:fill="FFFFFF"/>
        </w:rPr>
        <w:tab/>
        <w:t>12 óra</w:t>
      </w:r>
    </w:p>
    <w:p w:rsidR="00A93920" w:rsidRPr="00F73B30" w:rsidRDefault="008E3FC2">
      <w:pPr>
        <w:spacing w:after="0"/>
        <w:ind w:left="851"/>
        <w:rPr>
          <w:shd w:val="clear" w:color="auto" w:fill="FFFFFF"/>
        </w:rPr>
      </w:pPr>
      <w:r w:rsidRPr="00F73B30">
        <w:rPr>
          <w:shd w:val="clear" w:color="auto" w:fill="FFFFFF"/>
        </w:rPr>
        <w:t>A kötvény elméleti árfolyamának becslése, az árfolyam számításának módszere; a bruttó és a nettó árfolyam értelmezése; a kötvény névleges hozamának, egyszerű hozamának és a lejáratig terjedő tényleges hozamának számítási módszere</w:t>
      </w:r>
    </w:p>
    <w:p w:rsidR="00A93920" w:rsidRPr="00F73B30" w:rsidRDefault="008E3FC2">
      <w:pPr>
        <w:spacing w:after="0"/>
        <w:ind w:left="851"/>
        <w:rPr>
          <w:shd w:val="clear" w:color="auto" w:fill="FFFFFF"/>
        </w:rPr>
      </w:pPr>
      <w:r w:rsidRPr="00F73B30">
        <w:rPr>
          <w:shd w:val="clear" w:color="auto" w:fill="FFFFFF"/>
        </w:rPr>
        <w:t>A kötvény árfolyamát befolyásoló tényezők; az árfolyam időbeli alakulásának értelmezése; az árfolyam kamatláb-érzékenységének mérése; a hátralévő átlagos futamidő (</w:t>
      </w:r>
      <w:proofErr w:type="spellStart"/>
      <w:r w:rsidRPr="00F73B30">
        <w:rPr>
          <w:shd w:val="clear" w:color="auto" w:fill="FFFFFF"/>
        </w:rPr>
        <w:t>duration</w:t>
      </w:r>
      <w:proofErr w:type="spellEnd"/>
      <w:r w:rsidRPr="00F73B30">
        <w:rPr>
          <w:shd w:val="clear" w:color="auto" w:fill="FFFFFF"/>
        </w:rPr>
        <w:t>) értelmezése, jelentősége</w:t>
      </w:r>
    </w:p>
    <w:p w:rsidR="00A93920" w:rsidRPr="00F73B30" w:rsidRDefault="008E3FC2">
      <w:pPr>
        <w:spacing w:after="0"/>
        <w:ind w:left="851"/>
        <w:rPr>
          <w:shd w:val="clear" w:color="auto" w:fill="FFFFFF"/>
        </w:rPr>
      </w:pPr>
      <w:r w:rsidRPr="00F73B30">
        <w:rPr>
          <w:shd w:val="clear" w:color="auto" w:fill="FFFFFF"/>
        </w:rPr>
        <w:t>Az elsőbbségi részvények és a törzsrészvények értékelése; a törzsrészvények árfolyamának és hozamának becslése; a növekedési ráta jelentősége és értelmezése a részvények értékelése során</w:t>
      </w:r>
    </w:p>
    <w:p w:rsidR="00A93920" w:rsidRPr="00F73B30" w:rsidRDefault="008E3FC2">
      <w:pPr>
        <w:spacing w:after="0"/>
        <w:ind w:left="851"/>
        <w:rPr>
          <w:shd w:val="clear" w:color="auto" w:fill="FFFFFF"/>
        </w:rPr>
      </w:pPr>
      <w:r w:rsidRPr="00F73B30">
        <w:rPr>
          <w:shd w:val="clear" w:color="auto" w:fill="FFFFFF"/>
        </w:rPr>
        <w:t>A beruházási döntések alapkérdései, a beruházásokkal kapcsolatos pénzáramok típusai, tartalmuk; a beruházási számítások csoportosítása, a statikus és a dinamikus számítások formái</w:t>
      </w:r>
    </w:p>
    <w:p w:rsidR="00A93920" w:rsidRPr="00F73B30" w:rsidRDefault="008E3FC2">
      <w:pPr>
        <w:spacing w:after="0"/>
        <w:ind w:left="851"/>
        <w:rPr>
          <w:shd w:val="clear" w:color="auto" w:fill="FFFFFF"/>
        </w:rPr>
      </w:pPr>
      <w:r w:rsidRPr="00F73B30">
        <w:rPr>
          <w:shd w:val="clear" w:color="auto" w:fill="FFFFFF"/>
        </w:rPr>
        <w:t xml:space="preserve">A beruházások kockázatának becslésére alkalmas módszerek; az érzékenységi elemzés jellemzői, előnyei, hátrányai, számításának folyamata; a fedezeti </w:t>
      </w:r>
      <w:proofErr w:type="gramStart"/>
      <w:r w:rsidRPr="00F73B30">
        <w:rPr>
          <w:shd w:val="clear" w:color="auto" w:fill="FFFFFF"/>
        </w:rPr>
        <w:t>pont számítás</w:t>
      </w:r>
      <w:proofErr w:type="gramEnd"/>
    </w:p>
    <w:p w:rsidR="00A93920" w:rsidRPr="00F73B30" w:rsidRDefault="008E3FC2">
      <w:pPr>
        <w:spacing w:after="0"/>
        <w:ind w:left="851"/>
        <w:rPr>
          <w:shd w:val="clear" w:color="auto" w:fill="FFFFFF"/>
        </w:rPr>
      </w:pPr>
      <w:r w:rsidRPr="00F73B30">
        <w:rPr>
          <w:shd w:val="clear" w:color="auto" w:fill="FFFFFF"/>
        </w:rPr>
        <w:t>A befektetési és a finanszírozási döntések, összefüggéseik bemutatása; az eszköz és forrásszerkezet egyeztetése; a finanszírozási stratégiák bemutatása</w:t>
      </w:r>
    </w:p>
    <w:p w:rsidR="00A93920" w:rsidRPr="00F73B30" w:rsidRDefault="008E3FC2">
      <w:pPr>
        <w:spacing w:after="0"/>
        <w:ind w:left="851"/>
        <w:rPr>
          <w:shd w:val="clear" w:color="auto" w:fill="FFFFFF"/>
        </w:rPr>
      </w:pPr>
      <w:r w:rsidRPr="00F73B30">
        <w:rPr>
          <w:shd w:val="clear" w:color="auto" w:fill="FFFFFF"/>
        </w:rPr>
        <w:t>A tőkeszerkezet és a saját tőkére jutó hozam összefüggései; a beruházások belső finanszírozásának módozatai</w:t>
      </w:r>
    </w:p>
    <w:p w:rsidR="00A93920" w:rsidRPr="00F73B30" w:rsidRDefault="00A93920">
      <w:pPr>
        <w:tabs>
          <w:tab w:val="left" w:pos="1418"/>
          <w:tab w:val="right" w:pos="9072"/>
        </w:tabs>
        <w:spacing w:after="0"/>
        <w:ind w:left="851"/>
        <w:rPr>
          <w:shd w:val="clear" w:color="auto" w:fill="FFFFFF"/>
        </w:rPr>
      </w:pPr>
    </w:p>
    <w:p w:rsidR="00A93920" w:rsidRPr="00F73B30" w:rsidRDefault="008E3FC2">
      <w:pPr>
        <w:pStyle w:val="Listaszerbekezds"/>
        <w:numPr>
          <w:ilvl w:val="2"/>
          <w:numId w:val="2"/>
        </w:numPr>
        <w:tabs>
          <w:tab w:val="left" w:pos="1701"/>
          <w:tab w:val="right" w:pos="9072"/>
        </w:tabs>
        <w:spacing w:after="0"/>
        <w:rPr>
          <w:b/>
          <w:i/>
          <w:shd w:val="clear" w:color="auto" w:fill="FFFFFF"/>
        </w:rPr>
      </w:pPr>
      <w:r w:rsidRPr="00F73B30">
        <w:rPr>
          <w:b/>
          <w:i/>
          <w:shd w:val="clear" w:color="auto" w:fill="FFFFFF"/>
        </w:rPr>
        <w:t>Vállalkozásfinanszírozás</w:t>
      </w:r>
      <w:r w:rsidRPr="00F73B30">
        <w:rPr>
          <w:b/>
          <w:i/>
          <w:shd w:val="clear" w:color="auto" w:fill="FFFFFF"/>
        </w:rPr>
        <w:tab/>
        <w:t>7 óra</w:t>
      </w:r>
    </w:p>
    <w:p w:rsidR="00A93920" w:rsidRPr="00F73B30" w:rsidRDefault="008E3FC2">
      <w:pPr>
        <w:spacing w:after="0"/>
        <w:ind w:left="851"/>
        <w:rPr>
          <w:shd w:val="clear" w:color="auto" w:fill="FFFFFF"/>
        </w:rPr>
      </w:pPr>
      <w:r w:rsidRPr="00F73B30">
        <w:rPr>
          <w:shd w:val="clear" w:color="auto" w:fill="FFFFFF"/>
        </w:rPr>
        <w:t>A beruházások külső finanszírozásának módozatai; a kölcsönforrás megválasztásának szempontjai; finanszírozás bankhitellel, kötvény kibocsátásával; a részesedés finanszírozás (pótlólagos saját tőke bevonás) jellemzői</w:t>
      </w:r>
    </w:p>
    <w:p w:rsidR="00A93920" w:rsidRPr="00F73B30" w:rsidRDefault="008E3FC2">
      <w:pPr>
        <w:spacing w:after="0"/>
        <w:ind w:left="851"/>
        <w:rPr>
          <w:shd w:val="clear" w:color="auto" w:fill="FFFFFF"/>
        </w:rPr>
      </w:pPr>
      <w:r w:rsidRPr="00F73B30">
        <w:rPr>
          <w:shd w:val="clear" w:color="auto" w:fill="FFFFFF"/>
        </w:rPr>
        <w:t>A lízing ügylet fogalma, motivációs tényezői, előnyei; a lízing módozatai; a lízingdíj tartalma</w:t>
      </w:r>
    </w:p>
    <w:p w:rsidR="00A93920" w:rsidRPr="00F73B30" w:rsidRDefault="008E3FC2">
      <w:pPr>
        <w:spacing w:after="0"/>
        <w:ind w:left="851"/>
        <w:rPr>
          <w:shd w:val="clear" w:color="auto" w:fill="FFFFFF"/>
        </w:rPr>
      </w:pPr>
      <w:r w:rsidRPr="00F73B30">
        <w:rPr>
          <w:shd w:val="clear" w:color="auto" w:fill="FFFFFF"/>
        </w:rPr>
        <w:t>A rövid távú pénzügyi döntések jellemzői; a forgóeszköz gazdálkodás és finanszírozás elemzésére használt pénzügyi mutatók</w:t>
      </w:r>
    </w:p>
    <w:p w:rsidR="00A93920" w:rsidRPr="00F73B30" w:rsidRDefault="008E3FC2">
      <w:pPr>
        <w:spacing w:after="0"/>
        <w:ind w:left="851"/>
        <w:rPr>
          <w:shd w:val="clear" w:color="auto" w:fill="FFFFFF"/>
        </w:rPr>
      </w:pPr>
      <w:r w:rsidRPr="00F73B30">
        <w:rPr>
          <w:shd w:val="clear" w:color="auto" w:fill="FFFFFF"/>
        </w:rPr>
        <w:t>A pénzügyi tervek fajtái, az állományi és forgalmi szemléletű terv közötti összefüggés</w:t>
      </w:r>
    </w:p>
    <w:p w:rsidR="00A93920" w:rsidRPr="00F73B30" w:rsidRDefault="008E3FC2">
      <w:pPr>
        <w:spacing w:after="0"/>
        <w:ind w:left="851"/>
        <w:rPr>
          <w:shd w:val="clear" w:color="auto" w:fill="FFFFFF"/>
        </w:rPr>
      </w:pPr>
      <w:r w:rsidRPr="00F73B30">
        <w:rPr>
          <w:shd w:val="clear" w:color="auto" w:fill="FFFFFF"/>
        </w:rPr>
        <w:t>Az éves likviditási terv és a státusz elkészítése</w:t>
      </w:r>
    </w:p>
    <w:p w:rsidR="00A93920" w:rsidRPr="00F73B30" w:rsidRDefault="008E3FC2">
      <w:pPr>
        <w:spacing w:after="0"/>
        <w:ind w:left="851"/>
        <w:rPr>
          <w:shd w:val="clear" w:color="auto" w:fill="FFFFFF"/>
        </w:rPr>
      </w:pPr>
      <w:r w:rsidRPr="00F73B30">
        <w:rPr>
          <w:shd w:val="clear" w:color="auto" w:fill="FFFFFF"/>
        </w:rPr>
        <w:t>A cash flow terv szerepe; a pénzügyi tervek összeállítása; az egyensúly megteremtése az éves pénzügyi terv alapján</w:t>
      </w:r>
    </w:p>
    <w:p w:rsidR="00A93920" w:rsidRPr="00F73B30" w:rsidRDefault="008E3FC2">
      <w:pPr>
        <w:spacing w:after="0"/>
        <w:ind w:left="851"/>
        <w:rPr>
          <w:shd w:val="clear" w:color="auto" w:fill="FFFFFF"/>
        </w:rPr>
      </w:pPr>
      <w:r w:rsidRPr="00F73B30">
        <w:rPr>
          <w:shd w:val="clear" w:color="auto" w:fill="FFFFFF"/>
        </w:rPr>
        <w:t>A pénzügyi kockázatok azonosítása, mérése, kezelése</w:t>
      </w:r>
    </w:p>
    <w:p w:rsidR="00A93920" w:rsidRPr="00F73B30" w:rsidRDefault="00A93920">
      <w:pPr>
        <w:tabs>
          <w:tab w:val="left" w:pos="1418"/>
          <w:tab w:val="right" w:pos="9072"/>
        </w:tabs>
        <w:spacing w:after="0"/>
        <w:ind w:left="851"/>
        <w:rPr>
          <w:shd w:val="clear" w:color="auto" w:fill="FFFFFF"/>
        </w:rPr>
      </w:pPr>
    </w:p>
    <w:p w:rsidR="00A93920" w:rsidRPr="00F73B30" w:rsidRDefault="008E3FC2">
      <w:pPr>
        <w:pStyle w:val="Listaszerbekezds"/>
        <w:numPr>
          <w:ilvl w:val="1"/>
          <w:numId w:val="2"/>
        </w:numPr>
        <w:spacing w:after="0"/>
        <w:rPr>
          <w:b/>
          <w:shd w:val="clear" w:color="auto" w:fill="FFFFFF"/>
        </w:rPr>
      </w:pPr>
      <w:r w:rsidRPr="00F73B30">
        <w:rPr>
          <w:b/>
          <w:shd w:val="clear" w:color="auto" w:fill="FFFFFF"/>
        </w:rPr>
        <w:t>A képzés javasolt helyszíne (ajánlás)</w:t>
      </w:r>
    </w:p>
    <w:p w:rsidR="00A93920" w:rsidRPr="00F73B30" w:rsidRDefault="008E3FC2">
      <w:pPr>
        <w:pStyle w:val="Listaszerbekezds"/>
        <w:pageBreakBefore/>
        <w:numPr>
          <w:ilvl w:val="1"/>
          <w:numId w:val="2"/>
        </w:numPr>
        <w:spacing w:after="0"/>
        <w:rPr>
          <w:b/>
          <w:shd w:val="clear" w:color="auto" w:fill="FFFFFF"/>
        </w:rPr>
      </w:pPr>
      <w:r w:rsidRPr="00F73B30">
        <w:rPr>
          <w:b/>
          <w:shd w:val="clear" w:color="auto" w:fill="FFFFFF"/>
        </w:rPr>
        <w:lastRenderedPageBreak/>
        <w:t>A tantárgy elsajátítása során alkalmazható sajátos módszerek, tanulói tevékenységformák (ajánlás)</w:t>
      </w:r>
    </w:p>
    <w:p w:rsidR="00A93920" w:rsidRPr="00F73B30" w:rsidRDefault="00A93920">
      <w:pPr>
        <w:spacing w:after="0"/>
        <w:ind w:left="426"/>
        <w:rPr>
          <w:i/>
          <w:shd w:val="clear" w:color="auto" w:fill="FFFFFF"/>
        </w:rPr>
      </w:pPr>
    </w:p>
    <w:p w:rsidR="00A93920" w:rsidRPr="00F73B30" w:rsidRDefault="00A93920">
      <w:pPr>
        <w:spacing w:after="0"/>
        <w:ind w:left="426"/>
        <w:rPr>
          <w:shd w:val="clear" w:color="auto" w:fill="FFFFFF"/>
        </w:rPr>
      </w:pPr>
    </w:p>
    <w:p w:rsidR="00A93920" w:rsidRPr="00F73B30" w:rsidRDefault="008E3FC2">
      <w:pPr>
        <w:pStyle w:val="Listaszerbekezds"/>
        <w:numPr>
          <w:ilvl w:val="2"/>
          <w:numId w:val="2"/>
        </w:numPr>
        <w:spacing w:after="0"/>
        <w:rPr>
          <w:b/>
          <w:shd w:val="clear" w:color="auto" w:fill="FFFFFF"/>
        </w:rPr>
      </w:pPr>
      <w:r w:rsidRPr="00F73B30">
        <w:rPr>
          <w:b/>
          <w:shd w:val="clear" w:color="auto" w:fill="FFFFFF"/>
        </w:rPr>
        <w:t>A tantárgy elsajátítása során alkalmazható sajátos módszerek (ajánlás)</w:t>
      </w:r>
    </w:p>
    <w:p w:rsidR="00A93920" w:rsidRDefault="00A93920">
      <w:pPr>
        <w:spacing w:after="0"/>
        <w:ind w:left="426"/>
        <w:rPr>
          <w:shd w:val="clear" w:color="auto" w:fill="FFFFFF"/>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6A620D" w:rsidRPr="004877D5" w:rsidTr="006A620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 xml:space="preserve">Alkalmazandó eszközök és felszerelések </w:t>
            </w:r>
          </w:p>
        </w:tc>
      </w:tr>
      <w:tr w:rsidR="006A620D" w:rsidRPr="004877D5" w:rsidTr="006A620D">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6A620D" w:rsidRPr="004877D5" w:rsidRDefault="006A620D" w:rsidP="006A620D">
            <w:pPr>
              <w:spacing w:after="0"/>
              <w:jc w:val="left"/>
              <w:rPr>
                <w:rFonts w:eastAsia="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6A620D" w:rsidRPr="004877D5" w:rsidRDefault="006A620D" w:rsidP="006A620D">
            <w:pPr>
              <w:spacing w:after="0"/>
              <w:jc w:val="left"/>
              <w:rPr>
                <w:rFonts w:eastAsia="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A620D" w:rsidRPr="004877D5" w:rsidRDefault="006A620D" w:rsidP="006A620D">
            <w:pPr>
              <w:spacing w:after="0"/>
              <w:jc w:val="left"/>
              <w:rPr>
                <w:rFonts w:eastAsia="Times New Roman"/>
                <w:sz w:val="20"/>
                <w:szCs w:val="20"/>
                <w:lang w:eastAsia="hu-HU"/>
              </w:rPr>
            </w:pPr>
          </w:p>
        </w:tc>
      </w:tr>
      <w:tr w:rsidR="006A620D" w:rsidRPr="004877D5" w:rsidTr="006A620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left"/>
              <w:rPr>
                <w:rFonts w:eastAsia="Times New Roman"/>
                <w:sz w:val="20"/>
                <w:szCs w:val="20"/>
                <w:lang w:eastAsia="hu-HU"/>
              </w:rPr>
            </w:pPr>
            <w:r w:rsidRPr="004877D5">
              <w:rPr>
                <w:rFonts w:eastAsia="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left"/>
              <w:rPr>
                <w:rFonts w:eastAsia="Times New Roman"/>
                <w:sz w:val="20"/>
                <w:szCs w:val="20"/>
                <w:lang w:eastAsia="hu-HU"/>
              </w:rPr>
            </w:pPr>
            <w:r w:rsidRPr="004877D5">
              <w:rPr>
                <w:rFonts w:eastAsia="Times New Roman"/>
                <w:sz w:val="20"/>
                <w:szCs w:val="20"/>
                <w:lang w:eastAsia="hu-HU"/>
              </w:rPr>
              <w:t> </w:t>
            </w:r>
          </w:p>
        </w:tc>
      </w:tr>
      <w:tr w:rsidR="006A620D" w:rsidRPr="004877D5" w:rsidTr="006A620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left"/>
              <w:rPr>
                <w:rFonts w:eastAsia="Times New Roman"/>
                <w:sz w:val="20"/>
                <w:szCs w:val="20"/>
                <w:lang w:eastAsia="hu-HU"/>
              </w:rPr>
            </w:pPr>
            <w:r w:rsidRPr="004877D5">
              <w:rPr>
                <w:rFonts w:eastAsia="Times New Roman"/>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left"/>
              <w:rPr>
                <w:rFonts w:eastAsia="Times New Roman"/>
                <w:sz w:val="20"/>
                <w:szCs w:val="20"/>
                <w:lang w:eastAsia="hu-HU"/>
              </w:rPr>
            </w:pPr>
            <w:r w:rsidRPr="004877D5">
              <w:rPr>
                <w:rFonts w:eastAsia="Times New Roman"/>
                <w:sz w:val="20"/>
                <w:szCs w:val="20"/>
                <w:lang w:eastAsia="hu-HU"/>
              </w:rPr>
              <w:t> </w:t>
            </w:r>
          </w:p>
        </w:tc>
      </w:tr>
      <w:tr w:rsidR="006A620D" w:rsidRPr="004877D5" w:rsidTr="006A620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left"/>
              <w:rPr>
                <w:rFonts w:eastAsia="Times New Roman"/>
                <w:sz w:val="20"/>
                <w:szCs w:val="20"/>
                <w:lang w:eastAsia="hu-HU"/>
              </w:rPr>
            </w:pPr>
            <w:r w:rsidRPr="004877D5">
              <w:rPr>
                <w:rFonts w:eastAsia="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left"/>
              <w:rPr>
                <w:rFonts w:eastAsia="Times New Roman"/>
                <w:sz w:val="20"/>
                <w:szCs w:val="20"/>
                <w:lang w:eastAsia="hu-HU"/>
              </w:rPr>
            </w:pPr>
            <w:r w:rsidRPr="004877D5">
              <w:rPr>
                <w:rFonts w:eastAsia="Times New Roman"/>
                <w:sz w:val="20"/>
                <w:szCs w:val="20"/>
                <w:lang w:eastAsia="hu-HU"/>
              </w:rPr>
              <w:t> </w:t>
            </w:r>
          </w:p>
        </w:tc>
      </w:tr>
      <w:tr w:rsidR="006A620D" w:rsidRPr="004877D5" w:rsidTr="006A620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left"/>
              <w:rPr>
                <w:rFonts w:eastAsia="Times New Roman"/>
                <w:sz w:val="20"/>
                <w:szCs w:val="20"/>
                <w:lang w:eastAsia="hu-HU"/>
              </w:rPr>
            </w:pPr>
            <w:r w:rsidRPr="004877D5">
              <w:rPr>
                <w:rFonts w:eastAsia="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left"/>
              <w:rPr>
                <w:rFonts w:eastAsia="Times New Roman"/>
                <w:sz w:val="20"/>
                <w:szCs w:val="20"/>
                <w:lang w:eastAsia="hu-HU"/>
              </w:rPr>
            </w:pPr>
            <w:r w:rsidRPr="004877D5">
              <w:rPr>
                <w:rFonts w:eastAsia="Times New Roman"/>
                <w:sz w:val="20"/>
                <w:szCs w:val="20"/>
                <w:lang w:eastAsia="hu-HU"/>
              </w:rPr>
              <w:t> </w:t>
            </w:r>
          </w:p>
        </w:tc>
      </w:tr>
      <w:tr w:rsidR="006A620D" w:rsidRPr="004877D5" w:rsidTr="006A620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left"/>
              <w:rPr>
                <w:rFonts w:eastAsia="Times New Roman"/>
                <w:sz w:val="20"/>
                <w:szCs w:val="20"/>
                <w:lang w:eastAsia="hu-HU"/>
              </w:rPr>
            </w:pPr>
            <w:r w:rsidRPr="004877D5">
              <w:rPr>
                <w:rFonts w:eastAsia="Times New Roman"/>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left"/>
              <w:rPr>
                <w:rFonts w:eastAsia="Times New Roman"/>
                <w:sz w:val="20"/>
                <w:szCs w:val="20"/>
                <w:lang w:eastAsia="hu-HU"/>
              </w:rPr>
            </w:pPr>
            <w:r w:rsidRPr="004877D5">
              <w:rPr>
                <w:rFonts w:eastAsia="Times New Roman"/>
                <w:sz w:val="20"/>
                <w:szCs w:val="20"/>
                <w:lang w:eastAsia="hu-HU"/>
              </w:rPr>
              <w:t> </w:t>
            </w:r>
          </w:p>
        </w:tc>
      </w:tr>
      <w:tr w:rsidR="006A620D" w:rsidRPr="004877D5" w:rsidTr="006A620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left"/>
              <w:rPr>
                <w:rFonts w:eastAsia="Times New Roman"/>
                <w:sz w:val="20"/>
                <w:szCs w:val="20"/>
                <w:lang w:eastAsia="hu-HU"/>
              </w:rPr>
            </w:pPr>
            <w:r w:rsidRPr="004877D5">
              <w:rPr>
                <w:rFonts w:eastAsia="Times New Roman"/>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left"/>
              <w:rPr>
                <w:rFonts w:eastAsia="Times New Roman"/>
                <w:sz w:val="20"/>
                <w:szCs w:val="20"/>
                <w:lang w:eastAsia="hu-HU"/>
              </w:rPr>
            </w:pPr>
            <w:r w:rsidRPr="004877D5">
              <w:rPr>
                <w:rFonts w:eastAsia="Times New Roman"/>
                <w:sz w:val="20"/>
                <w:szCs w:val="20"/>
                <w:lang w:eastAsia="hu-HU"/>
              </w:rPr>
              <w:t> </w:t>
            </w:r>
          </w:p>
        </w:tc>
      </w:tr>
      <w:tr w:rsidR="006A620D" w:rsidRPr="004877D5" w:rsidTr="006A620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left"/>
              <w:rPr>
                <w:rFonts w:eastAsia="Times New Roman"/>
                <w:sz w:val="20"/>
                <w:szCs w:val="20"/>
                <w:lang w:eastAsia="hu-HU"/>
              </w:rPr>
            </w:pPr>
            <w:r w:rsidRPr="004877D5">
              <w:rPr>
                <w:rFonts w:eastAsia="Times New Roman"/>
                <w:sz w:val="20"/>
                <w:szCs w:val="20"/>
                <w:lang w:eastAsia="hu-HU"/>
              </w:rPr>
              <w:t>önálló feladatmegoldás</w:t>
            </w:r>
          </w:p>
        </w:tc>
        <w:tc>
          <w:tcPr>
            <w:tcW w:w="96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left"/>
              <w:rPr>
                <w:rFonts w:eastAsia="Times New Roman"/>
                <w:sz w:val="20"/>
                <w:szCs w:val="20"/>
                <w:lang w:eastAsia="hu-HU"/>
              </w:rPr>
            </w:pPr>
            <w:r w:rsidRPr="004877D5">
              <w:rPr>
                <w:rFonts w:eastAsia="Times New Roman"/>
                <w:sz w:val="20"/>
                <w:szCs w:val="20"/>
                <w:lang w:eastAsia="hu-HU"/>
              </w:rPr>
              <w:t> </w:t>
            </w:r>
          </w:p>
        </w:tc>
      </w:tr>
      <w:tr w:rsidR="006A620D" w:rsidRPr="004877D5" w:rsidTr="006A620D">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left"/>
              <w:rPr>
                <w:rFonts w:eastAsia="Times New Roman"/>
                <w:sz w:val="20"/>
                <w:szCs w:val="20"/>
                <w:lang w:eastAsia="hu-HU"/>
              </w:rPr>
            </w:pPr>
            <w:r w:rsidRPr="004877D5">
              <w:rPr>
                <w:rFonts w:eastAsia="Times New Roman"/>
                <w:sz w:val="20"/>
                <w:szCs w:val="20"/>
                <w:lang w:eastAsia="hu-HU"/>
              </w:rPr>
              <w:t>csoportos feladatmegoldás</w:t>
            </w:r>
          </w:p>
        </w:tc>
        <w:tc>
          <w:tcPr>
            <w:tcW w:w="96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left"/>
              <w:rPr>
                <w:rFonts w:eastAsia="Times New Roman"/>
                <w:sz w:val="20"/>
                <w:szCs w:val="20"/>
                <w:lang w:eastAsia="hu-HU"/>
              </w:rPr>
            </w:pPr>
            <w:r w:rsidRPr="004877D5">
              <w:rPr>
                <w:rFonts w:eastAsia="Times New Roman"/>
                <w:sz w:val="20"/>
                <w:szCs w:val="20"/>
                <w:lang w:eastAsia="hu-HU"/>
              </w:rPr>
              <w:t> </w:t>
            </w:r>
          </w:p>
        </w:tc>
      </w:tr>
    </w:tbl>
    <w:p w:rsidR="006A620D" w:rsidRPr="00F73B30" w:rsidRDefault="006A620D">
      <w:pPr>
        <w:spacing w:after="0"/>
        <w:ind w:left="426"/>
        <w:rPr>
          <w:shd w:val="clear" w:color="auto" w:fill="FFFFFF"/>
        </w:rPr>
      </w:pPr>
    </w:p>
    <w:p w:rsidR="00A93920" w:rsidRPr="00F73B30" w:rsidRDefault="008E3FC2">
      <w:pPr>
        <w:pStyle w:val="Listaszerbekezds"/>
        <w:numPr>
          <w:ilvl w:val="2"/>
          <w:numId w:val="2"/>
        </w:numPr>
        <w:spacing w:after="0"/>
        <w:rPr>
          <w:b/>
          <w:shd w:val="clear" w:color="auto" w:fill="FFFFFF"/>
        </w:rPr>
      </w:pPr>
      <w:r w:rsidRPr="00F73B30">
        <w:rPr>
          <w:b/>
          <w:shd w:val="clear" w:color="auto" w:fill="FFFFFF"/>
        </w:rPr>
        <w:t>A tantárgy elsajátítása során alkalmazható tanulói tevékenységformák (ajánlás)</w:t>
      </w:r>
    </w:p>
    <w:p w:rsidR="00A93920" w:rsidRDefault="00A93920">
      <w:pPr>
        <w:spacing w:after="0"/>
        <w:ind w:left="426"/>
        <w:rPr>
          <w:shd w:val="clear" w:color="auto" w:fill="FFFFFF"/>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6A620D" w:rsidRPr="004877D5" w:rsidTr="006A620D">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 xml:space="preserve">Alkalmazandó eszközök és felszerelések </w:t>
            </w:r>
          </w:p>
        </w:tc>
      </w:tr>
      <w:tr w:rsidR="006A620D" w:rsidRPr="004877D5" w:rsidTr="006A620D">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6A620D" w:rsidRPr="004877D5" w:rsidRDefault="006A620D" w:rsidP="006A620D">
            <w:pPr>
              <w:spacing w:after="0"/>
              <w:jc w:val="left"/>
              <w:rPr>
                <w:rFonts w:eastAsia="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6A620D" w:rsidRPr="004877D5" w:rsidRDefault="006A620D" w:rsidP="006A620D">
            <w:pPr>
              <w:spacing w:after="0"/>
              <w:jc w:val="left"/>
              <w:rPr>
                <w:rFonts w:eastAsia="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A620D" w:rsidRPr="004877D5" w:rsidRDefault="006A620D" w:rsidP="006A620D">
            <w:pPr>
              <w:spacing w:after="0"/>
              <w:jc w:val="left"/>
              <w:rPr>
                <w:rFonts w:eastAsia="Times New Roman"/>
                <w:sz w:val="20"/>
                <w:szCs w:val="20"/>
                <w:lang w:eastAsia="hu-HU"/>
              </w:rPr>
            </w:pPr>
          </w:p>
        </w:tc>
      </w:tr>
      <w:tr w:rsidR="006A620D" w:rsidRPr="004877D5" w:rsidTr="006A620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A620D" w:rsidRPr="004877D5" w:rsidRDefault="006A620D" w:rsidP="006A620D">
            <w:pPr>
              <w:spacing w:after="0"/>
              <w:jc w:val="left"/>
              <w:rPr>
                <w:rFonts w:eastAsia="Times New Roman"/>
                <w:sz w:val="20"/>
                <w:szCs w:val="20"/>
                <w:lang w:eastAsia="hu-HU"/>
              </w:rPr>
            </w:pPr>
            <w:r w:rsidRPr="004877D5">
              <w:rPr>
                <w:rFonts w:eastAsia="Times New Roman"/>
                <w:sz w:val="20"/>
                <w:szCs w:val="20"/>
                <w:lang w:eastAsia="hu-HU"/>
              </w:rPr>
              <w:t>Információ feldolgozó tevékenységek</w:t>
            </w:r>
          </w:p>
        </w:tc>
      </w:tr>
      <w:tr w:rsidR="006A620D" w:rsidRPr="004877D5" w:rsidTr="006A620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left"/>
              <w:rPr>
                <w:rFonts w:eastAsia="Times New Roman"/>
                <w:sz w:val="20"/>
                <w:szCs w:val="20"/>
                <w:lang w:eastAsia="hu-HU"/>
              </w:rPr>
            </w:pPr>
            <w:r w:rsidRPr="004877D5">
              <w:rPr>
                <w:rFonts w:eastAsia="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left"/>
              <w:rPr>
                <w:rFonts w:eastAsia="Times New Roman"/>
                <w:sz w:val="20"/>
                <w:szCs w:val="20"/>
                <w:lang w:eastAsia="hu-HU"/>
              </w:rPr>
            </w:pPr>
            <w:r w:rsidRPr="004877D5">
              <w:rPr>
                <w:rFonts w:eastAsia="Times New Roman"/>
                <w:sz w:val="20"/>
                <w:szCs w:val="20"/>
                <w:lang w:eastAsia="hu-HU"/>
              </w:rPr>
              <w:t> </w:t>
            </w:r>
          </w:p>
        </w:tc>
      </w:tr>
      <w:tr w:rsidR="006A620D" w:rsidRPr="004877D5" w:rsidTr="006A620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left"/>
              <w:rPr>
                <w:rFonts w:eastAsia="Times New Roman"/>
                <w:sz w:val="20"/>
                <w:szCs w:val="20"/>
                <w:lang w:eastAsia="hu-HU"/>
              </w:rPr>
            </w:pPr>
            <w:r w:rsidRPr="004877D5">
              <w:rPr>
                <w:rFonts w:eastAsia="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left"/>
              <w:rPr>
                <w:rFonts w:eastAsia="Times New Roman"/>
                <w:sz w:val="20"/>
                <w:szCs w:val="20"/>
                <w:lang w:eastAsia="hu-HU"/>
              </w:rPr>
            </w:pPr>
            <w:r w:rsidRPr="004877D5">
              <w:rPr>
                <w:rFonts w:eastAsia="Times New Roman"/>
                <w:sz w:val="20"/>
                <w:szCs w:val="20"/>
                <w:lang w:eastAsia="hu-HU"/>
              </w:rPr>
              <w:t> </w:t>
            </w:r>
          </w:p>
        </w:tc>
      </w:tr>
      <w:tr w:rsidR="006A620D" w:rsidRPr="004877D5" w:rsidTr="006A620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left"/>
              <w:rPr>
                <w:rFonts w:eastAsia="Times New Roman"/>
                <w:sz w:val="20"/>
                <w:szCs w:val="20"/>
                <w:lang w:eastAsia="hu-HU"/>
              </w:rPr>
            </w:pPr>
            <w:r w:rsidRPr="004877D5">
              <w:rPr>
                <w:rFonts w:eastAsia="Times New Roman"/>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left"/>
              <w:rPr>
                <w:rFonts w:eastAsia="Times New Roman"/>
                <w:sz w:val="20"/>
                <w:szCs w:val="20"/>
                <w:lang w:eastAsia="hu-HU"/>
              </w:rPr>
            </w:pPr>
            <w:r w:rsidRPr="004877D5">
              <w:rPr>
                <w:rFonts w:eastAsia="Times New Roman"/>
                <w:sz w:val="20"/>
                <w:szCs w:val="20"/>
                <w:lang w:eastAsia="hu-HU"/>
              </w:rPr>
              <w:t> </w:t>
            </w:r>
          </w:p>
        </w:tc>
      </w:tr>
      <w:tr w:rsidR="006A620D" w:rsidRPr="004877D5" w:rsidTr="006A620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left"/>
              <w:rPr>
                <w:rFonts w:eastAsia="Times New Roman"/>
                <w:sz w:val="20"/>
                <w:szCs w:val="20"/>
                <w:lang w:eastAsia="hu-HU"/>
              </w:rPr>
            </w:pPr>
            <w:r w:rsidRPr="004877D5">
              <w:rPr>
                <w:rFonts w:eastAsia="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left"/>
              <w:rPr>
                <w:rFonts w:eastAsia="Times New Roman"/>
                <w:sz w:val="20"/>
                <w:szCs w:val="20"/>
                <w:lang w:eastAsia="hu-HU"/>
              </w:rPr>
            </w:pPr>
            <w:r w:rsidRPr="004877D5">
              <w:rPr>
                <w:rFonts w:eastAsia="Times New Roman"/>
                <w:sz w:val="20"/>
                <w:szCs w:val="20"/>
                <w:lang w:eastAsia="hu-HU"/>
              </w:rPr>
              <w:t> </w:t>
            </w:r>
          </w:p>
        </w:tc>
      </w:tr>
      <w:tr w:rsidR="006A620D" w:rsidRPr="004877D5" w:rsidTr="006A620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left"/>
              <w:rPr>
                <w:rFonts w:eastAsia="Times New Roman"/>
                <w:sz w:val="20"/>
                <w:szCs w:val="20"/>
                <w:lang w:eastAsia="hu-HU"/>
              </w:rPr>
            </w:pPr>
            <w:r w:rsidRPr="004877D5">
              <w:rPr>
                <w:rFonts w:eastAsia="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left"/>
              <w:rPr>
                <w:rFonts w:eastAsia="Times New Roman"/>
                <w:sz w:val="20"/>
                <w:szCs w:val="20"/>
                <w:lang w:eastAsia="hu-HU"/>
              </w:rPr>
            </w:pPr>
            <w:r w:rsidRPr="004877D5">
              <w:rPr>
                <w:rFonts w:eastAsia="Times New Roman"/>
                <w:sz w:val="20"/>
                <w:szCs w:val="20"/>
                <w:lang w:eastAsia="hu-HU"/>
              </w:rPr>
              <w:t> </w:t>
            </w:r>
          </w:p>
        </w:tc>
      </w:tr>
      <w:tr w:rsidR="006A620D" w:rsidRPr="004877D5" w:rsidTr="006A620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left"/>
              <w:rPr>
                <w:rFonts w:eastAsia="Times New Roman"/>
                <w:sz w:val="20"/>
                <w:szCs w:val="20"/>
                <w:lang w:eastAsia="hu-HU"/>
              </w:rPr>
            </w:pPr>
            <w:r w:rsidRPr="004877D5">
              <w:rPr>
                <w:rFonts w:eastAsia="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left"/>
              <w:rPr>
                <w:rFonts w:eastAsia="Times New Roman"/>
                <w:sz w:val="20"/>
                <w:szCs w:val="20"/>
                <w:lang w:eastAsia="hu-HU"/>
              </w:rPr>
            </w:pPr>
            <w:r w:rsidRPr="004877D5">
              <w:rPr>
                <w:rFonts w:eastAsia="Times New Roman"/>
                <w:sz w:val="20"/>
                <w:szCs w:val="20"/>
                <w:lang w:eastAsia="hu-HU"/>
              </w:rPr>
              <w:t> </w:t>
            </w:r>
          </w:p>
        </w:tc>
      </w:tr>
      <w:tr w:rsidR="006A620D" w:rsidRPr="004877D5" w:rsidTr="006A620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left"/>
              <w:rPr>
                <w:rFonts w:eastAsia="Times New Roman"/>
                <w:sz w:val="20"/>
                <w:szCs w:val="20"/>
                <w:lang w:eastAsia="hu-HU"/>
              </w:rPr>
            </w:pPr>
            <w:r w:rsidRPr="004877D5">
              <w:rPr>
                <w:rFonts w:eastAsia="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left"/>
              <w:rPr>
                <w:rFonts w:eastAsia="Times New Roman"/>
                <w:sz w:val="20"/>
                <w:szCs w:val="20"/>
                <w:lang w:eastAsia="hu-HU"/>
              </w:rPr>
            </w:pPr>
            <w:r w:rsidRPr="004877D5">
              <w:rPr>
                <w:rFonts w:eastAsia="Times New Roman"/>
                <w:sz w:val="20"/>
                <w:szCs w:val="20"/>
                <w:lang w:eastAsia="hu-HU"/>
              </w:rPr>
              <w:t> </w:t>
            </w:r>
          </w:p>
        </w:tc>
      </w:tr>
      <w:tr w:rsidR="006A620D" w:rsidRPr="004877D5" w:rsidTr="006A620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A620D" w:rsidRPr="004877D5" w:rsidRDefault="006A620D" w:rsidP="006A620D">
            <w:pPr>
              <w:spacing w:after="0"/>
              <w:jc w:val="left"/>
              <w:rPr>
                <w:rFonts w:eastAsia="Times New Roman"/>
                <w:sz w:val="20"/>
                <w:szCs w:val="20"/>
                <w:lang w:eastAsia="hu-HU"/>
              </w:rPr>
            </w:pPr>
            <w:r w:rsidRPr="004877D5">
              <w:rPr>
                <w:rFonts w:eastAsia="Times New Roman"/>
                <w:sz w:val="20"/>
                <w:szCs w:val="20"/>
                <w:lang w:eastAsia="hu-HU"/>
              </w:rPr>
              <w:t>Ismeretalkalmazási gyakorló tevékenységek, feladatok</w:t>
            </w:r>
          </w:p>
        </w:tc>
      </w:tr>
      <w:tr w:rsidR="006A620D" w:rsidRPr="004877D5" w:rsidTr="006A620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left"/>
              <w:rPr>
                <w:rFonts w:eastAsia="Times New Roman"/>
                <w:sz w:val="20"/>
                <w:szCs w:val="20"/>
                <w:lang w:eastAsia="hu-HU"/>
              </w:rPr>
            </w:pPr>
            <w:r w:rsidRPr="004877D5">
              <w:rPr>
                <w:rFonts w:eastAsia="Times New Roman"/>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left"/>
              <w:rPr>
                <w:rFonts w:eastAsia="Times New Roman"/>
                <w:sz w:val="20"/>
                <w:szCs w:val="20"/>
                <w:lang w:eastAsia="hu-HU"/>
              </w:rPr>
            </w:pPr>
            <w:r w:rsidRPr="004877D5">
              <w:rPr>
                <w:rFonts w:eastAsia="Times New Roman"/>
                <w:sz w:val="20"/>
                <w:szCs w:val="20"/>
                <w:lang w:eastAsia="hu-HU"/>
              </w:rPr>
              <w:t> </w:t>
            </w:r>
          </w:p>
        </w:tc>
      </w:tr>
      <w:tr w:rsidR="006A620D" w:rsidRPr="004877D5" w:rsidTr="006A620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left"/>
              <w:rPr>
                <w:rFonts w:eastAsia="Times New Roman"/>
                <w:sz w:val="20"/>
                <w:szCs w:val="20"/>
                <w:lang w:eastAsia="hu-HU"/>
              </w:rPr>
            </w:pPr>
            <w:r w:rsidRPr="004877D5">
              <w:rPr>
                <w:rFonts w:eastAsia="Times New Roman"/>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left"/>
              <w:rPr>
                <w:rFonts w:eastAsia="Times New Roman"/>
                <w:sz w:val="20"/>
                <w:szCs w:val="20"/>
                <w:lang w:eastAsia="hu-HU"/>
              </w:rPr>
            </w:pPr>
            <w:r w:rsidRPr="004877D5">
              <w:rPr>
                <w:rFonts w:eastAsia="Times New Roman"/>
                <w:sz w:val="20"/>
                <w:szCs w:val="20"/>
                <w:lang w:eastAsia="hu-HU"/>
              </w:rPr>
              <w:t> </w:t>
            </w:r>
          </w:p>
        </w:tc>
      </w:tr>
      <w:tr w:rsidR="006A620D" w:rsidRPr="004877D5" w:rsidTr="006A620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A620D" w:rsidRPr="004877D5" w:rsidRDefault="006A620D" w:rsidP="006A620D">
            <w:pPr>
              <w:spacing w:after="0"/>
              <w:jc w:val="left"/>
              <w:rPr>
                <w:rFonts w:eastAsia="Times New Roman"/>
                <w:sz w:val="20"/>
                <w:szCs w:val="20"/>
                <w:lang w:eastAsia="hu-HU"/>
              </w:rPr>
            </w:pPr>
            <w:r w:rsidRPr="004877D5">
              <w:rPr>
                <w:rFonts w:eastAsia="Times New Roman"/>
                <w:sz w:val="20"/>
                <w:szCs w:val="20"/>
                <w:lang w:eastAsia="hu-HU"/>
              </w:rPr>
              <w:t>Csoportos munkaformák körében</w:t>
            </w:r>
          </w:p>
        </w:tc>
      </w:tr>
      <w:tr w:rsidR="006A620D" w:rsidRPr="004877D5" w:rsidTr="006A620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left"/>
              <w:rPr>
                <w:rFonts w:eastAsia="Times New Roman"/>
                <w:sz w:val="20"/>
                <w:szCs w:val="20"/>
                <w:lang w:eastAsia="hu-HU"/>
              </w:rPr>
            </w:pPr>
            <w:r w:rsidRPr="004877D5">
              <w:rPr>
                <w:rFonts w:eastAsia="Times New Roman"/>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left"/>
              <w:rPr>
                <w:rFonts w:eastAsia="Times New Roman"/>
                <w:sz w:val="20"/>
                <w:szCs w:val="20"/>
                <w:lang w:eastAsia="hu-HU"/>
              </w:rPr>
            </w:pPr>
            <w:r w:rsidRPr="004877D5">
              <w:rPr>
                <w:rFonts w:eastAsia="Times New Roman"/>
                <w:sz w:val="20"/>
                <w:szCs w:val="20"/>
                <w:lang w:eastAsia="hu-HU"/>
              </w:rPr>
              <w:t> </w:t>
            </w:r>
          </w:p>
        </w:tc>
      </w:tr>
    </w:tbl>
    <w:p w:rsidR="006A620D" w:rsidRPr="00F73B30" w:rsidRDefault="006A620D">
      <w:pPr>
        <w:spacing w:after="0"/>
        <w:ind w:left="426"/>
        <w:rPr>
          <w:shd w:val="clear" w:color="auto" w:fill="FFFFFF"/>
        </w:rPr>
      </w:pPr>
    </w:p>
    <w:p w:rsidR="00A93920" w:rsidRPr="00F73B30" w:rsidRDefault="008E3FC2">
      <w:pPr>
        <w:pStyle w:val="Listaszerbekezds"/>
        <w:numPr>
          <w:ilvl w:val="1"/>
          <w:numId w:val="2"/>
        </w:numPr>
        <w:spacing w:after="0"/>
        <w:rPr>
          <w:b/>
          <w:shd w:val="clear" w:color="auto" w:fill="FFFFFF"/>
        </w:rPr>
      </w:pPr>
      <w:r w:rsidRPr="00F73B30">
        <w:rPr>
          <w:b/>
          <w:shd w:val="clear" w:color="auto" w:fill="FFFFFF"/>
        </w:rPr>
        <w:t>A tantárgy értékelésének módja</w:t>
      </w:r>
    </w:p>
    <w:p w:rsidR="00A93920" w:rsidRPr="00F73B30" w:rsidRDefault="008E3FC2">
      <w:pPr>
        <w:spacing w:after="0"/>
        <w:ind w:left="426"/>
        <w:rPr>
          <w:shd w:val="clear" w:color="auto" w:fill="FFFFFF"/>
        </w:rPr>
      </w:pPr>
      <w:r w:rsidRPr="00F73B30">
        <w:rPr>
          <w:shd w:val="clear" w:color="auto" w:fill="FFFFFF"/>
        </w:rPr>
        <w:lastRenderedPageBreak/>
        <w:t>A nemzeti köznevelésről szóló 2011. évi CXC. törvény 54. § (2) a) pontja szerinti értékeléssel.</w:t>
      </w:r>
    </w:p>
    <w:p w:rsidR="00A93920" w:rsidRPr="00F73B30" w:rsidRDefault="00A93920">
      <w:pPr>
        <w:spacing w:after="0"/>
        <w:ind w:left="426"/>
        <w:rPr>
          <w:shd w:val="clear" w:color="auto" w:fill="FFFFFF"/>
        </w:rPr>
      </w:pPr>
    </w:p>
    <w:p w:rsidR="00A93920" w:rsidRPr="00F73B30" w:rsidRDefault="00A93920">
      <w:pPr>
        <w:spacing w:after="0"/>
        <w:rPr>
          <w:shd w:val="clear" w:color="auto" w:fill="FFFFFF"/>
        </w:rPr>
      </w:pPr>
    </w:p>
    <w:p w:rsidR="00A93920" w:rsidRPr="00F73B30" w:rsidRDefault="008E3FC2">
      <w:pPr>
        <w:pStyle w:val="Listaszerbekezds"/>
        <w:numPr>
          <w:ilvl w:val="0"/>
          <w:numId w:val="2"/>
        </w:numPr>
        <w:tabs>
          <w:tab w:val="right" w:pos="284"/>
        </w:tabs>
        <w:spacing w:after="0"/>
        <w:rPr>
          <w:b/>
          <w:shd w:val="clear" w:color="auto" w:fill="FFFFFF"/>
        </w:rPr>
      </w:pPr>
      <w:r w:rsidRPr="00F73B30">
        <w:rPr>
          <w:b/>
          <w:shd w:val="clear" w:color="auto" w:fill="FFFFFF"/>
        </w:rPr>
        <w:t>Pénzügyi ismeretek gyakorlat tantárgy</w:t>
      </w:r>
      <w:r w:rsidRPr="00F73B30">
        <w:rPr>
          <w:b/>
          <w:shd w:val="clear" w:color="auto" w:fill="FFFFFF"/>
        </w:rPr>
        <w:tab/>
      </w:r>
      <w:r w:rsidRPr="00F73B30">
        <w:rPr>
          <w:b/>
          <w:shd w:val="clear" w:color="auto" w:fill="FFFFFF"/>
        </w:rPr>
        <w:tab/>
      </w:r>
      <w:r w:rsidRPr="00F73B30">
        <w:rPr>
          <w:b/>
          <w:shd w:val="clear" w:color="auto" w:fill="FFFFFF"/>
        </w:rPr>
        <w:tab/>
      </w:r>
      <w:r w:rsidRPr="00F73B30">
        <w:rPr>
          <w:b/>
          <w:shd w:val="clear" w:color="auto" w:fill="FFFFFF"/>
        </w:rPr>
        <w:tab/>
      </w:r>
      <w:r w:rsidRPr="00F73B30">
        <w:rPr>
          <w:b/>
          <w:shd w:val="clear" w:color="auto" w:fill="FFFFFF"/>
        </w:rPr>
        <w:tab/>
        <w:t>46,5 óra</w:t>
      </w:r>
    </w:p>
    <w:p w:rsidR="00A93920" w:rsidRPr="00F73B30" w:rsidRDefault="00A93920">
      <w:pPr>
        <w:rPr>
          <w:shd w:val="clear" w:color="auto" w:fill="FFFFFF"/>
        </w:rPr>
      </w:pPr>
    </w:p>
    <w:p w:rsidR="00A93920" w:rsidRPr="00F73B30" w:rsidRDefault="008E3FC2">
      <w:pPr>
        <w:pStyle w:val="Listaszerbekezds"/>
        <w:numPr>
          <w:ilvl w:val="1"/>
          <w:numId w:val="2"/>
        </w:numPr>
        <w:spacing w:after="0"/>
        <w:rPr>
          <w:b/>
          <w:shd w:val="clear" w:color="auto" w:fill="FFFFFF"/>
        </w:rPr>
      </w:pPr>
      <w:r w:rsidRPr="00F73B30">
        <w:rPr>
          <w:b/>
          <w:shd w:val="clear" w:color="auto" w:fill="FFFFFF"/>
        </w:rPr>
        <w:t>A tantárgy tanításának célja</w:t>
      </w:r>
    </w:p>
    <w:p w:rsidR="00A93920" w:rsidRPr="00F73B30" w:rsidRDefault="008E3FC2">
      <w:pPr>
        <w:spacing w:after="0"/>
        <w:ind w:left="426"/>
        <w:rPr>
          <w:sz w:val="23"/>
          <w:szCs w:val="23"/>
          <w:shd w:val="clear" w:color="auto" w:fill="FFFFFF"/>
        </w:rPr>
      </w:pPr>
      <w:r w:rsidRPr="00F73B30">
        <w:rPr>
          <w:sz w:val="23"/>
          <w:szCs w:val="23"/>
          <w:shd w:val="clear" w:color="auto" w:fill="FFFFFF"/>
        </w:rPr>
        <w:t>A tantárgy célja, hogy a tanulók az elméleti ismereteiket alkalmazni tudják a gyakorlati feladatmegoldások, esettanulmányok feldolgozása, eseti szituációk leírása vonatkozásában.</w:t>
      </w:r>
    </w:p>
    <w:p w:rsidR="00A93920" w:rsidRPr="00F73B30" w:rsidRDefault="00A93920">
      <w:pPr>
        <w:spacing w:after="0"/>
        <w:ind w:left="426"/>
        <w:rPr>
          <w:shd w:val="clear" w:color="auto" w:fill="FFFFFF"/>
        </w:rPr>
      </w:pPr>
    </w:p>
    <w:p w:rsidR="00A93920" w:rsidRPr="00F73B30" w:rsidRDefault="008E3FC2">
      <w:pPr>
        <w:pStyle w:val="Listaszerbekezds"/>
        <w:numPr>
          <w:ilvl w:val="1"/>
          <w:numId w:val="2"/>
        </w:numPr>
        <w:spacing w:after="0"/>
        <w:rPr>
          <w:b/>
          <w:shd w:val="clear" w:color="auto" w:fill="FFFFFF"/>
        </w:rPr>
      </w:pPr>
      <w:r w:rsidRPr="00F73B30">
        <w:rPr>
          <w:b/>
          <w:shd w:val="clear" w:color="auto" w:fill="FFFFFF"/>
        </w:rPr>
        <w:t>Kapcsolódó szakmai tartalmak</w:t>
      </w:r>
    </w:p>
    <w:p w:rsidR="00A93920" w:rsidRPr="00F73B30" w:rsidRDefault="008E3FC2">
      <w:pPr>
        <w:spacing w:after="0"/>
        <w:ind w:left="426"/>
        <w:rPr>
          <w:shd w:val="clear" w:color="auto" w:fill="FFFFFF"/>
        </w:rPr>
      </w:pPr>
      <w:r w:rsidRPr="00F73B30">
        <w:rPr>
          <w:shd w:val="clear" w:color="auto" w:fill="FFFFFF"/>
        </w:rPr>
        <w:t>Pénzügyi ismeretek tantárgyban megtanult tananyagtartalmak.</w:t>
      </w:r>
    </w:p>
    <w:p w:rsidR="00A93920" w:rsidRPr="00F73B30" w:rsidRDefault="00A93920">
      <w:pPr>
        <w:spacing w:after="0"/>
        <w:ind w:left="426"/>
        <w:rPr>
          <w:shd w:val="clear" w:color="auto" w:fill="FFFFFF"/>
        </w:rPr>
      </w:pPr>
    </w:p>
    <w:p w:rsidR="00A93920" w:rsidRPr="00F73B30" w:rsidRDefault="008E3FC2">
      <w:pPr>
        <w:pStyle w:val="Listaszerbekezds"/>
        <w:numPr>
          <w:ilvl w:val="1"/>
          <w:numId w:val="2"/>
        </w:numPr>
        <w:spacing w:after="0"/>
        <w:rPr>
          <w:b/>
          <w:shd w:val="clear" w:color="auto" w:fill="FFFFFF"/>
        </w:rPr>
      </w:pPr>
      <w:r w:rsidRPr="00F73B30">
        <w:rPr>
          <w:b/>
          <w:shd w:val="clear" w:color="auto" w:fill="FFFFFF"/>
        </w:rPr>
        <w:t>Témakörök</w:t>
      </w:r>
    </w:p>
    <w:p w:rsidR="00A93920" w:rsidRPr="00F73B30" w:rsidRDefault="008E3FC2">
      <w:pPr>
        <w:pStyle w:val="Listaszerbekezds"/>
        <w:numPr>
          <w:ilvl w:val="2"/>
          <w:numId w:val="2"/>
        </w:numPr>
        <w:tabs>
          <w:tab w:val="left" w:pos="1701"/>
          <w:tab w:val="right" w:pos="9072"/>
        </w:tabs>
        <w:spacing w:after="0"/>
        <w:rPr>
          <w:b/>
          <w:i/>
          <w:shd w:val="clear" w:color="auto" w:fill="FFFFFF"/>
        </w:rPr>
      </w:pPr>
      <w:r w:rsidRPr="00F73B30">
        <w:rPr>
          <w:b/>
          <w:i/>
          <w:shd w:val="clear" w:color="auto" w:fill="FFFFFF"/>
        </w:rPr>
        <w:t>Árfolyamváltozás és külkereskedelmi ügyletek</w:t>
      </w:r>
      <w:r w:rsidRPr="00F73B30">
        <w:rPr>
          <w:b/>
          <w:i/>
          <w:shd w:val="clear" w:color="auto" w:fill="FFFFFF"/>
        </w:rPr>
        <w:tab/>
        <w:t>2,5 óra</w:t>
      </w:r>
    </w:p>
    <w:p w:rsidR="00A93920" w:rsidRPr="00F73B30" w:rsidRDefault="008E3FC2">
      <w:pPr>
        <w:tabs>
          <w:tab w:val="left" w:pos="1418"/>
          <w:tab w:val="right" w:pos="9072"/>
        </w:tabs>
        <w:spacing w:after="0"/>
        <w:ind w:left="851"/>
        <w:rPr>
          <w:shd w:val="clear" w:color="auto" w:fill="FFFFFF"/>
        </w:rPr>
      </w:pPr>
      <w:r w:rsidRPr="00F73B30">
        <w:rPr>
          <w:shd w:val="clear" w:color="auto" w:fill="FFFFFF"/>
        </w:rPr>
        <w:t>Az árfolyamváltozás hatása a gazdaságra; kapcsolódó számítások</w:t>
      </w:r>
    </w:p>
    <w:p w:rsidR="00A93920" w:rsidRPr="00F73B30" w:rsidRDefault="008E3FC2">
      <w:pPr>
        <w:tabs>
          <w:tab w:val="left" w:pos="1418"/>
          <w:tab w:val="right" w:pos="9072"/>
        </w:tabs>
        <w:spacing w:after="0"/>
        <w:ind w:left="851"/>
        <w:rPr>
          <w:shd w:val="clear" w:color="auto" w:fill="FFFFFF"/>
        </w:rPr>
      </w:pPr>
      <w:r w:rsidRPr="00F73B30">
        <w:rPr>
          <w:shd w:val="clear" w:color="auto" w:fill="FFFFFF"/>
        </w:rPr>
        <w:t>Devizakockázatok</w:t>
      </w:r>
    </w:p>
    <w:p w:rsidR="00A93920" w:rsidRPr="00F73B30" w:rsidRDefault="008E3FC2">
      <w:pPr>
        <w:tabs>
          <w:tab w:val="left" w:pos="1418"/>
          <w:tab w:val="right" w:pos="9072"/>
        </w:tabs>
        <w:spacing w:after="0"/>
        <w:ind w:left="851"/>
        <w:rPr>
          <w:shd w:val="clear" w:color="auto" w:fill="FFFFFF"/>
        </w:rPr>
      </w:pPr>
      <w:r w:rsidRPr="00F73B30">
        <w:rPr>
          <w:shd w:val="clear" w:color="auto" w:fill="FFFFFF"/>
        </w:rPr>
        <w:t>Az alapvető külkereskedelmi ügyletekhez kapcsolódó gazdálkodási feladatok</w:t>
      </w:r>
    </w:p>
    <w:p w:rsidR="00A93920" w:rsidRPr="00F73B30" w:rsidRDefault="00A93920">
      <w:pPr>
        <w:tabs>
          <w:tab w:val="left" w:pos="1418"/>
          <w:tab w:val="right" w:pos="9072"/>
        </w:tabs>
        <w:spacing w:after="0"/>
        <w:ind w:left="851"/>
        <w:rPr>
          <w:shd w:val="clear" w:color="auto" w:fill="FFFFFF"/>
        </w:rPr>
      </w:pPr>
    </w:p>
    <w:p w:rsidR="00A93920" w:rsidRPr="00F73B30" w:rsidRDefault="008E3FC2">
      <w:pPr>
        <w:pStyle w:val="Listaszerbekezds"/>
        <w:numPr>
          <w:ilvl w:val="2"/>
          <w:numId w:val="2"/>
        </w:numPr>
        <w:tabs>
          <w:tab w:val="left" w:pos="1701"/>
          <w:tab w:val="right" w:pos="9072"/>
        </w:tabs>
        <w:spacing w:after="0"/>
        <w:rPr>
          <w:b/>
          <w:i/>
          <w:shd w:val="clear" w:color="auto" w:fill="FFFFFF"/>
        </w:rPr>
      </w:pPr>
      <w:r w:rsidRPr="00F73B30">
        <w:rPr>
          <w:b/>
          <w:i/>
          <w:shd w:val="clear" w:color="auto" w:fill="FFFFFF"/>
        </w:rPr>
        <w:t>A pénz időértéke</w:t>
      </w:r>
      <w:r w:rsidRPr="00F73B30">
        <w:rPr>
          <w:b/>
          <w:i/>
          <w:shd w:val="clear" w:color="auto" w:fill="FFFFFF"/>
        </w:rPr>
        <w:tab/>
        <w:t>5 óra</w:t>
      </w:r>
    </w:p>
    <w:p w:rsidR="00A93920" w:rsidRPr="00F73B30" w:rsidRDefault="008E3FC2">
      <w:pPr>
        <w:tabs>
          <w:tab w:val="left" w:pos="1418"/>
          <w:tab w:val="right" w:pos="9072"/>
        </w:tabs>
        <w:spacing w:after="0"/>
        <w:ind w:left="851"/>
        <w:rPr>
          <w:shd w:val="clear" w:color="auto" w:fill="FFFFFF"/>
        </w:rPr>
      </w:pPr>
      <w:r w:rsidRPr="00F73B30">
        <w:rPr>
          <w:shd w:val="clear" w:color="auto" w:fill="FFFFFF"/>
        </w:rPr>
        <w:t>A pénz időértéke; a jövőbeli érték és a jelenérték számítása; a speciális pénzáramok, az örökjáradék és az annuitás számítása, alkalmazásának bemutatása</w:t>
      </w:r>
    </w:p>
    <w:p w:rsidR="00A93920" w:rsidRPr="00F73B30" w:rsidRDefault="00A93920">
      <w:pPr>
        <w:tabs>
          <w:tab w:val="left" w:pos="1418"/>
          <w:tab w:val="right" w:pos="9072"/>
        </w:tabs>
        <w:spacing w:after="0"/>
        <w:ind w:left="851"/>
        <w:rPr>
          <w:shd w:val="clear" w:color="auto" w:fill="FFFFFF"/>
        </w:rPr>
      </w:pPr>
    </w:p>
    <w:p w:rsidR="00A93920" w:rsidRPr="00F73B30" w:rsidRDefault="008E3FC2">
      <w:pPr>
        <w:pStyle w:val="Listaszerbekezds"/>
        <w:numPr>
          <w:ilvl w:val="2"/>
          <w:numId w:val="2"/>
        </w:numPr>
        <w:tabs>
          <w:tab w:val="left" w:pos="1701"/>
          <w:tab w:val="right" w:pos="9072"/>
        </w:tabs>
        <w:spacing w:after="0"/>
        <w:rPr>
          <w:b/>
          <w:i/>
          <w:shd w:val="clear" w:color="auto" w:fill="FFFFFF"/>
        </w:rPr>
      </w:pPr>
      <w:r w:rsidRPr="00F73B30">
        <w:rPr>
          <w:b/>
          <w:i/>
          <w:shd w:val="clear" w:color="auto" w:fill="FFFFFF"/>
        </w:rPr>
        <w:t>Az értékpapírok értékelése</w:t>
      </w:r>
      <w:r w:rsidRPr="00F73B30">
        <w:rPr>
          <w:b/>
          <w:i/>
          <w:shd w:val="clear" w:color="auto" w:fill="FFFFFF"/>
        </w:rPr>
        <w:tab/>
        <w:t>10 óra</w:t>
      </w:r>
    </w:p>
    <w:p w:rsidR="00A93920" w:rsidRPr="00F73B30" w:rsidRDefault="008E3FC2">
      <w:pPr>
        <w:tabs>
          <w:tab w:val="left" w:pos="1418"/>
          <w:tab w:val="right" w:pos="9072"/>
        </w:tabs>
        <w:spacing w:after="0"/>
        <w:ind w:left="851"/>
        <w:rPr>
          <w:shd w:val="clear" w:color="auto" w:fill="FFFFFF"/>
        </w:rPr>
      </w:pPr>
      <w:r w:rsidRPr="00F73B30">
        <w:rPr>
          <w:shd w:val="clear" w:color="auto" w:fill="FFFFFF"/>
        </w:rPr>
        <w:t>Az értékpapírok árfolyam és hozamszámítása</w:t>
      </w:r>
    </w:p>
    <w:p w:rsidR="00A93920" w:rsidRPr="00F73B30" w:rsidRDefault="00A93920">
      <w:pPr>
        <w:tabs>
          <w:tab w:val="left" w:pos="1418"/>
          <w:tab w:val="right" w:pos="9072"/>
        </w:tabs>
        <w:spacing w:after="0"/>
        <w:ind w:left="851"/>
        <w:rPr>
          <w:shd w:val="clear" w:color="auto" w:fill="FFFFFF"/>
        </w:rPr>
      </w:pPr>
    </w:p>
    <w:p w:rsidR="00A93920" w:rsidRPr="00F73B30" w:rsidRDefault="008E3FC2">
      <w:pPr>
        <w:tabs>
          <w:tab w:val="left" w:pos="1418"/>
          <w:tab w:val="right" w:pos="9072"/>
        </w:tabs>
        <w:spacing w:after="0"/>
        <w:ind w:left="851"/>
        <w:rPr>
          <w:shd w:val="clear" w:color="auto" w:fill="FFFFFF"/>
        </w:rPr>
      </w:pPr>
      <w:r w:rsidRPr="00F73B30">
        <w:rPr>
          <w:shd w:val="clear" w:color="auto" w:fill="FFFFFF"/>
        </w:rPr>
        <w:t>Kötvény</w:t>
      </w:r>
    </w:p>
    <w:p w:rsidR="00A93920" w:rsidRPr="00F73B30" w:rsidRDefault="008E3FC2">
      <w:pPr>
        <w:numPr>
          <w:ilvl w:val="0"/>
          <w:numId w:val="3"/>
        </w:numPr>
        <w:tabs>
          <w:tab w:val="left" w:pos="1418"/>
          <w:tab w:val="right" w:pos="9072"/>
        </w:tabs>
        <w:spacing w:after="0"/>
        <w:rPr>
          <w:shd w:val="clear" w:color="auto" w:fill="FFFFFF"/>
        </w:rPr>
      </w:pPr>
      <w:r w:rsidRPr="00F73B30">
        <w:rPr>
          <w:shd w:val="clear" w:color="auto" w:fill="FFFFFF"/>
        </w:rPr>
        <w:t>a kötvény elméleti árfolyamának becslése</w:t>
      </w:r>
    </w:p>
    <w:p w:rsidR="00A93920" w:rsidRPr="00F73B30" w:rsidRDefault="008E3FC2">
      <w:pPr>
        <w:numPr>
          <w:ilvl w:val="0"/>
          <w:numId w:val="3"/>
        </w:numPr>
        <w:tabs>
          <w:tab w:val="left" w:pos="1418"/>
          <w:tab w:val="right" w:pos="9072"/>
        </w:tabs>
        <w:spacing w:after="0"/>
        <w:rPr>
          <w:shd w:val="clear" w:color="auto" w:fill="FFFFFF"/>
        </w:rPr>
      </w:pPr>
      <w:r w:rsidRPr="00F73B30">
        <w:rPr>
          <w:shd w:val="clear" w:color="auto" w:fill="FFFFFF"/>
        </w:rPr>
        <w:t>az árfolyam számításának módszere</w:t>
      </w:r>
    </w:p>
    <w:p w:rsidR="00A93920" w:rsidRPr="00F73B30" w:rsidRDefault="008E3FC2">
      <w:pPr>
        <w:numPr>
          <w:ilvl w:val="0"/>
          <w:numId w:val="3"/>
        </w:numPr>
        <w:tabs>
          <w:tab w:val="left" w:pos="1418"/>
          <w:tab w:val="right" w:pos="9072"/>
        </w:tabs>
        <w:spacing w:after="0"/>
        <w:rPr>
          <w:shd w:val="clear" w:color="auto" w:fill="FFFFFF"/>
        </w:rPr>
      </w:pPr>
      <w:r w:rsidRPr="00F73B30">
        <w:rPr>
          <w:shd w:val="clear" w:color="auto" w:fill="FFFFFF"/>
        </w:rPr>
        <w:t>a bruttó és a nettó árfolyam számítása</w:t>
      </w:r>
    </w:p>
    <w:p w:rsidR="00A93920" w:rsidRPr="00F73B30" w:rsidRDefault="008E3FC2">
      <w:pPr>
        <w:numPr>
          <w:ilvl w:val="0"/>
          <w:numId w:val="3"/>
        </w:numPr>
        <w:tabs>
          <w:tab w:val="left" w:pos="1418"/>
          <w:tab w:val="right" w:pos="9072"/>
        </w:tabs>
        <w:spacing w:after="0"/>
        <w:rPr>
          <w:shd w:val="clear" w:color="auto" w:fill="FFFFFF"/>
        </w:rPr>
      </w:pPr>
      <w:r w:rsidRPr="00F73B30">
        <w:rPr>
          <w:shd w:val="clear" w:color="auto" w:fill="FFFFFF"/>
        </w:rPr>
        <w:t>a kötvény névleges hozamának, egyszerű hozamának és a lejáratig terjedő tényleges hozamának számítása</w:t>
      </w:r>
    </w:p>
    <w:p w:rsidR="00A93920" w:rsidRPr="00F73B30" w:rsidRDefault="008E3FC2">
      <w:pPr>
        <w:numPr>
          <w:ilvl w:val="0"/>
          <w:numId w:val="3"/>
        </w:numPr>
        <w:tabs>
          <w:tab w:val="left" w:pos="1418"/>
          <w:tab w:val="right" w:pos="9072"/>
        </w:tabs>
        <w:spacing w:after="0"/>
        <w:rPr>
          <w:shd w:val="clear" w:color="auto" w:fill="FFFFFF"/>
        </w:rPr>
      </w:pPr>
      <w:r w:rsidRPr="00F73B30">
        <w:rPr>
          <w:shd w:val="clear" w:color="auto" w:fill="FFFFFF"/>
        </w:rPr>
        <w:t xml:space="preserve"> az árfolyam kamatláb-érzékenységének mérése</w:t>
      </w:r>
    </w:p>
    <w:p w:rsidR="00A93920" w:rsidRPr="00F73B30" w:rsidRDefault="008E3FC2">
      <w:pPr>
        <w:numPr>
          <w:ilvl w:val="0"/>
          <w:numId w:val="3"/>
        </w:numPr>
        <w:tabs>
          <w:tab w:val="left" w:pos="1418"/>
          <w:tab w:val="right" w:pos="9072"/>
        </w:tabs>
        <w:spacing w:after="0"/>
        <w:rPr>
          <w:shd w:val="clear" w:color="auto" w:fill="FFFFFF"/>
        </w:rPr>
      </w:pPr>
      <w:r w:rsidRPr="00F73B30">
        <w:rPr>
          <w:shd w:val="clear" w:color="auto" w:fill="FFFFFF"/>
        </w:rPr>
        <w:t>a hátralévő átlagos futamidő (</w:t>
      </w:r>
      <w:proofErr w:type="spellStart"/>
      <w:r w:rsidRPr="00F73B30">
        <w:rPr>
          <w:shd w:val="clear" w:color="auto" w:fill="FFFFFF"/>
        </w:rPr>
        <w:t>duration</w:t>
      </w:r>
      <w:proofErr w:type="spellEnd"/>
      <w:r w:rsidRPr="00F73B30">
        <w:rPr>
          <w:shd w:val="clear" w:color="auto" w:fill="FFFFFF"/>
        </w:rPr>
        <w:t xml:space="preserve">) </w:t>
      </w:r>
    </w:p>
    <w:p w:rsidR="00A93920" w:rsidRPr="00F73B30" w:rsidRDefault="008E3FC2">
      <w:pPr>
        <w:tabs>
          <w:tab w:val="left" w:pos="1418"/>
          <w:tab w:val="right" w:pos="9072"/>
        </w:tabs>
        <w:spacing w:after="0"/>
        <w:ind w:left="851"/>
        <w:rPr>
          <w:shd w:val="clear" w:color="auto" w:fill="FFFFFF"/>
        </w:rPr>
      </w:pPr>
      <w:r w:rsidRPr="00F73B30">
        <w:rPr>
          <w:shd w:val="clear" w:color="auto" w:fill="FFFFFF"/>
        </w:rPr>
        <w:t>Részvény</w:t>
      </w:r>
    </w:p>
    <w:p w:rsidR="00A93920" w:rsidRPr="00F73B30" w:rsidRDefault="008E3FC2">
      <w:pPr>
        <w:numPr>
          <w:ilvl w:val="0"/>
          <w:numId w:val="3"/>
        </w:numPr>
        <w:tabs>
          <w:tab w:val="left" w:pos="1418"/>
          <w:tab w:val="right" w:pos="9072"/>
        </w:tabs>
        <w:spacing w:after="0"/>
        <w:rPr>
          <w:shd w:val="clear" w:color="auto" w:fill="FFFFFF"/>
        </w:rPr>
      </w:pPr>
      <w:r w:rsidRPr="00F73B30">
        <w:rPr>
          <w:shd w:val="clear" w:color="auto" w:fill="FFFFFF"/>
        </w:rPr>
        <w:t>elsőbbségi részvények értékelése</w:t>
      </w:r>
    </w:p>
    <w:p w:rsidR="00A93920" w:rsidRPr="00F73B30" w:rsidRDefault="008E3FC2">
      <w:pPr>
        <w:numPr>
          <w:ilvl w:val="0"/>
          <w:numId w:val="3"/>
        </w:numPr>
        <w:tabs>
          <w:tab w:val="left" w:pos="1418"/>
          <w:tab w:val="right" w:pos="9072"/>
        </w:tabs>
        <w:spacing w:after="0"/>
        <w:rPr>
          <w:shd w:val="clear" w:color="auto" w:fill="FFFFFF"/>
        </w:rPr>
      </w:pPr>
      <w:r w:rsidRPr="00F73B30">
        <w:rPr>
          <w:shd w:val="clear" w:color="auto" w:fill="FFFFFF"/>
        </w:rPr>
        <w:t>törzsrészvények értékelése</w:t>
      </w:r>
    </w:p>
    <w:p w:rsidR="00A93920" w:rsidRPr="00F73B30" w:rsidRDefault="008E3FC2">
      <w:pPr>
        <w:numPr>
          <w:ilvl w:val="0"/>
          <w:numId w:val="3"/>
        </w:numPr>
        <w:tabs>
          <w:tab w:val="left" w:pos="1418"/>
          <w:tab w:val="right" w:pos="9072"/>
        </w:tabs>
        <w:spacing w:after="0"/>
        <w:rPr>
          <w:shd w:val="clear" w:color="auto" w:fill="FFFFFF"/>
        </w:rPr>
      </w:pPr>
      <w:r w:rsidRPr="00F73B30">
        <w:rPr>
          <w:shd w:val="clear" w:color="auto" w:fill="FFFFFF"/>
        </w:rPr>
        <w:t>a törzsrészvények árfolyamának és hozamának becslése</w:t>
      </w:r>
    </w:p>
    <w:p w:rsidR="00A93920" w:rsidRPr="00F73B30" w:rsidRDefault="008E3FC2">
      <w:pPr>
        <w:ind w:left="851"/>
        <w:rPr>
          <w:shd w:val="clear" w:color="auto" w:fill="FFFFFF"/>
        </w:rPr>
      </w:pPr>
      <w:r w:rsidRPr="00F73B30">
        <w:rPr>
          <w:shd w:val="clear" w:color="auto" w:fill="FFFFFF"/>
        </w:rPr>
        <w:t>Váltóműveletekhez kapcsolódó feladatok</w:t>
      </w:r>
    </w:p>
    <w:p w:rsidR="00A93920" w:rsidRPr="00F73B30" w:rsidRDefault="00A93920">
      <w:pPr>
        <w:tabs>
          <w:tab w:val="left" w:pos="1418"/>
          <w:tab w:val="right" w:pos="9072"/>
        </w:tabs>
        <w:spacing w:after="0"/>
        <w:ind w:left="851"/>
        <w:rPr>
          <w:shd w:val="clear" w:color="auto" w:fill="FFFFFF"/>
        </w:rPr>
      </w:pPr>
    </w:p>
    <w:p w:rsidR="00A93920" w:rsidRPr="00F73B30" w:rsidRDefault="008E3FC2">
      <w:pPr>
        <w:pStyle w:val="Listaszerbekezds"/>
        <w:numPr>
          <w:ilvl w:val="2"/>
          <w:numId w:val="2"/>
        </w:numPr>
        <w:tabs>
          <w:tab w:val="left" w:pos="1701"/>
          <w:tab w:val="right" w:pos="9072"/>
        </w:tabs>
        <w:spacing w:after="0"/>
        <w:rPr>
          <w:b/>
          <w:i/>
          <w:shd w:val="clear" w:color="auto" w:fill="FFFFFF"/>
        </w:rPr>
      </w:pPr>
      <w:r w:rsidRPr="00F73B30">
        <w:rPr>
          <w:b/>
          <w:i/>
          <w:shd w:val="clear" w:color="auto" w:fill="FFFFFF"/>
        </w:rPr>
        <w:t>Pénz- és tőkepiaci ügyletek a gyakorlatban</w:t>
      </w:r>
      <w:r w:rsidRPr="00F73B30">
        <w:rPr>
          <w:b/>
          <w:i/>
          <w:shd w:val="clear" w:color="auto" w:fill="FFFFFF"/>
        </w:rPr>
        <w:tab/>
        <w:t>3 óra</w:t>
      </w:r>
    </w:p>
    <w:p w:rsidR="00A93920" w:rsidRPr="00F73B30" w:rsidRDefault="008E3FC2">
      <w:pPr>
        <w:tabs>
          <w:tab w:val="left" w:pos="1418"/>
          <w:tab w:val="right" w:pos="9072"/>
        </w:tabs>
        <w:spacing w:after="0"/>
        <w:ind w:left="851"/>
        <w:rPr>
          <w:shd w:val="clear" w:color="auto" w:fill="FFFFFF"/>
        </w:rPr>
      </w:pPr>
      <w:r w:rsidRPr="00F73B30">
        <w:rPr>
          <w:shd w:val="clear" w:color="auto" w:fill="FFFFFF"/>
        </w:rPr>
        <w:t xml:space="preserve">Pénz- és tőkepiaci ügyletekhez kapcsolódó számítások: kamat- és árfolyam-különbözetek; spot ügylet; </w:t>
      </w:r>
      <w:proofErr w:type="spellStart"/>
      <w:r w:rsidRPr="00F73B30">
        <w:rPr>
          <w:shd w:val="clear" w:color="auto" w:fill="FFFFFF"/>
        </w:rPr>
        <w:t>arbitrage</w:t>
      </w:r>
      <w:proofErr w:type="spellEnd"/>
      <w:r w:rsidRPr="00F73B30">
        <w:rPr>
          <w:shd w:val="clear" w:color="auto" w:fill="FFFFFF"/>
        </w:rPr>
        <w:t xml:space="preserve"> ügylet; </w:t>
      </w:r>
      <w:proofErr w:type="spellStart"/>
      <w:r w:rsidRPr="00F73B30">
        <w:rPr>
          <w:shd w:val="clear" w:color="auto" w:fill="FFFFFF"/>
        </w:rPr>
        <w:t>forward</w:t>
      </w:r>
      <w:proofErr w:type="spellEnd"/>
      <w:r w:rsidRPr="00F73B30">
        <w:rPr>
          <w:shd w:val="clear" w:color="auto" w:fill="FFFFFF"/>
        </w:rPr>
        <w:t xml:space="preserve"> és </w:t>
      </w:r>
      <w:proofErr w:type="spellStart"/>
      <w:r w:rsidRPr="00F73B30">
        <w:rPr>
          <w:shd w:val="clear" w:color="auto" w:fill="FFFFFF"/>
        </w:rPr>
        <w:t>future</w:t>
      </w:r>
      <w:proofErr w:type="spellEnd"/>
      <w:r w:rsidRPr="00F73B30">
        <w:rPr>
          <w:shd w:val="clear" w:color="auto" w:fill="FFFFFF"/>
        </w:rPr>
        <w:t xml:space="preserve"> ügyletetek; fedezeti ügyletek (</w:t>
      </w:r>
      <w:proofErr w:type="spellStart"/>
      <w:r w:rsidRPr="00F73B30">
        <w:rPr>
          <w:shd w:val="clear" w:color="auto" w:fill="FFFFFF"/>
        </w:rPr>
        <w:t>hedge</w:t>
      </w:r>
      <w:proofErr w:type="spellEnd"/>
      <w:r w:rsidRPr="00F73B30">
        <w:rPr>
          <w:shd w:val="clear" w:color="auto" w:fill="FFFFFF"/>
        </w:rPr>
        <w:t xml:space="preserve">); opciós ügyletek; </w:t>
      </w:r>
      <w:proofErr w:type="spellStart"/>
      <w:r w:rsidRPr="00F73B30">
        <w:rPr>
          <w:shd w:val="clear" w:color="auto" w:fill="FFFFFF"/>
        </w:rPr>
        <w:t>swap</w:t>
      </w:r>
      <w:proofErr w:type="spellEnd"/>
      <w:r w:rsidRPr="00F73B30">
        <w:rPr>
          <w:shd w:val="clear" w:color="auto" w:fill="FFFFFF"/>
        </w:rPr>
        <w:t xml:space="preserve"> ügyletek</w:t>
      </w:r>
    </w:p>
    <w:p w:rsidR="00A93920" w:rsidRPr="00F73B30" w:rsidRDefault="00A93920">
      <w:pPr>
        <w:tabs>
          <w:tab w:val="left" w:pos="1418"/>
          <w:tab w:val="right" w:pos="9072"/>
        </w:tabs>
        <w:spacing w:after="0"/>
        <w:ind w:left="851"/>
        <w:rPr>
          <w:shd w:val="clear" w:color="auto" w:fill="FFFFFF"/>
        </w:rPr>
      </w:pPr>
    </w:p>
    <w:p w:rsidR="00A93920" w:rsidRPr="00F73B30" w:rsidRDefault="008E3FC2">
      <w:pPr>
        <w:pStyle w:val="Listaszerbekezds"/>
        <w:numPr>
          <w:ilvl w:val="2"/>
          <w:numId w:val="2"/>
        </w:numPr>
        <w:tabs>
          <w:tab w:val="left" w:pos="1701"/>
          <w:tab w:val="right" w:pos="9072"/>
        </w:tabs>
        <w:spacing w:after="0"/>
        <w:rPr>
          <w:b/>
          <w:i/>
          <w:shd w:val="clear" w:color="auto" w:fill="FFFFFF"/>
        </w:rPr>
      </w:pPr>
      <w:r w:rsidRPr="00F73B30">
        <w:rPr>
          <w:b/>
          <w:i/>
          <w:shd w:val="clear" w:color="auto" w:fill="FFFFFF"/>
        </w:rPr>
        <w:t>Vállalkozásfinanszírozás</w:t>
      </w:r>
      <w:r w:rsidRPr="00F73B30">
        <w:rPr>
          <w:b/>
          <w:i/>
          <w:shd w:val="clear" w:color="auto" w:fill="FFFFFF"/>
        </w:rPr>
        <w:tab/>
        <w:t>4 óra</w:t>
      </w:r>
    </w:p>
    <w:p w:rsidR="00A93920" w:rsidRPr="00F73B30" w:rsidRDefault="008E3FC2">
      <w:pPr>
        <w:tabs>
          <w:tab w:val="left" w:pos="1418"/>
          <w:tab w:val="right" w:pos="9072"/>
        </w:tabs>
        <w:spacing w:after="0"/>
        <w:ind w:left="851"/>
        <w:rPr>
          <w:shd w:val="clear" w:color="auto" w:fill="FFFFFF"/>
        </w:rPr>
      </w:pPr>
      <w:r w:rsidRPr="00F73B30">
        <w:rPr>
          <w:shd w:val="clear" w:color="auto" w:fill="FFFFFF"/>
        </w:rPr>
        <w:lastRenderedPageBreak/>
        <w:t>Feladatok a pénzügy döntések témaköréből; az eszköz és forrásszerkezet egyeztetése; a finanszírozási stratégiák</w:t>
      </w:r>
    </w:p>
    <w:p w:rsidR="00A93920" w:rsidRPr="00F73B30" w:rsidRDefault="008E3FC2">
      <w:pPr>
        <w:tabs>
          <w:tab w:val="left" w:pos="1418"/>
          <w:tab w:val="right" w:pos="9072"/>
        </w:tabs>
        <w:spacing w:after="0"/>
        <w:ind w:left="851"/>
        <w:rPr>
          <w:shd w:val="clear" w:color="auto" w:fill="FFFFFF"/>
        </w:rPr>
      </w:pPr>
      <w:r w:rsidRPr="00F73B30">
        <w:rPr>
          <w:shd w:val="clear" w:color="auto" w:fill="FFFFFF"/>
        </w:rPr>
        <w:t>Finanszírozási formák eseteinek feladattal történő bemutatása</w:t>
      </w:r>
    </w:p>
    <w:p w:rsidR="00A93920" w:rsidRPr="00F73B30" w:rsidRDefault="008E3FC2">
      <w:pPr>
        <w:tabs>
          <w:tab w:val="left" w:pos="1418"/>
          <w:tab w:val="right" w:pos="9072"/>
        </w:tabs>
        <w:spacing w:after="0"/>
        <w:ind w:left="851"/>
        <w:rPr>
          <w:shd w:val="clear" w:color="auto" w:fill="FFFFFF"/>
        </w:rPr>
      </w:pPr>
      <w:r w:rsidRPr="00F73B30">
        <w:rPr>
          <w:shd w:val="clear" w:color="auto" w:fill="FFFFFF"/>
        </w:rPr>
        <w:t xml:space="preserve">Egyéb finanszírozási formák: lízing, faktoring és </w:t>
      </w:r>
      <w:proofErr w:type="spellStart"/>
      <w:r w:rsidRPr="00F73B30">
        <w:rPr>
          <w:shd w:val="clear" w:color="auto" w:fill="FFFFFF"/>
        </w:rPr>
        <w:t>forfait</w:t>
      </w:r>
      <w:proofErr w:type="spellEnd"/>
      <w:r w:rsidRPr="00F73B30">
        <w:rPr>
          <w:shd w:val="clear" w:color="auto" w:fill="FFFFFF"/>
        </w:rPr>
        <w:t xml:space="preserve"> ügyletek</w:t>
      </w:r>
    </w:p>
    <w:p w:rsidR="00A93920" w:rsidRPr="00F73B30" w:rsidRDefault="00A93920">
      <w:pPr>
        <w:tabs>
          <w:tab w:val="left" w:pos="1418"/>
          <w:tab w:val="right" w:pos="9072"/>
        </w:tabs>
        <w:spacing w:after="0"/>
        <w:ind w:left="851"/>
        <w:rPr>
          <w:shd w:val="clear" w:color="auto" w:fill="FFFFFF"/>
        </w:rPr>
      </w:pPr>
    </w:p>
    <w:p w:rsidR="00A93920" w:rsidRPr="00F73B30" w:rsidRDefault="008E3FC2">
      <w:pPr>
        <w:pStyle w:val="Listaszerbekezds"/>
        <w:numPr>
          <w:ilvl w:val="2"/>
          <w:numId w:val="2"/>
        </w:numPr>
        <w:tabs>
          <w:tab w:val="left" w:pos="1701"/>
          <w:tab w:val="right" w:pos="9072"/>
        </w:tabs>
        <w:spacing w:after="0"/>
        <w:rPr>
          <w:b/>
          <w:i/>
          <w:shd w:val="clear" w:color="auto" w:fill="FFFFFF"/>
        </w:rPr>
      </w:pPr>
      <w:r w:rsidRPr="00F73B30">
        <w:rPr>
          <w:b/>
          <w:i/>
          <w:shd w:val="clear" w:color="auto" w:fill="FFFFFF"/>
        </w:rPr>
        <w:t>Forgótőke menedzsment</w:t>
      </w:r>
      <w:r w:rsidRPr="00F73B30">
        <w:rPr>
          <w:b/>
          <w:i/>
          <w:shd w:val="clear" w:color="auto" w:fill="FFFFFF"/>
        </w:rPr>
        <w:tab/>
        <w:t>4 óra</w:t>
      </w:r>
    </w:p>
    <w:p w:rsidR="00A93920" w:rsidRPr="00F73B30" w:rsidRDefault="008E3FC2">
      <w:pPr>
        <w:tabs>
          <w:tab w:val="left" w:pos="1418"/>
          <w:tab w:val="right" w:pos="9072"/>
        </w:tabs>
        <w:spacing w:after="0"/>
        <w:ind w:left="851"/>
        <w:rPr>
          <w:shd w:val="clear" w:color="auto" w:fill="FFFFFF"/>
        </w:rPr>
      </w:pPr>
      <w:r w:rsidRPr="00F73B30">
        <w:rPr>
          <w:shd w:val="clear" w:color="auto" w:fill="FFFFFF"/>
        </w:rPr>
        <w:t>A forgóeszköz gazdálkodás és finanszírozás elemzésére használt pénzügyi mutatók számítása és értelmezése</w:t>
      </w:r>
    </w:p>
    <w:p w:rsidR="00A93920" w:rsidRPr="00F73B30" w:rsidRDefault="008E3FC2">
      <w:pPr>
        <w:tabs>
          <w:tab w:val="left" w:pos="1418"/>
          <w:tab w:val="right" w:pos="9072"/>
        </w:tabs>
        <w:spacing w:after="0"/>
        <w:ind w:left="851"/>
        <w:rPr>
          <w:shd w:val="clear" w:color="auto" w:fill="FFFFFF"/>
        </w:rPr>
      </w:pPr>
      <w:r w:rsidRPr="00F73B30">
        <w:rPr>
          <w:shd w:val="clear" w:color="auto" w:fill="FFFFFF"/>
        </w:rPr>
        <w:t>Nettó forgótőke és a működés finanszírozása</w:t>
      </w:r>
    </w:p>
    <w:p w:rsidR="00A93920" w:rsidRPr="00F73B30" w:rsidRDefault="008E3FC2">
      <w:pPr>
        <w:tabs>
          <w:tab w:val="left" w:pos="1418"/>
          <w:tab w:val="right" w:pos="9072"/>
        </w:tabs>
        <w:spacing w:after="0"/>
        <w:ind w:left="851"/>
        <w:rPr>
          <w:shd w:val="clear" w:color="auto" w:fill="FFFFFF"/>
        </w:rPr>
      </w:pPr>
      <w:r w:rsidRPr="00F73B30">
        <w:rPr>
          <w:shd w:val="clear" w:color="auto" w:fill="FFFFFF"/>
        </w:rPr>
        <w:t>A rövidtávú likviditás mérése</w:t>
      </w:r>
    </w:p>
    <w:p w:rsidR="00A93920" w:rsidRPr="00F73B30" w:rsidRDefault="008E3FC2">
      <w:pPr>
        <w:tabs>
          <w:tab w:val="left" w:pos="1418"/>
          <w:tab w:val="right" w:pos="9072"/>
        </w:tabs>
        <w:spacing w:after="0"/>
        <w:ind w:left="851"/>
        <w:rPr>
          <w:shd w:val="clear" w:color="auto" w:fill="FFFFFF"/>
        </w:rPr>
      </w:pPr>
      <w:r w:rsidRPr="00F73B30">
        <w:rPr>
          <w:shd w:val="clear" w:color="auto" w:fill="FFFFFF"/>
        </w:rPr>
        <w:t>Készletgazdálkodás (EOQ modell)</w:t>
      </w:r>
    </w:p>
    <w:p w:rsidR="00A93920" w:rsidRPr="00F73B30" w:rsidRDefault="008E3FC2">
      <w:pPr>
        <w:tabs>
          <w:tab w:val="left" w:pos="1418"/>
          <w:tab w:val="right" w:pos="9072"/>
        </w:tabs>
        <w:spacing w:after="0"/>
        <w:ind w:left="851"/>
        <w:rPr>
          <w:shd w:val="clear" w:color="auto" w:fill="FFFFFF"/>
        </w:rPr>
      </w:pPr>
      <w:r w:rsidRPr="00F73B30">
        <w:rPr>
          <w:shd w:val="clear" w:color="auto" w:fill="FFFFFF"/>
        </w:rPr>
        <w:t>A vállalkozás pénzgazdálkodása</w:t>
      </w:r>
    </w:p>
    <w:p w:rsidR="00A93920" w:rsidRPr="00F73B30" w:rsidRDefault="008E3FC2">
      <w:pPr>
        <w:tabs>
          <w:tab w:val="left" w:pos="1418"/>
          <w:tab w:val="right" w:pos="9072"/>
        </w:tabs>
        <w:spacing w:after="0"/>
        <w:ind w:left="851"/>
        <w:rPr>
          <w:shd w:val="clear" w:color="auto" w:fill="FFFFFF"/>
        </w:rPr>
      </w:pPr>
      <w:r w:rsidRPr="00F73B30">
        <w:rPr>
          <w:shd w:val="clear" w:color="auto" w:fill="FFFFFF"/>
        </w:rPr>
        <w:t>A vállalkozás hitelezési politikája</w:t>
      </w:r>
    </w:p>
    <w:p w:rsidR="00A93920" w:rsidRPr="00F73B30" w:rsidRDefault="00A93920">
      <w:pPr>
        <w:tabs>
          <w:tab w:val="left" w:pos="1418"/>
          <w:tab w:val="right" w:pos="9072"/>
        </w:tabs>
        <w:spacing w:after="0"/>
        <w:ind w:left="851"/>
        <w:rPr>
          <w:shd w:val="clear" w:color="auto" w:fill="FFFFFF"/>
        </w:rPr>
      </w:pPr>
    </w:p>
    <w:p w:rsidR="00A93920" w:rsidRPr="00F73B30" w:rsidRDefault="008E3FC2">
      <w:pPr>
        <w:pStyle w:val="Listaszerbekezds"/>
        <w:numPr>
          <w:ilvl w:val="2"/>
          <w:numId w:val="2"/>
        </w:numPr>
        <w:tabs>
          <w:tab w:val="left" w:pos="1701"/>
          <w:tab w:val="right" w:pos="9072"/>
        </w:tabs>
        <w:spacing w:after="0"/>
        <w:rPr>
          <w:b/>
          <w:i/>
          <w:shd w:val="clear" w:color="auto" w:fill="FFFFFF"/>
        </w:rPr>
      </w:pPr>
      <w:r w:rsidRPr="00F73B30">
        <w:rPr>
          <w:b/>
          <w:i/>
          <w:shd w:val="clear" w:color="auto" w:fill="FFFFFF"/>
        </w:rPr>
        <w:t>Beruházások gazdaságossága és kockázata</w:t>
      </w:r>
      <w:r w:rsidRPr="00F73B30">
        <w:rPr>
          <w:b/>
          <w:i/>
          <w:shd w:val="clear" w:color="auto" w:fill="FFFFFF"/>
        </w:rPr>
        <w:tab/>
        <w:t>10 óra</w:t>
      </w:r>
    </w:p>
    <w:p w:rsidR="00A93920" w:rsidRPr="00F73B30" w:rsidRDefault="008E3FC2">
      <w:pPr>
        <w:tabs>
          <w:tab w:val="left" w:pos="1418"/>
          <w:tab w:val="right" w:pos="9072"/>
        </w:tabs>
        <w:spacing w:after="0"/>
        <w:ind w:left="851"/>
        <w:rPr>
          <w:shd w:val="clear" w:color="auto" w:fill="FFFFFF"/>
        </w:rPr>
      </w:pPr>
      <w:r w:rsidRPr="00F73B30">
        <w:rPr>
          <w:shd w:val="clear" w:color="auto" w:fill="FFFFFF"/>
        </w:rPr>
        <w:t>A beruházási pénzáramokhoz kapcsolódó esetleírás</w:t>
      </w:r>
    </w:p>
    <w:p w:rsidR="00A93920" w:rsidRPr="00F73B30" w:rsidRDefault="008E3FC2">
      <w:pPr>
        <w:tabs>
          <w:tab w:val="left" w:pos="1418"/>
          <w:tab w:val="right" w:pos="9072"/>
        </w:tabs>
        <w:spacing w:after="0"/>
        <w:ind w:left="851"/>
        <w:rPr>
          <w:shd w:val="clear" w:color="auto" w:fill="FFFFFF"/>
        </w:rPr>
      </w:pPr>
      <w:r w:rsidRPr="00F73B30">
        <w:rPr>
          <w:shd w:val="clear" w:color="auto" w:fill="FFFFFF"/>
        </w:rPr>
        <w:t>A beruházási döntések a statikus és a dinamikus számítások alapján</w:t>
      </w:r>
    </w:p>
    <w:p w:rsidR="00A93920" w:rsidRPr="00F73B30" w:rsidRDefault="008E3FC2">
      <w:pPr>
        <w:tabs>
          <w:tab w:val="left" w:pos="1418"/>
          <w:tab w:val="right" w:pos="9072"/>
        </w:tabs>
        <w:spacing w:after="0"/>
        <w:ind w:left="851"/>
        <w:rPr>
          <w:shd w:val="clear" w:color="auto" w:fill="FFFFFF"/>
        </w:rPr>
      </w:pPr>
      <w:r w:rsidRPr="00F73B30">
        <w:rPr>
          <w:shd w:val="clear" w:color="auto" w:fill="FFFFFF"/>
        </w:rPr>
        <w:t>A beruházások kockázatának becslésére érzékenységi elemzés számításának folyamata; a fedezeti pont számítása</w:t>
      </w:r>
    </w:p>
    <w:p w:rsidR="00A93920" w:rsidRPr="00F73B30" w:rsidRDefault="008E3FC2">
      <w:pPr>
        <w:tabs>
          <w:tab w:val="left" w:pos="1418"/>
          <w:tab w:val="right" w:pos="9072"/>
        </w:tabs>
        <w:spacing w:after="0"/>
        <w:ind w:left="851"/>
        <w:rPr>
          <w:shd w:val="clear" w:color="auto" w:fill="FFFFFF"/>
        </w:rPr>
      </w:pPr>
      <w:r w:rsidRPr="00F73B30">
        <w:rPr>
          <w:shd w:val="clear" w:color="auto" w:fill="FFFFFF"/>
        </w:rPr>
        <w:t>Tőkeköltség-számítás</w:t>
      </w:r>
    </w:p>
    <w:p w:rsidR="00A93920" w:rsidRPr="00F73B30" w:rsidRDefault="008E3FC2">
      <w:pPr>
        <w:tabs>
          <w:tab w:val="left" w:pos="1418"/>
          <w:tab w:val="right" w:pos="9072"/>
        </w:tabs>
        <w:spacing w:after="0"/>
        <w:ind w:left="851"/>
        <w:rPr>
          <w:shd w:val="clear" w:color="auto" w:fill="FFFFFF"/>
        </w:rPr>
      </w:pPr>
      <w:r w:rsidRPr="00F73B30">
        <w:rPr>
          <w:shd w:val="clear" w:color="auto" w:fill="FFFFFF"/>
        </w:rPr>
        <w:t>A tőkeszerkezet és a saját tőkére jutó hozam összefüggései</w:t>
      </w:r>
    </w:p>
    <w:p w:rsidR="00A93920" w:rsidRPr="00F73B30" w:rsidRDefault="008E3FC2">
      <w:pPr>
        <w:tabs>
          <w:tab w:val="left" w:pos="1418"/>
          <w:tab w:val="right" w:pos="9072"/>
        </w:tabs>
        <w:spacing w:after="0"/>
        <w:ind w:left="851"/>
        <w:rPr>
          <w:shd w:val="clear" w:color="auto" w:fill="FFFFFF"/>
        </w:rPr>
      </w:pPr>
      <w:r w:rsidRPr="00F73B30">
        <w:rPr>
          <w:shd w:val="clear" w:color="auto" w:fill="FFFFFF"/>
        </w:rPr>
        <w:t>A beruházás finanszírozásának gyakorlata</w:t>
      </w:r>
    </w:p>
    <w:p w:rsidR="00A93920" w:rsidRPr="00F73B30" w:rsidRDefault="00A93920">
      <w:pPr>
        <w:tabs>
          <w:tab w:val="left" w:pos="1418"/>
          <w:tab w:val="right" w:pos="9072"/>
        </w:tabs>
        <w:spacing w:after="0"/>
        <w:ind w:left="851"/>
        <w:rPr>
          <w:shd w:val="clear" w:color="auto" w:fill="FFFFFF"/>
        </w:rPr>
      </w:pPr>
    </w:p>
    <w:p w:rsidR="00A93920" w:rsidRPr="00F73B30" w:rsidRDefault="008E3FC2">
      <w:pPr>
        <w:pStyle w:val="Listaszerbekezds"/>
        <w:numPr>
          <w:ilvl w:val="2"/>
          <w:numId w:val="2"/>
        </w:numPr>
        <w:tabs>
          <w:tab w:val="left" w:pos="1701"/>
          <w:tab w:val="right" w:pos="9072"/>
        </w:tabs>
        <w:spacing w:after="0"/>
        <w:rPr>
          <w:b/>
          <w:i/>
          <w:shd w:val="clear" w:color="auto" w:fill="FFFFFF"/>
        </w:rPr>
      </w:pPr>
      <w:r w:rsidRPr="00F73B30">
        <w:rPr>
          <w:b/>
          <w:i/>
          <w:shd w:val="clear" w:color="auto" w:fill="FFFFFF"/>
        </w:rPr>
        <w:t>Pénzügyi terv összeállítása</w:t>
      </w:r>
      <w:r w:rsidRPr="00F73B30">
        <w:rPr>
          <w:b/>
          <w:i/>
          <w:shd w:val="clear" w:color="auto" w:fill="FFFFFF"/>
        </w:rPr>
        <w:tab/>
        <w:t>8 óra</w:t>
      </w:r>
    </w:p>
    <w:p w:rsidR="00A93920" w:rsidRPr="00F73B30" w:rsidRDefault="008E3FC2">
      <w:pPr>
        <w:tabs>
          <w:tab w:val="left" w:pos="1418"/>
          <w:tab w:val="right" w:pos="9072"/>
        </w:tabs>
        <w:spacing w:after="0"/>
        <w:ind w:left="851"/>
        <w:rPr>
          <w:shd w:val="clear" w:color="auto" w:fill="FFFFFF"/>
        </w:rPr>
      </w:pPr>
      <w:r w:rsidRPr="00F73B30">
        <w:rPr>
          <w:shd w:val="clear" w:color="auto" w:fill="FFFFFF"/>
        </w:rPr>
        <w:t>Feladatok az éves üzlet-finanszírozási tervekre: mérlegterv, eredményterv, likviditási terv, cash flow terv</w:t>
      </w:r>
    </w:p>
    <w:p w:rsidR="00A93920" w:rsidRPr="00F73B30" w:rsidRDefault="008E3FC2">
      <w:pPr>
        <w:tabs>
          <w:tab w:val="left" w:pos="1418"/>
          <w:tab w:val="right" w:pos="9072"/>
        </w:tabs>
        <w:spacing w:after="0"/>
        <w:ind w:left="851"/>
        <w:rPr>
          <w:shd w:val="clear" w:color="auto" w:fill="FFFFFF"/>
        </w:rPr>
      </w:pPr>
      <w:r w:rsidRPr="00F73B30">
        <w:rPr>
          <w:shd w:val="clear" w:color="auto" w:fill="FFFFFF"/>
        </w:rPr>
        <w:t>Esettanulmány az éves finanszírozási terv összeállítására</w:t>
      </w:r>
    </w:p>
    <w:p w:rsidR="00A93920" w:rsidRPr="00F73B30" w:rsidRDefault="00A93920">
      <w:pPr>
        <w:tabs>
          <w:tab w:val="left" w:pos="1418"/>
          <w:tab w:val="right" w:pos="9072"/>
        </w:tabs>
        <w:spacing w:after="0"/>
        <w:ind w:left="851"/>
        <w:rPr>
          <w:shd w:val="clear" w:color="auto" w:fill="FFFFFF"/>
        </w:rPr>
      </w:pPr>
    </w:p>
    <w:p w:rsidR="00A93920" w:rsidRPr="00F73B30" w:rsidRDefault="008E3FC2">
      <w:pPr>
        <w:pStyle w:val="Listaszerbekezds"/>
        <w:numPr>
          <w:ilvl w:val="1"/>
          <w:numId w:val="2"/>
        </w:numPr>
        <w:spacing w:after="0"/>
        <w:rPr>
          <w:b/>
          <w:shd w:val="clear" w:color="auto" w:fill="FFFFFF"/>
        </w:rPr>
      </w:pPr>
      <w:r w:rsidRPr="00F73B30">
        <w:rPr>
          <w:b/>
          <w:shd w:val="clear" w:color="auto" w:fill="FFFFFF"/>
        </w:rPr>
        <w:t>A képzés javasolt helyszíne (ajánlás)</w:t>
      </w:r>
    </w:p>
    <w:p w:rsidR="00A93920" w:rsidRPr="00F73B30" w:rsidRDefault="00A93920">
      <w:pPr>
        <w:spacing w:after="0"/>
        <w:ind w:left="426"/>
        <w:rPr>
          <w:shd w:val="clear" w:color="auto" w:fill="FFFFFF"/>
        </w:rPr>
      </w:pPr>
    </w:p>
    <w:p w:rsidR="00A93920" w:rsidRPr="00F73B30" w:rsidRDefault="008E3FC2">
      <w:pPr>
        <w:pStyle w:val="Listaszerbekezds"/>
        <w:numPr>
          <w:ilvl w:val="1"/>
          <w:numId w:val="2"/>
        </w:numPr>
        <w:spacing w:after="0"/>
        <w:rPr>
          <w:b/>
          <w:shd w:val="clear" w:color="auto" w:fill="FFFFFF"/>
        </w:rPr>
      </w:pPr>
      <w:r w:rsidRPr="00F73B30">
        <w:rPr>
          <w:b/>
          <w:shd w:val="clear" w:color="auto" w:fill="FFFFFF"/>
        </w:rPr>
        <w:t>A tantárgy elsajátítása során alkalmazható sajátos módszerek, tanulói tevékenységformák (ajánlás)</w:t>
      </w:r>
    </w:p>
    <w:p w:rsidR="00A93920" w:rsidRPr="00F73B30" w:rsidRDefault="00A93920">
      <w:pPr>
        <w:spacing w:after="0"/>
        <w:ind w:left="426"/>
        <w:rPr>
          <w:shd w:val="clear" w:color="auto" w:fill="FFFFFF"/>
        </w:rPr>
      </w:pPr>
    </w:p>
    <w:p w:rsidR="00A93920" w:rsidRPr="00F73B30" w:rsidRDefault="008E3FC2">
      <w:pPr>
        <w:pStyle w:val="Listaszerbekezds"/>
        <w:numPr>
          <w:ilvl w:val="2"/>
          <w:numId w:val="2"/>
        </w:numPr>
        <w:spacing w:after="0"/>
        <w:rPr>
          <w:b/>
          <w:shd w:val="clear" w:color="auto" w:fill="FFFFFF"/>
        </w:rPr>
      </w:pPr>
      <w:r w:rsidRPr="00F73B30">
        <w:rPr>
          <w:b/>
          <w:shd w:val="clear" w:color="auto" w:fill="FFFFFF"/>
        </w:rPr>
        <w:t>A tantárgy elsajátítása során alkalmazható sajátos módszerek (ajánlás)</w:t>
      </w:r>
    </w:p>
    <w:p w:rsidR="00A93920" w:rsidRDefault="00A93920">
      <w:pPr>
        <w:spacing w:after="0"/>
        <w:ind w:left="426"/>
        <w:rPr>
          <w:shd w:val="clear" w:color="auto" w:fill="FFFFFF"/>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6A620D" w:rsidRPr="004877D5" w:rsidTr="006A620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 xml:space="preserve">Alkalmazandó eszközök és felszerelések </w:t>
            </w:r>
          </w:p>
        </w:tc>
      </w:tr>
      <w:tr w:rsidR="006A620D" w:rsidRPr="004877D5" w:rsidTr="006A620D">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6A620D" w:rsidRPr="004877D5" w:rsidRDefault="006A620D" w:rsidP="006A620D">
            <w:pPr>
              <w:spacing w:after="0"/>
              <w:jc w:val="left"/>
              <w:rPr>
                <w:rFonts w:eastAsia="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6A620D" w:rsidRPr="004877D5" w:rsidRDefault="006A620D" w:rsidP="006A620D">
            <w:pPr>
              <w:spacing w:after="0"/>
              <w:jc w:val="left"/>
              <w:rPr>
                <w:rFonts w:eastAsia="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A620D" w:rsidRPr="004877D5" w:rsidRDefault="006A620D" w:rsidP="006A620D">
            <w:pPr>
              <w:spacing w:after="0"/>
              <w:jc w:val="left"/>
              <w:rPr>
                <w:rFonts w:eastAsia="Times New Roman"/>
                <w:sz w:val="20"/>
                <w:szCs w:val="20"/>
                <w:lang w:eastAsia="hu-HU"/>
              </w:rPr>
            </w:pPr>
          </w:p>
        </w:tc>
      </w:tr>
      <w:tr w:rsidR="006A620D" w:rsidRPr="004877D5" w:rsidTr="006A620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left"/>
              <w:rPr>
                <w:rFonts w:eastAsia="Times New Roman"/>
                <w:sz w:val="20"/>
                <w:szCs w:val="20"/>
                <w:lang w:eastAsia="hu-HU"/>
              </w:rPr>
            </w:pPr>
            <w:r w:rsidRPr="004877D5">
              <w:rPr>
                <w:rFonts w:eastAsia="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left"/>
              <w:rPr>
                <w:rFonts w:eastAsia="Times New Roman"/>
                <w:sz w:val="20"/>
                <w:szCs w:val="20"/>
                <w:lang w:eastAsia="hu-HU"/>
              </w:rPr>
            </w:pPr>
            <w:r w:rsidRPr="004877D5">
              <w:rPr>
                <w:rFonts w:eastAsia="Times New Roman"/>
                <w:sz w:val="20"/>
                <w:szCs w:val="20"/>
                <w:lang w:eastAsia="hu-HU"/>
              </w:rPr>
              <w:t> </w:t>
            </w:r>
          </w:p>
        </w:tc>
      </w:tr>
      <w:tr w:rsidR="006A620D" w:rsidRPr="004877D5" w:rsidTr="006A620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left"/>
              <w:rPr>
                <w:rFonts w:eastAsia="Times New Roman"/>
                <w:sz w:val="20"/>
                <w:szCs w:val="20"/>
                <w:lang w:eastAsia="hu-HU"/>
              </w:rPr>
            </w:pPr>
            <w:r w:rsidRPr="004877D5">
              <w:rPr>
                <w:rFonts w:eastAsia="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left"/>
              <w:rPr>
                <w:rFonts w:eastAsia="Times New Roman"/>
                <w:sz w:val="20"/>
                <w:szCs w:val="20"/>
                <w:lang w:eastAsia="hu-HU"/>
              </w:rPr>
            </w:pPr>
            <w:r w:rsidRPr="004877D5">
              <w:rPr>
                <w:rFonts w:eastAsia="Times New Roman"/>
                <w:sz w:val="20"/>
                <w:szCs w:val="20"/>
                <w:lang w:eastAsia="hu-HU"/>
              </w:rPr>
              <w:t> </w:t>
            </w:r>
          </w:p>
        </w:tc>
      </w:tr>
      <w:tr w:rsidR="006A620D" w:rsidRPr="004877D5" w:rsidTr="006A620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left"/>
              <w:rPr>
                <w:rFonts w:eastAsia="Times New Roman"/>
                <w:sz w:val="20"/>
                <w:szCs w:val="20"/>
                <w:lang w:eastAsia="hu-HU"/>
              </w:rPr>
            </w:pPr>
            <w:r w:rsidRPr="004877D5">
              <w:rPr>
                <w:rFonts w:eastAsia="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left"/>
              <w:rPr>
                <w:rFonts w:eastAsia="Times New Roman"/>
                <w:sz w:val="20"/>
                <w:szCs w:val="20"/>
                <w:lang w:eastAsia="hu-HU"/>
              </w:rPr>
            </w:pPr>
            <w:r w:rsidRPr="004877D5">
              <w:rPr>
                <w:rFonts w:eastAsia="Times New Roman"/>
                <w:sz w:val="20"/>
                <w:szCs w:val="20"/>
                <w:lang w:eastAsia="hu-HU"/>
              </w:rPr>
              <w:t> </w:t>
            </w:r>
          </w:p>
        </w:tc>
      </w:tr>
      <w:tr w:rsidR="006A620D" w:rsidRPr="004877D5" w:rsidTr="006A620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left"/>
              <w:rPr>
                <w:rFonts w:eastAsia="Times New Roman"/>
                <w:sz w:val="20"/>
                <w:szCs w:val="20"/>
                <w:lang w:eastAsia="hu-HU"/>
              </w:rPr>
            </w:pPr>
            <w:r w:rsidRPr="004877D5">
              <w:rPr>
                <w:rFonts w:eastAsia="Times New Roman"/>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left"/>
              <w:rPr>
                <w:rFonts w:eastAsia="Times New Roman"/>
                <w:sz w:val="20"/>
                <w:szCs w:val="20"/>
                <w:lang w:eastAsia="hu-HU"/>
              </w:rPr>
            </w:pPr>
            <w:r w:rsidRPr="004877D5">
              <w:rPr>
                <w:rFonts w:eastAsia="Times New Roman"/>
                <w:sz w:val="20"/>
                <w:szCs w:val="20"/>
                <w:lang w:eastAsia="hu-HU"/>
              </w:rPr>
              <w:t> </w:t>
            </w:r>
          </w:p>
        </w:tc>
      </w:tr>
      <w:tr w:rsidR="006A620D" w:rsidRPr="004877D5" w:rsidTr="006A620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left"/>
              <w:rPr>
                <w:rFonts w:eastAsia="Times New Roman"/>
                <w:sz w:val="20"/>
                <w:szCs w:val="20"/>
                <w:lang w:eastAsia="hu-HU"/>
              </w:rPr>
            </w:pPr>
            <w:r w:rsidRPr="004877D5">
              <w:rPr>
                <w:rFonts w:eastAsia="Times New Roman"/>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left"/>
              <w:rPr>
                <w:rFonts w:eastAsia="Times New Roman"/>
                <w:sz w:val="20"/>
                <w:szCs w:val="20"/>
                <w:lang w:eastAsia="hu-HU"/>
              </w:rPr>
            </w:pPr>
            <w:r w:rsidRPr="004877D5">
              <w:rPr>
                <w:rFonts w:eastAsia="Times New Roman"/>
                <w:sz w:val="20"/>
                <w:szCs w:val="20"/>
                <w:lang w:eastAsia="hu-HU"/>
              </w:rPr>
              <w:t> </w:t>
            </w:r>
          </w:p>
        </w:tc>
      </w:tr>
      <w:tr w:rsidR="006A620D" w:rsidRPr="004877D5" w:rsidTr="006A620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left"/>
              <w:rPr>
                <w:rFonts w:eastAsia="Times New Roman"/>
                <w:sz w:val="20"/>
                <w:szCs w:val="20"/>
                <w:lang w:eastAsia="hu-HU"/>
              </w:rPr>
            </w:pPr>
            <w:r w:rsidRPr="004877D5">
              <w:rPr>
                <w:rFonts w:eastAsia="Times New Roman"/>
                <w:sz w:val="20"/>
                <w:szCs w:val="20"/>
                <w:lang w:eastAsia="hu-HU"/>
              </w:rPr>
              <w:t>önálló feladatmegoldás</w:t>
            </w:r>
          </w:p>
        </w:tc>
        <w:tc>
          <w:tcPr>
            <w:tcW w:w="96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left"/>
              <w:rPr>
                <w:rFonts w:eastAsia="Times New Roman"/>
                <w:sz w:val="20"/>
                <w:szCs w:val="20"/>
                <w:lang w:eastAsia="hu-HU"/>
              </w:rPr>
            </w:pPr>
            <w:r w:rsidRPr="004877D5">
              <w:rPr>
                <w:rFonts w:eastAsia="Times New Roman"/>
                <w:sz w:val="20"/>
                <w:szCs w:val="20"/>
                <w:lang w:eastAsia="hu-HU"/>
              </w:rPr>
              <w:t> </w:t>
            </w:r>
          </w:p>
        </w:tc>
      </w:tr>
      <w:tr w:rsidR="006A620D" w:rsidRPr="004877D5" w:rsidTr="006A620D">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left"/>
              <w:rPr>
                <w:rFonts w:eastAsia="Times New Roman"/>
                <w:sz w:val="20"/>
                <w:szCs w:val="20"/>
                <w:lang w:eastAsia="hu-HU"/>
              </w:rPr>
            </w:pPr>
            <w:r w:rsidRPr="004877D5">
              <w:rPr>
                <w:rFonts w:eastAsia="Times New Roman"/>
                <w:sz w:val="20"/>
                <w:szCs w:val="20"/>
                <w:lang w:eastAsia="hu-HU"/>
              </w:rPr>
              <w:t>csoportos feladatmegoldás</w:t>
            </w:r>
          </w:p>
        </w:tc>
        <w:tc>
          <w:tcPr>
            <w:tcW w:w="96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left"/>
              <w:rPr>
                <w:rFonts w:eastAsia="Times New Roman"/>
                <w:sz w:val="20"/>
                <w:szCs w:val="20"/>
                <w:lang w:eastAsia="hu-HU"/>
              </w:rPr>
            </w:pPr>
            <w:r w:rsidRPr="004877D5">
              <w:rPr>
                <w:rFonts w:eastAsia="Times New Roman"/>
                <w:sz w:val="20"/>
                <w:szCs w:val="20"/>
                <w:lang w:eastAsia="hu-HU"/>
              </w:rPr>
              <w:t> </w:t>
            </w:r>
          </w:p>
        </w:tc>
      </w:tr>
    </w:tbl>
    <w:p w:rsidR="006A620D" w:rsidRPr="00F73B30" w:rsidRDefault="006A620D">
      <w:pPr>
        <w:spacing w:after="0"/>
        <w:ind w:left="426"/>
        <w:rPr>
          <w:shd w:val="clear" w:color="auto" w:fill="FFFFFF"/>
        </w:rPr>
      </w:pPr>
    </w:p>
    <w:p w:rsidR="00A93920" w:rsidRPr="00F73B30" w:rsidRDefault="008E3FC2">
      <w:pPr>
        <w:pStyle w:val="Listaszerbekezds"/>
        <w:pageBreakBefore/>
        <w:numPr>
          <w:ilvl w:val="2"/>
          <w:numId w:val="2"/>
        </w:numPr>
        <w:spacing w:after="0"/>
        <w:rPr>
          <w:b/>
          <w:shd w:val="clear" w:color="auto" w:fill="FFFFFF"/>
        </w:rPr>
      </w:pPr>
      <w:r w:rsidRPr="00F73B30">
        <w:rPr>
          <w:b/>
          <w:shd w:val="clear" w:color="auto" w:fill="FFFFFF"/>
        </w:rPr>
        <w:lastRenderedPageBreak/>
        <w:t>A tantárgy elsajátítása során alkalmazható tanulói tevékenységformák (ajánlás)</w:t>
      </w:r>
    </w:p>
    <w:p w:rsidR="00A93920" w:rsidRDefault="00A93920">
      <w:pPr>
        <w:spacing w:after="0"/>
        <w:ind w:left="426"/>
        <w:rPr>
          <w:shd w:val="clear" w:color="auto" w:fill="FFFFFF"/>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6A620D" w:rsidRPr="004877D5" w:rsidTr="006A620D">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 xml:space="preserve">Alkalmazandó eszközök és felszerelések </w:t>
            </w:r>
          </w:p>
        </w:tc>
      </w:tr>
      <w:tr w:rsidR="006A620D" w:rsidRPr="004877D5" w:rsidTr="006A620D">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6A620D" w:rsidRPr="004877D5" w:rsidRDefault="006A620D" w:rsidP="006A620D">
            <w:pPr>
              <w:spacing w:after="0"/>
              <w:jc w:val="left"/>
              <w:rPr>
                <w:rFonts w:eastAsia="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6A620D" w:rsidRPr="004877D5" w:rsidRDefault="006A620D" w:rsidP="006A620D">
            <w:pPr>
              <w:spacing w:after="0"/>
              <w:jc w:val="left"/>
              <w:rPr>
                <w:rFonts w:eastAsia="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A620D" w:rsidRPr="004877D5" w:rsidRDefault="006A620D" w:rsidP="006A620D">
            <w:pPr>
              <w:spacing w:after="0"/>
              <w:jc w:val="left"/>
              <w:rPr>
                <w:rFonts w:eastAsia="Times New Roman"/>
                <w:sz w:val="20"/>
                <w:szCs w:val="20"/>
                <w:lang w:eastAsia="hu-HU"/>
              </w:rPr>
            </w:pPr>
          </w:p>
        </w:tc>
      </w:tr>
      <w:tr w:rsidR="006A620D" w:rsidRPr="004877D5" w:rsidTr="006A620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A620D" w:rsidRPr="004877D5" w:rsidRDefault="006A620D" w:rsidP="006A620D">
            <w:pPr>
              <w:spacing w:after="0"/>
              <w:jc w:val="left"/>
              <w:rPr>
                <w:rFonts w:eastAsia="Times New Roman"/>
                <w:sz w:val="20"/>
                <w:szCs w:val="20"/>
                <w:lang w:eastAsia="hu-HU"/>
              </w:rPr>
            </w:pPr>
            <w:r w:rsidRPr="004877D5">
              <w:rPr>
                <w:rFonts w:eastAsia="Times New Roman"/>
                <w:sz w:val="20"/>
                <w:szCs w:val="20"/>
                <w:lang w:eastAsia="hu-HU"/>
              </w:rPr>
              <w:t>Információ feldolgozó tevékenységek</w:t>
            </w:r>
          </w:p>
        </w:tc>
      </w:tr>
      <w:tr w:rsidR="006A620D" w:rsidRPr="004877D5" w:rsidTr="006A620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left"/>
              <w:rPr>
                <w:rFonts w:eastAsia="Times New Roman"/>
                <w:sz w:val="20"/>
                <w:szCs w:val="20"/>
                <w:lang w:eastAsia="hu-HU"/>
              </w:rPr>
            </w:pPr>
            <w:r w:rsidRPr="004877D5">
              <w:rPr>
                <w:rFonts w:eastAsia="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left"/>
              <w:rPr>
                <w:rFonts w:eastAsia="Times New Roman"/>
                <w:sz w:val="20"/>
                <w:szCs w:val="20"/>
                <w:lang w:eastAsia="hu-HU"/>
              </w:rPr>
            </w:pPr>
            <w:r w:rsidRPr="004877D5">
              <w:rPr>
                <w:rFonts w:eastAsia="Times New Roman"/>
                <w:sz w:val="20"/>
                <w:szCs w:val="20"/>
                <w:lang w:eastAsia="hu-HU"/>
              </w:rPr>
              <w:t> </w:t>
            </w:r>
          </w:p>
        </w:tc>
      </w:tr>
      <w:tr w:rsidR="006A620D" w:rsidRPr="004877D5" w:rsidTr="006A620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left"/>
              <w:rPr>
                <w:rFonts w:eastAsia="Times New Roman"/>
                <w:sz w:val="20"/>
                <w:szCs w:val="20"/>
                <w:lang w:eastAsia="hu-HU"/>
              </w:rPr>
            </w:pPr>
            <w:r w:rsidRPr="004877D5">
              <w:rPr>
                <w:rFonts w:eastAsia="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left"/>
              <w:rPr>
                <w:rFonts w:eastAsia="Times New Roman"/>
                <w:sz w:val="20"/>
                <w:szCs w:val="20"/>
                <w:lang w:eastAsia="hu-HU"/>
              </w:rPr>
            </w:pPr>
            <w:r w:rsidRPr="004877D5">
              <w:rPr>
                <w:rFonts w:eastAsia="Times New Roman"/>
                <w:sz w:val="20"/>
                <w:szCs w:val="20"/>
                <w:lang w:eastAsia="hu-HU"/>
              </w:rPr>
              <w:t> </w:t>
            </w:r>
          </w:p>
        </w:tc>
      </w:tr>
      <w:tr w:rsidR="006A620D" w:rsidRPr="004877D5" w:rsidTr="006A620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left"/>
              <w:rPr>
                <w:rFonts w:eastAsia="Times New Roman"/>
                <w:sz w:val="20"/>
                <w:szCs w:val="20"/>
                <w:lang w:eastAsia="hu-HU"/>
              </w:rPr>
            </w:pPr>
            <w:r w:rsidRPr="004877D5">
              <w:rPr>
                <w:rFonts w:eastAsia="Times New Roman"/>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left"/>
              <w:rPr>
                <w:rFonts w:eastAsia="Times New Roman"/>
                <w:sz w:val="20"/>
                <w:szCs w:val="20"/>
                <w:lang w:eastAsia="hu-HU"/>
              </w:rPr>
            </w:pPr>
            <w:r w:rsidRPr="004877D5">
              <w:rPr>
                <w:rFonts w:eastAsia="Times New Roman"/>
                <w:sz w:val="20"/>
                <w:szCs w:val="20"/>
                <w:lang w:eastAsia="hu-HU"/>
              </w:rPr>
              <w:t> </w:t>
            </w:r>
          </w:p>
        </w:tc>
      </w:tr>
      <w:tr w:rsidR="006A620D" w:rsidRPr="004877D5" w:rsidTr="006A620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left"/>
              <w:rPr>
                <w:rFonts w:eastAsia="Times New Roman"/>
                <w:sz w:val="20"/>
                <w:szCs w:val="20"/>
                <w:lang w:eastAsia="hu-HU"/>
              </w:rPr>
            </w:pPr>
            <w:r w:rsidRPr="004877D5">
              <w:rPr>
                <w:rFonts w:eastAsia="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left"/>
              <w:rPr>
                <w:rFonts w:eastAsia="Times New Roman"/>
                <w:sz w:val="20"/>
                <w:szCs w:val="20"/>
                <w:lang w:eastAsia="hu-HU"/>
              </w:rPr>
            </w:pPr>
            <w:r w:rsidRPr="004877D5">
              <w:rPr>
                <w:rFonts w:eastAsia="Times New Roman"/>
                <w:sz w:val="20"/>
                <w:szCs w:val="20"/>
                <w:lang w:eastAsia="hu-HU"/>
              </w:rPr>
              <w:t> </w:t>
            </w:r>
          </w:p>
        </w:tc>
      </w:tr>
      <w:tr w:rsidR="006A620D" w:rsidRPr="004877D5" w:rsidTr="006A620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left"/>
              <w:rPr>
                <w:rFonts w:eastAsia="Times New Roman"/>
                <w:sz w:val="20"/>
                <w:szCs w:val="20"/>
                <w:lang w:eastAsia="hu-HU"/>
              </w:rPr>
            </w:pPr>
            <w:r w:rsidRPr="004877D5">
              <w:rPr>
                <w:rFonts w:eastAsia="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left"/>
              <w:rPr>
                <w:rFonts w:eastAsia="Times New Roman"/>
                <w:sz w:val="20"/>
                <w:szCs w:val="20"/>
                <w:lang w:eastAsia="hu-HU"/>
              </w:rPr>
            </w:pPr>
            <w:r w:rsidRPr="004877D5">
              <w:rPr>
                <w:rFonts w:eastAsia="Times New Roman"/>
                <w:sz w:val="20"/>
                <w:szCs w:val="20"/>
                <w:lang w:eastAsia="hu-HU"/>
              </w:rPr>
              <w:t> </w:t>
            </w:r>
          </w:p>
        </w:tc>
      </w:tr>
      <w:tr w:rsidR="006A620D" w:rsidRPr="004877D5" w:rsidTr="006A620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left"/>
              <w:rPr>
                <w:rFonts w:eastAsia="Times New Roman"/>
                <w:sz w:val="20"/>
                <w:szCs w:val="20"/>
                <w:lang w:eastAsia="hu-HU"/>
              </w:rPr>
            </w:pPr>
            <w:r w:rsidRPr="004877D5">
              <w:rPr>
                <w:rFonts w:eastAsia="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left"/>
              <w:rPr>
                <w:rFonts w:eastAsia="Times New Roman"/>
                <w:sz w:val="20"/>
                <w:szCs w:val="20"/>
                <w:lang w:eastAsia="hu-HU"/>
              </w:rPr>
            </w:pPr>
            <w:r w:rsidRPr="004877D5">
              <w:rPr>
                <w:rFonts w:eastAsia="Times New Roman"/>
                <w:sz w:val="20"/>
                <w:szCs w:val="20"/>
                <w:lang w:eastAsia="hu-HU"/>
              </w:rPr>
              <w:t> </w:t>
            </w:r>
          </w:p>
        </w:tc>
      </w:tr>
      <w:tr w:rsidR="006A620D" w:rsidRPr="004877D5" w:rsidTr="006A620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left"/>
              <w:rPr>
                <w:rFonts w:eastAsia="Times New Roman"/>
                <w:sz w:val="20"/>
                <w:szCs w:val="20"/>
                <w:lang w:eastAsia="hu-HU"/>
              </w:rPr>
            </w:pPr>
            <w:r w:rsidRPr="004877D5">
              <w:rPr>
                <w:rFonts w:eastAsia="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left"/>
              <w:rPr>
                <w:rFonts w:eastAsia="Times New Roman"/>
                <w:sz w:val="20"/>
                <w:szCs w:val="20"/>
                <w:lang w:eastAsia="hu-HU"/>
              </w:rPr>
            </w:pPr>
            <w:r w:rsidRPr="004877D5">
              <w:rPr>
                <w:rFonts w:eastAsia="Times New Roman"/>
                <w:sz w:val="20"/>
                <w:szCs w:val="20"/>
                <w:lang w:eastAsia="hu-HU"/>
              </w:rPr>
              <w:t> </w:t>
            </w:r>
          </w:p>
        </w:tc>
      </w:tr>
      <w:tr w:rsidR="006A620D" w:rsidRPr="004877D5" w:rsidTr="006A620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A620D" w:rsidRPr="004877D5" w:rsidRDefault="006A620D" w:rsidP="006A620D">
            <w:pPr>
              <w:spacing w:after="0"/>
              <w:jc w:val="left"/>
              <w:rPr>
                <w:rFonts w:eastAsia="Times New Roman"/>
                <w:sz w:val="20"/>
                <w:szCs w:val="20"/>
                <w:lang w:eastAsia="hu-HU"/>
              </w:rPr>
            </w:pPr>
            <w:r w:rsidRPr="004877D5">
              <w:rPr>
                <w:rFonts w:eastAsia="Times New Roman"/>
                <w:sz w:val="20"/>
                <w:szCs w:val="20"/>
                <w:lang w:eastAsia="hu-HU"/>
              </w:rPr>
              <w:t>Ismeretalkalmazási gyakorló tevékenységek, feladatok</w:t>
            </w:r>
          </w:p>
        </w:tc>
      </w:tr>
      <w:tr w:rsidR="006A620D" w:rsidRPr="004877D5" w:rsidTr="006A620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left"/>
              <w:rPr>
                <w:rFonts w:eastAsia="Times New Roman"/>
                <w:sz w:val="20"/>
                <w:szCs w:val="20"/>
                <w:lang w:eastAsia="hu-HU"/>
              </w:rPr>
            </w:pPr>
            <w:r w:rsidRPr="004877D5">
              <w:rPr>
                <w:rFonts w:eastAsia="Times New Roman"/>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left"/>
              <w:rPr>
                <w:rFonts w:eastAsia="Times New Roman"/>
                <w:sz w:val="20"/>
                <w:szCs w:val="20"/>
                <w:lang w:eastAsia="hu-HU"/>
              </w:rPr>
            </w:pPr>
            <w:r w:rsidRPr="004877D5">
              <w:rPr>
                <w:rFonts w:eastAsia="Times New Roman"/>
                <w:sz w:val="20"/>
                <w:szCs w:val="20"/>
                <w:lang w:eastAsia="hu-HU"/>
              </w:rPr>
              <w:t> </w:t>
            </w:r>
          </w:p>
        </w:tc>
      </w:tr>
      <w:tr w:rsidR="006A620D" w:rsidRPr="004877D5" w:rsidTr="006A620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left"/>
              <w:rPr>
                <w:rFonts w:eastAsia="Times New Roman"/>
                <w:sz w:val="20"/>
                <w:szCs w:val="20"/>
                <w:lang w:eastAsia="hu-HU"/>
              </w:rPr>
            </w:pPr>
            <w:r w:rsidRPr="004877D5">
              <w:rPr>
                <w:rFonts w:eastAsia="Times New Roman"/>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left"/>
              <w:rPr>
                <w:rFonts w:eastAsia="Times New Roman"/>
                <w:sz w:val="20"/>
                <w:szCs w:val="20"/>
                <w:lang w:eastAsia="hu-HU"/>
              </w:rPr>
            </w:pPr>
            <w:r w:rsidRPr="004877D5">
              <w:rPr>
                <w:rFonts w:eastAsia="Times New Roman"/>
                <w:sz w:val="20"/>
                <w:szCs w:val="20"/>
                <w:lang w:eastAsia="hu-HU"/>
              </w:rPr>
              <w:t> </w:t>
            </w:r>
          </w:p>
        </w:tc>
      </w:tr>
      <w:tr w:rsidR="006A620D" w:rsidRPr="004877D5" w:rsidTr="006A620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left"/>
              <w:rPr>
                <w:rFonts w:eastAsia="Times New Roman"/>
                <w:sz w:val="20"/>
                <w:szCs w:val="20"/>
                <w:lang w:eastAsia="hu-HU"/>
              </w:rPr>
            </w:pPr>
            <w:r w:rsidRPr="004877D5">
              <w:rPr>
                <w:rFonts w:eastAsia="Times New Roman"/>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left"/>
              <w:rPr>
                <w:rFonts w:eastAsia="Times New Roman"/>
                <w:sz w:val="20"/>
                <w:szCs w:val="20"/>
                <w:lang w:eastAsia="hu-HU"/>
              </w:rPr>
            </w:pPr>
            <w:r w:rsidRPr="004877D5">
              <w:rPr>
                <w:rFonts w:eastAsia="Times New Roman"/>
                <w:sz w:val="20"/>
                <w:szCs w:val="20"/>
                <w:lang w:eastAsia="hu-HU"/>
              </w:rPr>
              <w:t> </w:t>
            </w:r>
          </w:p>
        </w:tc>
      </w:tr>
      <w:tr w:rsidR="006A620D" w:rsidRPr="004877D5" w:rsidTr="006A620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left"/>
              <w:rPr>
                <w:rFonts w:eastAsia="Times New Roman"/>
                <w:sz w:val="20"/>
                <w:szCs w:val="20"/>
                <w:lang w:eastAsia="hu-HU"/>
              </w:rPr>
            </w:pPr>
            <w:r w:rsidRPr="004877D5">
              <w:rPr>
                <w:rFonts w:eastAsia="Times New Roman"/>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left"/>
              <w:rPr>
                <w:rFonts w:eastAsia="Times New Roman"/>
                <w:sz w:val="20"/>
                <w:szCs w:val="20"/>
                <w:lang w:eastAsia="hu-HU"/>
              </w:rPr>
            </w:pPr>
            <w:r w:rsidRPr="004877D5">
              <w:rPr>
                <w:rFonts w:eastAsia="Times New Roman"/>
                <w:sz w:val="20"/>
                <w:szCs w:val="20"/>
                <w:lang w:eastAsia="hu-HU"/>
              </w:rPr>
              <w:t> </w:t>
            </w:r>
          </w:p>
        </w:tc>
      </w:tr>
      <w:tr w:rsidR="006A620D" w:rsidRPr="004877D5" w:rsidTr="006A620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A620D" w:rsidRPr="004877D5" w:rsidRDefault="006A620D" w:rsidP="006A620D">
            <w:pPr>
              <w:spacing w:after="0"/>
              <w:jc w:val="left"/>
              <w:rPr>
                <w:rFonts w:eastAsia="Times New Roman"/>
                <w:sz w:val="20"/>
                <w:szCs w:val="20"/>
                <w:lang w:eastAsia="hu-HU"/>
              </w:rPr>
            </w:pPr>
            <w:r w:rsidRPr="004877D5">
              <w:rPr>
                <w:rFonts w:eastAsia="Times New Roman"/>
                <w:sz w:val="20"/>
                <w:szCs w:val="20"/>
                <w:lang w:eastAsia="hu-HU"/>
              </w:rPr>
              <w:t>Komplex információk körében</w:t>
            </w:r>
          </w:p>
        </w:tc>
      </w:tr>
      <w:tr w:rsidR="006A620D" w:rsidRPr="004877D5" w:rsidTr="006A620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left"/>
              <w:rPr>
                <w:rFonts w:eastAsia="Times New Roman"/>
                <w:sz w:val="20"/>
                <w:szCs w:val="20"/>
                <w:lang w:eastAsia="hu-HU"/>
              </w:rPr>
            </w:pPr>
            <w:r w:rsidRPr="004877D5">
              <w:rPr>
                <w:rFonts w:eastAsia="Times New Roman"/>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left"/>
              <w:rPr>
                <w:rFonts w:eastAsia="Times New Roman"/>
                <w:sz w:val="20"/>
                <w:szCs w:val="20"/>
                <w:lang w:eastAsia="hu-HU"/>
              </w:rPr>
            </w:pPr>
            <w:r w:rsidRPr="004877D5">
              <w:rPr>
                <w:rFonts w:eastAsia="Times New Roman"/>
                <w:sz w:val="20"/>
                <w:szCs w:val="20"/>
                <w:lang w:eastAsia="hu-HU"/>
              </w:rPr>
              <w:t> </w:t>
            </w:r>
          </w:p>
        </w:tc>
      </w:tr>
      <w:tr w:rsidR="006A620D" w:rsidRPr="004877D5" w:rsidTr="006A620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A620D" w:rsidRPr="004877D5" w:rsidRDefault="006A620D" w:rsidP="006A620D">
            <w:pPr>
              <w:spacing w:after="0"/>
              <w:jc w:val="left"/>
              <w:rPr>
                <w:rFonts w:eastAsia="Times New Roman"/>
                <w:sz w:val="20"/>
                <w:szCs w:val="20"/>
                <w:lang w:eastAsia="hu-HU"/>
              </w:rPr>
            </w:pPr>
            <w:r w:rsidRPr="004877D5">
              <w:rPr>
                <w:rFonts w:eastAsia="Times New Roman"/>
                <w:sz w:val="20"/>
                <w:szCs w:val="20"/>
                <w:lang w:eastAsia="hu-HU"/>
              </w:rPr>
              <w:t>Csoportos munkaformák körében</w:t>
            </w:r>
          </w:p>
        </w:tc>
      </w:tr>
      <w:tr w:rsidR="006A620D" w:rsidRPr="004877D5" w:rsidTr="006A620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left"/>
              <w:rPr>
                <w:rFonts w:eastAsia="Times New Roman"/>
                <w:sz w:val="20"/>
                <w:szCs w:val="20"/>
                <w:lang w:eastAsia="hu-HU"/>
              </w:rPr>
            </w:pPr>
            <w:r w:rsidRPr="004877D5">
              <w:rPr>
                <w:rFonts w:eastAsia="Times New Roman"/>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left"/>
              <w:rPr>
                <w:rFonts w:eastAsia="Times New Roman"/>
                <w:sz w:val="20"/>
                <w:szCs w:val="20"/>
                <w:lang w:eastAsia="hu-HU"/>
              </w:rPr>
            </w:pPr>
            <w:r w:rsidRPr="004877D5">
              <w:rPr>
                <w:rFonts w:eastAsia="Times New Roman"/>
                <w:sz w:val="20"/>
                <w:szCs w:val="20"/>
                <w:lang w:eastAsia="hu-HU"/>
              </w:rPr>
              <w:t> </w:t>
            </w:r>
          </w:p>
        </w:tc>
      </w:tr>
      <w:tr w:rsidR="006A620D" w:rsidRPr="004877D5" w:rsidTr="006A620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left"/>
              <w:rPr>
                <w:rFonts w:eastAsia="Times New Roman"/>
                <w:sz w:val="20"/>
                <w:szCs w:val="20"/>
                <w:lang w:eastAsia="hu-HU"/>
              </w:rPr>
            </w:pPr>
            <w:r w:rsidRPr="004877D5">
              <w:rPr>
                <w:rFonts w:eastAsia="Times New Roman"/>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left"/>
              <w:rPr>
                <w:rFonts w:eastAsia="Times New Roman"/>
                <w:sz w:val="20"/>
                <w:szCs w:val="20"/>
                <w:lang w:eastAsia="hu-HU"/>
              </w:rPr>
            </w:pPr>
            <w:r w:rsidRPr="004877D5">
              <w:rPr>
                <w:rFonts w:eastAsia="Times New Roman"/>
                <w:sz w:val="20"/>
                <w:szCs w:val="20"/>
                <w:lang w:eastAsia="hu-HU"/>
              </w:rPr>
              <w:t> </w:t>
            </w:r>
          </w:p>
        </w:tc>
      </w:tr>
      <w:tr w:rsidR="006A620D" w:rsidRPr="004877D5" w:rsidTr="006A620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left"/>
              <w:rPr>
                <w:rFonts w:eastAsia="Times New Roman"/>
                <w:sz w:val="20"/>
                <w:szCs w:val="20"/>
                <w:lang w:eastAsia="hu-HU"/>
              </w:rPr>
            </w:pPr>
            <w:r w:rsidRPr="004877D5">
              <w:rPr>
                <w:rFonts w:eastAsia="Times New Roman"/>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center"/>
              <w:rPr>
                <w:rFonts w:eastAsia="Times New Roman"/>
                <w:sz w:val="20"/>
                <w:szCs w:val="20"/>
                <w:lang w:eastAsia="hu-HU"/>
              </w:rPr>
            </w:pPr>
            <w:r w:rsidRPr="004877D5">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A620D" w:rsidRPr="004877D5" w:rsidRDefault="006A620D" w:rsidP="006A620D">
            <w:pPr>
              <w:spacing w:after="0"/>
              <w:jc w:val="left"/>
              <w:rPr>
                <w:rFonts w:eastAsia="Times New Roman"/>
                <w:sz w:val="20"/>
                <w:szCs w:val="20"/>
                <w:lang w:eastAsia="hu-HU"/>
              </w:rPr>
            </w:pPr>
            <w:r w:rsidRPr="004877D5">
              <w:rPr>
                <w:rFonts w:eastAsia="Times New Roman"/>
                <w:sz w:val="20"/>
                <w:szCs w:val="20"/>
                <w:lang w:eastAsia="hu-HU"/>
              </w:rPr>
              <w:t> </w:t>
            </w:r>
          </w:p>
        </w:tc>
      </w:tr>
    </w:tbl>
    <w:p w:rsidR="006A620D" w:rsidRPr="00F73B30" w:rsidRDefault="006A620D">
      <w:pPr>
        <w:spacing w:after="0"/>
        <w:ind w:left="426"/>
        <w:rPr>
          <w:shd w:val="clear" w:color="auto" w:fill="FFFFFF"/>
        </w:rPr>
      </w:pPr>
    </w:p>
    <w:p w:rsidR="00A93920" w:rsidRPr="00F73B30" w:rsidRDefault="008E3FC2">
      <w:pPr>
        <w:pStyle w:val="Listaszerbekezds"/>
        <w:numPr>
          <w:ilvl w:val="1"/>
          <w:numId w:val="2"/>
        </w:numPr>
        <w:spacing w:after="0"/>
        <w:rPr>
          <w:b/>
          <w:shd w:val="clear" w:color="auto" w:fill="FFFFFF"/>
        </w:rPr>
      </w:pPr>
      <w:r w:rsidRPr="00F73B30">
        <w:rPr>
          <w:b/>
          <w:shd w:val="clear" w:color="auto" w:fill="FFFFFF"/>
        </w:rPr>
        <w:t>A tantárgy értékelésének módja</w:t>
      </w:r>
    </w:p>
    <w:p w:rsidR="00A93920" w:rsidRPr="00F73B30" w:rsidRDefault="008E3FC2">
      <w:pPr>
        <w:spacing w:after="0"/>
        <w:ind w:left="426"/>
        <w:rPr>
          <w:shd w:val="clear" w:color="auto" w:fill="FFFFFF"/>
        </w:rPr>
      </w:pPr>
      <w:r w:rsidRPr="00F73B30">
        <w:rPr>
          <w:shd w:val="clear" w:color="auto" w:fill="FFFFFF"/>
        </w:rPr>
        <w:t>A nemzeti köznevelésről szóló 2011. évi CXC. törvény 54. § (2) a) pontja szerinti értékeléssel.</w:t>
      </w:r>
    </w:p>
    <w:p w:rsidR="00A93920" w:rsidRPr="00F73B30" w:rsidRDefault="00A93920">
      <w:pPr>
        <w:spacing w:after="0"/>
        <w:rPr>
          <w:shd w:val="clear" w:color="auto" w:fill="FFFFFF"/>
        </w:rPr>
      </w:pPr>
    </w:p>
    <w:p w:rsidR="00A93920" w:rsidRPr="00F73B30" w:rsidRDefault="00A93920">
      <w:pPr>
        <w:pageBreakBefore/>
        <w:spacing w:after="200" w:line="276" w:lineRule="auto"/>
        <w:jc w:val="left"/>
        <w:rPr>
          <w:shd w:val="clear" w:color="auto" w:fill="FFFFFF"/>
        </w:rPr>
      </w:pPr>
    </w:p>
    <w:p w:rsidR="00A93920" w:rsidRPr="00F73B30" w:rsidRDefault="00A93920">
      <w:pPr>
        <w:rPr>
          <w:shd w:val="clear" w:color="auto" w:fill="FFFFFF"/>
        </w:rPr>
      </w:pPr>
    </w:p>
    <w:p w:rsidR="00A93920" w:rsidRPr="00F73B30" w:rsidRDefault="008E3FC2">
      <w:pPr>
        <w:spacing w:before="2880"/>
        <w:jc w:val="center"/>
        <w:rPr>
          <w:b/>
          <w:sz w:val="36"/>
          <w:shd w:val="clear" w:color="auto" w:fill="FFFFFF"/>
        </w:rPr>
      </w:pPr>
      <w:r w:rsidRPr="00F73B30">
        <w:rPr>
          <w:b/>
          <w:sz w:val="36"/>
          <w:shd w:val="clear" w:color="auto" w:fill="FFFFFF"/>
        </w:rPr>
        <w:t>A</w:t>
      </w:r>
    </w:p>
    <w:p w:rsidR="00A93920" w:rsidRPr="00F73B30" w:rsidRDefault="008E3FC2">
      <w:pPr>
        <w:spacing w:after="480"/>
        <w:jc w:val="center"/>
        <w:rPr>
          <w:b/>
          <w:sz w:val="36"/>
          <w:shd w:val="clear" w:color="auto" w:fill="FFFFFF"/>
        </w:rPr>
      </w:pPr>
      <w:r w:rsidRPr="00F73B30">
        <w:rPr>
          <w:b/>
          <w:sz w:val="36"/>
          <w:shd w:val="clear" w:color="auto" w:fill="FFFFFF"/>
        </w:rPr>
        <w:t>10775-16 azonosító számú</w:t>
      </w:r>
    </w:p>
    <w:p w:rsidR="00A93920" w:rsidRPr="00F73B30" w:rsidRDefault="008E3FC2">
      <w:pPr>
        <w:jc w:val="center"/>
        <w:rPr>
          <w:b/>
          <w:sz w:val="36"/>
          <w:shd w:val="clear" w:color="auto" w:fill="FFFFFF"/>
        </w:rPr>
      </w:pPr>
      <w:r w:rsidRPr="00F73B30">
        <w:rPr>
          <w:b/>
          <w:sz w:val="36"/>
          <w:shd w:val="clear" w:color="auto" w:fill="FFFFFF"/>
        </w:rPr>
        <w:t>Adózási feladatok ellátása.</w:t>
      </w:r>
    </w:p>
    <w:p w:rsidR="00A93920" w:rsidRPr="00F73B30" w:rsidRDefault="008E3FC2">
      <w:pPr>
        <w:jc w:val="center"/>
        <w:rPr>
          <w:b/>
          <w:sz w:val="36"/>
          <w:shd w:val="clear" w:color="auto" w:fill="FFFFFF"/>
        </w:rPr>
      </w:pPr>
      <w:proofErr w:type="gramStart"/>
      <w:r w:rsidRPr="00F73B30">
        <w:rPr>
          <w:b/>
          <w:sz w:val="36"/>
          <w:shd w:val="clear" w:color="auto" w:fill="FFFFFF"/>
        </w:rPr>
        <w:t>megnevezésű</w:t>
      </w:r>
      <w:proofErr w:type="gramEnd"/>
    </w:p>
    <w:p w:rsidR="00A93920" w:rsidRPr="00F73B30" w:rsidRDefault="008E3FC2">
      <w:pPr>
        <w:spacing w:before="480" w:after="480"/>
        <w:jc w:val="center"/>
        <w:rPr>
          <w:b/>
          <w:sz w:val="36"/>
          <w:shd w:val="clear" w:color="auto" w:fill="FFFFFF"/>
        </w:rPr>
      </w:pPr>
      <w:proofErr w:type="gramStart"/>
      <w:r w:rsidRPr="00F73B30">
        <w:rPr>
          <w:b/>
          <w:sz w:val="36"/>
          <w:shd w:val="clear" w:color="auto" w:fill="FFFFFF"/>
        </w:rPr>
        <w:t>szakmai</w:t>
      </w:r>
      <w:proofErr w:type="gramEnd"/>
      <w:r w:rsidRPr="00F73B30">
        <w:rPr>
          <w:b/>
          <w:sz w:val="36"/>
          <w:shd w:val="clear" w:color="auto" w:fill="FFFFFF"/>
        </w:rPr>
        <w:t xml:space="preserve"> követelménymodul</w:t>
      </w:r>
    </w:p>
    <w:p w:rsidR="00A93920" w:rsidRPr="00F73B30" w:rsidRDefault="008E3FC2">
      <w:pPr>
        <w:jc w:val="center"/>
        <w:rPr>
          <w:b/>
          <w:sz w:val="36"/>
          <w:shd w:val="clear" w:color="auto" w:fill="FFFFFF"/>
        </w:rPr>
      </w:pPr>
      <w:proofErr w:type="gramStart"/>
      <w:r w:rsidRPr="00F73B30">
        <w:rPr>
          <w:b/>
          <w:sz w:val="36"/>
          <w:shd w:val="clear" w:color="auto" w:fill="FFFFFF"/>
        </w:rPr>
        <w:t>tantárgyai</w:t>
      </w:r>
      <w:proofErr w:type="gramEnd"/>
      <w:r w:rsidRPr="00F73B30">
        <w:rPr>
          <w:b/>
          <w:sz w:val="36"/>
          <w:shd w:val="clear" w:color="auto" w:fill="FFFFFF"/>
        </w:rPr>
        <w:t>, témakörei</w:t>
      </w:r>
    </w:p>
    <w:p w:rsidR="008B6FB3" w:rsidRDefault="008B6FB3">
      <w:pPr>
        <w:suppressAutoHyphens w:val="0"/>
        <w:spacing w:after="160"/>
        <w:jc w:val="left"/>
        <w:rPr>
          <w:shd w:val="clear" w:color="auto" w:fill="FFFFFF"/>
        </w:rPr>
      </w:pPr>
      <w:r>
        <w:rPr>
          <w:shd w:val="clear" w:color="auto" w:fill="FFFFFF"/>
        </w:rPr>
        <w:br w:type="page"/>
      </w:r>
    </w:p>
    <w:p w:rsidR="00A93920" w:rsidRPr="00F73B30" w:rsidRDefault="008E3FC2">
      <w:pPr>
        <w:rPr>
          <w:shd w:val="clear" w:color="auto" w:fill="FFFFFF"/>
        </w:rPr>
      </w:pPr>
      <w:r w:rsidRPr="00F73B30">
        <w:rPr>
          <w:shd w:val="clear" w:color="auto" w:fill="FFFFFF"/>
        </w:rPr>
        <w:lastRenderedPageBreak/>
        <w:t>A 10775-16 azonosító számú Adózási feladatok ellátása megnevezésű szakmai követelménymodulhoz tartozó tantárgyak és témakörök oktatása során fejlesztendő kompetenciák</w:t>
      </w:r>
    </w:p>
    <w:tbl>
      <w:tblPr>
        <w:tblW w:w="0" w:type="auto"/>
        <w:jc w:val="center"/>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CellMar>
          <w:left w:w="55" w:type="dxa"/>
          <w:right w:w="70" w:type="dxa"/>
        </w:tblCellMar>
        <w:tblLook w:val="0000" w:firstRow="0" w:lastRow="0" w:firstColumn="0" w:lastColumn="0" w:noHBand="0" w:noVBand="0"/>
      </w:tblPr>
      <w:tblGrid>
        <w:gridCol w:w="3891"/>
        <w:gridCol w:w="386"/>
        <w:gridCol w:w="386"/>
      </w:tblGrid>
      <w:tr w:rsidR="00A93920" w:rsidRPr="00F73B30">
        <w:trPr>
          <w:trHeight w:hRule="exact" w:val="1755"/>
          <w:jc w:val="center"/>
        </w:trPr>
        <w:tc>
          <w:tcPr>
            <w:tcW w:w="3891"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 </w:t>
            </w:r>
          </w:p>
        </w:tc>
        <w:tc>
          <w:tcPr>
            <w:tcW w:w="383" w:type="dxa"/>
            <w:tcBorders>
              <w:top w:val="single" w:sz="4" w:space="0" w:color="00000A"/>
              <w:left w:val="single" w:sz="4" w:space="0" w:color="00000A"/>
              <w:bottom w:val="single" w:sz="4" w:space="0" w:color="00000A"/>
              <w:right w:val="single" w:sz="4" w:space="0" w:color="00000A"/>
            </w:tcBorders>
            <w:shd w:val="clear" w:color="auto" w:fill="FFFFFF"/>
            <w:tcMar>
              <w:left w:w="55" w:type="dxa"/>
            </w:tcMar>
            <w:textDirection w:val="btL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Adózás</w:t>
            </w:r>
          </w:p>
        </w:tc>
        <w:tc>
          <w:tcPr>
            <w:tcW w:w="386" w:type="dxa"/>
            <w:tcBorders>
              <w:top w:val="single" w:sz="4" w:space="0" w:color="00000A"/>
              <w:left w:val="single" w:sz="4" w:space="0" w:color="00000A"/>
              <w:bottom w:val="single" w:sz="4" w:space="0" w:color="00000A"/>
              <w:right w:val="single" w:sz="4" w:space="0" w:color="00000A"/>
            </w:tcBorders>
            <w:shd w:val="clear" w:color="auto" w:fill="FFFFFF"/>
            <w:tcMar>
              <w:left w:w="55" w:type="dxa"/>
            </w:tcMar>
            <w:textDirection w:val="btL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Adózás gyakorlat</w:t>
            </w:r>
          </w:p>
        </w:tc>
      </w:tr>
      <w:tr w:rsidR="00A93920" w:rsidRPr="00F73B30">
        <w:trPr>
          <w:trHeight w:val="300"/>
          <w:jc w:val="center"/>
        </w:trPr>
        <w:tc>
          <w:tcPr>
            <w:tcW w:w="4660" w:type="dxa"/>
            <w:gridSpan w:val="3"/>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FELADATOK</w:t>
            </w:r>
          </w:p>
        </w:tc>
      </w:tr>
      <w:tr w:rsidR="00A93920" w:rsidRPr="00F73B30">
        <w:trPr>
          <w:trHeight w:val="630"/>
          <w:jc w:val="center"/>
        </w:trPr>
        <w:tc>
          <w:tcPr>
            <w:tcW w:w="3891"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bottom"/>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Átlátja az adóhatóságok és az adóalanyok jogait és kötelezettségeit</w:t>
            </w:r>
          </w:p>
        </w:tc>
        <w:tc>
          <w:tcPr>
            <w:tcW w:w="383"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c>
          <w:tcPr>
            <w:tcW w:w="386"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1260"/>
          <w:jc w:val="center"/>
        </w:trPr>
        <w:tc>
          <w:tcPr>
            <w:tcW w:w="3891"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bottom"/>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Alkalmazza a különböző adók, járulékok, hozzájárulások meghatározására vonatkozó szabályokat, megállapítja az adóalap nagyságát és a fizetendő összeget</w:t>
            </w:r>
          </w:p>
        </w:tc>
        <w:tc>
          <w:tcPr>
            <w:tcW w:w="383"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c>
          <w:tcPr>
            <w:tcW w:w="386"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630"/>
          <w:jc w:val="center"/>
        </w:trPr>
        <w:tc>
          <w:tcPr>
            <w:tcW w:w="3891"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Alkalmazza az adózással összefüggő anyagi és eljárási jogi normákat</w:t>
            </w:r>
          </w:p>
        </w:tc>
        <w:tc>
          <w:tcPr>
            <w:tcW w:w="383"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c>
          <w:tcPr>
            <w:tcW w:w="386"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630"/>
          <w:jc w:val="center"/>
        </w:trPr>
        <w:tc>
          <w:tcPr>
            <w:tcW w:w="3891"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Meghatározza és bevallja a különböző adókat, járulékokat</w:t>
            </w:r>
          </w:p>
        </w:tc>
        <w:tc>
          <w:tcPr>
            <w:tcW w:w="383"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c>
          <w:tcPr>
            <w:tcW w:w="386"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1260"/>
          <w:jc w:val="center"/>
        </w:trPr>
        <w:tc>
          <w:tcPr>
            <w:tcW w:w="3891"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Ellátja a vonatkozó jogszabályokban az adókötelezettségek teljesítésével és az adatszolgáltatással kapcsolatosan előírt feladatokat</w:t>
            </w:r>
          </w:p>
        </w:tc>
        <w:tc>
          <w:tcPr>
            <w:tcW w:w="383"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c>
          <w:tcPr>
            <w:tcW w:w="386"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630"/>
          <w:jc w:val="center"/>
        </w:trPr>
        <w:tc>
          <w:tcPr>
            <w:tcW w:w="3891"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Ellátja az önellenőrzéssel kapcsolatos feladatokat</w:t>
            </w:r>
          </w:p>
        </w:tc>
        <w:tc>
          <w:tcPr>
            <w:tcW w:w="383"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c>
          <w:tcPr>
            <w:tcW w:w="386"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630"/>
          <w:jc w:val="center"/>
        </w:trPr>
        <w:tc>
          <w:tcPr>
            <w:tcW w:w="3891"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Elektronikus adó- és járulékbevallásokat készít</w:t>
            </w:r>
          </w:p>
        </w:tc>
        <w:tc>
          <w:tcPr>
            <w:tcW w:w="383"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c>
          <w:tcPr>
            <w:tcW w:w="386"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1260"/>
          <w:jc w:val="center"/>
        </w:trPr>
        <w:tc>
          <w:tcPr>
            <w:tcW w:w="3891"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Átlátja az adóhatóság általi ellenőrzés folyamatát, tisztában van az egyes adókötelezettségek elmulasztásából eredő jogkövetkezményekkel.</w:t>
            </w:r>
          </w:p>
        </w:tc>
        <w:tc>
          <w:tcPr>
            <w:tcW w:w="383"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c>
          <w:tcPr>
            <w:tcW w:w="386"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945"/>
          <w:jc w:val="center"/>
        </w:trPr>
        <w:tc>
          <w:tcPr>
            <w:tcW w:w="3891"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Az adótervezés során az adóminimalizálás követelményeit szem előtt tartva végzi feladatát</w:t>
            </w:r>
          </w:p>
        </w:tc>
        <w:tc>
          <w:tcPr>
            <w:tcW w:w="383"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c>
          <w:tcPr>
            <w:tcW w:w="386"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1260"/>
          <w:jc w:val="center"/>
        </w:trPr>
        <w:tc>
          <w:tcPr>
            <w:tcW w:w="3891"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Ellátja az adózással összefüggő feladatokat a Közösségi jog, az Európai Unió más tagállamai vagy harmadik országok jogára is figyelemmel</w:t>
            </w:r>
          </w:p>
        </w:tc>
        <w:tc>
          <w:tcPr>
            <w:tcW w:w="383"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c>
          <w:tcPr>
            <w:tcW w:w="386"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bl>
    <w:p w:rsidR="00A93920" w:rsidRPr="00F73B30" w:rsidRDefault="00A93920">
      <w:pPr>
        <w:pageBreakBefore/>
        <w:rPr>
          <w:shd w:val="clear" w:color="auto" w:fill="FFFFFF"/>
        </w:rPr>
      </w:pPr>
    </w:p>
    <w:tbl>
      <w:tblPr>
        <w:tblW w:w="0" w:type="auto"/>
        <w:jc w:val="center"/>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CellMar>
          <w:left w:w="55" w:type="dxa"/>
          <w:right w:w="70" w:type="dxa"/>
        </w:tblCellMar>
        <w:tblLook w:val="0000" w:firstRow="0" w:lastRow="0" w:firstColumn="0" w:lastColumn="0" w:noHBand="0" w:noVBand="0"/>
      </w:tblPr>
      <w:tblGrid>
        <w:gridCol w:w="1792"/>
        <w:gridCol w:w="1553"/>
        <w:gridCol w:w="1554"/>
      </w:tblGrid>
      <w:tr w:rsidR="00A93920" w:rsidRPr="00F73B30">
        <w:trPr>
          <w:trHeight w:val="300"/>
          <w:jc w:val="center"/>
        </w:trPr>
        <w:tc>
          <w:tcPr>
            <w:tcW w:w="4660" w:type="dxa"/>
            <w:gridSpan w:val="3"/>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SZAKMAI ISMERETEK</w:t>
            </w:r>
          </w:p>
        </w:tc>
      </w:tr>
      <w:tr w:rsidR="00A93920" w:rsidRPr="00F73B30">
        <w:trPr>
          <w:trHeight w:val="1575"/>
          <w:jc w:val="center"/>
        </w:trPr>
        <w:tc>
          <w:tcPr>
            <w:tcW w:w="1553"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Az adóztatás funkciói és alapelvei; az adóügyi jogviszony; az adóztatással kapcsolatos alapfogalmak; az adók csoportosítása; az adóhatóságok hatásköre és illetékessége</w:t>
            </w:r>
          </w:p>
        </w:tc>
        <w:tc>
          <w:tcPr>
            <w:tcW w:w="1553"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c>
          <w:tcPr>
            <w:tcW w:w="1554"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1890"/>
          <w:jc w:val="center"/>
        </w:trPr>
        <w:tc>
          <w:tcPr>
            <w:tcW w:w="1553"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Az adókötelezettséggel kapcsolatos adózói feladatok ismertetése; bevallás, elektronikus adóbevallás készítése; az adóigazgatás fontosabb eljárási szabályai: a fizetéskönnyítés, a jogorvoslat és a végrehajtás rendje</w:t>
            </w:r>
          </w:p>
        </w:tc>
        <w:tc>
          <w:tcPr>
            <w:tcW w:w="1553"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c>
          <w:tcPr>
            <w:tcW w:w="1554"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1890"/>
          <w:jc w:val="center"/>
        </w:trPr>
        <w:tc>
          <w:tcPr>
            <w:tcW w:w="1553"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Az adóellenőrzés általános szabályai; az adózás rendjéről szóló törvényben meghatározott jogkövetkezmények: késedelmi pótlék, önellenőrzési pótlék, adóbírság és a mulasztási bírság megállapításának szabályai</w:t>
            </w:r>
          </w:p>
        </w:tc>
        <w:tc>
          <w:tcPr>
            <w:tcW w:w="1553"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c>
          <w:tcPr>
            <w:tcW w:w="1554"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945"/>
          <w:jc w:val="center"/>
        </w:trPr>
        <w:tc>
          <w:tcPr>
            <w:tcW w:w="1553"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A hozzáadottérték-adózás jellemzői; az általános forgalmi adó értelmezése, jellemzői, működése</w:t>
            </w:r>
          </w:p>
        </w:tc>
        <w:tc>
          <w:tcPr>
            <w:tcW w:w="1553"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c>
          <w:tcPr>
            <w:tcW w:w="1554"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630"/>
          <w:jc w:val="center"/>
        </w:trPr>
        <w:tc>
          <w:tcPr>
            <w:tcW w:w="1553"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Az általános forgalmi adó területi, tárgyi és személyi hatályának értelmezése</w:t>
            </w:r>
          </w:p>
        </w:tc>
        <w:tc>
          <w:tcPr>
            <w:tcW w:w="1553"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c>
          <w:tcPr>
            <w:tcW w:w="1554"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1890"/>
          <w:jc w:val="center"/>
        </w:trPr>
        <w:tc>
          <w:tcPr>
            <w:tcW w:w="1553"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lastRenderedPageBreak/>
              <w:t>A termékértékesítés és a szolgáltatásnyújtás sajátos esetei az általános forgalmi adó rendszerében; a teljesítés helyének értelmezése az általános forgalmi adóban; az adó alapja, az adó mértéke</w:t>
            </w:r>
          </w:p>
        </w:tc>
        <w:tc>
          <w:tcPr>
            <w:tcW w:w="1553"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c>
          <w:tcPr>
            <w:tcW w:w="1554"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1890"/>
          <w:jc w:val="center"/>
        </w:trPr>
        <w:tc>
          <w:tcPr>
            <w:tcW w:w="1553"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Az általános forgalmi adó fizetési kötelezettség tartalma és keletkezésének időpontja; a vevő kezessége az eladó adótartozásáért; az adófizetési kötelezettség halasztásának esetei és szabályai</w:t>
            </w:r>
          </w:p>
        </w:tc>
        <w:tc>
          <w:tcPr>
            <w:tcW w:w="1553"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c>
          <w:tcPr>
            <w:tcW w:w="1554"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2205"/>
          <w:jc w:val="center"/>
        </w:trPr>
        <w:tc>
          <w:tcPr>
            <w:tcW w:w="1553"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Az ÁFA levonásának lehetősége, tárgyi és személyi feltételei; az előzetesen felszámított adó; az adólevonási jogosultság keletkezésének időpontja; az adómentesség az ÁFA rendszerében; különleges adózási módok az ÁFA rendszerében</w:t>
            </w:r>
          </w:p>
        </w:tc>
        <w:tc>
          <w:tcPr>
            <w:tcW w:w="1553"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c>
          <w:tcPr>
            <w:tcW w:w="1554"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945"/>
          <w:jc w:val="center"/>
        </w:trPr>
        <w:tc>
          <w:tcPr>
            <w:tcW w:w="1553"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A számla tartalma, szerepe az általános forgalmi adóban; a nyugtaadási kötelezettség</w:t>
            </w:r>
          </w:p>
        </w:tc>
        <w:tc>
          <w:tcPr>
            <w:tcW w:w="1553"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c>
          <w:tcPr>
            <w:tcW w:w="1554"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630"/>
          <w:jc w:val="center"/>
        </w:trPr>
        <w:tc>
          <w:tcPr>
            <w:tcW w:w="1553"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Az adó visszaigénylés szabályai az általános forgalmi adó rendszerében</w:t>
            </w:r>
          </w:p>
        </w:tc>
        <w:tc>
          <w:tcPr>
            <w:tcW w:w="1553"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c>
          <w:tcPr>
            <w:tcW w:w="1554"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315"/>
          <w:jc w:val="center"/>
        </w:trPr>
        <w:tc>
          <w:tcPr>
            <w:tcW w:w="1553"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A regisztrációs adó jellemzői</w:t>
            </w:r>
          </w:p>
        </w:tc>
        <w:tc>
          <w:tcPr>
            <w:tcW w:w="1553"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c>
          <w:tcPr>
            <w:tcW w:w="1554"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630"/>
          <w:jc w:val="center"/>
        </w:trPr>
        <w:tc>
          <w:tcPr>
            <w:tcW w:w="1553"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A jövedéki adó jellemzői, szabályozási kérdései</w:t>
            </w:r>
          </w:p>
        </w:tc>
        <w:tc>
          <w:tcPr>
            <w:tcW w:w="1553"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c>
          <w:tcPr>
            <w:tcW w:w="1554"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945"/>
          <w:jc w:val="center"/>
        </w:trPr>
        <w:tc>
          <w:tcPr>
            <w:tcW w:w="1553"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lastRenderedPageBreak/>
              <w:t>A vám fogalma és funkciói; a vámok csoportosítása; a hazai vámrendszer alapvető jellemzői</w:t>
            </w:r>
          </w:p>
        </w:tc>
        <w:tc>
          <w:tcPr>
            <w:tcW w:w="1553"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c>
          <w:tcPr>
            <w:tcW w:w="1554"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945"/>
          <w:jc w:val="center"/>
        </w:trPr>
        <w:tc>
          <w:tcPr>
            <w:tcW w:w="1553"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A társasági adó általános jellemzői, alapelvei, alanyai; az adókötelezettség értelmezése</w:t>
            </w:r>
          </w:p>
        </w:tc>
        <w:tc>
          <w:tcPr>
            <w:tcW w:w="1553"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c>
          <w:tcPr>
            <w:tcW w:w="1554"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945"/>
          <w:jc w:val="center"/>
        </w:trPr>
        <w:tc>
          <w:tcPr>
            <w:tcW w:w="1553"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A belföldi illetékességű vállalkozások társasági adóalap meghatározásának szabályai</w:t>
            </w:r>
          </w:p>
        </w:tc>
        <w:tc>
          <w:tcPr>
            <w:tcW w:w="1553"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c>
          <w:tcPr>
            <w:tcW w:w="1554"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630"/>
          <w:jc w:val="center"/>
        </w:trPr>
        <w:tc>
          <w:tcPr>
            <w:tcW w:w="1553"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Az adózás előtti eredményt módosító tételek célja, csoportosítása</w:t>
            </w:r>
          </w:p>
        </w:tc>
        <w:tc>
          <w:tcPr>
            <w:tcW w:w="1553"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c>
          <w:tcPr>
            <w:tcW w:w="1554"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2205"/>
          <w:jc w:val="center"/>
        </w:trPr>
        <w:tc>
          <w:tcPr>
            <w:tcW w:w="1553"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rsidP="000B10C0">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Az adózás előtti eredményt csökkentő, növelő tételek tartalma, szerepe; a céltartalék, az értékcsökkenési leírás, a követelések értékvesztésének kezelése a társasági adóban; a fizetendő társasági adó megállapítása</w:t>
            </w:r>
          </w:p>
        </w:tc>
        <w:tc>
          <w:tcPr>
            <w:tcW w:w="1553"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c>
          <w:tcPr>
            <w:tcW w:w="1554"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1575"/>
          <w:jc w:val="center"/>
        </w:trPr>
        <w:tc>
          <w:tcPr>
            <w:tcW w:w="1553"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Az SZJA jellemzői, hatálya és az adó alanya; a bevétel, a költség és a jövedelem értelmezése; a jövedelmek csoportosítása, tartalma és megállapításának szabályai</w:t>
            </w:r>
          </w:p>
        </w:tc>
        <w:tc>
          <w:tcPr>
            <w:tcW w:w="1553"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c>
          <w:tcPr>
            <w:tcW w:w="1554"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1890"/>
          <w:jc w:val="center"/>
        </w:trPr>
        <w:tc>
          <w:tcPr>
            <w:tcW w:w="1553"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 xml:space="preserve">A külön adózó jövedelmek adózási szabályai: vagyonátruházásból származó jövedelem, a tőkejövedelmek, a juttatások és más engedmények; az egyéni vállalkozásból származó jövedelem </w:t>
            </w:r>
            <w:r w:rsidRPr="00F73B30">
              <w:rPr>
                <w:rFonts w:eastAsia="Times New Roman"/>
                <w:sz w:val="20"/>
                <w:szCs w:val="20"/>
                <w:shd w:val="clear" w:color="auto" w:fill="FFFFFF"/>
                <w:lang w:eastAsia="hu-HU"/>
              </w:rPr>
              <w:lastRenderedPageBreak/>
              <w:t>adózása</w:t>
            </w:r>
          </w:p>
        </w:tc>
        <w:tc>
          <w:tcPr>
            <w:tcW w:w="1553"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lastRenderedPageBreak/>
              <w:t>x</w:t>
            </w:r>
          </w:p>
        </w:tc>
        <w:tc>
          <w:tcPr>
            <w:tcW w:w="1554"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945"/>
          <w:jc w:val="center"/>
        </w:trPr>
        <w:tc>
          <w:tcPr>
            <w:tcW w:w="1553"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lastRenderedPageBreak/>
              <w:t>Az egyszerűsített vállalkozói adó (EVA) jellemzői; az egyszerűsített közteherviselési hozzájárulás</w:t>
            </w:r>
          </w:p>
        </w:tc>
        <w:tc>
          <w:tcPr>
            <w:tcW w:w="1553"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c>
          <w:tcPr>
            <w:tcW w:w="1554"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945"/>
          <w:jc w:val="center"/>
        </w:trPr>
        <w:tc>
          <w:tcPr>
            <w:tcW w:w="1553"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A kisadózó vállalkozások tételes adója (KATA) és a kisvállalkozói adó (KIVA) célja, szabályai</w:t>
            </w:r>
          </w:p>
        </w:tc>
        <w:tc>
          <w:tcPr>
            <w:tcW w:w="1553"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c>
          <w:tcPr>
            <w:tcW w:w="1554"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1575"/>
          <w:jc w:val="center"/>
        </w:trPr>
        <w:tc>
          <w:tcPr>
            <w:tcW w:w="1553"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A helyi adóztatás alapvető jellemzői; a vagyoni típusú adók, a kommunális jellegű adók és a helyi iparűzési adó megállapításának szabályai; a gépjárműadó</w:t>
            </w:r>
          </w:p>
        </w:tc>
        <w:tc>
          <w:tcPr>
            <w:tcW w:w="1553"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c>
          <w:tcPr>
            <w:tcW w:w="1554"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630"/>
          <w:jc w:val="center"/>
        </w:trPr>
        <w:tc>
          <w:tcPr>
            <w:tcW w:w="1553"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 xml:space="preserve">Egyéb, az adójogszabályokban </w:t>
            </w:r>
            <w:proofErr w:type="gramStart"/>
            <w:r w:rsidRPr="00F73B30">
              <w:rPr>
                <w:rFonts w:eastAsia="Times New Roman"/>
                <w:sz w:val="20"/>
                <w:szCs w:val="20"/>
                <w:shd w:val="clear" w:color="auto" w:fill="FFFFFF"/>
                <w:lang w:eastAsia="hu-HU"/>
              </w:rPr>
              <w:t>szereplő adók</w:t>
            </w:r>
            <w:proofErr w:type="gramEnd"/>
          </w:p>
        </w:tc>
        <w:tc>
          <w:tcPr>
            <w:tcW w:w="1553"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c>
          <w:tcPr>
            <w:tcW w:w="1554"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630"/>
          <w:jc w:val="center"/>
        </w:trPr>
        <w:tc>
          <w:tcPr>
            <w:tcW w:w="1553"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Vállalkozások élőmunkával kapcsolatos járulékai, a szociális hozzájárulási adó</w:t>
            </w:r>
          </w:p>
        </w:tc>
        <w:tc>
          <w:tcPr>
            <w:tcW w:w="1553"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c>
          <w:tcPr>
            <w:tcW w:w="1554"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1260"/>
          <w:jc w:val="center"/>
        </w:trPr>
        <w:tc>
          <w:tcPr>
            <w:tcW w:w="1553"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 xml:space="preserve">Természetes személyeket terhelő járulékok: nyugdíjjárulék, egészségbiztosítási és </w:t>
            </w:r>
            <w:proofErr w:type="spellStart"/>
            <w:r w:rsidRPr="00F73B30">
              <w:rPr>
                <w:rFonts w:eastAsia="Times New Roman"/>
                <w:sz w:val="20"/>
                <w:szCs w:val="20"/>
                <w:shd w:val="clear" w:color="auto" w:fill="FFFFFF"/>
                <w:lang w:eastAsia="hu-HU"/>
              </w:rPr>
              <w:t>munkaerőpiaci</w:t>
            </w:r>
            <w:proofErr w:type="spellEnd"/>
            <w:r w:rsidRPr="00F73B30">
              <w:rPr>
                <w:rFonts w:eastAsia="Times New Roman"/>
                <w:sz w:val="20"/>
                <w:szCs w:val="20"/>
                <w:shd w:val="clear" w:color="auto" w:fill="FFFFFF"/>
                <w:lang w:eastAsia="hu-HU"/>
              </w:rPr>
              <w:t xml:space="preserve"> járulék</w:t>
            </w:r>
          </w:p>
        </w:tc>
        <w:tc>
          <w:tcPr>
            <w:tcW w:w="1553"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c>
          <w:tcPr>
            <w:tcW w:w="1554"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630"/>
          <w:jc w:val="center"/>
        </w:trPr>
        <w:tc>
          <w:tcPr>
            <w:tcW w:w="1553"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 xml:space="preserve">Az adózással összefüggő adóigazgatási, adóellenőrzési feladatok és azok hatásai </w:t>
            </w:r>
          </w:p>
        </w:tc>
        <w:tc>
          <w:tcPr>
            <w:tcW w:w="1553"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c>
          <w:tcPr>
            <w:tcW w:w="1554"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300"/>
          <w:jc w:val="center"/>
        </w:trPr>
        <w:tc>
          <w:tcPr>
            <w:tcW w:w="4660" w:type="dxa"/>
            <w:gridSpan w:val="3"/>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SZAKMAI KÉSZSÉGEK</w:t>
            </w:r>
          </w:p>
        </w:tc>
      </w:tr>
      <w:tr w:rsidR="00A93920" w:rsidRPr="00F73B30">
        <w:trPr>
          <w:trHeight w:val="315"/>
          <w:jc w:val="center"/>
        </w:trPr>
        <w:tc>
          <w:tcPr>
            <w:tcW w:w="1553"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bottom"/>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Olvasott szakmai szöveg megértése</w:t>
            </w:r>
          </w:p>
        </w:tc>
        <w:tc>
          <w:tcPr>
            <w:tcW w:w="1553"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c>
          <w:tcPr>
            <w:tcW w:w="1554"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315"/>
          <w:jc w:val="center"/>
        </w:trPr>
        <w:tc>
          <w:tcPr>
            <w:tcW w:w="1553"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Szakmai kommunikáció</w:t>
            </w:r>
          </w:p>
        </w:tc>
        <w:tc>
          <w:tcPr>
            <w:tcW w:w="1553"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c>
          <w:tcPr>
            <w:tcW w:w="1554"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315"/>
          <w:jc w:val="center"/>
        </w:trPr>
        <w:tc>
          <w:tcPr>
            <w:tcW w:w="1553"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lastRenderedPageBreak/>
              <w:t>Jogszabály alkalmazás készsége</w:t>
            </w:r>
          </w:p>
        </w:tc>
        <w:tc>
          <w:tcPr>
            <w:tcW w:w="1553"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c>
          <w:tcPr>
            <w:tcW w:w="1554"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300"/>
          <w:jc w:val="center"/>
        </w:trPr>
        <w:tc>
          <w:tcPr>
            <w:tcW w:w="4660" w:type="dxa"/>
            <w:gridSpan w:val="3"/>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SZEMÉLYES KOMPETENCIÁK</w:t>
            </w:r>
          </w:p>
        </w:tc>
      </w:tr>
      <w:tr w:rsidR="00A93920" w:rsidRPr="00F73B30">
        <w:trPr>
          <w:trHeight w:val="315"/>
          <w:jc w:val="center"/>
        </w:trPr>
        <w:tc>
          <w:tcPr>
            <w:tcW w:w="1553"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bottom"/>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Felelősségtudat</w:t>
            </w:r>
          </w:p>
        </w:tc>
        <w:tc>
          <w:tcPr>
            <w:tcW w:w="1553"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c>
          <w:tcPr>
            <w:tcW w:w="1554"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315"/>
          <w:jc w:val="center"/>
        </w:trPr>
        <w:tc>
          <w:tcPr>
            <w:tcW w:w="1553"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bottom"/>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Precizitás</w:t>
            </w:r>
          </w:p>
        </w:tc>
        <w:tc>
          <w:tcPr>
            <w:tcW w:w="1553"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c>
          <w:tcPr>
            <w:tcW w:w="1554"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315"/>
          <w:jc w:val="center"/>
        </w:trPr>
        <w:tc>
          <w:tcPr>
            <w:tcW w:w="1553"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bottom"/>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Megbízhatóság</w:t>
            </w:r>
          </w:p>
        </w:tc>
        <w:tc>
          <w:tcPr>
            <w:tcW w:w="1553"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c>
          <w:tcPr>
            <w:tcW w:w="1554"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300"/>
          <w:jc w:val="center"/>
        </w:trPr>
        <w:tc>
          <w:tcPr>
            <w:tcW w:w="4660" w:type="dxa"/>
            <w:gridSpan w:val="3"/>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TÁRSAS KOMPETENCIÁK</w:t>
            </w:r>
          </w:p>
        </w:tc>
      </w:tr>
      <w:tr w:rsidR="00A93920" w:rsidRPr="00F73B30">
        <w:trPr>
          <w:trHeight w:val="315"/>
          <w:jc w:val="center"/>
        </w:trPr>
        <w:tc>
          <w:tcPr>
            <w:tcW w:w="1553"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bottom"/>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Kapcsolatteremtő készség</w:t>
            </w:r>
          </w:p>
        </w:tc>
        <w:tc>
          <w:tcPr>
            <w:tcW w:w="1553"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c>
          <w:tcPr>
            <w:tcW w:w="1554"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315"/>
          <w:jc w:val="center"/>
        </w:trPr>
        <w:tc>
          <w:tcPr>
            <w:tcW w:w="1553"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bottom"/>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Határozottság</w:t>
            </w:r>
          </w:p>
        </w:tc>
        <w:tc>
          <w:tcPr>
            <w:tcW w:w="1553"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c>
          <w:tcPr>
            <w:tcW w:w="1554"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315"/>
          <w:jc w:val="center"/>
        </w:trPr>
        <w:tc>
          <w:tcPr>
            <w:tcW w:w="1553"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bottom"/>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Visszacsatolási készség</w:t>
            </w:r>
          </w:p>
        </w:tc>
        <w:tc>
          <w:tcPr>
            <w:tcW w:w="1553"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c>
          <w:tcPr>
            <w:tcW w:w="1554"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300"/>
          <w:jc w:val="center"/>
        </w:trPr>
        <w:tc>
          <w:tcPr>
            <w:tcW w:w="4660" w:type="dxa"/>
            <w:gridSpan w:val="3"/>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MÓDSZERKOMPETENCIÁK</w:t>
            </w:r>
          </w:p>
        </w:tc>
      </w:tr>
      <w:tr w:rsidR="00A93920" w:rsidRPr="00F73B30">
        <w:trPr>
          <w:trHeight w:val="315"/>
          <w:jc w:val="center"/>
        </w:trPr>
        <w:tc>
          <w:tcPr>
            <w:tcW w:w="1553"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bottom"/>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Logikus gondolkodás</w:t>
            </w:r>
          </w:p>
        </w:tc>
        <w:tc>
          <w:tcPr>
            <w:tcW w:w="1553"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c>
          <w:tcPr>
            <w:tcW w:w="1554"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315"/>
          <w:jc w:val="center"/>
        </w:trPr>
        <w:tc>
          <w:tcPr>
            <w:tcW w:w="1553"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bottom"/>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Problémamegoldás, hibaelhárítás</w:t>
            </w:r>
          </w:p>
        </w:tc>
        <w:tc>
          <w:tcPr>
            <w:tcW w:w="1553"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c>
          <w:tcPr>
            <w:tcW w:w="1554"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315"/>
          <w:jc w:val="center"/>
        </w:trPr>
        <w:tc>
          <w:tcPr>
            <w:tcW w:w="1553"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bottom"/>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Rendszerező képesség</w:t>
            </w:r>
          </w:p>
        </w:tc>
        <w:tc>
          <w:tcPr>
            <w:tcW w:w="1553"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c>
          <w:tcPr>
            <w:tcW w:w="1554"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bl>
    <w:p w:rsidR="008B6FB3" w:rsidRDefault="008B6FB3">
      <w:pPr>
        <w:jc w:val="center"/>
        <w:rPr>
          <w:shd w:val="clear" w:color="auto" w:fill="FFFFFF"/>
        </w:rPr>
      </w:pPr>
    </w:p>
    <w:p w:rsidR="008B6FB3" w:rsidRDefault="008B6FB3">
      <w:pPr>
        <w:suppressAutoHyphens w:val="0"/>
        <w:spacing w:after="160"/>
        <w:jc w:val="left"/>
        <w:rPr>
          <w:shd w:val="clear" w:color="auto" w:fill="FFFFFF"/>
        </w:rPr>
      </w:pPr>
      <w:r>
        <w:rPr>
          <w:shd w:val="clear" w:color="auto" w:fill="FFFFFF"/>
        </w:rPr>
        <w:br w:type="page"/>
      </w:r>
    </w:p>
    <w:p w:rsidR="00A93920" w:rsidRPr="00F73B30" w:rsidRDefault="008E3FC2">
      <w:pPr>
        <w:pStyle w:val="Listaszerbekezds"/>
        <w:numPr>
          <w:ilvl w:val="0"/>
          <w:numId w:val="2"/>
        </w:numPr>
        <w:tabs>
          <w:tab w:val="right" w:pos="284"/>
        </w:tabs>
        <w:spacing w:after="0"/>
        <w:rPr>
          <w:b/>
          <w:shd w:val="clear" w:color="auto" w:fill="FFFFFF"/>
        </w:rPr>
      </w:pPr>
      <w:r w:rsidRPr="00F73B30">
        <w:rPr>
          <w:b/>
          <w:shd w:val="clear" w:color="auto" w:fill="FFFFFF"/>
        </w:rPr>
        <w:lastRenderedPageBreak/>
        <w:t>Adózás tantárgy</w:t>
      </w:r>
      <w:r w:rsidRPr="00F73B30">
        <w:rPr>
          <w:b/>
          <w:shd w:val="clear" w:color="auto" w:fill="FFFFFF"/>
        </w:rPr>
        <w:tab/>
      </w:r>
      <w:r w:rsidRPr="00F73B30">
        <w:rPr>
          <w:b/>
          <w:shd w:val="clear" w:color="auto" w:fill="FFFFFF"/>
        </w:rPr>
        <w:tab/>
      </w:r>
      <w:r w:rsidRPr="00F73B30">
        <w:rPr>
          <w:b/>
          <w:shd w:val="clear" w:color="auto" w:fill="FFFFFF"/>
        </w:rPr>
        <w:tab/>
      </w:r>
      <w:r w:rsidRPr="00F73B30">
        <w:rPr>
          <w:b/>
          <w:shd w:val="clear" w:color="auto" w:fill="FFFFFF"/>
        </w:rPr>
        <w:tab/>
      </w:r>
      <w:r w:rsidRPr="00F73B30">
        <w:rPr>
          <w:b/>
          <w:shd w:val="clear" w:color="auto" w:fill="FFFFFF"/>
        </w:rPr>
        <w:tab/>
      </w:r>
      <w:r w:rsidRPr="00F73B30">
        <w:rPr>
          <w:b/>
          <w:shd w:val="clear" w:color="auto" w:fill="FFFFFF"/>
        </w:rPr>
        <w:tab/>
      </w:r>
      <w:r w:rsidRPr="00F73B30">
        <w:rPr>
          <w:b/>
          <w:shd w:val="clear" w:color="auto" w:fill="FFFFFF"/>
        </w:rPr>
        <w:tab/>
      </w:r>
      <w:r w:rsidRPr="00F73B30">
        <w:rPr>
          <w:b/>
          <w:shd w:val="clear" w:color="auto" w:fill="FFFFFF"/>
        </w:rPr>
        <w:tab/>
      </w:r>
      <w:r w:rsidRPr="00F73B30">
        <w:rPr>
          <w:b/>
          <w:shd w:val="clear" w:color="auto" w:fill="FFFFFF"/>
        </w:rPr>
        <w:tab/>
        <w:t>77,5 óra</w:t>
      </w:r>
    </w:p>
    <w:p w:rsidR="00A93920" w:rsidRPr="00F73B30" w:rsidRDefault="00A93920">
      <w:pPr>
        <w:rPr>
          <w:shd w:val="clear" w:color="auto" w:fill="FFFFFF"/>
        </w:rPr>
      </w:pPr>
    </w:p>
    <w:p w:rsidR="00A93920" w:rsidRPr="00F73B30" w:rsidRDefault="008E3FC2">
      <w:pPr>
        <w:pStyle w:val="Listaszerbekezds"/>
        <w:numPr>
          <w:ilvl w:val="1"/>
          <w:numId w:val="2"/>
        </w:numPr>
        <w:spacing w:after="0"/>
        <w:rPr>
          <w:b/>
          <w:shd w:val="clear" w:color="auto" w:fill="FFFFFF"/>
        </w:rPr>
      </w:pPr>
      <w:r w:rsidRPr="00F73B30">
        <w:rPr>
          <w:b/>
          <w:shd w:val="clear" w:color="auto" w:fill="FFFFFF"/>
        </w:rPr>
        <w:t>A tantárgy tanításának célja</w:t>
      </w:r>
    </w:p>
    <w:p w:rsidR="00A93920" w:rsidRPr="00F73B30" w:rsidRDefault="008E3FC2">
      <w:pPr>
        <w:spacing w:after="0"/>
        <w:ind w:left="426"/>
        <w:rPr>
          <w:sz w:val="23"/>
          <w:szCs w:val="23"/>
          <w:shd w:val="clear" w:color="auto" w:fill="FFFFFF"/>
        </w:rPr>
      </w:pPr>
      <w:r w:rsidRPr="00F73B30">
        <w:rPr>
          <w:sz w:val="23"/>
          <w:szCs w:val="23"/>
          <w:shd w:val="clear" w:color="auto" w:fill="FFFFFF"/>
        </w:rPr>
        <w:t>A tantárgy oktatásának célja, hogy a tanulók megismerkedjenek az államháztartás felépítésével, ezen belül az egyes alrendszerek finanszírozási forrásaival. Ismerjék meg az adózás alapfogalmait, alapelveit, a különböző adópolitikákat, a jóléti, modern állam működését segítő rendszereket. Követelmény, hogy sajátítsák el a főbb adónemek, mint a személyi jövedelemadó, az általános forgalmi adó, és a társasági adó legfontosabb jellemzőit. Legyen jártasságuk ezen adónemek esetén egyszerűbb, valamint kevésbé komplex, de integratív gondolkodást igénylő feladatok megoldásában. A tárgy további célja az adók szabályainak megismerése és működési rendszerének megértése, amelyek birtokában a tanuló képes eligazodni a hazai adórendszer főbb adónemeiben, és mind magánszemélyként, mind vállalkozási oldalról tisztában van a legfontosabb adókötelezettségekkel.</w:t>
      </w:r>
    </w:p>
    <w:p w:rsidR="00A93920" w:rsidRPr="00F73B30" w:rsidRDefault="00A93920">
      <w:pPr>
        <w:spacing w:after="0"/>
        <w:ind w:left="426"/>
        <w:rPr>
          <w:shd w:val="clear" w:color="auto" w:fill="FFFFFF"/>
        </w:rPr>
      </w:pPr>
    </w:p>
    <w:p w:rsidR="00A93920" w:rsidRPr="00F73B30" w:rsidRDefault="008E3FC2">
      <w:pPr>
        <w:pStyle w:val="Listaszerbekezds"/>
        <w:numPr>
          <w:ilvl w:val="1"/>
          <w:numId w:val="2"/>
        </w:numPr>
        <w:spacing w:after="0"/>
        <w:rPr>
          <w:b/>
          <w:shd w:val="clear" w:color="auto" w:fill="FFFFFF"/>
        </w:rPr>
      </w:pPr>
      <w:r w:rsidRPr="00F73B30">
        <w:rPr>
          <w:b/>
          <w:shd w:val="clear" w:color="auto" w:fill="FFFFFF"/>
        </w:rPr>
        <w:t>Kapcsolódó szakmai tartalmak</w:t>
      </w:r>
    </w:p>
    <w:p w:rsidR="00A93920" w:rsidRPr="00F73B30" w:rsidRDefault="008E3FC2">
      <w:pPr>
        <w:spacing w:after="0"/>
        <w:ind w:left="426"/>
        <w:rPr>
          <w:shd w:val="clear" w:color="auto" w:fill="FFFFFF"/>
        </w:rPr>
      </w:pPr>
      <w:r w:rsidRPr="00F73B30">
        <w:rPr>
          <w:shd w:val="clear" w:color="auto" w:fill="FFFFFF"/>
        </w:rPr>
        <w:t>Szakmai előképzettséggel rendelkezők esetében:</w:t>
      </w:r>
    </w:p>
    <w:p w:rsidR="00A93920" w:rsidRPr="00F73B30" w:rsidRDefault="008E3FC2">
      <w:pPr>
        <w:spacing w:after="0"/>
        <w:ind w:left="851"/>
        <w:rPr>
          <w:shd w:val="clear" w:color="auto" w:fill="FFFFFF"/>
        </w:rPr>
      </w:pPr>
      <w:r w:rsidRPr="00F73B30">
        <w:rPr>
          <w:shd w:val="clear" w:color="auto" w:fill="FFFFFF"/>
        </w:rPr>
        <w:t>Adózási alapismeretek és Adózás gyakorlat tantárgyak teljes tananyagtartalma</w:t>
      </w:r>
    </w:p>
    <w:p w:rsidR="00A93920" w:rsidRPr="00F73B30" w:rsidRDefault="00A93920">
      <w:pPr>
        <w:spacing w:after="0"/>
        <w:ind w:left="426"/>
        <w:rPr>
          <w:shd w:val="clear" w:color="auto" w:fill="FFFFFF"/>
        </w:rPr>
      </w:pPr>
    </w:p>
    <w:p w:rsidR="00A93920" w:rsidRPr="00F73B30" w:rsidRDefault="008E3FC2">
      <w:pPr>
        <w:pStyle w:val="Listaszerbekezds"/>
        <w:numPr>
          <w:ilvl w:val="1"/>
          <w:numId w:val="2"/>
        </w:numPr>
        <w:spacing w:after="0"/>
        <w:rPr>
          <w:b/>
          <w:shd w:val="clear" w:color="auto" w:fill="FFFFFF"/>
        </w:rPr>
      </w:pPr>
      <w:r w:rsidRPr="00F73B30">
        <w:rPr>
          <w:b/>
          <w:shd w:val="clear" w:color="auto" w:fill="FFFFFF"/>
        </w:rPr>
        <w:t>Témakörök</w:t>
      </w:r>
    </w:p>
    <w:p w:rsidR="00A93920" w:rsidRPr="00F73B30" w:rsidRDefault="008E3FC2">
      <w:pPr>
        <w:pStyle w:val="Listaszerbekezds"/>
        <w:numPr>
          <w:ilvl w:val="2"/>
          <w:numId w:val="2"/>
        </w:numPr>
        <w:tabs>
          <w:tab w:val="left" w:pos="1701"/>
          <w:tab w:val="right" w:pos="9072"/>
        </w:tabs>
        <w:spacing w:after="0"/>
        <w:rPr>
          <w:b/>
          <w:i/>
          <w:shd w:val="clear" w:color="auto" w:fill="FFFFFF"/>
        </w:rPr>
      </w:pPr>
      <w:r w:rsidRPr="00F73B30">
        <w:rPr>
          <w:b/>
          <w:i/>
          <w:shd w:val="clear" w:color="auto" w:fill="FFFFFF"/>
        </w:rPr>
        <w:t>Adózási alapok</w:t>
      </w:r>
      <w:r w:rsidRPr="00F73B30">
        <w:rPr>
          <w:b/>
          <w:i/>
          <w:shd w:val="clear" w:color="auto" w:fill="FFFFFF"/>
        </w:rPr>
        <w:tab/>
        <w:t>25 óra</w:t>
      </w:r>
    </w:p>
    <w:p w:rsidR="00A93920" w:rsidRPr="00F73B30" w:rsidRDefault="008E3FC2">
      <w:pPr>
        <w:tabs>
          <w:tab w:val="left" w:pos="1418"/>
          <w:tab w:val="right" w:pos="9072"/>
        </w:tabs>
        <w:spacing w:after="0"/>
        <w:ind w:left="851"/>
        <w:rPr>
          <w:shd w:val="clear" w:color="auto" w:fill="FFFFFF"/>
        </w:rPr>
      </w:pPr>
      <w:r w:rsidRPr="00F73B30">
        <w:rPr>
          <w:shd w:val="clear" w:color="auto" w:fill="FFFFFF"/>
        </w:rPr>
        <w:t>Az adóztatás funkciói és alapelvei; az adóügyi jogviszony; az adóztatással kapcsolatos alapfogalmak; az adók csoportosítása; az adóhatóságok hatásköre és illetékessége</w:t>
      </w:r>
    </w:p>
    <w:p w:rsidR="00A93920" w:rsidRPr="00F73B30" w:rsidRDefault="008E3FC2">
      <w:pPr>
        <w:tabs>
          <w:tab w:val="left" w:pos="1418"/>
          <w:tab w:val="right" w:pos="9072"/>
        </w:tabs>
        <w:spacing w:after="0"/>
        <w:ind w:left="851"/>
        <w:rPr>
          <w:shd w:val="clear" w:color="auto" w:fill="FFFFFF"/>
        </w:rPr>
      </w:pPr>
      <w:r w:rsidRPr="00F73B30">
        <w:rPr>
          <w:shd w:val="clear" w:color="auto" w:fill="FFFFFF"/>
        </w:rPr>
        <w:t>Az adókötelezettséggel kapcsolatos adózói feladatok ismertetése; bevallás, elektronikus adóbevallás készítése; az adóigazgatás fontosabb eljárási szabályai: a fizetéskönnyítés, a jogorvoslat és a végrehajtás rendje</w:t>
      </w:r>
    </w:p>
    <w:p w:rsidR="00A93920" w:rsidRPr="00F73B30" w:rsidRDefault="008E3FC2">
      <w:pPr>
        <w:tabs>
          <w:tab w:val="left" w:pos="1418"/>
          <w:tab w:val="right" w:pos="9072"/>
        </w:tabs>
        <w:spacing w:after="0"/>
        <w:ind w:left="851"/>
        <w:rPr>
          <w:shd w:val="clear" w:color="auto" w:fill="FFFFFF"/>
        </w:rPr>
      </w:pPr>
      <w:r w:rsidRPr="00F73B30">
        <w:rPr>
          <w:shd w:val="clear" w:color="auto" w:fill="FFFFFF"/>
        </w:rPr>
        <w:t>Az adóellenőrzés általános szabályai; az adózás rendjéről szóló törvényben meghatározott jogkövetkezmények: késedelmi pótlék, önellenőrzési pótlék, adóbírság és a mulasztási bírság megállapításának szabályai. Az adózással összefüggő adóigazgatási, adóellenőrzési feladatok és azok hatásai</w:t>
      </w:r>
    </w:p>
    <w:p w:rsidR="00A93920" w:rsidRPr="00F73B30" w:rsidRDefault="00A93920">
      <w:pPr>
        <w:tabs>
          <w:tab w:val="left" w:pos="1418"/>
          <w:tab w:val="right" w:pos="9072"/>
        </w:tabs>
        <w:spacing w:after="0"/>
        <w:ind w:left="851"/>
        <w:rPr>
          <w:shd w:val="clear" w:color="auto" w:fill="FFFFFF"/>
        </w:rPr>
      </w:pPr>
    </w:p>
    <w:p w:rsidR="00A93920" w:rsidRPr="00F73B30" w:rsidRDefault="008E3FC2">
      <w:pPr>
        <w:pStyle w:val="Listaszerbekezds"/>
        <w:numPr>
          <w:ilvl w:val="2"/>
          <w:numId w:val="2"/>
        </w:numPr>
        <w:tabs>
          <w:tab w:val="left" w:pos="1701"/>
          <w:tab w:val="right" w:pos="9072"/>
        </w:tabs>
        <w:spacing w:after="0"/>
        <w:rPr>
          <w:b/>
          <w:i/>
          <w:shd w:val="clear" w:color="auto" w:fill="FFFFFF"/>
        </w:rPr>
      </w:pPr>
      <w:r w:rsidRPr="00F73B30">
        <w:rPr>
          <w:b/>
          <w:i/>
          <w:shd w:val="clear" w:color="auto" w:fill="FFFFFF"/>
        </w:rPr>
        <w:t>Általános forgalmi adó</w:t>
      </w:r>
      <w:r w:rsidRPr="00F73B30">
        <w:rPr>
          <w:b/>
          <w:i/>
          <w:shd w:val="clear" w:color="auto" w:fill="FFFFFF"/>
        </w:rPr>
        <w:tab/>
        <w:t>12 óra</w:t>
      </w:r>
    </w:p>
    <w:p w:rsidR="00A93920" w:rsidRPr="00F73B30" w:rsidRDefault="008E3FC2">
      <w:pPr>
        <w:tabs>
          <w:tab w:val="left" w:pos="1418"/>
          <w:tab w:val="right" w:pos="9072"/>
        </w:tabs>
        <w:spacing w:after="0"/>
        <w:ind w:left="851"/>
        <w:rPr>
          <w:shd w:val="clear" w:color="auto" w:fill="FFFFFF"/>
        </w:rPr>
      </w:pPr>
      <w:r w:rsidRPr="00F73B30">
        <w:rPr>
          <w:shd w:val="clear" w:color="auto" w:fill="FFFFFF"/>
        </w:rPr>
        <w:t>A hozzáadottérték-adózás jellemzői; az általános forgalmi adó értelmezése, jellemzői, működése</w:t>
      </w:r>
    </w:p>
    <w:p w:rsidR="00A93920" w:rsidRPr="00F73B30" w:rsidRDefault="008E3FC2">
      <w:pPr>
        <w:tabs>
          <w:tab w:val="left" w:pos="1418"/>
          <w:tab w:val="right" w:pos="9072"/>
        </w:tabs>
        <w:spacing w:after="0"/>
        <w:ind w:left="851"/>
        <w:rPr>
          <w:shd w:val="clear" w:color="auto" w:fill="FFFFFF"/>
        </w:rPr>
      </w:pPr>
      <w:r w:rsidRPr="00F73B30">
        <w:rPr>
          <w:shd w:val="clear" w:color="auto" w:fill="FFFFFF"/>
        </w:rPr>
        <w:t>Az általános forgalmi adó területi, tárgyi és személyi hatályának értelmezése</w:t>
      </w:r>
    </w:p>
    <w:p w:rsidR="00A93920" w:rsidRPr="00F73B30" w:rsidRDefault="008E3FC2">
      <w:pPr>
        <w:tabs>
          <w:tab w:val="left" w:pos="1418"/>
          <w:tab w:val="right" w:pos="9072"/>
        </w:tabs>
        <w:spacing w:after="0"/>
        <w:ind w:left="851"/>
        <w:rPr>
          <w:shd w:val="clear" w:color="auto" w:fill="FFFFFF"/>
        </w:rPr>
      </w:pPr>
      <w:r w:rsidRPr="00F73B30">
        <w:rPr>
          <w:shd w:val="clear" w:color="auto" w:fill="FFFFFF"/>
        </w:rPr>
        <w:t>A termékértékesítés és a szolgáltatásnyújtás sajátos esetei az általános forgalmi adó rendszerében; a teljesítés helyének értelmezése az általános forgalmi adóban; az adó alapja, az adó mértéke</w:t>
      </w:r>
    </w:p>
    <w:p w:rsidR="00A93920" w:rsidRPr="00F73B30" w:rsidRDefault="008E3FC2">
      <w:pPr>
        <w:tabs>
          <w:tab w:val="left" w:pos="1418"/>
          <w:tab w:val="right" w:pos="9072"/>
        </w:tabs>
        <w:spacing w:after="0"/>
        <w:ind w:left="851"/>
        <w:rPr>
          <w:shd w:val="clear" w:color="auto" w:fill="FFFFFF"/>
        </w:rPr>
      </w:pPr>
      <w:r w:rsidRPr="00F73B30">
        <w:rPr>
          <w:shd w:val="clear" w:color="auto" w:fill="FFFFFF"/>
        </w:rPr>
        <w:t>Az általános forgalmi adó fizetési kötelezettség tartalma és keletkezésének időpontja; a vevő kezessége az eladó adótartozásáért; az adófizetési kötelezettség halasztásának esetei és szabályai</w:t>
      </w:r>
    </w:p>
    <w:p w:rsidR="00A93920" w:rsidRPr="00F73B30" w:rsidRDefault="008E3FC2">
      <w:pPr>
        <w:tabs>
          <w:tab w:val="left" w:pos="1418"/>
          <w:tab w:val="right" w:pos="9072"/>
        </w:tabs>
        <w:spacing w:after="0"/>
        <w:ind w:left="851"/>
        <w:rPr>
          <w:shd w:val="clear" w:color="auto" w:fill="FFFFFF"/>
        </w:rPr>
      </w:pPr>
      <w:r w:rsidRPr="00F73B30">
        <w:rPr>
          <w:shd w:val="clear" w:color="auto" w:fill="FFFFFF"/>
        </w:rPr>
        <w:t>Az ÁFA levonásának lehetősége, tárgyi és személyi feltételei; az előzetesen felszámított adó; az adólevonási jogosultság keletkezésének időpontja; az adómentesség az ÁFA rendszerében; különleges adózási módok az ÁFA rendszerében</w:t>
      </w:r>
    </w:p>
    <w:p w:rsidR="00A93920" w:rsidRPr="00F73B30" w:rsidRDefault="008E3FC2">
      <w:pPr>
        <w:tabs>
          <w:tab w:val="left" w:pos="1418"/>
          <w:tab w:val="right" w:pos="9072"/>
        </w:tabs>
        <w:spacing w:after="0"/>
        <w:ind w:left="851"/>
        <w:rPr>
          <w:shd w:val="clear" w:color="auto" w:fill="FFFFFF"/>
        </w:rPr>
      </w:pPr>
      <w:r w:rsidRPr="00F73B30">
        <w:rPr>
          <w:shd w:val="clear" w:color="auto" w:fill="FFFFFF"/>
        </w:rPr>
        <w:t>A számla tartalma, szerepe az általános forgalmi adóban; a nyugtaadási kötelezettség</w:t>
      </w:r>
    </w:p>
    <w:p w:rsidR="00A93920" w:rsidRPr="00F73B30" w:rsidRDefault="008E3FC2">
      <w:pPr>
        <w:tabs>
          <w:tab w:val="left" w:pos="1418"/>
          <w:tab w:val="right" w:pos="9072"/>
        </w:tabs>
        <w:spacing w:after="0"/>
        <w:ind w:left="851"/>
        <w:rPr>
          <w:shd w:val="clear" w:color="auto" w:fill="FFFFFF"/>
        </w:rPr>
      </w:pPr>
      <w:r w:rsidRPr="00F73B30">
        <w:rPr>
          <w:shd w:val="clear" w:color="auto" w:fill="FFFFFF"/>
        </w:rPr>
        <w:t>Az adó visszaigénylés szabályai az általános forgalmi adó rendszerében</w:t>
      </w:r>
    </w:p>
    <w:p w:rsidR="00A93920" w:rsidRPr="00F73B30" w:rsidRDefault="00A93920">
      <w:pPr>
        <w:tabs>
          <w:tab w:val="left" w:pos="1418"/>
          <w:tab w:val="right" w:pos="9072"/>
        </w:tabs>
        <w:spacing w:after="0"/>
        <w:ind w:left="851"/>
        <w:rPr>
          <w:shd w:val="clear" w:color="auto" w:fill="FFFFFF"/>
        </w:rPr>
      </w:pPr>
    </w:p>
    <w:p w:rsidR="00A93920" w:rsidRPr="00F73B30" w:rsidRDefault="008E3FC2">
      <w:pPr>
        <w:pStyle w:val="Listaszerbekezds"/>
        <w:numPr>
          <w:ilvl w:val="2"/>
          <w:numId w:val="2"/>
        </w:numPr>
        <w:tabs>
          <w:tab w:val="left" w:pos="1701"/>
          <w:tab w:val="right" w:pos="9072"/>
        </w:tabs>
        <w:spacing w:after="0"/>
        <w:rPr>
          <w:b/>
          <w:i/>
          <w:shd w:val="clear" w:color="auto" w:fill="FFFFFF"/>
        </w:rPr>
      </w:pPr>
      <w:r w:rsidRPr="00F73B30">
        <w:rPr>
          <w:b/>
          <w:i/>
          <w:shd w:val="clear" w:color="auto" w:fill="FFFFFF"/>
        </w:rPr>
        <w:t>Társasági adó</w:t>
      </w:r>
      <w:r w:rsidRPr="00F73B30">
        <w:rPr>
          <w:b/>
          <w:i/>
          <w:shd w:val="clear" w:color="auto" w:fill="FFFFFF"/>
        </w:rPr>
        <w:tab/>
        <w:t>12 óra</w:t>
      </w:r>
    </w:p>
    <w:p w:rsidR="00A93920" w:rsidRPr="00F73B30" w:rsidRDefault="008E3FC2">
      <w:pPr>
        <w:spacing w:after="0"/>
        <w:ind w:left="851"/>
        <w:rPr>
          <w:shd w:val="clear" w:color="auto" w:fill="FFFFFF"/>
        </w:rPr>
      </w:pPr>
      <w:r w:rsidRPr="00F73B30">
        <w:rPr>
          <w:shd w:val="clear" w:color="auto" w:fill="FFFFFF"/>
        </w:rPr>
        <w:t>A társasági adó általános jellemzői, alapelvei, alanyai; az adókötelezettség értelmezése</w:t>
      </w:r>
    </w:p>
    <w:p w:rsidR="00A93920" w:rsidRPr="00F73B30" w:rsidRDefault="008E3FC2">
      <w:pPr>
        <w:spacing w:after="0"/>
        <w:ind w:left="851"/>
        <w:rPr>
          <w:shd w:val="clear" w:color="auto" w:fill="FFFFFF"/>
        </w:rPr>
      </w:pPr>
      <w:r w:rsidRPr="00F73B30">
        <w:rPr>
          <w:shd w:val="clear" w:color="auto" w:fill="FFFFFF"/>
        </w:rPr>
        <w:t>A belföldi illetékességű vállalkozások társasági adóalap meghatározásának szabályai</w:t>
      </w:r>
    </w:p>
    <w:p w:rsidR="00A93920" w:rsidRPr="00F73B30" w:rsidRDefault="008E3FC2">
      <w:pPr>
        <w:spacing w:after="0"/>
        <w:ind w:left="851"/>
        <w:rPr>
          <w:shd w:val="clear" w:color="auto" w:fill="FFFFFF"/>
        </w:rPr>
      </w:pPr>
      <w:r w:rsidRPr="00F73B30">
        <w:rPr>
          <w:shd w:val="clear" w:color="auto" w:fill="FFFFFF"/>
        </w:rPr>
        <w:t>Az adózás előtti eredményt módosító tételek célja, csoportosítása</w:t>
      </w:r>
    </w:p>
    <w:p w:rsidR="00A93920" w:rsidRPr="00F73B30" w:rsidRDefault="008E3FC2">
      <w:pPr>
        <w:spacing w:after="0"/>
        <w:ind w:left="851"/>
        <w:rPr>
          <w:shd w:val="clear" w:color="auto" w:fill="FFFFFF"/>
        </w:rPr>
      </w:pPr>
      <w:r w:rsidRPr="00F73B30">
        <w:rPr>
          <w:shd w:val="clear" w:color="auto" w:fill="FFFFFF"/>
        </w:rPr>
        <w:t>Az adózás előtti eredményt csökkentő, növelő tételek tartalma, szerepe; a céltartalék, az értékcsökkenési leírás, a követelések értékvesztésének kezelése a társasági adóban; a fizetendő társasági adó megállapítása</w:t>
      </w:r>
    </w:p>
    <w:p w:rsidR="00A93920" w:rsidRPr="00F73B30" w:rsidRDefault="00A93920">
      <w:pPr>
        <w:tabs>
          <w:tab w:val="left" w:pos="1418"/>
          <w:tab w:val="right" w:pos="9072"/>
        </w:tabs>
        <w:spacing w:after="0"/>
        <w:ind w:left="851"/>
        <w:rPr>
          <w:shd w:val="clear" w:color="auto" w:fill="FFFFFF"/>
        </w:rPr>
      </w:pPr>
    </w:p>
    <w:p w:rsidR="00A93920" w:rsidRPr="00F73B30" w:rsidRDefault="008E3FC2">
      <w:pPr>
        <w:pStyle w:val="Listaszerbekezds"/>
        <w:numPr>
          <w:ilvl w:val="2"/>
          <w:numId w:val="2"/>
        </w:numPr>
        <w:tabs>
          <w:tab w:val="left" w:pos="1701"/>
          <w:tab w:val="right" w:pos="9072"/>
        </w:tabs>
        <w:spacing w:after="0"/>
        <w:rPr>
          <w:b/>
          <w:i/>
          <w:shd w:val="clear" w:color="auto" w:fill="FFFFFF"/>
        </w:rPr>
      </w:pPr>
      <w:r w:rsidRPr="00F73B30">
        <w:rPr>
          <w:b/>
          <w:i/>
          <w:shd w:val="clear" w:color="auto" w:fill="FFFFFF"/>
        </w:rPr>
        <w:t>Személyi jövedelemadó</w:t>
      </w:r>
      <w:r w:rsidRPr="00F73B30">
        <w:rPr>
          <w:b/>
          <w:i/>
          <w:shd w:val="clear" w:color="auto" w:fill="FFFFFF"/>
        </w:rPr>
        <w:tab/>
        <w:t>12 óra</w:t>
      </w:r>
    </w:p>
    <w:p w:rsidR="00A93920" w:rsidRPr="00F73B30" w:rsidRDefault="008E3FC2">
      <w:pPr>
        <w:tabs>
          <w:tab w:val="left" w:pos="1418"/>
          <w:tab w:val="right" w:pos="9072"/>
        </w:tabs>
        <w:spacing w:after="0"/>
        <w:ind w:left="851"/>
        <w:rPr>
          <w:shd w:val="clear" w:color="auto" w:fill="FFFFFF"/>
        </w:rPr>
      </w:pPr>
      <w:r w:rsidRPr="00F73B30">
        <w:rPr>
          <w:shd w:val="clear" w:color="auto" w:fill="FFFFFF"/>
        </w:rPr>
        <w:t>Az SZJA jellemzői, hatálya és az adó alanya; a bevétel, a költség és a jövedelem értelmezése; a jövedelmek csoportosítása, tartalma és megállapításának szabályai</w:t>
      </w:r>
    </w:p>
    <w:p w:rsidR="00A93920" w:rsidRPr="00F73B30" w:rsidRDefault="008E3FC2">
      <w:pPr>
        <w:tabs>
          <w:tab w:val="left" w:pos="1418"/>
          <w:tab w:val="right" w:pos="9072"/>
        </w:tabs>
        <w:spacing w:after="0"/>
        <w:ind w:left="851"/>
        <w:rPr>
          <w:szCs w:val="24"/>
          <w:shd w:val="clear" w:color="auto" w:fill="FFFFFF"/>
        </w:rPr>
      </w:pPr>
      <w:r w:rsidRPr="00F73B30">
        <w:rPr>
          <w:szCs w:val="24"/>
          <w:shd w:val="clear" w:color="auto" w:fill="FFFFFF"/>
        </w:rPr>
        <w:t>Az összevonásra kerülő jövedelmek megállapításának legfontosabb szabályai (Az önálló-, a nem önálló tevékenységből származó jövedelmek, valamint az egyéb jövedelmek)</w:t>
      </w:r>
    </w:p>
    <w:p w:rsidR="00A93920" w:rsidRPr="00F73B30" w:rsidRDefault="008E3FC2">
      <w:pPr>
        <w:tabs>
          <w:tab w:val="left" w:pos="1418"/>
          <w:tab w:val="right" w:pos="9072"/>
        </w:tabs>
        <w:spacing w:after="0"/>
        <w:ind w:left="851"/>
        <w:rPr>
          <w:szCs w:val="24"/>
          <w:shd w:val="clear" w:color="auto" w:fill="FFFFFF"/>
        </w:rPr>
      </w:pPr>
      <w:r w:rsidRPr="00F73B30">
        <w:rPr>
          <w:szCs w:val="24"/>
          <w:shd w:val="clear" w:color="auto" w:fill="FFFFFF"/>
        </w:rPr>
        <w:t>Családi kedvezmények, első házasok kedvezménye, az összevont adóalap adójának, valamint az adókedvezmények és a fizetendő adó meghatározása</w:t>
      </w:r>
    </w:p>
    <w:p w:rsidR="00A93920" w:rsidRPr="00F73B30" w:rsidRDefault="008E3FC2">
      <w:pPr>
        <w:tabs>
          <w:tab w:val="left" w:pos="1418"/>
          <w:tab w:val="right" w:pos="9072"/>
        </w:tabs>
        <w:spacing w:after="0"/>
        <w:ind w:left="851"/>
        <w:rPr>
          <w:szCs w:val="24"/>
          <w:shd w:val="clear" w:color="auto" w:fill="FFFFFF"/>
        </w:rPr>
      </w:pPr>
      <w:r w:rsidRPr="00F73B30">
        <w:rPr>
          <w:szCs w:val="24"/>
          <w:shd w:val="clear" w:color="auto" w:fill="FFFFFF"/>
        </w:rPr>
        <w:t>Az adóelőleg megállapításának legfontosabb szabályai</w:t>
      </w:r>
    </w:p>
    <w:p w:rsidR="00A93920" w:rsidRPr="00F73B30" w:rsidRDefault="008E3FC2">
      <w:pPr>
        <w:tabs>
          <w:tab w:val="left" w:pos="1418"/>
          <w:tab w:val="right" w:pos="9072"/>
        </w:tabs>
        <w:spacing w:after="0"/>
        <w:ind w:left="851"/>
        <w:rPr>
          <w:shd w:val="clear" w:color="auto" w:fill="FFFFFF"/>
        </w:rPr>
      </w:pPr>
      <w:r w:rsidRPr="00F73B30">
        <w:rPr>
          <w:shd w:val="clear" w:color="auto" w:fill="FFFFFF"/>
        </w:rPr>
        <w:t>A külön adózó jövedelmek adózási szabályai: vagyonátruházásból származó jövedelem, a tőkejövedelmek, a juttatások és más engedmények; az egyéni vállalkozásból származó jövedelem adózása</w:t>
      </w:r>
    </w:p>
    <w:p w:rsidR="00A93920" w:rsidRPr="00F73B30" w:rsidRDefault="00A93920">
      <w:pPr>
        <w:tabs>
          <w:tab w:val="left" w:pos="1418"/>
          <w:tab w:val="right" w:pos="9072"/>
        </w:tabs>
        <w:spacing w:after="0"/>
        <w:ind w:left="851"/>
        <w:rPr>
          <w:shd w:val="clear" w:color="auto" w:fill="FFFFFF"/>
        </w:rPr>
      </w:pPr>
    </w:p>
    <w:p w:rsidR="00A93920" w:rsidRPr="00F73B30" w:rsidRDefault="008E3FC2">
      <w:pPr>
        <w:pStyle w:val="Listaszerbekezds"/>
        <w:numPr>
          <w:ilvl w:val="2"/>
          <w:numId w:val="2"/>
        </w:numPr>
        <w:tabs>
          <w:tab w:val="left" w:pos="1701"/>
          <w:tab w:val="right" w:pos="9072"/>
        </w:tabs>
        <w:spacing w:after="0"/>
        <w:rPr>
          <w:b/>
          <w:i/>
          <w:shd w:val="clear" w:color="auto" w:fill="FFFFFF"/>
        </w:rPr>
      </w:pPr>
      <w:r w:rsidRPr="00F73B30">
        <w:rPr>
          <w:b/>
          <w:i/>
          <w:shd w:val="clear" w:color="auto" w:fill="FFFFFF"/>
        </w:rPr>
        <w:t>Egyéb adók</w:t>
      </w:r>
      <w:r w:rsidRPr="00F73B30">
        <w:rPr>
          <w:b/>
          <w:i/>
          <w:shd w:val="clear" w:color="auto" w:fill="FFFFFF"/>
        </w:rPr>
        <w:tab/>
        <w:t>3 óra</w:t>
      </w:r>
    </w:p>
    <w:p w:rsidR="00A93920" w:rsidRPr="00F73B30" w:rsidRDefault="008E3FC2">
      <w:pPr>
        <w:tabs>
          <w:tab w:val="left" w:pos="1418"/>
          <w:tab w:val="right" w:pos="9072"/>
        </w:tabs>
        <w:spacing w:after="0"/>
        <w:ind w:left="851"/>
        <w:rPr>
          <w:shd w:val="clear" w:color="auto" w:fill="FFFFFF"/>
        </w:rPr>
      </w:pPr>
      <w:r w:rsidRPr="00F73B30">
        <w:rPr>
          <w:shd w:val="clear" w:color="auto" w:fill="FFFFFF"/>
        </w:rPr>
        <w:t>A regisztrációs adó jellemzői</w:t>
      </w:r>
    </w:p>
    <w:p w:rsidR="00A93920" w:rsidRPr="00F73B30" w:rsidRDefault="008E3FC2">
      <w:pPr>
        <w:tabs>
          <w:tab w:val="left" w:pos="1418"/>
          <w:tab w:val="right" w:pos="9072"/>
        </w:tabs>
        <w:spacing w:after="0"/>
        <w:ind w:left="851"/>
        <w:rPr>
          <w:shd w:val="clear" w:color="auto" w:fill="FFFFFF"/>
        </w:rPr>
      </w:pPr>
      <w:r w:rsidRPr="00F73B30">
        <w:rPr>
          <w:shd w:val="clear" w:color="auto" w:fill="FFFFFF"/>
        </w:rPr>
        <w:t>A jövedéki adó jellemzői, szabályozási kérdései</w:t>
      </w:r>
    </w:p>
    <w:p w:rsidR="00A93920" w:rsidRPr="00F73B30" w:rsidRDefault="008E3FC2">
      <w:pPr>
        <w:tabs>
          <w:tab w:val="left" w:pos="1418"/>
          <w:tab w:val="right" w:pos="9072"/>
        </w:tabs>
        <w:spacing w:after="0"/>
        <w:ind w:left="851"/>
        <w:rPr>
          <w:shd w:val="clear" w:color="auto" w:fill="FFFFFF"/>
        </w:rPr>
      </w:pPr>
      <w:r w:rsidRPr="00F73B30">
        <w:rPr>
          <w:shd w:val="clear" w:color="auto" w:fill="FFFFFF"/>
        </w:rPr>
        <w:t>A vám fogalma és funkciói; a vámok csoportosítása; a hazai vámrendszer alapvető jellemzői</w:t>
      </w:r>
    </w:p>
    <w:p w:rsidR="00A93920" w:rsidRPr="00F73B30" w:rsidRDefault="008E3FC2">
      <w:pPr>
        <w:tabs>
          <w:tab w:val="left" w:pos="1418"/>
          <w:tab w:val="right" w:pos="9072"/>
        </w:tabs>
        <w:spacing w:after="0"/>
        <w:ind w:left="851"/>
        <w:rPr>
          <w:shd w:val="clear" w:color="auto" w:fill="FFFFFF"/>
        </w:rPr>
      </w:pPr>
      <w:r w:rsidRPr="00F73B30">
        <w:rPr>
          <w:shd w:val="clear" w:color="auto" w:fill="FFFFFF"/>
        </w:rPr>
        <w:t>Az egyszerűsített vállalkozói adó (EVA) jellemzői; az adó alapja, mértéke, nyilvántartási kötelezettség</w:t>
      </w:r>
    </w:p>
    <w:p w:rsidR="00A93920" w:rsidRPr="00F73B30" w:rsidRDefault="008E3FC2">
      <w:pPr>
        <w:tabs>
          <w:tab w:val="left" w:pos="1418"/>
          <w:tab w:val="right" w:pos="9072"/>
        </w:tabs>
        <w:spacing w:after="0"/>
        <w:ind w:left="851"/>
        <w:rPr>
          <w:shd w:val="clear" w:color="auto" w:fill="FFFFFF"/>
        </w:rPr>
      </w:pPr>
      <w:r w:rsidRPr="00F73B30">
        <w:rPr>
          <w:shd w:val="clear" w:color="auto" w:fill="FFFFFF"/>
        </w:rPr>
        <w:t>Az egyszerűsített közteherviselési hozzájárulás</w:t>
      </w:r>
    </w:p>
    <w:p w:rsidR="00A93920" w:rsidRPr="00F73B30" w:rsidRDefault="008E3FC2">
      <w:pPr>
        <w:tabs>
          <w:tab w:val="left" w:pos="1418"/>
          <w:tab w:val="right" w:pos="9072"/>
        </w:tabs>
        <w:spacing w:after="0"/>
        <w:ind w:left="851"/>
        <w:rPr>
          <w:shd w:val="clear" w:color="auto" w:fill="FFFFFF"/>
        </w:rPr>
      </w:pPr>
      <w:r w:rsidRPr="00F73B30">
        <w:rPr>
          <w:shd w:val="clear" w:color="auto" w:fill="FFFFFF"/>
        </w:rPr>
        <w:t>A kisadózó vállalkozások tételes adója (KATA) és a kisvállalkozói adó (KIVA) célja, szabályai, az adó alapja, mértéke, nyilvántartási kötelezettség</w:t>
      </w:r>
    </w:p>
    <w:p w:rsidR="00A93920" w:rsidRPr="00F73B30" w:rsidRDefault="008E3FC2">
      <w:pPr>
        <w:tabs>
          <w:tab w:val="left" w:pos="1418"/>
          <w:tab w:val="right" w:pos="9072"/>
        </w:tabs>
        <w:spacing w:after="0"/>
        <w:ind w:left="851"/>
        <w:rPr>
          <w:shd w:val="clear" w:color="auto" w:fill="FFFFFF"/>
        </w:rPr>
      </w:pPr>
      <w:r w:rsidRPr="00F73B30">
        <w:rPr>
          <w:shd w:val="clear" w:color="auto" w:fill="FFFFFF"/>
        </w:rPr>
        <w:t xml:space="preserve">Egyéb, az adójogszabályokban </w:t>
      </w:r>
      <w:proofErr w:type="gramStart"/>
      <w:r w:rsidRPr="00F73B30">
        <w:rPr>
          <w:shd w:val="clear" w:color="auto" w:fill="FFFFFF"/>
        </w:rPr>
        <w:t>szereplő adók</w:t>
      </w:r>
      <w:proofErr w:type="gramEnd"/>
    </w:p>
    <w:p w:rsidR="00A93920" w:rsidRPr="00F73B30" w:rsidRDefault="00A93920">
      <w:pPr>
        <w:tabs>
          <w:tab w:val="left" w:pos="1418"/>
          <w:tab w:val="right" w:pos="9072"/>
        </w:tabs>
        <w:spacing w:after="0"/>
        <w:ind w:left="851"/>
        <w:rPr>
          <w:shd w:val="clear" w:color="auto" w:fill="FFFFFF"/>
        </w:rPr>
      </w:pPr>
    </w:p>
    <w:p w:rsidR="00A93920" w:rsidRPr="00F73B30" w:rsidRDefault="008E3FC2">
      <w:pPr>
        <w:pStyle w:val="Listaszerbekezds"/>
        <w:numPr>
          <w:ilvl w:val="2"/>
          <w:numId w:val="2"/>
        </w:numPr>
        <w:tabs>
          <w:tab w:val="left" w:pos="1701"/>
          <w:tab w:val="right" w:pos="9072"/>
        </w:tabs>
        <w:spacing w:after="0"/>
        <w:rPr>
          <w:b/>
          <w:i/>
          <w:shd w:val="clear" w:color="auto" w:fill="FFFFFF"/>
        </w:rPr>
      </w:pPr>
      <w:r w:rsidRPr="00F73B30">
        <w:rPr>
          <w:b/>
          <w:i/>
          <w:shd w:val="clear" w:color="auto" w:fill="FFFFFF"/>
        </w:rPr>
        <w:t>Helyi adók</w:t>
      </w:r>
      <w:r w:rsidRPr="00F73B30">
        <w:rPr>
          <w:b/>
          <w:i/>
          <w:shd w:val="clear" w:color="auto" w:fill="FFFFFF"/>
        </w:rPr>
        <w:tab/>
        <w:t>5,</w:t>
      </w:r>
      <w:proofErr w:type="spellStart"/>
      <w:r w:rsidRPr="00F73B30">
        <w:rPr>
          <w:b/>
          <w:i/>
          <w:shd w:val="clear" w:color="auto" w:fill="FFFFFF"/>
        </w:rPr>
        <w:t>5</w:t>
      </w:r>
      <w:proofErr w:type="spellEnd"/>
      <w:r w:rsidRPr="00F73B30">
        <w:rPr>
          <w:b/>
          <w:i/>
          <w:shd w:val="clear" w:color="auto" w:fill="FFFFFF"/>
        </w:rPr>
        <w:t xml:space="preserve"> óra</w:t>
      </w:r>
    </w:p>
    <w:p w:rsidR="00A93920" w:rsidRPr="00F73B30" w:rsidRDefault="008E3FC2">
      <w:pPr>
        <w:tabs>
          <w:tab w:val="left" w:pos="1418"/>
          <w:tab w:val="right" w:pos="9072"/>
        </w:tabs>
        <w:spacing w:after="0"/>
        <w:ind w:left="851"/>
        <w:rPr>
          <w:shd w:val="clear" w:color="auto" w:fill="FFFFFF"/>
        </w:rPr>
      </w:pPr>
      <w:r w:rsidRPr="00F73B30">
        <w:rPr>
          <w:shd w:val="clear" w:color="auto" w:fill="FFFFFF"/>
        </w:rPr>
        <w:t>A helyi adóztatás alapvető jellemzői; a vagyoni típusú adók, a kommunális jellegű adók és a helyi iparűzési adó megállapításának szabályai</w:t>
      </w:r>
    </w:p>
    <w:p w:rsidR="00A93920" w:rsidRPr="00F73B30" w:rsidRDefault="00A93920">
      <w:pPr>
        <w:tabs>
          <w:tab w:val="left" w:pos="1418"/>
          <w:tab w:val="right" w:pos="9072"/>
        </w:tabs>
        <w:spacing w:after="0"/>
        <w:ind w:left="851"/>
        <w:rPr>
          <w:shd w:val="clear" w:color="auto" w:fill="FFFFFF"/>
        </w:rPr>
      </w:pPr>
    </w:p>
    <w:p w:rsidR="00A93920" w:rsidRPr="00F73B30" w:rsidRDefault="008E3FC2">
      <w:pPr>
        <w:pStyle w:val="Listaszerbekezds"/>
        <w:numPr>
          <w:ilvl w:val="2"/>
          <w:numId w:val="2"/>
        </w:numPr>
        <w:tabs>
          <w:tab w:val="left" w:pos="1701"/>
          <w:tab w:val="right" w:pos="9072"/>
        </w:tabs>
        <w:spacing w:after="0"/>
        <w:rPr>
          <w:b/>
          <w:i/>
          <w:shd w:val="clear" w:color="auto" w:fill="FFFFFF"/>
        </w:rPr>
      </w:pPr>
      <w:r w:rsidRPr="00F73B30">
        <w:rPr>
          <w:b/>
          <w:i/>
          <w:shd w:val="clear" w:color="auto" w:fill="FFFFFF"/>
        </w:rPr>
        <w:t xml:space="preserve">Gépjárműadó és </w:t>
      </w:r>
      <w:proofErr w:type="spellStart"/>
      <w:r w:rsidRPr="00F73B30">
        <w:rPr>
          <w:b/>
          <w:i/>
          <w:shd w:val="clear" w:color="auto" w:fill="FFFFFF"/>
        </w:rPr>
        <w:t>cégautóadó</w:t>
      </w:r>
      <w:proofErr w:type="spellEnd"/>
      <w:r w:rsidRPr="00F73B30">
        <w:rPr>
          <w:b/>
          <w:i/>
          <w:shd w:val="clear" w:color="auto" w:fill="FFFFFF"/>
        </w:rPr>
        <w:tab/>
        <w:t>3 óra</w:t>
      </w:r>
    </w:p>
    <w:p w:rsidR="00A93920" w:rsidRPr="00F73B30" w:rsidRDefault="008E3FC2">
      <w:pPr>
        <w:tabs>
          <w:tab w:val="left" w:pos="1418"/>
          <w:tab w:val="right" w:pos="9072"/>
        </w:tabs>
        <w:spacing w:after="0"/>
        <w:ind w:left="851"/>
        <w:rPr>
          <w:shd w:val="clear" w:color="auto" w:fill="FFFFFF"/>
        </w:rPr>
      </w:pPr>
      <w:r w:rsidRPr="00F73B30">
        <w:rPr>
          <w:shd w:val="clear" w:color="auto" w:fill="FFFFFF"/>
        </w:rPr>
        <w:t>A gépjárműadó alanya, az adófizetésre kötelezett, adókötelezettség, adómentesség</w:t>
      </w:r>
    </w:p>
    <w:p w:rsidR="00A93920" w:rsidRPr="00F73B30" w:rsidRDefault="008E3FC2">
      <w:pPr>
        <w:tabs>
          <w:tab w:val="left" w:pos="1418"/>
          <w:tab w:val="right" w:pos="9072"/>
        </w:tabs>
        <w:spacing w:after="0"/>
        <w:ind w:left="851"/>
        <w:rPr>
          <w:shd w:val="clear" w:color="auto" w:fill="FFFFFF"/>
        </w:rPr>
      </w:pPr>
      <w:r w:rsidRPr="00F73B30">
        <w:rPr>
          <w:shd w:val="clear" w:color="auto" w:fill="FFFFFF"/>
        </w:rPr>
        <w:t>A gépjárműadó alapja és mértéke, adókedvezmény</w:t>
      </w:r>
    </w:p>
    <w:p w:rsidR="00A93920" w:rsidRPr="00F73B30" w:rsidRDefault="00A93920">
      <w:pPr>
        <w:tabs>
          <w:tab w:val="left" w:pos="1418"/>
          <w:tab w:val="right" w:pos="9072"/>
        </w:tabs>
        <w:spacing w:after="0"/>
        <w:ind w:left="851"/>
        <w:rPr>
          <w:shd w:val="clear" w:color="auto" w:fill="FFFFFF"/>
        </w:rPr>
      </w:pPr>
    </w:p>
    <w:p w:rsidR="00A93920" w:rsidRPr="00F73B30" w:rsidRDefault="008E3FC2">
      <w:pPr>
        <w:pStyle w:val="Listaszerbekezds"/>
        <w:numPr>
          <w:ilvl w:val="2"/>
          <w:numId w:val="2"/>
        </w:numPr>
        <w:tabs>
          <w:tab w:val="left" w:pos="1701"/>
          <w:tab w:val="right" w:pos="9072"/>
        </w:tabs>
        <w:spacing w:after="0"/>
        <w:rPr>
          <w:b/>
          <w:i/>
          <w:shd w:val="clear" w:color="auto" w:fill="FFFFFF"/>
        </w:rPr>
      </w:pPr>
      <w:r w:rsidRPr="00F73B30">
        <w:rPr>
          <w:b/>
          <w:i/>
          <w:shd w:val="clear" w:color="auto" w:fill="FFFFFF"/>
        </w:rPr>
        <w:t>Élőmunkával kapcsolatos adók és járulékok</w:t>
      </w:r>
      <w:r w:rsidRPr="00F73B30">
        <w:rPr>
          <w:b/>
          <w:i/>
          <w:shd w:val="clear" w:color="auto" w:fill="FFFFFF"/>
        </w:rPr>
        <w:tab/>
        <w:t>5 óra</w:t>
      </w:r>
    </w:p>
    <w:p w:rsidR="00A93920" w:rsidRPr="00F73B30" w:rsidRDefault="008E3FC2">
      <w:pPr>
        <w:tabs>
          <w:tab w:val="left" w:pos="1418"/>
          <w:tab w:val="right" w:pos="9072"/>
        </w:tabs>
        <w:spacing w:after="0"/>
        <w:ind w:left="851"/>
        <w:rPr>
          <w:shd w:val="clear" w:color="auto" w:fill="FFFFFF"/>
        </w:rPr>
      </w:pPr>
      <w:r w:rsidRPr="00F73B30">
        <w:rPr>
          <w:shd w:val="clear" w:color="auto" w:fill="FFFFFF"/>
        </w:rPr>
        <w:t>Vállalkozások élőmunkával kapcsolatos járulékai, a szociális hozzájárulási adó</w:t>
      </w:r>
    </w:p>
    <w:p w:rsidR="00A93920" w:rsidRPr="00F73B30" w:rsidRDefault="008E3FC2">
      <w:pPr>
        <w:tabs>
          <w:tab w:val="left" w:pos="1418"/>
          <w:tab w:val="right" w:pos="9072"/>
        </w:tabs>
        <w:spacing w:after="0"/>
        <w:ind w:left="851"/>
        <w:rPr>
          <w:shd w:val="clear" w:color="auto" w:fill="FFFFFF"/>
        </w:rPr>
      </w:pPr>
      <w:r w:rsidRPr="00F73B30">
        <w:rPr>
          <w:shd w:val="clear" w:color="auto" w:fill="FFFFFF"/>
        </w:rPr>
        <w:t xml:space="preserve">Természetes személyeket terhelő járulékok: nyugdíjjárulék, egészségbiztosítási és </w:t>
      </w:r>
      <w:proofErr w:type="spellStart"/>
      <w:r w:rsidRPr="00F73B30">
        <w:rPr>
          <w:shd w:val="clear" w:color="auto" w:fill="FFFFFF"/>
        </w:rPr>
        <w:t>munkaerőpiaci</w:t>
      </w:r>
      <w:proofErr w:type="spellEnd"/>
      <w:r w:rsidRPr="00F73B30">
        <w:rPr>
          <w:shd w:val="clear" w:color="auto" w:fill="FFFFFF"/>
        </w:rPr>
        <w:t xml:space="preserve"> járulék</w:t>
      </w:r>
    </w:p>
    <w:p w:rsidR="00A93920" w:rsidRPr="00F73B30" w:rsidRDefault="00A93920">
      <w:pPr>
        <w:tabs>
          <w:tab w:val="left" w:pos="1418"/>
          <w:tab w:val="right" w:pos="9072"/>
        </w:tabs>
        <w:spacing w:after="0"/>
        <w:ind w:left="851"/>
        <w:rPr>
          <w:shd w:val="clear" w:color="auto" w:fill="FFFFFF"/>
        </w:rPr>
      </w:pPr>
    </w:p>
    <w:p w:rsidR="00A93920" w:rsidRPr="00F73B30" w:rsidRDefault="008E3FC2">
      <w:pPr>
        <w:pStyle w:val="Listaszerbekezds"/>
        <w:numPr>
          <w:ilvl w:val="1"/>
          <w:numId w:val="2"/>
        </w:numPr>
        <w:spacing w:after="0"/>
        <w:rPr>
          <w:b/>
          <w:shd w:val="clear" w:color="auto" w:fill="FFFFFF"/>
        </w:rPr>
      </w:pPr>
      <w:r w:rsidRPr="00F73B30">
        <w:rPr>
          <w:b/>
          <w:shd w:val="clear" w:color="auto" w:fill="FFFFFF"/>
        </w:rPr>
        <w:t>A képzés javasolt helyszíne (ajánlás)</w:t>
      </w:r>
    </w:p>
    <w:p w:rsidR="00A93920" w:rsidRPr="00F73B30" w:rsidRDefault="00A93920">
      <w:pPr>
        <w:spacing w:after="0"/>
        <w:ind w:left="426"/>
        <w:rPr>
          <w:i/>
          <w:shd w:val="clear" w:color="auto" w:fill="FFFFFF"/>
        </w:rPr>
      </w:pPr>
    </w:p>
    <w:p w:rsidR="00A93920" w:rsidRPr="00F73B30" w:rsidRDefault="00A93920">
      <w:pPr>
        <w:spacing w:after="0"/>
        <w:ind w:left="426"/>
        <w:rPr>
          <w:shd w:val="clear" w:color="auto" w:fill="FFFFFF"/>
        </w:rPr>
      </w:pPr>
    </w:p>
    <w:p w:rsidR="00A93920" w:rsidRPr="00F73B30" w:rsidRDefault="008E3FC2">
      <w:pPr>
        <w:pStyle w:val="Listaszerbekezds"/>
        <w:numPr>
          <w:ilvl w:val="1"/>
          <w:numId w:val="2"/>
        </w:numPr>
        <w:spacing w:after="0"/>
        <w:rPr>
          <w:b/>
          <w:shd w:val="clear" w:color="auto" w:fill="FFFFFF"/>
        </w:rPr>
      </w:pPr>
      <w:r w:rsidRPr="00F73B30">
        <w:rPr>
          <w:b/>
          <w:shd w:val="clear" w:color="auto" w:fill="FFFFFF"/>
        </w:rPr>
        <w:t>A tantárgy elsajátítása során alkalmazható sajátos módszerek, tanulói tevékenységformák (ajánlás)</w:t>
      </w:r>
    </w:p>
    <w:p w:rsidR="00A93920" w:rsidRPr="00F73B30" w:rsidRDefault="00A93920">
      <w:pPr>
        <w:spacing w:after="0"/>
        <w:ind w:left="426"/>
        <w:rPr>
          <w:shd w:val="clear" w:color="auto" w:fill="FFFFFF"/>
        </w:rPr>
      </w:pPr>
    </w:p>
    <w:p w:rsidR="00A93920" w:rsidRPr="00F73B30" w:rsidRDefault="008E3FC2" w:rsidP="008B6FB3">
      <w:pPr>
        <w:pStyle w:val="Listaszerbekezds"/>
        <w:numPr>
          <w:ilvl w:val="2"/>
          <w:numId w:val="2"/>
        </w:numPr>
        <w:spacing w:after="0"/>
        <w:ind w:left="1225" w:hanging="505"/>
        <w:rPr>
          <w:b/>
          <w:shd w:val="clear" w:color="auto" w:fill="FFFFFF"/>
        </w:rPr>
      </w:pPr>
      <w:r w:rsidRPr="00F73B30">
        <w:rPr>
          <w:b/>
          <w:shd w:val="clear" w:color="auto" w:fill="FFFFFF"/>
        </w:rPr>
        <w:t>A tantárgy elsajátítása során alkalmazható sajátos módszerek (ajánlás)</w:t>
      </w:r>
    </w:p>
    <w:p w:rsidR="00A93920" w:rsidRDefault="00A93920">
      <w:pPr>
        <w:spacing w:after="0"/>
        <w:ind w:left="426"/>
        <w:rPr>
          <w:shd w:val="clear" w:color="auto" w:fill="FFFFFF"/>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B10C0" w:rsidRPr="004877D5" w:rsidTr="000B10C0">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 xml:space="preserve">Alkalmazandó eszközök és felszerelések </w:t>
            </w:r>
          </w:p>
        </w:tc>
      </w:tr>
      <w:tr w:rsidR="000B10C0" w:rsidRPr="004877D5" w:rsidTr="000B10C0">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0B10C0" w:rsidRPr="004877D5" w:rsidRDefault="000B10C0" w:rsidP="000B10C0">
            <w:pPr>
              <w:spacing w:after="0"/>
              <w:jc w:val="left"/>
              <w:rPr>
                <w:rFonts w:eastAsia="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0B10C0" w:rsidRPr="004877D5" w:rsidRDefault="000B10C0" w:rsidP="000B10C0">
            <w:pPr>
              <w:spacing w:after="0"/>
              <w:jc w:val="left"/>
              <w:rPr>
                <w:rFonts w:eastAsia="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B10C0" w:rsidRPr="004877D5" w:rsidRDefault="000B10C0" w:rsidP="000B10C0">
            <w:pPr>
              <w:spacing w:after="0"/>
              <w:jc w:val="left"/>
              <w:rPr>
                <w:rFonts w:eastAsia="Times New Roman"/>
                <w:sz w:val="20"/>
                <w:szCs w:val="20"/>
                <w:lang w:eastAsia="hu-HU"/>
              </w:rPr>
            </w:pPr>
          </w:p>
        </w:tc>
      </w:tr>
      <w:tr w:rsidR="000B10C0" w:rsidRPr="004877D5" w:rsidTr="000B10C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left"/>
              <w:rPr>
                <w:rFonts w:eastAsia="Times New Roman"/>
                <w:sz w:val="20"/>
                <w:szCs w:val="20"/>
                <w:lang w:eastAsia="hu-HU"/>
              </w:rPr>
            </w:pPr>
            <w:r w:rsidRPr="004877D5">
              <w:rPr>
                <w:rFonts w:eastAsia="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left"/>
              <w:rPr>
                <w:rFonts w:eastAsia="Times New Roman"/>
                <w:sz w:val="20"/>
                <w:szCs w:val="20"/>
                <w:lang w:eastAsia="hu-HU"/>
              </w:rPr>
            </w:pPr>
            <w:r w:rsidRPr="004877D5">
              <w:rPr>
                <w:rFonts w:eastAsia="Times New Roman"/>
                <w:sz w:val="20"/>
                <w:szCs w:val="20"/>
                <w:lang w:eastAsia="hu-HU"/>
              </w:rPr>
              <w:t> </w:t>
            </w:r>
          </w:p>
        </w:tc>
      </w:tr>
      <w:tr w:rsidR="000B10C0" w:rsidRPr="004877D5" w:rsidTr="000B10C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left"/>
              <w:rPr>
                <w:rFonts w:eastAsia="Times New Roman"/>
                <w:sz w:val="20"/>
                <w:szCs w:val="20"/>
                <w:lang w:eastAsia="hu-HU"/>
              </w:rPr>
            </w:pPr>
            <w:r w:rsidRPr="004877D5">
              <w:rPr>
                <w:rFonts w:eastAsia="Times New Roman"/>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left"/>
              <w:rPr>
                <w:rFonts w:eastAsia="Times New Roman"/>
                <w:sz w:val="20"/>
                <w:szCs w:val="20"/>
                <w:lang w:eastAsia="hu-HU"/>
              </w:rPr>
            </w:pPr>
            <w:r w:rsidRPr="004877D5">
              <w:rPr>
                <w:rFonts w:eastAsia="Times New Roman"/>
                <w:sz w:val="20"/>
                <w:szCs w:val="20"/>
                <w:lang w:eastAsia="hu-HU"/>
              </w:rPr>
              <w:t> </w:t>
            </w:r>
          </w:p>
        </w:tc>
      </w:tr>
      <w:tr w:rsidR="000B10C0" w:rsidRPr="004877D5" w:rsidTr="000B10C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left"/>
              <w:rPr>
                <w:rFonts w:eastAsia="Times New Roman"/>
                <w:sz w:val="20"/>
                <w:szCs w:val="20"/>
                <w:lang w:eastAsia="hu-HU"/>
              </w:rPr>
            </w:pPr>
            <w:r w:rsidRPr="004877D5">
              <w:rPr>
                <w:rFonts w:eastAsia="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left"/>
              <w:rPr>
                <w:rFonts w:eastAsia="Times New Roman"/>
                <w:sz w:val="20"/>
                <w:szCs w:val="20"/>
                <w:lang w:eastAsia="hu-HU"/>
              </w:rPr>
            </w:pPr>
            <w:r w:rsidRPr="004877D5">
              <w:rPr>
                <w:rFonts w:eastAsia="Times New Roman"/>
                <w:sz w:val="20"/>
                <w:szCs w:val="20"/>
                <w:lang w:eastAsia="hu-HU"/>
              </w:rPr>
              <w:t> </w:t>
            </w:r>
          </w:p>
        </w:tc>
      </w:tr>
      <w:tr w:rsidR="000B10C0" w:rsidRPr="004877D5" w:rsidTr="000B10C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left"/>
              <w:rPr>
                <w:rFonts w:eastAsia="Times New Roman"/>
                <w:sz w:val="20"/>
                <w:szCs w:val="20"/>
                <w:lang w:eastAsia="hu-HU"/>
              </w:rPr>
            </w:pPr>
            <w:r w:rsidRPr="004877D5">
              <w:rPr>
                <w:rFonts w:eastAsia="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left"/>
              <w:rPr>
                <w:rFonts w:eastAsia="Times New Roman"/>
                <w:sz w:val="20"/>
                <w:szCs w:val="20"/>
                <w:lang w:eastAsia="hu-HU"/>
              </w:rPr>
            </w:pPr>
            <w:r w:rsidRPr="004877D5">
              <w:rPr>
                <w:rFonts w:eastAsia="Times New Roman"/>
                <w:sz w:val="20"/>
                <w:szCs w:val="20"/>
                <w:lang w:eastAsia="hu-HU"/>
              </w:rPr>
              <w:t> </w:t>
            </w:r>
          </w:p>
        </w:tc>
      </w:tr>
      <w:tr w:rsidR="000B10C0" w:rsidRPr="004877D5" w:rsidTr="000B10C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left"/>
              <w:rPr>
                <w:rFonts w:eastAsia="Times New Roman"/>
                <w:sz w:val="20"/>
                <w:szCs w:val="20"/>
                <w:lang w:eastAsia="hu-HU"/>
              </w:rPr>
            </w:pPr>
            <w:r w:rsidRPr="004877D5">
              <w:rPr>
                <w:rFonts w:eastAsia="Times New Roman"/>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left"/>
              <w:rPr>
                <w:rFonts w:eastAsia="Times New Roman"/>
                <w:sz w:val="20"/>
                <w:szCs w:val="20"/>
                <w:lang w:eastAsia="hu-HU"/>
              </w:rPr>
            </w:pPr>
            <w:r w:rsidRPr="004877D5">
              <w:rPr>
                <w:rFonts w:eastAsia="Times New Roman"/>
                <w:sz w:val="20"/>
                <w:szCs w:val="20"/>
                <w:lang w:eastAsia="hu-HU"/>
              </w:rPr>
              <w:t> </w:t>
            </w:r>
          </w:p>
        </w:tc>
      </w:tr>
      <w:tr w:rsidR="000B10C0" w:rsidRPr="004877D5" w:rsidTr="000B10C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left"/>
              <w:rPr>
                <w:rFonts w:eastAsia="Times New Roman"/>
                <w:sz w:val="20"/>
                <w:szCs w:val="20"/>
                <w:lang w:eastAsia="hu-HU"/>
              </w:rPr>
            </w:pPr>
            <w:r w:rsidRPr="004877D5">
              <w:rPr>
                <w:rFonts w:eastAsia="Times New Roman"/>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left"/>
              <w:rPr>
                <w:rFonts w:eastAsia="Times New Roman"/>
                <w:sz w:val="20"/>
                <w:szCs w:val="20"/>
                <w:lang w:eastAsia="hu-HU"/>
              </w:rPr>
            </w:pPr>
            <w:r w:rsidRPr="004877D5">
              <w:rPr>
                <w:rFonts w:eastAsia="Times New Roman"/>
                <w:sz w:val="20"/>
                <w:szCs w:val="20"/>
                <w:lang w:eastAsia="hu-HU"/>
              </w:rPr>
              <w:t> </w:t>
            </w:r>
          </w:p>
        </w:tc>
      </w:tr>
      <w:tr w:rsidR="000B10C0" w:rsidRPr="004877D5" w:rsidTr="000B10C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left"/>
              <w:rPr>
                <w:rFonts w:eastAsia="Times New Roman"/>
                <w:sz w:val="20"/>
                <w:szCs w:val="20"/>
                <w:lang w:eastAsia="hu-HU"/>
              </w:rPr>
            </w:pPr>
            <w:r w:rsidRPr="004877D5">
              <w:rPr>
                <w:rFonts w:eastAsia="Times New Roman"/>
                <w:sz w:val="20"/>
                <w:szCs w:val="20"/>
                <w:lang w:eastAsia="hu-HU"/>
              </w:rPr>
              <w:t>önálló feladatmegoldás</w:t>
            </w:r>
          </w:p>
        </w:tc>
        <w:tc>
          <w:tcPr>
            <w:tcW w:w="9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left"/>
              <w:rPr>
                <w:rFonts w:eastAsia="Times New Roman"/>
                <w:sz w:val="20"/>
                <w:szCs w:val="20"/>
                <w:lang w:eastAsia="hu-HU"/>
              </w:rPr>
            </w:pPr>
            <w:r w:rsidRPr="004877D5">
              <w:rPr>
                <w:rFonts w:eastAsia="Times New Roman"/>
                <w:sz w:val="20"/>
                <w:szCs w:val="20"/>
                <w:lang w:eastAsia="hu-HU"/>
              </w:rPr>
              <w:t> </w:t>
            </w:r>
          </w:p>
        </w:tc>
      </w:tr>
      <w:tr w:rsidR="000B10C0" w:rsidRPr="004877D5" w:rsidTr="000B10C0">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left"/>
              <w:rPr>
                <w:rFonts w:eastAsia="Times New Roman"/>
                <w:sz w:val="20"/>
                <w:szCs w:val="20"/>
                <w:lang w:eastAsia="hu-HU"/>
              </w:rPr>
            </w:pPr>
            <w:r w:rsidRPr="004877D5">
              <w:rPr>
                <w:rFonts w:eastAsia="Times New Roman"/>
                <w:sz w:val="20"/>
                <w:szCs w:val="20"/>
                <w:lang w:eastAsia="hu-HU"/>
              </w:rPr>
              <w:t>csoportos feladatmegoldás</w:t>
            </w:r>
          </w:p>
        </w:tc>
        <w:tc>
          <w:tcPr>
            <w:tcW w:w="9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left"/>
              <w:rPr>
                <w:rFonts w:eastAsia="Times New Roman"/>
                <w:sz w:val="20"/>
                <w:szCs w:val="20"/>
                <w:lang w:eastAsia="hu-HU"/>
              </w:rPr>
            </w:pPr>
            <w:r w:rsidRPr="004877D5">
              <w:rPr>
                <w:rFonts w:eastAsia="Times New Roman"/>
                <w:sz w:val="20"/>
                <w:szCs w:val="20"/>
                <w:lang w:eastAsia="hu-HU"/>
              </w:rPr>
              <w:t> </w:t>
            </w:r>
          </w:p>
        </w:tc>
      </w:tr>
    </w:tbl>
    <w:p w:rsidR="000B10C0" w:rsidRPr="00F73B30" w:rsidRDefault="000B10C0">
      <w:pPr>
        <w:spacing w:after="0"/>
        <w:ind w:left="426"/>
        <w:rPr>
          <w:shd w:val="clear" w:color="auto" w:fill="FFFFFF"/>
        </w:rPr>
      </w:pPr>
    </w:p>
    <w:p w:rsidR="00A93920" w:rsidRPr="00F73B30" w:rsidRDefault="008E3FC2">
      <w:pPr>
        <w:pStyle w:val="Listaszerbekezds"/>
        <w:numPr>
          <w:ilvl w:val="2"/>
          <w:numId w:val="2"/>
        </w:numPr>
        <w:spacing w:after="0"/>
        <w:rPr>
          <w:b/>
          <w:shd w:val="clear" w:color="auto" w:fill="FFFFFF"/>
        </w:rPr>
      </w:pPr>
      <w:r w:rsidRPr="00F73B30">
        <w:rPr>
          <w:b/>
          <w:shd w:val="clear" w:color="auto" w:fill="FFFFFF"/>
        </w:rPr>
        <w:t>A tantárgy elsajátítása során alkalmazható tanulói tevékenységformák (ajánlás)</w:t>
      </w:r>
    </w:p>
    <w:p w:rsidR="00A93920" w:rsidRDefault="00A93920">
      <w:pPr>
        <w:spacing w:after="0"/>
        <w:ind w:left="426"/>
        <w:rPr>
          <w:shd w:val="clear" w:color="auto" w:fill="FFFFFF"/>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0B10C0" w:rsidRPr="004877D5" w:rsidTr="000B10C0">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 xml:space="preserve">Alkalmazandó eszközök és felszerelések </w:t>
            </w:r>
          </w:p>
        </w:tc>
      </w:tr>
      <w:tr w:rsidR="000B10C0" w:rsidRPr="004877D5" w:rsidTr="000B10C0">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0B10C0" w:rsidRPr="004877D5" w:rsidRDefault="000B10C0" w:rsidP="000B10C0">
            <w:pPr>
              <w:spacing w:after="0"/>
              <w:jc w:val="left"/>
              <w:rPr>
                <w:rFonts w:eastAsia="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0B10C0" w:rsidRPr="004877D5" w:rsidRDefault="000B10C0" w:rsidP="000B10C0">
            <w:pPr>
              <w:spacing w:after="0"/>
              <w:jc w:val="left"/>
              <w:rPr>
                <w:rFonts w:eastAsia="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B10C0" w:rsidRPr="004877D5" w:rsidRDefault="000B10C0" w:rsidP="000B10C0">
            <w:pPr>
              <w:spacing w:after="0"/>
              <w:jc w:val="left"/>
              <w:rPr>
                <w:rFonts w:eastAsia="Times New Roman"/>
                <w:sz w:val="20"/>
                <w:szCs w:val="20"/>
                <w:lang w:eastAsia="hu-HU"/>
              </w:rPr>
            </w:pPr>
          </w:p>
        </w:tc>
      </w:tr>
      <w:tr w:rsidR="000B10C0" w:rsidRPr="004877D5" w:rsidTr="000B10C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B10C0" w:rsidRPr="004877D5" w:rsidRDefault="000B10C0" w:rsidP="000B10C0">
            <w:pPr>
              <w:spacing w:after="0"/>
              <w:jc w:val="left"/>
              <w:rPr>
                <w:rFonts w:eastAsia="Times New Roman"/>
                <w:sz w:val="20"/>
                <w:szCs w:val="20"/>
                <w:lang w:eastAsia="hu-HU"/>
              </w:rPr>
            </w:pPr>
            <w:r w:rsidRPr="004877D5">
              <w:rPr>
                <w:rFonts w:eastAsia="Times New Roman"/>
                <w:sz w:val="20"/>
                <w:szCs w:val="20"/>
                <w:lang w:eastAsia="hu-HU"/>
              </w:rPr>
              <w:t>Információ feldolgozó tevékenységek</w:t>
            </w:r>
          </w:p>
        </w:tc>
      </w:tr>
      <w:tr w:rsidR="000B10C0" w:rsidRPr="004877D5" w:rsidTr="000B10C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left"/>
              <w:rPr>
                <w:rFonts w:eastAsia="Times New Roman"/>
                <w:sz w:val="20"/>
                <w:szCs w:val="20"/>
                <w:lang w:eastAsia="hu-HU"/>
              </w:rPr>
            </w:pPr>
            <w:r w:rsidRPr="004877D5">
              <w:rPr>
                <w:rFonts w:eastAsia="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left"/>
              <w:rPr>
                <w:rFonts w:eastAsia="Times New Roman"/>
                <w:sz w:val="20"/>
                <w:szCs w:val="20"/>
                <w:lang w:eastAsia="hu-HU"/>
              </w:rPr>
            </w:pPr>
            <w:r w:rsidRPr="004877D5">
              <w:rPr>
                <w:rFonts w:eastAsia="Times New Roman"/>
                <w:sz w:val="20"/>
                <w:szCs w:val="20"/>
                <w:lang w:eastAsia="hu-HU"/>
              </w:rPr>
              <w:t> </w:t>
            </w:r>
          </w:p>
        </w:tc>
      </w:tr>
      <w:tr w:rsidR="000B10C0" w:rsidRPr="004877D5" w:rsidTr="000B10C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left"/>
              <w:rPr>
                <w:rFonts w:eastAsia="Times New Roman"/>
                <w:sz w:val="20"/>
                <w:szCs w:val="20"/>
                <w:lang w:eastAsia="hu-HU"/>
              </w:rPr>
            </w:pPr>
            <w:r w:rsidRPr="004877D5">
              <w:rPr>
                <w:rFonts w:eastAsia="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left"/>
              <w:rPr>
                <w:rFonts w:eastAsia="Times New Roman"/>
                <w:sz w:val="20"/>
                <w:szCs w:val="20"/>
                <w:lang w:eastAsia="hu-HU"/>
              </w:rPr>
            </w:pPr>
            <w:r w:rsidRPr="004877D5">
              <w:rPr>
                <w:rFonts w:eastAsia="Times New Roman"/>
                <w:sz w:val="20"/>
                <w:szCs w:val="20"/>
                <w:lang w:eastAsia="hu-HU"/>
              </w:rPr>
              <w:t> </w:t>
            </w:r>
          </w:p>
        </w:tc>
      </w:tr>
      <w:tr w:rsidR="000B10C0" w:rsidRPr="004877D5" w:rsidTr="000B10C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left"/>
              <w:rPr>
                <w:rFonts w:eastAsia="Times New Roman"/>
                <w:sz w:val="20"/>
                <w:szCs w:val="20"/>
                <w:lang w:eastAsia="hu-HU"/>
              </w:rPr>
            </w:pPr>
            <w:r w:rsidRPr="004877D5">
              <w:rPr>
                <w:rFonts w:eastAsia="Times New Roman"/>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left"/>
              <w:rPr>
                <w:rFonts w:eastAsia="Times New Roman"/>
                <w:sz w:val="20"/>
                <w:szCs w:val="20"/>
                <w:lang w:eastAsia="hu-HU"/>
              </w:rPr>
            </w:pPr>
            <w:r w:rsidRPr="004877D5">
              <w:rPr>
                <w:rFonts w:eastAsia="Times New Roman"/>
                <w:sz w:val="20"/>
                <w:szCs w:val="20"/>
                <w:lang w:eastAsia="hu-HU"/>
              </w:rPr>
              <w:t> </w:t>
            </w:r>
          </w:p>
        </w:tc>
      </w:tr>
      <w:tr w:rsidR="000B10C0" w:rsidRPr="004877D5" w:rsidTr="000B10C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left"/>
              <w:rPr>
                <w:rFonts w:eastAsia="Times New Roman"/>
                <w:sz w:val="20"/>
                <w:szCs w:val="20"/>
                <w:lang w:eastAsia="hu-HU"/>
              </w:rPr>
            </w:pPr>
            <w:r w:rsidRPr="004877D5">
              <w:rPr>
                <w:rFonts w:eastAsia="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left"/>
              <w:rPr>
                <w:rFonts w:eastAsia="Times New Roman"/>
                <w:sz w:val="20"/>
                <w:szCs w:val="20"/>
                <w:lang w:eastAsia="hu-HU"/>
              </w:rPr>
            </w:pPr>
            <w:r w:rsidRPr="004877D5">
              <w:rPr>
                <w:rFonts w:eastAsia="Times New Roman"/>
                <w:sz w:val="20"/>
                <w:szCs w:val="20"/>
                <w:lang w:eastAsia="hu-HU"/>
              </w:rPr>
              <w:t> </w:t>
            </w:r>
          </w:p>
        </w:tc>
      </w:tr>
      <w:tr w:rsidR="000B10C0" w:rsidRPr="004877D5" w:rsidTr="000B10C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left"/>
              <w:rPr>
                <w:rFonts w:eastAsia="Times New Roman"/>
                <w:sz w:val="20"/>
                <w:szCs w:val="20"/>
                <w:lang w:eastAsia="hu-HU"/>
              </w:rPr>
            </w:pPr>
            <w:r w:rsidRPr="004877D5">
              <w:rPr>
                <w:rFonts w:eastAsia="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left"/>
              <w:rPr>
                <w:rFonts w:eastAsia="Times New Roman"/>
                <w:sz w:val="20"/>
                <w:szCs w:val="20"/>
                <w:lang w:eastAsia="hu-HU"/>
              </w:rPr>
            </w:pPr>
            <w:r w:rsidRPr="004877D5">
              <w:rPr>
                <w:rFonts w:eastAsia="Times New Roman"/>
                <w:sz w:val="20"/>
                <w:szCs w:val="20"/>
                <w:lang w:eastAsia="hu-HU"/>
              </w:rPr>
              <w:t> </w:t>
            </w:r>
          </w:p>
        </w:tc>
      </w:tr>
      <w:tr w:rsidR="000B10C0" w:rsidRPr="004877D5" w:rsidTr="000B10C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left"/>
              <w:rPr>
                <w:rFonts w:eastAsia="Times New Roman"/>
                <w:sz w:val="20"/>
                <w:szCs w:val="20"/>
                <w:lang w:eastAsia="hu-HU"/>
              </w:rPr>
            </w:pPr>
            <w:r w:rsidRPr="004877D5">
              <w:rPr>
                <w:rFonts w:eastAsia="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left"/>
              <w:rPr>
                <w:rFonts w:eastAsia="Times New Roman"/>
                <w:sz w:val="20"/>
                <w:szCs w:val="20"/>
                <w:lang w:eastAsia="hu-HU"/>
              </w:rPr>
            </w:pPr>
            <w:r w:rsidRPr="004877D5">
              <w:rPr>
                <w:rFonts w:eastAsia="Times New Roman"/>
                <w:sz w:val="20"/>
                <w:szCs w:val="20"/>
                <w:lang w:eastAsia="hu-HU"/>
              </w:rPr>
              <w:t> </w:t>
            </w:r>
          </w:p>
        </w:tc>
      </w:tr>
      <w:tr w:rsidR="000B10C0" w:rsidRPr="004877D5" w:rsidTr="000B10C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left"/>
              <w:rPr>
                <w:rFonts w:eastAsia="Times New Roman"/>
                <w:sz w:val="20"/>
                <w:szCs w:val="20"/>
                <w:lang w:eastAsia="hu-HU"/>
              </w:rPr>
            </w:pPr>
            <w:r w:rsidRPr="004877D5">
              <w:rPr>
                <w:rFonts w:eastAsia="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left"/>
              <w:rPr>
                <w:rFonts w:eastAsia="Times New Roman"/>
                <w:sz w:val="20"/>
                <w:szCs w:val="20"/>
                <w:lang w:eastAsia="hu-HU"/>
              </w:rPr>
            </w:pPr>
            <w:r w:rsidRPr="004877D5">
              <w:rPr>
                <w:rFonts w:eastAsia="Times New Roman"/>
                <w:sz w:val="20"/>
                <w:szCs w:val="20"/>
                <w:lang w:eastAsia="hu-HU"/>
              </w:rPr>
              <w:t> </w:t>
            </w:r>
          </w:p>
        </w:tc>
      </w:tr>
      <w:tr w:rsidR="000B10C0" w:rsidRPr="004877D5" w:rsidTr="000B10C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B10C0" w:rsidRPr="004877D5" w:rsidRDefault="000B10C0" w:rsidP="000B10C0">
            <w:pPr>
              <w:spacing w:after="0"/>
              <w:jc w:val="left"/>
              <w:rPr>
                <w:rFonts w:eastAsia="Times New Roman"/>
                <w:sz w:val="20"/>
                <w:szCs w:val="20"/>
                <w:lang w:eastAsia="hu-HU"/>
              </w:rPr>
            </w:pPr>
            <w:r w:rsidRPr="004877D5">
              <w:rPr>
                <w:rFonts w:eastAsia="Times New Roman"/>
                <w:sz w:val="20"/>
                <w:szCs w:val="20"/>
                <w:lang w:eastAsia="hu-HU"/>
              </w:rPr>
              <w:t>Ismeretalkalmazási gyakorló tevékenységek, feladatok</w:t>
            </w:r>
          </w:p>
        </w:tc>
      </w:tr>
      <w:tr w:rsidR="000B10C0" w:rsidRPr="004877D5" w:rsidTr="000B10C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left"/>
              <w:rPr>
                <w:rFonts w:eastAsia="Times New Roman"/>
                <w:sz w:val="20"/>
                <w:szCs w:val="20"/>
                <w:lang w:eastAsia="hu-HU"/>
              </w:rPr>
            </w:pPr>
            <w:r w:rsidRPr="004877D5">
              <w:rPr>
                <w:rFonts w:eastAsia="Times New Roman"/>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left"/>
              <w:rPr>
                <w:rFonts w:eastAsia="Times New Roman"/>
                <w:sz w:val="20"/>
                <w:szCs w:val="20"/>
                <w:lang w:eastAsia="hu-HU"/>
              </w:rPr>
            </w:pPr>
            <w:r w:rsidRPr="004877D5">
              <w:rPr>
                <w:rFonts w:eastAsia="Times New Roman"/>
                <w:sz w:val="20"/>
                <w:szCs w:val="20"/>
                <w:lang w:eastAsia="hu-HU"/>
              </w:rPr>
              <w:t> </w:t>
            </w:r>
          </w:p>
        </w:tc>
      </w:tr>
      <w:tr w:rsidR="000B10C0" w:rsidRPr="004877D5" w:rsidTr="000B10C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left"/>
              <w:rPr>
                <w:rFonts w:eastAsia="Times New Roman"/>
                <w:sz w:val="20"/>
                <w:szCs w:val="20"/>
                <w:lang w:eastAsia="hu-HU"/>
              </w:rPr>
            </w:pPr>
            <w:r w:rsidRPr="004877D5">
              <w:rPr>
                <w:rFonts w:eastAsia="Times New Roman"/>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left"/>
              <w:rPr>
                <w:rFonts w:eastAsia="Times New Roman"/>
                <w:sz w:val="20"/>
                <w:szCs w:val="20"/>
                <w:lang w:eastAsia="hu-HU"/>
              </w:rPr>
            </w:pPr>
            <w:r w:rsidRPr="004877D5">
              <w:rPr>
                <w:rFonts w:eastAsia="Times New Roman"/>
                <w:sz w:val="20"/>
                <w:szCs w:val="20"/>
                <w:lang w:eastAsia="hu-HU"/>
              </w:rPr>
              <w:t> </w:t>
            </w:r>
          </w:p>
        </w:tc>
      </w:tr>
      <w:tr w:rsidR="000B10C0" w:rsidRPr="004877D5" w:rsidTr="000B10C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left"/>
              <w:rPr>
                <w:rFonts w:eastAsia="Times New Roman"/>
                <w:sz w:val="20"/>
                <w:szCs w:val="20"/>
                <w:lang w:eastAsia="hu-HU"/>
              </w:rPr>
            </w:pPr>
            <w:r w:rsidRPr="004877D5">
              <w:rPr>
                <w:rFonts w:eastAsia="Times New Roman"/>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left"/>
              <w:rPr>
                <w:rFonts w:eastAsia="Times New Roman"/>
                <w:sz w:val="20"/>
                <w:szCs w:val="20"/>
                <w:lang w:eastAsia="hu-HU"/>
              </w:rPr>
            </w:pPr>
            <w:r w:rsidRPr="004877D5">
              <w:rPr>
                <w:rFonts w:eastAsia="Times New Roman"/>
                <w:sz w:val="20"/>
                <w:szCs w:val="20"/>
                <w:lang w:eastAsia="hu-HU"/>
              </w:rPr>
              <w:t> </w:t>
            </w:r>
          </w:p>
        </w:tc>
      </w:tr>
      <w:tr w:rsidR="000B10C0" w:rsidRPr="004877D5" w:rsidTr="000B10C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lastRenderedPageBreak/>
              <w:t>2.4.</w:t>
            </w:r>
          </w:p>
        </w:tc>
        <w:tc>
          <w:tcPr>
            <w:tcW w:w="280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left"/>
              <w:rPr>
                <w:rFonts w:eastAsia="Times New Roman"/>
                <w:sz w:val="20"/>
                <w:szCs w:val="20"/>
                <w:lang w:eastAsia="hu-HU"/>
              </w:rPr>
            </w:pPr>
            <w:r w:rsidRPr="004877D5">
              <w:rPr>
                <w:rFonts w:eastAsia="Times New Roman"/>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left"/>
              <w:rPr>
                <w:rFonts w:eastAsia="Times New Roman"/>
                <w:sz w:val="20"/>
                <w:szCs w:val="20"/>
                <w:lang w:eastAsia="hu-HU"/>
              </w:rPr>
            </w:pPr>
            <w:r w:rsidRPr="004877D5">
              <w:rPr>
                <w:rFonts w:eastAsia="Times New Roman"/>
                <w:sz w:val="20"/>
                <w:szCs w:val="20"/>
                <w:lang w:eastAsia="hu-HU"/>
              </w:rPr>
              <w:t> </w:t>
            </w:r>
          </w:p>
        </w:tc>
      </w:tr>
      <w:tr w:rsidR="000B10C0" w:rsidRPr="004877D5" w:rsidTr="000B10C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B10C0" w:rsidRPr="004877D5" w:rsidRDefault="000B10C0" w:rsidP="000B10C0">
            <w:pPr>
              <w:spacing w:after="0"/>
              <w:jc w:val="left"/>
              <w:rPr>
                <w:rFonts w:eastAsia="Times New Roman"/>
                <w:sz w:val="20"/>
                <w:szCs w:val="20"/>
                <w:lang w:eastAsia="hu-HU"/>
              </w:rPr>
            </w:pPr>
            <w:r w:rsidRPr="004877D5">
              <w:rPr>
                <w:rFonts w:eastAsia="Times New Roman"/>
                <w:sz w:val="20"/>
                <w:szCs w:val="20"/>
                <w:lang w:eastAsia="hu-HU"/>
              </w:rPr>
              <w:t>Csoportos munkaformák körében</w:t>
            </w:r>
          </w:p>
        </w:tc>
      </w:tr>
      <w:tr w:rsidR="000B10C0" w:rsidRPr="004877D5" w:rsidTr="000B10C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left"/>
              <w:rPr>
                <w:rFonts w:eastAsia="Times New Roman"/>
                <w:sz w:val="20"/>
                <w:szCs w:val="20"/>
                <w:lang w:eastAsia="hu-HU"/>
              </w:rPr>
            </w:pPr>
            <w:r w:rsidRPr="004877D5">
              <w:rPr>
                <w:rFonts w:eastAsia="Times New Roman"/>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left"/>
              <w:rPr>
                <w:rFonts w:eastAsia="Times New Roman"/>
                <w:sz w:val="20"/>
                <w:szCs w:val="20"/>
                <w:lang w:eastAsia="hu-HU"/>
              </w:rPr>
            </w:pPr>
            <w:r w:rsidRPr="004877D5">
              <w:rPr>
                <w:rFonts w:eastAsia="Times New Roman"/>
                <w:sz w:val="20"/>
                <w:szCs w:val="20"/>
                <w:lang w:eastAsia="hu-HU"/>
              </w:rPr>
              <w:t> </w:t>
            </w:r>
          </w:p>
        </w:tc>
      </w:tr>
      <w:tr w:rsidR="000B10C0" w:rsidRPr="004877D5" w:rsidTr="000B10C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left"/>
              <w:rPr>
                <w:rFonts w:eastAsia="Times New Roman"/>
                <w:sz w:val="20"/>
                <w:szCs w:val="20"/>
                <w:lang w:eastAsia="hu-HU"/>
              </w:rPr>
            </w:pPr>
            <w:r w:rsidRPr="004877D5">
              <w:rPr>
                <w:rFonts w:eastAsia="Times New Roman"/>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left"/>
              <w:rPr>
                <w:rFonts w:eastAsia="Times New Roman"/>
                <w:sz w:val="20"/>
                <w:szCs w:val="20"/>
                <w:lang w:eastAsia="hu-HU"/>
              </w:rPr>
            </w:pPr>
            <w:r w:rsidRPr="004877D5">
              <w:rPr>
                <w:rFonts w:eastAsia="Times New Roman"/>
                <w:sz w:val="20"/>
                <w:szCs w:val="20"/>
                <w:lang w:eastAsia="hu-HU"/>
              </w:rPr>
              <w:t> </w:t>
            </w:r>
          </w:p>
        </w:tc>
      </w:tr>
    </w:tbl>
    <w:p w:rsidR="000B10C0" w:rsidRPr="00F73B30" w:rsidRDefault="000B10C0">
      <w:pPr>
        <w:spacing w:after="0"/>
        <w:ind w:left="426"/>
        <w:rPr>
          <w:shd w:val="clear" w:color="auto" w:fill="FFFFFF"/>
        </w:rPr>
      </w:pPr>
    </w:p>
    <w:p w:rsidR="00A93920" w:rsidRPr="00F73B30" w:rsidRDefault="008E3FC2">
      <w:pPr>
        <w:pStyle w:val="Listaszerbekezds"/>
        <w:numPr>
          <w:ilvl w:val="1"/>
          <w:numId w:val="2"/>
        </w:numPr>
        <w:spacing w:after="0"/>
        <w:rPr>
          <w:b/>
          <w:shd w:val="clear" w:color="auto" w:fill="FFFFFF"/>
        </w:rPr>
      </w:pPr>
      <w:r w:rsidRPr="00F73B30">
        <w:rPr>
          <w:b/>
          <w:shd w:val="clear" w:color="auto" w:fill="FFFFFF"/>
        </w:rPr>
        <w:t>A tantárgy értékelésének módja</w:t>
      </w:r>
    </w:p>
    <w:p w:rsidR="00A93920" w:rsidRPr="00F73B30" w:rsidRDefault="008E3FC2">
      <w:pPr>
        <w:spacing w:after="0"/>
        <w:ind w:left="426"/>
        <w:rPr>
          <w:shd w:val="clear" w:color="auto" w:fill="FFFFFF"/>
        </w:rPr>
      </w:pPr>
      <w:r w:rsidRPr="00F73B30">
        <w:rPr>
          <w:shd w:val="clear" w:color="auto" w:fill="FFFFFF"/>
        </w:rPr>
        <w:t>A nemzeti köznevelésről szóló 2011. évi CXC. törvény 54. § (2) a) pontja szerinti értékeléssel.</w:t>
      </w:r>
    </w:p>
    <w:p w:rsidR="00A93920" w:rsidRPr="00F73B30" w:rsidRDefault="00A93920">
      <w:pPr>
        <w:spacing w:after="0"/>
        <w:ind w:left="426"/>
        <w:rPr>
          <w:shd w:val="clear" w:color="auto" w:fill="FFFFFF"/>
        </w:rPr>
      </w:pPr>
    </w:p>
    <w:p w:rsidR="00A93920" w:rsidRPr="00F73B30" w:rsidRDefault="00A93920">
      <w:pPr>
        <w:spacing w:after="0"/>
        <w:rPr>
          <w:shd w:val="clear" w:color="auto" w:fill="FFFFFF"/>
        </w:rPr>
      </w:pPr>
    </w:p>
    <w:p w:rsidR="00A93920" w:rsidRPr="00F73B30" w:rsidRDefault="008E3FC2">
      <w:pPr>
        <w:pStyle w:val="Listaszerbekezds"/>
        <w:numPr>
          <w:ilvl w:val="0"/>
          <w:numId w:val="2"/>
        </w:numPr>
        <w:tabs>
          <w:tab w:val="right" w:pos="284"/>
        </w:tabs>
        <w:spacing w:after="0"/>
        <w:rPr>
          <w:b/>
          <w:shd w:val="clear" w:color="auto" w:fill="FFFFFF"/>
        </w:rPr>
      </w:pPr>
      <w:r w:rsidRPr="00F73B30">
        <w:rPr>
          <w:b/>
          <w:shd w:val="clear" w:color="auto" w:fill="FFFFFF"/>
        </w:rPr>
        <w:t>Adózás gyakorlat tantárgy</w:t>
      </w:r>
      <w:r w:rsidRPr="00F73B30">
        <w:rPr>
          <w:b/>
          <w:shd w:val="clear" w:color="auto" w:fill="FFFFFF"/>
        </w:rPr>
        <w:tab/>
      </w:r>
      <w:r w:rsidRPr="00F73B30">
        <w:rPr>
          <w:b/>
          <w:shd w:val="clear" w:color="auto" w:fill="FFFFFF"/>
        </w:rPr>
        <w:tab/>
      </w:r>
      <w:r w:rsidRPr="00F73B30">
        <w:rPr>
          <w:b/>
          <w:shd w:val="clear" w:color="auto" w:fill="FFFFFF"/>
        </w:rPr>
        <w:tab/>
      </w:r>
      <w:r w:rsidRPr="00F73B30">
        <w:rPr>
          <w:b/>
          <w:shd w:val="clear" w:color="auto" w:fill="FFFFFF"/>
        </w:rPr>
        <w:tab/>
      </w:r>
      <w:r w:rsidRPr="00F73B30">
        <w:rPr>
          <w:b/>
          <w:shd w:val="clear" w:color="auto" w:fill="FFFFFF"/>
        </w:rPr>
        <w:tab/>
      </w:r>
      <w:r w:rsidRPr="00F73B30">
        <w:rPr>
          <w:b/>
          <w:shd w:val="clear" w:color="auto" w:fill="FFFFFF"/>
        </w:rPr>
        <w:tab/>
      </w:r>
      <w:r w:rsidRPr="00F73B30">
        <w:rPr>
          <w:b/>
          <w:shd w:val="clear" w:color="auto" w:fill="FFFFFF"/>
        </w:rPr>
        <w:tab/>
        <w:t>77,5 óra</w:t>
      </w:r>
    </w:p>
    <w:p w:rsidR="00A93920" w:rsidRPr="00F73B30" w:rsidRDefault="00A93920">
      <w:pPr>
        <w:rPr>
          <w:shd w:val="clear" w:color="auto" w:fill="FFFFFF"/>
        </w:rPr>
      </w:pPr>
    </w:p>
    <w:p w:rsidR="00A93920" w:rsidRPr="00F73B30" w:rsidRDefault="008E3FC2">
      <w:pPr>
        <w:pStyle w:val="Listaszerbekezds"/>
        <w:numPr>
          <w:ilvl w:val="1"/>
          <w:numId w:val="2"/>
        </w:numPr>
        <w:spacing w:after="0"/>
        <w:rPr>
          <w:b/>
          <w:shd w:val="clear" w:color="auto" w:fill="FFFFFF"/>
        </w:rPr>
      </w:pPr>
      <w:r w:rsidRPr="00F73B30">
        <w:rPr>
          <w:b/>
          <w:shd w:val="clear" w:color="auto" w:fill="FFFFFF"/>
        </w:rPr>
        <w:t>A tantárgy tanításának célja</w:t>
      </w:r>
    </w:p>
    <w:p w:rsidR="00A93920" w:rsidRPr="00F73B30" w:rsidRDefault="008E3FC2">
      <w:pPr>
        <w:spacing w:after="0"/>
        <w:ind w:left="426"/>
        <w:rPr>
          <w:sz w:val="23"/>
          <w:szCs w:val="23"/>
          <w:shd w:val="clear" w:color="auto" w:fill="FFFFFF"/>
        </w:rPr>
      </w:pPr>
      <w:r w:rsidRPr="00F73B30">
        <w:rPr>
          <w:sz w:val="23"/>
          <w:szCs w:val="23"/>
          <w:shd w:val="clear" w:color="auto" w:fill="FFFFFF"/>
        </w:rPr>
        <w:t>A tantárgy célja, hogy a tanulók az elméleti ismereteiket alkalmazni tudják a gyakorlati feladatmegoldások, esettanulmányok feldolgozása, eseti szituációk leírása vonatkozásában.</w:t>
      </w:r>
    </w:p>
    <w:p w:rsidR="00A93920" w:rsidRPr="00F73B30" w:rsidRDefault="00A93920">
      <w:pPr>
        <w:spacing w:after="0"/>
        <w:ind w:left="426"/>
        <w:rPr>
          <w:shd w:val="clear" w:color="auto" w:fill="FFFFFF"/>
        </w:rPr>
      </w:pPr>
    </w:p>
    <w:p w:rsidR="00A93920" w:rsidRPr="00F73B30" w:rsidRDefault="008E3FC2">
      <w:pPr>
        <w:pStyle w:val="Listaszerbekezds"/>
        <w:numPr>
          <w:ilvl w:val="1"/>
          <w:numId w:val="2"/>
        </w:numPr>
        <w:spacing w:after="0"/>
        <w:rPr>
          <w:b/>
          <w:shd w:val="clear" w:color="auto" w:fill="FFFFFF"/>
        </w:rPr>
      </w:pPr>
      <w:r w:rsidRPr="00F73B30">
        <w:rPr>
          <w:b/>
          <w:shd w:val="clear" w:color="auto" w:fill="FFFFFF"/>
        </w:rPr>
        <w:t>Kapcsolódó szakmai tartalmak</w:t>
      </w:r>
    </w:p>
    <w:p w:rsidR="00A93920" w:rsidRPr="00F73B30" w:rsidRDefault="008E3FC2">
      <w:pPr>
        <w:spacing w:after="0"/>
        <w:ind w:left="426"/>
        <w:rPr>
          <w:shd w:val="clear" w:color="auto" w:fill="FFFFFF"/>
        </w:rPr>
      </w:pPr>
      <w:r w:rsidRPr="00F73B30">
        <w:rPr>
          <w:shd w:val="clear" w:color="auto" w:fill="FFFFFF"/>
        </w:rPr>
        <w:t>Az Adózás tantárgyban megtanult tananyagtartalmak</w:t>
      </w:r>
    </w:p>
    <w:p w:rsidR="00A93920" w:rsidRPr="00F73B30" w:rsidRDefault="00A93920">
      <w:pPr>
        <w:spacing w:after="0"/>
        <w:ind w:left="426"/>
        <w:rPr>
          <w:shd w:val="clear" w:color="auto" w:fill="FFFFFF"/>
        </w:rPr>
      </w:pPr>
    </w:p>
    <w:p w:rsidR="00A93920" w:rsidRPr="00F73B30" w:rsidRDefault="008E3FC2">
      <w:pPr>
        <w:pStyle w:val="Listaszerbekezds"/>
        <w:numPr>
          <w:ilvl w:val="1"/>
          <w:numId w:val="2"/>
        </w:numPr>
        <w:spacing w:after="0"/>
        <w:rPr>
          <w:b/>
          <w:shd w:val="clear" w:color="auto" w:fill="FFFFFF"/>
        </w:rPr>
      </w:pPr>
      <w:r w:rsidRPr="00F73B30">
        <w:rPr>
          <w:b/>
          <w:shd w:val="clear" w:color="auto" w:fill="FFFFFF"/>
        </w:rPr>
        <w:t>Témakörök</w:t>
      </w:r>
    </w:p>
    <w:p w:rsidR="00A93920" w:rsidRPr="00F73B30" w:rsidRDefault="008E3FC2">
      <w:pPr>
        <w:pStyle w:val="Listaszerbekezds"/>
        <w:numPr>
          <w:ilvl w:val="2"/>
          <w:numId w:val="2"/>
        </w:numPr>
        <w:tabs>
          <w:tab w:val="left" w:pos="1701"/>
          <w:tab w:val="right" w:pos="9072"/>
        </w:tabs>
        <w:spacing w:after="0"/>
        <w:rPr>
          <w:b/>
          <w:i/>
          <w:shd w:val="clear" w:color="auto" w:fill="FFFFFF"/>
        </w:rPr>
      </w:pPr>
      <w:r w:rsidRPr="00F73B30">
        <w:rPr>
          <w:b/>
          <w:i/>
          <w:shd w:val="clear" w:color="auto" w:fill="FFFFFF"/>
        </w:rPr>
        <w:t>Adózási alapok</w:t>
      </w:r>
      <w:r w:rsidRPr="00F73B30">
        <w:rPr>
          <w:b/>
          <w:i/>
          <w:shd w:val="clear" w:color="auto" w:fill="FFFFFF"/>
        </w:rPr>
        <w:tab/>
        <w:t>8 óra</w:t>
      </w:r>
    </w:p>
    <w:p w:rsidR="00A93920" w:rsidRPr="00F73B30" w:rsidRDefault="008E3FC2">
      <w:pPr>
        <w:tabs>
          <w:tab w:val="left" w:pos="1418"/>
          <w:tab w:val="right" w:pos="9072"/>
        </w:tabs>
        <w:spacing w:after="0"/>
        <w:ind w:left="851"/>
        <w:rPr>
          <w:shd w:val="clear" w:color="auto" w:fill="FFFFFF"/>
        </w:rPr>
      </w:pPr>
      <w:r w:rsidRPr="00F73B30">
        <w:rPr>
          <w:shd w:val="clear" w:color="auto" w:fill="FFFFFF"/>
        </w:rPr>
        <w:t>Adóhatóságok feltérképezése (illetékesség)</w:t>
      </w:r>
    </w:p>
    <w:p w:rsidR="00A93920" w:rsidRPr="00F73B30" w:rsidRDefault="008E3FC2">
      <w:pPr>
        <w:tabs>
          <w:tab w:val="left" w:pos="1418"/>
          <w:tab w:val="right" w:pos="9072"/>
        </w:tabs>
        <w:spacing w:after="0"/>
        <w:ind w:left="851"/>
        <w:rPr>
          <w:shd w:val="clear" w:color="auto" w:fill="FFFFFF"/>
        </w:rPr>
      </w:pPr>
      <w:r w:rsidRPr="00F73B30">
        <w:rPr>
          <w:shd w:val="clear" w:color="auto" w:fill="FFFFFF"/>
        </w:rPr>
        <w:t>Esettanulmányok, esetleírás adóellenőrzésre, jogkövetkezményekre</w:t>
      </w:r>
    </w:p>
    <w:p w:rsidR="00A93920" w:rsidRPr="00F73B30" w:rsidRDefault="008E3FC2">
      <w:pPr>
        <w:tabs>
          <w:tab w:val="left" w:pos="1418"/>
          <w:tab w:val="right" w:pos="9072"/>
        </w:tabs>
        <w:spacing w:after="0"/>
        <w:ind w:left="851"/>
        <w:rPr>
          <w:shd w:val="clear" w:color="auto" w:fill="FFFFFF"/>
        </w:rPr>
      </w:pPr>
      <w:r w:rsidRPr="00F73B30">
        <w:rPr>
          <w:shd w:val="clear" w:color="auto" w:fill="FFFFFF"/>
        </w:rPr>
        <w:t xml:space="preserve">A NAV honlapjának tanulmányozása </w:t>
      </w:r>
    </w:p>
    <w:p w:rsidR="00A93920" w:rsidRPr="00F73B30" w:rsidRDefault="00A93920">
      <w:pPr>
        <w:tabs>
          <w:tab w:val="left" w:pos="1418"/>
          <w:tab w:val="right" w:pos="9072"/>
        </w:tabs>
        <w:spacing w:after="0"/>
        <w:ind w:left="851"/>
        <w:rPr>
          <w:shd w:val="clear" w:color="auto" w:fill="FFFFFF"/>
        </w:rPr>
      </w:pPr>
    </w:p>
    <w:p w:rsidR="00A93920" w:rsidRPr="00F73B30" w:rsidRDefault="008E3FC2">
      <w:pPr>
        <w:pStyle w:val="Listaszerbekezds"/>
        <w:numPr>
          <w:ilvl w:val="2"/>
          <w:numId w:val="2"/>
        </w:numPr>
        <w:tabs>
          <w:tab w:val="left" w:pos="1701"/>
          <w:tab w:val="right" w:pos="9072"/>
        </w:tabs>
        <w:spacing w:after="0"/>
        <w:rPr>
          <w:b/>
          <w:i/>
          <w:shd w:val="clear" w:color="auto" w:fill="FFFFFF"/>
        </w:rPr>
      </w:pPr>
      <w:r w:rsidRPr="00F73B30">
        <w:rPr>
          <w:b/>
          <w:i/>
          <w:shd w:val="clear" w:color="auto" w:fill="FFFFFF"/>
        </w:rPr>
        <w:t>Általános forgalmi adó</w:t>
      </w:r>
      <w:r w:rsidRPr="00F73B30">
        <w:rPr>
          <w:b/>
          <w:i/>
          <w:shd w:val="clear" w:color="auto" w:fill="FFFFFF"/>
        </w:rPr>
        <w:tab/>
        <w:t>15 óra</w:t>
      </w:r>
    </w:p>
    <w:p w:rsidR="00A93920" w:rsidRPr="00F73B30" w:rsidRDefault="008E3FC2">
      <w:pPr>
        <w:tabs>
          <w:tab w:val="left" w:pos="1418"/>
          <w:tab w:val="right" w:pos="9072"/>
        </w:tabs>
        <w:spacing w:after="0"/>
        <w:ind w:left="851"/>
        <w:rPr>
          <w:shd w:val="clear" w:color="auto" w:fill="FFFFFF"/>
        </w:rPr>
      </w:pPr>
      <w:r w:rsidRPr="00F73B30">
        <w:rPr>
          <w:shd w:val="clear" w:color="auto" w:fill="FFFFFF"/>
        </w:rPr>
        <w:t>Feladatok az általános forgalmi adó meghatározására az elméletben tanultakra építve</w:t>
      </w:r>
    </w:p>
    <w:p w:rsidR="00A93920" w:rsidRPr="00F73B30" w:rsidRDefault="00A93920">
      <w:pPr>
        <w:tabs>
          <w:tab w:val="left" w:pos="1418"/>
          <w:tab w:val="right" w:pos="9072"/>
        </w:tabs>
        <w:spacing w:after="0"/>
        <w:ind w:left="851"/>
        <w:rPr>
          <w:shd w:val="clear" w:color="auto" w:fill="FFFFFF"/>
        </w:rPr>
      </w:pPr>
    </w:p>
    <w:p w:rsidR="00A93920" w:rsidRPr="00F73B30" w:rsidRDefault="008E3FC2">
      <w:pPr>
        <w:pStyle w:val="Listaszerbekezds"/>
        <w:numPr>
          <w:ilvl w:val="2"/>
          <w:numId w:val="2"/>
        </w:numPr>
        <w:tabs>
          <w:tab w:val="left" w:pos="1701"/>
          <w:tab w:val="right" w:pos="9072"/>
        </w:tabs>
        <w:spacing w:after="0"/>
        <w:rPr>
          <w:b/>
          <w:i/>
          <w:shd w:val="clear" w:color="auto" w:fill="FFFFFF"/>
        </w:rPr>
      </w:pPr>
      <w:r w:rsidRPr="00F73B30">
        <w:rPr>
          <w:b/>
          <w:i/>
          <w:shd w:val="clear" w:color="auto" w:fill="FFFFFF"/>
        </w:rPr>
        <w:t>Társasági adó</w:t>
      </w:r>
      <w:r w:rsidRPr="00F73B30">
        <w:rPr>
          <w:b/>
          <w:i/>
          <w:shd w:val="clear" w:color="auto" w:fill="FFFFFF"/>
        </w:rPr>
        <w:tab/>
        <w:t>16 óra</w:t>
      </w:r>
    </w:p>
    <w:p w:rsidR="00A93920" w:rsidRPr="00F73B30" w:rsidRDefault="008E3FC2">
      <w:pPr>
        <w:tabs>
          <w:tab w:val="left" w:pos="1418"/>
          <w:tab w:val="right" w:pos="9072"/>
        </w:tabs>
        <w:spacing w:after="0"/>
        <w:ind w:left="851"/>
        <w:rPr>
          <w:shd w:val="clear" w:color="auto" w:fill="FFFFFF"/>
        </w:rPr>
      </w:pPr>
      <w:r w:rsidRPr="00F73B30">
        <w:rPr>
          <w:shd w:val="clear" w:color="auto" w:fill="FFFFFF"/>
        </w:rPr>
        <w:t>Esettanulmány társasági adófizetési kötelezettségre az elméletben tanultak alapján</w:t>
      </w:r>
    </w:p>
    <w:p w:rsidR="00A93920" w:rsidRPr="00F73B30" w:rsidRDefault="000B10C0">
      <w:pPr>
        <w:tabs>
          <w:tab w:val="left" w:pos="1418"/>
          <w:tab w:val="right" w:pos="9072"/>
        </w:tabs>
        <w:spacing w:after="0"/>
        <w:ind w:left="851"/>
        <w:rPr>
          <w:shd w:val="clear" w:color="auto" w:fill="FFFFFF"/>
        </w:rPr>
      </w:pPr>
      <w:r>
        <w:rPr>
          <w:shd w:val="clear" w:color="auto" w:fill="FFFFFF"/>
        </w:rPr>
        <w:t>Adókedvezmények (t</w:t>
      </w:r>
      <w:r w:rsidR="008E3FC2" w:rsidRPr="00F73B30">
        <w:rPr>
          <w:shd w:val="clear" w:color="auto" w:fill="FFFFFF"/>
        </w:rPr>
        <w:t>ámogatások</w:t>
      </w:r>
      <w:r>
        <w:rPr>
          <w:shd w:val="clear" w:color="auto" w:fill="FFFFFF"/>
        </w:rPr>
        <w:t>)</w:t>
      </w:r>
      <w:r w:rsidR="008E3FC2" w:rsidRPr="00F73B30">
        <w:rPr>
          <w:shd w:val="clear" w:color="auto" w:fill="FFFFFF"/>
        </w:rPr>
        <w:t xml:space="preserve"> rendszere a társasági adóban</w:t>
      </w:r>
    </w:p>
    <w:p w:rsidR="00A93920" w:rsidRPr="00F73B30" w:rsidRDefault="00A93920">
      <w:pPr>
        <w:tabs>
          <w:tab w:val="left" w:pos="1418"/>
          <w:tab w:val="right" w:pos="9072"/>
        </w:tabs>
        <w:spacing w:after="0"/>
        <w:ind w:left="851"/>
        <w:rPr>
          <w:shd w:val="clear" w:color="auto" w:fill="FFFFFF"/>
        </w:rPr>
      </w:pPr>
    </w:p>
    <w:p w:rsidR="00A93920" w:rsidRPr="00F73B30" w:rsidRDefault="008E3FC2">
      <w:pPr>
        <w:pStyle w:val="Listaszerbekezds"/>
        <w:numPr>
          <w:ilvl w:val="2"/>
          <w:numId w:val="2"/>
        </w:numPr>
        <w:tabs>
          <w:tab w:val="left" w:pos="1701"/>
          <w:tab w:val="right" w:pos="9072"/>
        </w:tabs>
        <w:spacing w:after="0"/>
        <w:rPr>
          <w:b/>
          <w:i/>
          <w:shd w:val="clear" w:color="auto" w:fill="FFFFFF"/>
        </w:rPr>
      </w:pPr>
      <w:r w:rsidRPr="00F73B30">
        <w:rPr>
          <w:b/>
          <w:i/>
          <w:shd w:val="clear" w:color="auto" w:fill="FFFFFF"/>
        </w:rPr>
        <w:t>Személyi jövedelemadó</w:t>
      </w:r>
      <w:r w:rsidRPr="00F73B30">
        <w:rPr>
          <w:b/>
          <w:i/>
          <w:shd w:val="clear" w:color="auto" w:fill="FFFFFF"/>
        </w:rPr>
        <w:tab/>
        <w:t>15 óra</w:t>
      </w:r>
    </w:p>
    <w:p w:rsidR="00A93920" w:rsidRPr="00F73B30" w:rsidRDefault="008E3FC2">
      <w:pPr>
        <w:tabs>
          <w:tab w:val="left" w:pos="1418"/>
          <w:tab w:val="right" w:pos="9072"/>
        </w:tabs>
        <w:spacing w:after="0"/>
        <w:ind w:left="851"/>
        <w:rPr>
          <w:shd w:val="clear" w:color="auto" w:fill="FFFFFF"/>
        </w:rPr>
      </w:pPr>
      <w:r w:rsidRPr="00F73B30">
        <w:rPr>
          <w:shd w:val="clear" w:color="auto" w:fill="FFFFFF"/>
        </w:rPr>
        <w:t>Tanulmányozás: a NAV honlapjáról letöltött Információs füzetek a személyi jövedelemadóról</w:t>
      </w:r>
    </w:p>
    <w:p w:rsidR="00A93920" w:rsidRPr="00F73B30" w:rsidRDefault="008E3FC2">
      <w:pPr>
        <w:tabs>
          <w:tab w:val="left" w:pos="1418"/>
          <w:tab w:val="right" w:pos="9072"/>
        </w:tabs>
        <w:spacing w:after="0"/>
        <w:ind w:left="851"/>
        <w:rPr>
          <w:shd w:val="clear" w:color="auto" w:fill="FFFFFF"/>
        </w:rPr>
      </w:pPr>
      <w:r w:rsidRPr="00F73B30">
        <w:rPr>
          <w:shd w:val="clear" w:color="auto" w:fill="FFFFFF"/>
        </w:rPr>
        <w:t>Összevontan és különadózó jövedelmek</w:t>
      </w:r>
    </w:p>
    <w:p w:rsidR="00A93920" w:rsidRPr="00F73B30" w:rsidRDefault="008E3FC2">
      <w:pPr>
        <w:tabs>
          <w:tab w:val="left" w:pos="1418"/>
          <w:tab w:val="right" w:pos="9072"/>
        </w:tabs>
        <w:spacing w:after="0"/>
        <w:ind w:left="851"/>
        <w:rPr>
          <w:shd w:val="clear" w:color="auto" w:fill="FFFFFF"/>
        </w:rPr>
      </w:pPr>
      <w:r w:rsidRPr="00F73B30">
        <w:rPr>
          <w:shd w:val="clear" w:color="auto" w:fill="FFFFFF"/>
        </w:rPr>
        <w:t>Személyi jövedelemadó fizetési kötelezettség, adóalap kedvezmények, adókedvezmény, előleg meghatározása</w:t>
      </w:r>
    </w:p>
    <w:p w:rsidR="00A93920" w:rsidRPr="00F73B30" w:rsidRDefault="00A93920">
      <w:pPr>
        <w:tabs>
          <w:tab w:val="left" w:pos="1418"/>
          <w:tab w:val="right" w:pos="9072"/>
        </w:tabs>
        <w:spacing w:after="0"/>
        <w:ind w:left="851"/>
        <w:rPr>
          <w:shd w:val="clear" w:color="auto" w:fill="FFFFFF"/>
        </w:rPr>
      </w:pPr>
    </w:p>
    <w:p w:rsidR="00A93920" w:rsidRPr="00F73B30" w:rsidRDefault="008E3FC2">
      <w:pPr>
        <w:pStyle w:val="Listaszerbekezds"/>
        <w:numPr>
          <w:ilvl w:val="2"/>
          <w:numId w:val="2"/>
        </w:numPr>
        <w:tabs>
          <w:tab w:val="left" w:pos="1701"/>
          <w:tab w:val="right" w:pos="9072"/>
        </w:tabs>
        <w:spacing w:after="0"/>
        <w:rPr>
          <w:b/>
          <w:i/>
          <w:shd w:val="clear" w:color="auto" w:fill="FFFFFF"/>
        </w:rPr>
      </w:pPr>
      <w:r w:rsidRPr="00F73B30">
        <w:rPr>
          <w:b/>
          <w:i/>
          <w:shd w:val="clear" w:color="auto" w:fill="FFFFFF"/>
        </w:rPr>
        <w:t>Egyéb adók</w:t>
      </w:r>
      <w:r w:rsidRPr="00F73B30">
        <w:rPr>
          <w:b/>
          <w:i/>
          <w:shd w:val="clear" w:color="auto" w:fill="FFFFFF"/>
        </w:rPr>
        <w:tab/>
        <w:t>4 óra</w:t>
      </w:r>
    </w:p>
    <w:p w:rsidR="00A93920" w:rsidRPr="00F73B30" w:rsidRDefault="008E3FC2">
      <w:pPr>
        <w:tabs>
          <w:tab w:val="left" w:pos="1418"/>
          <w:tab w:val="right" w:pos="9072"/>
        </w:tabs>
        <w:spacing w:after="0"/>
        <w:ind w:left="851"/>
        <w:rPr>
          <w:shd w:val="clear" w:color="auto" w:fill="FFFFFF"/>
        </w:rPr>
      </w:pPr>
      <w:r w:rsidRPr="00F73B30">
        <w:rPr>
          <w:shd w:val="clear" w:color="auto" w:fill="FFFFFF"/>
        </w:rPr>
        <w:t>EVA, KATA, KIVA összehasonlítására számpéldák</w:t>
      </w:r>
    </w:p>
    <w:p w:rsidR="00A93920" w:rsidRPr="00F73B30" w:rsidRDefault="008E3FC2">
      <w:pPr>
        <w:tabs>
          <w:tab w:val="left" w:pos="1418"/>
          <w:tab w:val="right" w:pos="9072"/>
        </w:tabs>
        <w:spacing w:after="0"/>
        <w:ind w:left="851"/>
        <w:rPr>
          <w:shd w:val="clear" w:color="auto" w:fill="FFFFFF"/>
        </w:rPr>
      </w:pPr>
      <w:r w:rsidRPr="00F73B30">
        <w:rPr>
          <w:shd w:val="clear" w:color="auto" w:fill="FFFFFF"/>
        </w:rPr>
        <w:t>Jövedéki adókötelezettség meghatározása</w:t>
      </w:r>
    </w:p>
    <w:p w:rsidR="00A93920" w:rsidRPr="00F73B30" w:rsidRDefault="008E3FC2">
      <w:pPr>
        <w:tabs>
          <w:tab w:val="left" w:pos="1418"/>
          <w:tab w:val="right" w:pos="9072"/>
        </w:tabs>
        <w:spacing w:after="0"/>
        <w:ind w:left="851"/>
        <w:rPr>
          <w:shd w:val="clear" w:color="auto" w:fill="FFFFFF"/>
        </w:rPr>
      </w:pPr>
      <w:r w:rsidRPr="00F73B30">
        <w:rPr>
          <w:shd w:val="clear" w:color="auto" w:fill="FFFFFF"/>
        </w:rPr>
        <w:t>Feladatok az egyéb adók témakörében az elméletben tanultak alkalmazásával</w:t>
      </w:r>
    </w:p>
    <w:p w:rsidR="00A93920" w:rsidRPr="00F73B30" w:rsidRDefault="00A93920">
      <w:pPr>
        <w:tabs>
          <w:tab w:val="left" w:pos="1418"/>
          <w:tab w:val="right" w:pos="9072"/>
        </w:tabs>
        <w:spacing w:after="0"/>
        <w:ind w:left="851"/>
        <w:rPr>
          <w:shd w:val="clear" w:color="auto" w:fill="FFFFFF"/>
        </w:rPr>
      </w:pPr>
    </w:p>
    <w:p w:rsidR="00A93920" w:rsidRPr="00F73B30" w:rsidRDefault="008E3FC2">
      <w:pPr>
        <w:pStyle w:val="Listaszerbekezds"/>
        <w:numPr>
          <w:ilvl w:val="2"/>
          <w:numId w:val="2"/>
        </w:numPr>
        <w:tabs>
          <w:tab w:val="left" w:pos="1701"/>
          <w:tab w:val="right" w:pos="9072"/>
        </w:tabs>
        <w:spacing w:after="0"/>
        <w:rPr>
          <w:b/>
          <w:i/>
          <w:shd w:val="clear" w:color="auto" w:fill="FFFFFF"/>
        </w:rPr>
      </w:pPr>
      <w:r w:rsidRPr="00F73B30">
        <w:rPr>
          <w:b/>
          <w:i/>
          <w:shd w:val="clear" w:color="auto" w:fill="FFFFFF"/>
        </w:rPr>
        <w:lastRenderedPageBreak/>
        <w:t>Helyi adók</w:t>
      </w:r>
      <w:r w:rsidRPr="00F73B30">
        <w:rPr>
          <w:b/>
          <w:i/>
          <w:shd w:val="clear" w:color="auto" w:fill="FFFFFF"/>
        </w:rPr>
        <w:tab/>
        <w:t>5,</w:t>
      </w:r>
      <w:proofErr w:type="spellStart"/>
      <w:r w:rsidRPr="00F73B30">
        <w:rPr>
          <w:b/>
          <w:i/>
          <w:shd w:val="clear" w:color="auto" w:fill="FFFFFF"/>
        </w:rPr>
        <w:t>5</w:t>
      </w:r>
      <w:proofErr w:type="spellEnd"/>
      <w:r w:rsidRPr="00F73B30">
        <w:rPr>
          <w:b/>
          <w:i/>
          <w:shd w:val="clear" w:color="auto" w:fill="FFFFFF"/>
        </w:rPr>
        <w:t xml:space="preserve"> óra</w:t>
      </w:r>
    </w:p>
    <w:p w:rsidR="00A93920" w:rsidRPr="00F73B30" w:rsidRDefault="008E3FC2">
      <w:pPr>
        <w:tabs>
          <w:tab w:val="left" w:pos="1418"/>
          <w:tab w:val="right" w:pos="9072"/>
        </w:tabs>
        <w:spacing w:after="0"/>
        <w:ind w:left="851"/>
        <w:rPr>
          <w:rFonts w:eastAsia="Times New Roman"/>
          <w:shd w:val="clear" w:color="auto" w:fill="FFFFFF"/>
          <w:lang w:eastAsia="hu-HU"/>
        </w:rPr>
      </w:pPr>
      <w:r w:rsidRPr="00F73B30">
        <w:rPr>
          <w:rFonts w:eastAsia="Times New Roman"/>
          <w:shd w:val="clear" w:color="auto" w:fill="FFFFFF"/>
          <w:lang w:eastAsia="hu-HU"/>
        </w:rPr>
        <w:t>A vagyoni típusú adók, a kommunális jellegű adók és a helyi iparűzési adó megállapítása</w:t>
      </w:r>
    </w:p>
    <w:p w:rsidR="00A93920" w:rsidRPr="00F73B30" w:rsidRDefault="008E3FC2">
      <w:pPr>
        <w:tabs>
          <w:tab w:val="left" w:pos="1418"/>
          <w:tab w:val="right" w:pos="9072"/>
        </w:tabs>
        <w:spacing w:after="0"/>
        <w:ind w:left="851"/>
        <w:rPr>
          <w:rFonts w:eastAsia="Times New Roman"/>
          <w:shd w:val="clear" w:color="auto" w:fill="FFFFFF"/>
          <w:lang w:eastAsia="hu-HU"/>
        </w:rPr>
      </w:pPr>
      <w:r w:rsidRPr="00F73B30">
        <w:rPr>
          <w:rFonts w:eastAsia="Times New Roman"/>
          <w:shd w:val="clear" w:color="auto" w:fill="FFFFFF"/>
          <w:lang w:eastAsia="hu-HU"/>
        </w:rPr>
        <w:t>Esettanulmány: egy vállalkozó/vállalkozás által, fizetendő helyi adónemek alapján</w:t>
      </w:r>
    </w:p>
    <w:p w:rsidR="00A93920" w:rsidRPr="00F73B30" w:rsidRDefault="00A93920">
      <w:pPr>
        <w:pStyle w:val="Listaszerbekezds"/>
        <w:tabs>
          <w:tab w:val="left" w:pos="1701"/>
          <w:tab w:val="right" w:pos="9072"/>
        </w:tabs>
        <w:spacing w:after="0"/>
        <w:ind w:left="993"/>
        <w:rPr>
          <w:b/>
          <w:i/>
          <w:shd w:val="clear" w:color="auto" w:fill="FFFFFF"/>
        </w:rPr>
      </w:pPr>
    </w:p>
    <w:p w:rsidR="00A93920" w:rsidRPr="00F73B30" w:rsidRDefault="008E3FC2">
      <w:pPr>
        <w:pStyle w:val="Listaszerbekezds"/>
        <w:numPr>
          <w:ilvl w:val="2"/>
          <w:numId w:val="2"/>
        </w:numPr>
        <w:tabs>
          <w:tab w:val="left" w:pos="1701"/>
          <w:tab w:val="right" w:pos="9072"/>
        </w:tabs>
        <w:spacing w:after="0"/>
        <w:rPr>
          <w:b/>
          <w:i/>
          <w:shd w:val="clear" w:color="auto" w:fill="FFFFFF"/>
        </w:rPr>
      </w:pPr>
      <w:r w:rsidRPr="00F73B30">
        <w:rPr>
          <w:b/>
          <w:i/>
          <w:shd w:val="clear" w:color="auto" w:fill="FFFFFF"/>
        </w:rPr>
        <w:t xml:space="preserve">Gépjárműadó és </w:t>
      </w:r>
      <w:proofErr w:type="spellStart"/>
      <w:r w:rsidRPr="00F73B30">
        <w:rPr>
          <w:b/>
          <w:i/>
          <w:shd w:val="clear" w:color="auto" w:fill="FFFFFF"/>
        </w:rPr>
        <w:t>cégautóadó</w:t>
      </w:r>
      <w:proofErr w:type="spellEnd"/>
      <w:r w:rsidRPr="00F73B30">
        <w:rPr>
          <w:b/>
          <w:i/>
          <w:shd w:val="clear" w:color="auto" w:fill="FFFFFF"/>
        </w:rPr>
        <w:tab/>
        <w:t>4 óra</w:t>
      </w:r>
    </w:p>
    <w:p w:rsidR="00A93920" w:rsidRPr="00F73B30" w:rsidRDefault="008E3FC2">
      <w:pPr>
        <w:tabs>
          <w:tab w:val="left" w:pos="1418"/>
          <w:tab w:val="right" w:pos="9072"/>
        </w:tabs>
        <w:spacing w:after="0"/>
        <w:ind w:left="851"/>
        <w:rPr>
          <w:rFonts w:eastAsia="Times New Roman"/>
          <w:shd w:val="clear" w:color="auto" w:fill="FFFFFF"/>
          <w:lang w:eastAsia="hu-HU"/>
        </w:rPr>
      </w:pPr>
      <w:r w:rsidRPr="00F73B30">
        <w:rPr>
          <w:rFonts w:eastAsia="Times New Roman"/>
          <w:shd w:val="clear" w:color="auto" w:fill="FFFFFF"/>
          <w:lang w:eastAsia="hu-HU"/>
        </w:rPr>
        <w:t xml:space="preserve">Gépjárműadó és </w:t>
      </w:r>
      <w:proofErr w:type="spellStart"/>
      <w:r w:rsidRPr="00F73B30">
        <w:rPr>
          <w:rFonts w:eastAsia="Times New Roman"/>
          <w:shd w:val="clear" w:color="auto" w:fill="FFFFFF"/>
          <w:lang w:eastAsia="hu-HU"/>
        </w:rPr>
        <w:t>cégautóadó</w:t>
      </w:r>
      <w:proofErr w:type="spellEnd"/>
      <w:r w:rsidRPr="00F73B30">
        <w:rPr>
          <w:rFonts w:eastAsia="Times New Roman"/>
          <w:shd w:val="clear" w:color="auto" w:fill="FFFFFF"/>
          <w:lang w:eastAsia="hu-HU"/>
        </w:rPr>
        <w:t xml:space="preserve"> számítás, a két adónem összevezetésének feltételei</w:t>
      </w:r>
    </w:p>
    <w:p w:rsidR="00A93920" w:rsidRPr="00F73B30" w:rsidRDefault="00A93920">
      <w:pPr>
        <w:tabs>
          <w:tab w:val="left" w:pos="1418"/>
          <w:tab w:val="right" w:pos="9072"/>
        </w:tabs>
        <w:spacing w:after="0"/>
        <w:ind w:left="851"/>
        <w:rPr>
          <w:shd w:val="clear" w:color="auto" w:fill="FFFFFF"/>
        </w:rPr>
      </w:pPr>
    </w:p>
    <w:p w:rsidR="00A93920" w:rsidRPr="00F73B30" w:rsidRDefault="008E3FC2">
      <w:pPr>
        <w:pStyle w:val="Listaszerbekezds"/>
        <w:numPr>
          <w:ilvl w:val="2"/>
          <w:numId w:val="2"/>
        </w:numPr>
        <w:tabs>
          <w:tab w:val="left" w:pos="1701"/>
          <w:tab w:val="right" w:pos="9072"/>
        </w:tabs>
        <w:spacing w:after="0"/>
        <w:rPr>
          <w:b/>
          <w:i/>
          <w:shd w:val="clear" w:color="auto" w:fill="FFFFFF"/>
        </w:rPr>
      </w:pPr>
      <w:r w:rsidRPr="00F73B30">
        <w:rPr>
          <w:b/>
          <w:i/>
          <w:shd w:val="clear" w:color="auto" w:fill="FFFFFF"/>
        </w:rPr>
        <w:t>Élőmunkával kapcsolatos adók és járulékok</w:t>
      </w:r>
      <w:r w:rsidRPr="00F73B30">
        <w:rPr>
          <w:b/>
          <w:i/>
          <w:shd w:val="clear" w:color="auto" w:fill="FFFFFF"/>
        </w:rPr>
        <w:tab/>
        <w:t>10 óra</w:t>
      </w:r>
    </w:p>
    <w:p w:rsidR="00A93920" w:rsidRPr="00F73B30" w:rsidRDefault="008E3FC2">
      <w:pPr>
        <w:tabs>
          <w:tab w:val="left" w:pos="1418"/>
          <w:tab w:val="right" w:pos="9072"/>
        </w:tabs>
        <w:spacing w:after="0"/>
        <w:ind w:left="851"/>
        <w:rPr>
          <w:shd w:val="clear" w:color="auto" w:fill="FFFFFF"/>
        </w:rPr>
      </w:pPr>
      <w:r w:rsidRPr="00F73B30">
        <w:rPr>
          <w:shd w:val="clear" w:color="auto" w:fill="FFFFFF"/>
        </w:rPr>
        <w:t>Vállalkozások élőmunkával kapcsolatos járulékai, a szociális hozzájárulási adó megállapítása</w:t>
      </w:r>
    </w:p>
    <w:p w:rsidR="00A93920" w:rsidRPr="00F73B30" w:rsidRDefault="008E3FC2">
      <w:pPr>
        <w:tabs>
          <w:tab w:val="left" w:pos="1418"/>
          <w:tab w:val="right" w:pos="9072"/>
        </w:tabs>
        <w:spacing w:after="0"/>
        <w:ind w:left="851"/>
        <w:rPr>
          <w:shd w:val="clear" w:color="auto" w:fill="FFFFFF"/>
        </w:rPr>
      </w:pPr>
      <w:r w:rsidRPr="00F73B30">
        <w:rPr>
          <w:shd w:val="clear" w:color="auto" w:fill="FFFFFF"/>
        </w:rPr>
        <w:t xml:space="preserve">Természetes személyeket terhelő járulékok: nyugdíjjárulék, egészségbiztosítási és </w:t>
      </w:r>
      <w:proofErr w:type="spellStart"/>
      <w:r w:rsidRPr="00F73B30">
        <w:rPr>
          <w:shd w:val="clear" w:color="auto" w:fill="FFFFFF"/>
        </w:rPr>
        <w:t>munkaerőpiaci</w:t>
      </w:r>
      <w:proofErr w:type="spellEnd"/>
      <w:r w:rsidRPr="00F73B30">
        <w:rPr>
          <w:shd w:val="clear" w:color="auto" w:fill="FFFFFF"/>
        </w:rPr>
        <w:t xml:space="preserve"> járulék meghatározása és ezzel összefüggésben a nettó bér kiszámítása</w:t>
      </w:r>
    </w:p>
    <w:p w:rsidR="00A93920" w:rsidRPr="00F73B30" w:rsidRDefault="00A93920">
      <w:pPr>
        <w:tabs>
          <w:tab w:val="left" w:pos="1418"/>
          <w:tab w:val="right" w:pos="9072"/>
        </w:tabs>
        <w:spacing w:after="0"/>
        <w:ind w:left="851"/>
        <w:rPr>
          <w:shd w:val="clear" w:color="auto" w:fill="FFFFFF"/>
        </w:rPr>
      </w:pPr>
    </w:p>
    <w:p w:rsidR="00A93920" w:rsidRPr="00F73B30" w:rsidRDefault="008E3FC2">
      <w:pPr>
        <w:pStyle w:val="Listaszerbekezds"/>
        <w:numPr>
          <w:ilvl w:val="1"/>
          <w:numId w:val="2"/>
        </w:numPr>
        <w:spacing w:after="0"/>
        <w:rPr>
          <w:b/>
          <w:shd w:val="clear" w:color="auto" w:fill="FFFFFF"/>
        </w:rPr>
      </w:pPr>
      <w:r w:rsidRPr="00F73B30">
        <w:rPr>
          <w:b/>
          <w:shd w:val="clear" w:color="auto" w:fill="FFFFFF"/>
        </w:rPr>
        <w:t>A képzés javasolt helyszíne (ajánlás)</w:t>
      </w:r>
    </w:p>
    <w:p w:rsidR="00A93920" w:rsidRPr="00F73B30" w:rsidRDefault="008E3FC2">
      <w:pPr>
        <w:spacing w:after="0"/>
        <w:ind w:left="426"/>
        <w:rPr>
          <w:i/>
          <w:shd w:val="clear" w:color="auto" w:fill="FFFFFF"/>
        </w:rPr>
      </w:pPr>
      <w:proofErr w:type="gramStart"/>
      <w:r w:rsidRPr="00F73B30">
        <w:rPr>
          <w:i/>
          <w:shd w:val="clear" w:color="auto" w:fill="FFFFFF"/>
        </w:rPr>
        <w:t>taniroda</w:t>
      </w:r>
      <w:proofErr w:type="gramEnd"/>
      <w:r w:rsidRPr="00F73B30">
        <w:rPr>
          <w:i/>
          <w:shd w:val="clear" w:color="auto" w:fill="FFFFFF"/>
        </w:rPr>
        <w:t>, számítógépterem</w:t>
      </w:r>
    </w:p>
    <w:p w:rsidR="00A93920" w:rsidRPr="00F73B30" w:rsidRDefault="00A93920">
      <w:pPr>
        <w:spacing w:after="0"/>
        <w:ind w:left="426"/>
        <w:rPr>
          <w:shd w:val="clear" w:color="auto" w:fill="FFFFFF"/>
        </w:rPr>
      </w:pPr>
    </w:p>
    <w:p w:rsidR="00A93920" w:rsidRPr="00F73B30" w:rsidRDefault="008E3FC2">
      <w:pPr>
        <w:pStyle w:val="Listaszerbekezds"/>
        <w:numPr>
          <w:ilvl w:val="1"/>
          <w:numId w:val="2"/>
        </w:numPr>
        <w:spacing w:after="0"/>
        <w:rPr>
          <w:b/>
          <w:shd w:val="clear" w:color="auto" w:fill="FFFFFF"/>
        </w:rPr>
      </w:pPr>
      <w:r w:rsidRPr="00F73B30">
        <w:rPr>
          <w:b/>
          <w:shd w:val="clear" w:color="auto" w:fill="FFFFFF"/>
        </w:rPr>
        <w:t>A tantárgy elsajátítása során alkalmazható sajátos módszerek, tanulói tevékenységformák (ajánlás)</w:t>
      </w:r>
    </w:p>
    <w:p w:rsidR="00A93920" w:rsidRPr="00F73B30" w:rsidRDefault="00A93920">
      <w:pPr>
        <w:spacing w:after="0"/>
        <w:ind w:left="426"/>
        <w:rPr>
          <w:shd w:val="clear" w:color="auto" w:fill="FFFFFF"/>
        </w:rPr>
      </w:pPr>
    </w:p>
    <w:p w:rsidR="00A93920" w:rsidRPr="00F73B30" w:rsidRDefault="008E3FC2">
      <w:pPr>
        <w:pStyle w:val="Listaszerbekezds"/>
        <w:numPr>
          <w:ilvl w:val="2"/>
          <w:numId w:val="2"/>
        </w:numPr>
        <w:spacing w:after="0"/>
        <w:rPr>
          <w:b/>
          <w:shd w:val="clear" w:color="auto" w:fill="FFFFFF"/>
        </w:rPr>
      </w:pPr>
      <w:r w:rsidRPr="00F73B30">
        <w:rPr>
          <w:b/>
          <w:shd w:val="clear" w:color="auto" w:fill="FFFFFF"/>
        </w:rPr>
        <w:t>A tantárgy elsajátítása során alkalmazható sajátos módszerek (ajánlás)</w:t>
      </w:r>
    </w:p>
    <w:p w:rsidR="00A93920" w:rsidRDefault="00A93920">
      <w:pPr>
        <w:spacing w:after="0"/>
        <w:ind w:left="426"/>
        <w:rPr>
          <w:shd w:val="clear" w:color="auto" w:fill="FFFFFF"/>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B10C0" w:rsidRPr="004877D5" w:rsidTr="000B10C0">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 xml:space="preserve">Alkalmazandó eszközök és felszerelések </w:t>
            </w:r>
          </w:p>
        </w:tc>
      </w:tr>
      <w:tr w:rsidR="000B10C0" w:rsidRPr="004877D5" w:rsidTr="000B10C0">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0B10C0" w:rsidRPr="004877D5" w:rsidRDefault="000B10C0" w:rsidP="000B10C0">
            <w:pPr>
              <w:spacing w:after="0"/>
              <w:jc w:val="left"/>
              <w:rPr>
                <w:rFonts w:eastAsia="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0B10C0" w:rsidRPr="004877D5" w:rsidRDefault="000B10C0" w:rsidP="000B10C0">
            <w:pPr>
              <w:spacing w:after="0"/>
              <w:jc w:val="left"/>
              <w:rPr>
                <w:rFonts w:eastAsia="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B10C0" w:rsidRPr="004877D5" w:rsidRDefault="000B10C0" w:rsidP="000B10C0">
            <w:pPr>
              <w:spacing w:after="0"/>
              <w:jc w:val="left"/>
              <w:rPr>
                <w:rFonts w:eastAsia="Times New Roman"/>
                <w:sz w:val="20"/>
                <w:szCs w:val="20"/>
                <w:lang w:eastAsia="hu-HU"/>
              </w:rPr>
            </w:pPr>
          </w:p>
        </w:tc>
      </w:tr>
      <w:tr w:rsidR="000B10C0" w:rsidRPr="004877D5" w:rsidTr="000B10C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left"/>
              <w:rPr>
                <w:rFonts w:eastAsia="Times New Roman"/>
                <w:sz w:val="20"/>
                <w:szCs w:val="20"/>
                <w:lang w:eastAsia="hu-HU"/>
              </w:rPr>
            </w:pPr>
            <w:r w:rsidRPr="004877D5">
              <w:rPr>
                <w:rFonts w:eastAsia="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left"/>
              <w:rPr>
                <w:rFonts w:eastAsia="Times New Roman"/>
                <w:sz w:val="20"/>
                <w:szCs w:val="20"/>
                <w:lang w:eastAsia="hu-HU"/>
              </w:rPr>
            </w:pPr>
            <w:r w:rsidRPr="004877D5">
              <w:rPr>
                <w:rFonts w:eastAsia="Times New Roman"/>
                <w:sz w:val="20"/>
                <w:szCs w:val="20"/>
                <w:lang w:eastAsia="hu-HU"/>
              </w:rPr>
              <w:t> </w:t>
            </w:r>
          </w:p>
        </w:tc>
      </w:tr>
      <w:tr w:rsidR="000B10C0" w:rsidRPr="004877D5" w:rsidTr="000B10C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left"/>
              <w:rPr>
                <w:rFonts w:eastAsia="Times New Roman"/>
                <w:sz w:val="20"/>
                <w:szCs w:val="20"/>
                <w:lang w:eastAsia="hu-HU"/>
              </w:rPr>
            </w:pPr>
            <w:r w:rsidRPr="004877D5">
              <w:rPr>
                <w:rFonts w:eastAsia="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left"/>
              <w:rPr>
                <w:rFonts w:eastAsia="Times New Roman"/>
                <w:sz w:val="20"/>
                <w:szCs w:val="20"/>
                <w:lang w:eastAsia="hu-HU"/>
              </w:rPr>
            </w:pPr>
            <w:r w:rsidRPr="004877D5">
              <w:rPr>
                <w:rFonts w:eastAsia="Times New Roman"/>
                <w:sz w:val="20"/>
                <w:szCs w:val="20"/>
                <w:lang w:eastAsia="hu-HU"/>
              </w:rPr>
              <w:t> </w:t>
            </w:r>
          </w:p>
        </w:tc>
      </w:tr>
      <w:tr w:rsidR="000B10C0" w:rsidRPr="004877D5" w:rsidTr="000B10C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left"/>
              <w:rPr>
                <w:rFonts w:eastAsia="Times New Roman"/>
                <w:sz w:val="20"/>
                <w:szCs w:val="20"/>
                <w:lang w:eastAsia="hu-HU"/>
              </w:rPr>
            </w:pPr>
            <w:r w:rsidRPr="004877D5">
              <w:rPr>
                <w:rFonts w:eastAsia="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left"/>
              <w:rPr>
                <w:rFonts w:eastAsia="Times New Roman"/>
                <w:sz w:val="20"/>
                <w:szCs w:val="20"/>
                <w:lang w:eastAsia="hu-HU"/>
              </w:rPr>
            </w:pPr>
            <w:r w:rsidRPr="004877D5">
              <w:rPr>
                <w:rFonts w:eastAsia="Times New Roman"/>
                <w:sz w:val="20"/>
                <w:szCs w:val="20"/>
                <w:lang w:eastAsia="hu-HU"/>
              </w:rPr>
              <w:t> </w:t>
            </w:r>
          </w:p>
        </w:tc>
      </w:tr>
      <w:tr w:rsidR="000B10C0" w:rsidRPr="004877D5" w:rsidTr="000B10C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left"/>
              <w:rPr>
                <w:rFonts w:eastAsia="Times New Roman"/>
                <w:sz w:val="20"/>
                <w:szCs w:val="20"/>
                <w:lang w:eastAsia="hu-HU"/>
              </w:rPr>
            </w:pPr>
            <w:r w:rsidRPr="004877D5">
              <w:rPr>
                <w:rFonts w:eastAsia="Times New Roman"/>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left"/>
              <w:rPr>
                <w:rFonts w:eastAsia="Times New Roman"/>
                <w:sz w:val="20"/>
                <w:szCs w:val="20"/>
                <w:lang w:eastAsia="hu-HU"/>
              </w:rPr>
            </w:pPr>
            <w:r w:rsidRPr="004877D5">
              <w:rPr>
                <w:rFonts w:eastAsia="Times New Roman"/>
                <w:sz w:val="20"/>
                <w:szCs w:val="20"/>
                <w:lang w:eastAsia="hu-HU"/>
              </w:rPr>
              <w:t> </w:t>
            </w:r>
          </w:p>
        </w:tc>
      </w:tr>
      <w:tr w:rsidR="000B10C0" w:rsidRPr="004877D5" w:rsidTr="000B10C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left"/>
              <w:rPr>
                <w:rFonts w:eastAsia="Times New Roman"/>
                <w:sz w:val="20"/>
                <w:szCs w:val="20"/>
                <w:lang w:eastAsia="hu-HU"/>
              </w:rPr>
            </w:pPr>
            <w:r w:rsidRPr="004877D5">
              <w:rPr>
                <w:rFonts w:eastAsia="Times New Roman"/>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left"/>
              <w:rPr>
                <w:rFonts w:eastAsia="Times New Roman"/>
                <w:sz w:val="20"/>
                <w:szCs w:val="20"/>
                <w:lang w:eastAsia="hu-HU"/>
              </w:rPr>
            </w:pPr>
            <w:r w:rsidRPr="004877D5">
              <w:rPr>
                <w:rFonts w:eastAsia="Times New Roman"/>
                <w:sz w:val="20"/>
                <w:szCs w:val="20"/>
                <w:lang w:eastAsia="hu-HU"/>
              </w:rPr>
              <w:t> </w:t>
            </w:r>
          </w:p>
        </w:tc>
      </w:tr>
      <w:tr w:rsidR="000B10C0" w:rsidRPr="004877D5" w:rsidTr="000B10C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left"/>
              <w:rPr>
                <w:rFonts w:eastAsia="Times New Roman"/>
                <w:sz w:val="20"/>
                <w:szCs w:val="20"/>
                <w:lang w:eastAsia="hu-HU"/>
              </w:rPr>
            </w:pPr>
            <w:r w:rsidRPr="004877D5">
              <w:rPr>
                <w:rFonts w:eastAsia="Times New Roman"/>
                <w:sz w:val="20"/>
                <w:szCs w:val="20"/>
                <w:lang w:eastAsia="hu-HU"/>
              </w:rPr>
              <w:t>Önálló bevalláskészítés</w:t>
            </w:r>
          </w:p>
        </w:tc>
        <w:tc>
          <w:tcPr>
            <w:tcW w:w="9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left"/>
              <w:rPr>
                <w:rFonts w:eastAsia="Times New Roman"/>
                <w:sz w:val="20"/>
                <w:szCs w:val="20"/>
                <w:lang w:eastAsia="hu-HU"/>
              </w:rPr>
            </w:pPr>
            <w:r w:rsidRPr="004877D5">
              <w:rPr>
                <w:rFonts w:eastAsia="Times New Roman"/>
                <w:sz w:val="20"/>
                <w:szCs w:val="20"/>
                <w:lang w:eastAsia="hu-HU"/>
              </w:rPr>
              <w:t> </w:t>
            </w:r>
          </w:p>
        </w:tc>
      </w:tr>
    </w:tbl>
    <w:p w:rsidR="000B10C0" w:rsidRPr="00F73B30" w:rsidRDefault="000B10C0">
      <w:pPr>
        <w:spacing w:after="0"/>
        <w:ind w:left="426"/>
        <w:rPr>
          <w:shd w:val="clear" w:color="auto" w:fill="FFFFFF"/>
        </w:rPr>
      </w:pPr>
    </w:p>
    <w:p w:rsidR="00A93920" w:rsidRPr="00F73B30" w:rsidRDefault="008E3FC2">
      <w:pPr>
        <w:pStyle w:val="Listaszerbekezds"/>
        <w:numPr>
          <w:ilvl w:val="2"/>
          <w:numId w:val="2"/>
        </w:numPr>
        <w:spacing w:after="0"/>
        <w:rPr>
          <w:b/>
          <w:shd w:val="clear" w:color="auto" w:fill="FFFFFF"/>
        </w:rPr>
      </w:pPr>
      <w:r w:rsidRPr="00F73B30">
        <w:rPr>
          <w:b/>
          <w:shd w:val="clear" w:color="auto" w:fill="FFFFFF"/>
        </w:rPr>
        <w:t>A tantárgy elsajátítása során alkalmazható tanulói tevékenységformák (ajánlás)</w:t>
      </w:r>
    </w:p>
    <w:p w:rsidR="00A93920" w:rsidRDefault="00A93920">
      <w:pPr>
        <w:spacing w:after="0"/>
        <w:ind w:left="426"/>
        <w:rPr>
          <w:shd w:val="clear" w:color="auto" w:fill="FFFFFF"/>
        </w:rPr>
      </w:pP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0B10C0" w:rsidRPr="004877D5" w:rsidTr="000B10C0">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 xml:space="preserve">Alkalmazandó eszközök és felszerelések </w:t>
            </w:r>
          </w:p>
        </w:tc>
      </w:tr>
      <w:tr w:rsidR="000B10C0" w:rsidRPr="004877D5" w:rsidTr="000B10C0">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0B10C0" w:rsidRPr="004877D5" w:rsidRDefault="000B10C0" w:rsidP="000B10C0">
            <w:pPr>
              <w:spacing w:after="0"/>
              <w:jc w:val="left"/>
              <w:rPr>
                <w:rFonts w:eastAsia="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0B10C0" w:rsidRPr="004877D5" w:rsidRDefault="000B10C0" w:rsidP="000B10C0">
            <w:pPr>
              <w:spacing w:after="0"/>
              <w:jc w:val="left"/>
              <w:rPr>
                <w:rFonts w:eastAsia="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B10C0" w:rsidRPr="004877D5" w:rsidRDefault="000B10C0" w:rsidP="000B10C0">
            <w:pPr>
              <w:spacing w:after="0"/>
              <w:jc w:val="left"/>
              <w:rPr>
                <w:rFonts w:eastAsia="Times New Roman"/>
                <w:sz w:val="20"/>
                <w:szCs w:val="20"/>
                <w:lang w:eastAsia="hu-HU"/>
              </w:rPr>
            </w:pPr>
          </w:p>
        </w:tc>
      </w:tr>
      <w:tr w:rsidR="000B10C0" w:rsidRPr="004877D5" w:rsidTr="000B10C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B10C0" w:rsidRPr="004877D5" w:rsidRDefault="000B10C0" w:rsidP="000B10C0">
            <w:pPr>
              <w:spacing w:after="0"/>
              <w:jc w:val="left"/>
              <w:rPr>
                <w:rFonts w:eastAsia="Times New Roman"/>
                <w:sz w:val="20"/>
                <w:szCs w:val="20"/>
                <w:lang w:eastAsia="hu-HU"/>
              </w:rPr>
            </w:pPr>
            <w:r w:rsidRPr="004877D5">
              <w:rPr>
                <w:rFonts w:eastAsia="Times New Roman"/>
                <w:sz w:val="20"/>
                <w:szCs w:val="20"/>
                <w:lang w:eastAsia="hu-HU"/>
              </w:rPr>
              <w:t>Információ feldolgozó tevékenységek</w:t>
            </w:r>
          </w:p>
        </w:tc>
      </w:tr>
      <w:tr w:rsidR="000B10C0" w:rsidRPr="004877D5" w:rsidTr="000B10C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left"/>
              <w:rPr>
                <w:rFonts w:eastAsia="Times New Roman"/>
                <w:sz w:val="20"/>
                <w:szCs w:val="20"/>
                <w:lang w:eastAsia="hu-HU"/>
              </w:rPr>
            </w:pPr>
            <w:r w:rsidRPr="004877D5">
              <w:rPr>
                <w:rFonts w:eastAsia="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left"/>
              <w:rPr>
                <w:rFonts w:eastAsia="Times New Roman"/>
                <w:sz w:val="20"/>
                <w:szCs w:val="20"/>
                <w:lang w:eastAsia="hu-HU"/>
              </w:rPr>
            </w:pPr>
            <w:r w:rsidRPr="004877D5">
              <w:rPr>
                <w:rFonts w:eastAsia="Times New Roman"/>
                <w:sz w:val="20"/>
                <w:szCs w:val="20"/>
                <w:lang w:eastAsia="hu-HU"/>
              </w:rPr>
              <w:t> </w:t>
            </w:r>
          </w:p>
        </w:tc>
      </w:tr>
      <w:tr w:rsidR="000B10C0" w:rsidRPr="004877D5" w:rsidTr="000B10C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left"/>
              <w:rPr>
                <w:rFonts w:eastAsia="Times New Roman"/>
                <w:sz w:val="20"/>
                <w:szCs w:val="20"/>
                <w:lang w:eastAsia="hu-HU"/>
              </w:rPr>
            </w:pPr>
            <w:r w:rsidRPr="004877D5">
              <w:rPr>
                <w:rFonts w:eastAsia="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left"/>
              <w:rPr>
                <w:rFonts w:eastAsia="Times New Roman"/>
                <w:sz w:val="20"/>
                <w:szCs w:val="20"/>
                <w:lang w:eastAsia="hu-HU"/>
              </w:rPr>
            </w:pPr>
            <w:r w:rsidRPr="004877D5">
              <w:rPr>
                <w:rFonts w:eastAsia="Times New Roman"/>
                <w:sz w:val="20"/>
                <w:szCs w:val="20"/>
                <w:lang w:eastAsia="hu-HU"/>
              </w:rPr>
              <w:t> </w:t>
            </w:r>
          </w:p>
        </w:tc>
      </w:tr>
      <w:tr w:rsidR="000B10C0" w:rsidRPr="004877D5" w:rsidTr="000B10C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left"/>
              <w:rPr>
                <w:rFonts w:eastAsia="Times New Roman"/>
                <w:sz w:val="20"/>
                <w:szCs w:val="20"/>
                <w:lang w:eastAsia="hu-HU"/>
              </w:rPr>
            </w:pPr>
            <w:r w:rsidRPr="004877D5">
              <w:rPr>
                <w:rFonts w:eastAsia="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left"/>
              <w:rPr>
                <w:rFonts w:eastAsia="Times New Roman"/>
                <w:sz w:val="20"/>
                <w:szCs w:val="20"/>
                <w:lang w:eastAsia="hu-HU"/>
              </w:rPr>
            </w:pPr>
            <w:r w:rsidRPr="004877D5">
              <w:rPr>
                <w:rFonts w:eastAsia="Times New Roman"/>
                <w:sz w:val="20"/>
                <w:szCs w:val="20"/>
                <w:lang w:eastAsia="hu-HU"/>
              </w:rPr>
              <w:t> </w:t>
            </w:r>
          </w:p>
        </w:tc>
      </w:tr>
      <w:tr w:rsidR="000B10C0" w:rsidRPr="004877D5" w:rsidTr="000B10C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lastRenderedPageBreak/>
              <w:t>1.4.</w:t>
            </w:r>
          </w:p>
        </w:tc>
        <w:tc>
          <w:tcPr>
            <w:tcW w:w="280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left"/>
              <w:rPr>
                <w:rFonts w:eastAsia="Times New Roman"/>
                <w:sz w:val="20"/>
                <w:szCs w:val="20"/>
                <w:lang w:eastAsia="hu-HU"/>
              </w:rPr>
            </w:pPr>
            <w:r w:rsidRPr="004877D5">
              <w:rPr>
                <w:rFonts w:eastAsia="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left"/>
              <w:rPr>
                <w:rFonts w:eastAsia="Times New Roman"/>
                <w:sz w:val="20"/>
                <w:szCs w:val="20"/>
                <w:lang w:eastAsia="hu-HU"/>
              </w:rPr>
            </w:pPr>
            <w:r w:rsidRPr="004877D5">
              <w:rPr>
                <w:rFonts w:eastAsia="Times New Roman"/>
                <w:sz w:val="20"/>
                <w:szCs w:val="20"/>
                <w:lang w:eastAsia="hu-HU"/>
              </w:rPr>
              <w:t> </w:t>
            </w:r>
          </w:p>
        </w:tc>
      </w:tr>
      <w:tr w:rsidR="000B10C0" w:rsidRPr="004877D5" w:rsidTr="000B10C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B10C0" w:rsidRPr="004877D5" w:rsidRDefault="000B10C0" w:rsidP="000B10C0">
            <w:pPr>
              <w:spacing w:after="0"/>
              <w:jc w:val="left"/>
              <w:rPr>
                <w:rFonts w:eastAsia="Times New Roman"/>
                <w:sz w:val="20"/>
                <w:szCs w:val="20"/>
                <w:lang w:eastAsia="hu-HU"/>
              </w:rPr>
            </w:pPr>
            <w:r w:rsidRPr="004877D5">
              <w:rPr>
                <w:rFonts w:eastAsia="Times New Roman"/>
                <w:sz w:val="20"/>
                <w:szCs w:val="20"/>
                <w:lang w:eastAsia="hu-HU"/>
              </w:rPr>
              <w:t>Ismeretalkalmazási gyakorló tevékenységek, feladatok</w:t>
            </w:r>
          </w:p>
        </w:tc>
      </w:tr>
      <w:tr w:rsidR="000B10C0" w:rsidRPr="004877D5" w:rsidTr="000B10C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left"/>
              <w:rPr>
                <w:rFonts w:eastAsia="Times New Roman"/>
                <w:sz w:val="20"/>
                <w:szCs w:val="20"/>
                <w:lang w:eastAsia="hu-HU"/>
              </w:rPr>
            </w:pPr>
            <w:r w:rsidRPr="004877D5">
              <w:rPr>
                <w:rFonts w:eastAsia="Times New Roman"/>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left"/>
              <w:rPr>
                <w:rFonts w:eastAsia="Times New Roman"/>
                <w:sz w:val="20"/>
                <w:szCs w:val="20"/>
                <w:lang w:eastAsia="hu-HU"/>
              </w:rPr>
            </w:pPr>
            <w:r w:rsidRPr="004877D5">
              <w:rPr>
                <w:rFonts w:eastAsia="Times New Roman"/>
                <w:sz w:val="20"/>
                <w:szCs w:val="20"/>
                <w:lang w:eastAsia="hu-HU"/>
              </w:rPr>
              <w:t> </w:t>
            </w:r>
          </w:p>
        </w:tc>
      </w:tr>
      <w:tr w:rsidR="000B10C0" w:rsidRPr="004877D5" w:rsidTr="000B10C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left"/>
              <w:rPr>
                <w:rFonts w:eastAsia="Times New Roman"/>
                <w:sz w:val="20"/>
                <w:szCs w:val="20"/>
                <w:lang w:eastAsia="hu-HU"/>
              </w:rPr>
            </w:pPr>
            <w:r w:rsidRPr="004877D5">
              <w:rPr>
                <w:rFonts w:eastAsia="Times New Roman"/>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left"/>
              <w:rPr>
                <w:rFonts w:eastAsia="Times New Roman"/>
                <w:sz w:val="20"/>
                <w:szCs w:val="20"/>
                <w:lang w:eastAsia="hu-HU"/>
              </w:rPr>
            </w:pPr>
            <w:r w:rsidRPr="004877D5">
              <w:rPr>
                <w:rFonts w:eastAsia="Times New Roman"/>
                <w:sz w:val="20"/>
                <w:szCs w:val="20"/>
                <w:lang w:eastAsia="hu-HU"/>
              </w:rPr>
              <w:t> </w:t>
            </w:r>
          </w:p>
        </w:tc>
      </w:tr>
      <w:tr w:rsidR="000B10C0" w:rsidRPr="004877D5" w:rsidTr="000B10C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B10C0" w:rsidRPr="004877D5" w:rsidRDefault="000B10C0" w:rsidP="000B10C0">
            <w:pPr>
              <w:spacing w:after="0"/>
              <w:jc w:val="left"/>
              <w:rPr>
                <w:rFonts w:eastAsia="Times New Roman"/>
                <w:sz w:val="20"/>
                <w:szCs w:val="20"/>
                <w:lang w:eastAsia="hu-HU"/>
              </w:rPr>
            </w:pPr>
            <w:r w:rsidRPr="004877D5">
              <w:rPr>
                <w:rFonts w:eastAsia="Times New Roman"/>
                <w:sz w:val="20"/>
                <w:szCs w:val="20"/>
                <w:lang w:eastAsia="hu-HU"/>
              </w:rPr>
              <w:t>Komplex információk körében</w:t>
            </w:r>
          </w:p>
        </w:tc>
      </w:tr>
      <w:tr w:rsidR="000B10C0" w:rsidRPr="004877D5" w:rsidTr="000B10C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left"/>
              <w:rPr>
                <w:rFonts w:eastAsia="Times New Roman"/>
                <w:sz w:val="20"/>
                <w:szCs w:val="20"/>
                <w:lang w:eastAsia="hu-HU"/>
              </w:rPr>
            </w:pPr>
            <w:r w:rsidRPr="004877D5">
              <w:rPr>
                <w:rFonts w:eastAsia="Times New Roman"/>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left"/>
              <w:rPr>
                <w:rFonts w:eastAsia="Times New Roman"/>
                <w:sz w:val="20"/>
                <w:szCs w:val="20"/>
                <w:lang w:eastAsia="hu-HU"/>
              </w:rPr>
            </w:pPr>
            <w:r w:rsidRPr="004877D5">
              <w:rPr>
                <w:rFonts w:eastAsia="Times New Roman"/>
                <w:sz w:val="20"/>
                <w:szCs w:val="20"/>
                <w:lang w:eastAsia="hu-HU"/>
              </w:rPr>
              <w:t> </w:t>
            </w:r>
          </w:p>
        </w:tc>
      </w:tr>
      <w:tr w:rsidR="000B10C0" w:rsidRPr="004877D5" w:rsidTr="000B10C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left"/>
              <w:rPr>
                <w:rFonts w:eastAsia="Times New Roman"/>
                <w:sz w:val="20"/>
                <w:szCs w:val="20"/>
                <w:lang w:eastAsia="hu-HU"/>
              </w:rPr>
            </w:pPr>
            <w:r w:rsidRPr="004877D5">
              <w:rPr>
                <w:rFonts w:eastAsia="Times New Roman"/>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left"/>
              <w:rPr>
                <w:rFonts w:eastAsia="Times New Roman"/>
                <w:sz w:val="20"/>
                <w:szCs w:val="20"/>
                <w:lang w:eastAsia="hu-HU"/>
              </w:rPr>
            </w:pPr>
            <w:r w:rsidRPr="004877D5">
              <w:rPr>
                <w:rFonts w:eastAsia="Times New Roman"/>
                <w:sz w:val="20"/>
                <w:szCs w:val="20"/>
                <w:lang w:eastAsia="hu-HU"/>
              </w:rPr>
              <w:t> </w:t>
            </w:r>
          </w:p>
        </w:tc>
      </w:tr>
      <w:tr w:rsidR="000B10C0" w:rsidRPr="004877D5" w:rsidTr="000B10C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B10C0" w:rsidRPr="004877D5" w:rsidRDefault="000B10C0" w:rsidP="000B10C0">
            <w:pPr>
              <w:spacing w:after="0"/>
              <w:jc w:val="left"/>
              <w:rPr>
                <w:rFonts w:eastAsia="Times New Roman"/>
                <w:sz w:val="20"/>
                <w:szCs w:val="20"/>
                <w:lang w:eastAsia="hu-HU"/>
              </w:rPr>
            </w:pPr>
            <w:r w:rsidRPr="004877D5">
              <w:rPr>
                <w:rFonts w:eastAsia="Times New Roman"/>
                <w:sz w:val="20"/>
                <w:szCs w:val="20"/>
                <w:lang w:eastAsia="hu-HU"/>
              </w:rPr>
              <w:t>Gyakorlati munkavégzés körében</w:t>
            </w:r>
          </w:p>
        </w:tc>
      </w:tr>
      <w:tr w:rsidR="000B10C0" w:rsidRPr="004877D5" w:rsidTr="000B10C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left"/>
              <w:rPr>
                <w:rFonts w:eastAsia="Times New Roman"/>
                <w:sz w:val="20"/>
                <w:szCs w:val="20"/>
                <w:lang w:eastAsia="hu-HU"/>
              </w:rPr>
            </w:pPr>
            <w:r w:rsidRPr="004877D5">
              <w:rPr>
                <w:rFonts w:eastAsia="Times New Roman"/>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left"/>
              <w:rPr>
                <w:rFonts w:eastAsia="Times New Roman"/>
                <w:sz w:val="20"/>
                <w:szCs w:val="20"/>
                <w:lang w:eastAsia="hu-HU"/>
              </w:rPr>
            </w:pPr>
            <w:r w:rsidRPr="004877D5">
              <w:rPr>
                <w:rFonts w:eastAsia="Times New Roman"/>
                <w:sz w:val="20"/>
                <w:szCs w:val="20"/>
                <w:lang w:eastAsia="hu-HU"/>
              </w:rPr>
              <w:t> </w:t>
            </w:r>
          </w:p>
        </w:tc>
      </w:tr>
      <w:tr w:rsidR="000B10C0" w:rsidRPr="004877D5" w:rsidTr="000B10C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left"/>
              <w:rPr>
                <w:rFonts w:eastAsia="Times New Roman"/>
                <w:sz w:val="20"/>
                <w:szCs w:val="20"/>
                <w:lang w:eastAsia="hu-HU"/>
              </w:rPr>
            </w:pPr>
            <w:r w:rsidRPr="004877D5">
              <w:rPr>
                <w:rFonts w:eastAsia="Times New Roman"/>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left"/>
              <w:rPr>
                <w:rFonts w:eastAsia="Times New Roman"/>
                <w:sz w:val="20"/>
                <w:szCs w:val="20"/>
                <w:lang w:eastAsia="hu-HU"/>
              </w:rPr>
            </w:pPr>
            <w:r w:rsidRPr="004877D5">
              <w:rPr>
                <w:rFonts w:eastAsia="Times New Roman"/>
                <w:sz w:val="20"/>
                <w:szCs w:val="20"/>
                <w:lang w:eastAsia="hu-HU"/>
              </w:rPr>
              <w:t> </w:t>
            </w:r>
          </w:p>
        </w:tc>
      </w:tr>
    </w:tbl>
    <w:p w:rsidR="000B10C0" w:rsidRPr="00F73B30" w:rsidRDefault="000B10C0">
      <w:pPr>
        <w:spacing w:after="0"/>
        <w:ind w:left="426"/>
        <w:rPr>
          <w:shd w:val="clear" w:color="auto" w:fill="FFFFFF"/>
        </w:rPr>
      </w:pPr>
    </w:p>
    <w:p w:rsidR="00A93920" w:rsidRPr="00F73B30" w:rsidRDefault="008E3FC2">
      <w:pPr>
        <w:pStyle w:val="Listaszerbekezds"/>
        <w:numPr>
          <w:ilvl w:val="1"/>
          <w:numId w:val="2"/>
        </w:numPr>
        <w:spacing w:after="0"/>
        <w:rPr>
          <w:b/>
          <w:shd w:val="clear" w:color="auto" w:fill="FFFFFF"/>
        </w:rPr>
      </w:pPr>
      <w:r w:rsidRPr="00F73B30">
        <w:rPr>
          <w:b/>
          <w:shd w:val="clear" w:color="auto" w:fill="FFFFFF"/>
        </w:rPr>
        <w:t>A tantárgy értékelésének módja</w:t>
      </w:r>
    </w:p>
    <w:p w:rsidR="00A93920" w:rsidRPr="00F73B30" w:rsidRDefault="008E3FC2">
      <w:pPr>
        <w:spacing w:after="0"/>
        <w:ind w:left="426"/>
        <w:rPr>
          <w:shd w:val="clear" w:color="auto" w:fill="FFFFFF"/>
        </w:rPr>
      </w:pPr>
      <w:r w:rsidRPr="00F73B30">
        <w:rPr>
          <w:shd w:val="clear" w:color="auto" w:fill="FFFFFF"/>
        </w:rPr>
        <w:t>A nemzeti köznevelésről szóló 2011. évi CXC. törvény 54. § (2) a) pontja szerinti értékeléssel.</w:t>
      </w:r>
    </w:p>
    <w:p w:rsidR="00A93920" w:rsidRPr="00F73B30" w:rsidRDefault="00A93920">
      <w:pPr>
        <w:pageBreakBefore/>
        <w:spacing w:after="200" w:line="276" w:lineRule="auto"/>
        <w:jc w:val="left"/>
        <w:rPr>
          <w:shd w:val="clear" w:color="auto" w:fill="FFFFFF"/>
        </w:rPr>
      </w:pPr>
    </w:p>
    <w:p w:rsidR="00A93920" w:rsidRPr="00F73B30" w:rsidRDefault="00A93920">
      <w:pPr>
        <w:rPr>
          <w:shd w:val="clear" w:color="auto" w:fill="FFFFFF"/>
        </w:rPr>
      </w:pPr>
    </w:p>
    <w:p w:rsidR="00A93920" w:rsidRPr="00F73B30" w:rsidRDefault="008E3FC2">
      <w:pPr>
        <w:spacing w:before="2880"/>
        <w:jc w:val="center"/>
        <w:rPr>
          <w:b/>
          <w:sz w:val="36"/>
          <w:shd w:val="clear" w:color="auto" w:fill="FFFFFF"/>
        </w:rPr>
      </w:pPr>
      <w:r w:rsidRPr="00F73B30">
        <w:rPr>
          <w:b/>
          <w:sz w:val="36"/>
          <w:shd w:val="clear" w:color="auto" w:fill="FFFFFF"/>
        </w:rPr>
        <w:t>A</w:t>
      </w:r>
    </w:p>
    <w:p w:rsidR="00A93920" w:rsidRPr="00F73B30" w:rsidRDefault="008E3FC2">
      <w:pPr>
        <w:spacing w:after="480"/>
        <w:jc w:val="center"/>
        <w:rPr>
          <w:b/>
          <w:sz w:val="36"/>
          <w:shd w:val="clear" w:color="auto" w:fill="FFFFFF"/>
        </w:rPr>
      </w:pPr>
      <w:r w:rsidRPr="00F73B30">
        <w:rPr>
          <w:b/>
          <w:sz w:val="36"/>
          <w:shd w:val="clear" w:color="auto" w:fill="FFFFFF"/>
        </w:rPr>
        <w:t>11886-16 azonosító számú</w:t>
      </w:r>
    </w:p>
    <w:p w:rsidR="00A93920" w:rsidRPr="00F73B30" w:rsidRDefault="008E3FC2">
      <w:pPr>
        <w:jc w:val="center"/>
        <w:rPr>
          <w:b/>
          <w:sz w:val="36"/>
          <w:shd w:val="clear" w:color="auto" w:fill="FFFFFF"/>
        </w:rPr>
      </w:pPr>
      <w:r w:rsidRPr="00F73B30">
        <w:rPr>
          <w:b/>
          <w:sz w:val="36"/>
          <w:shd w:val="clear" w:color="auto" w:fill="FFFFFF"/>
        </w:rPr>
        <w:t>Számviteli szervezési feladatok gyakorlata</w:t>
      </w:r>
    </w:p>
    <w:p w:rsidR="00A93920" w:rsidRPr="00F73B30" w:rsidRDefault="008E3FC2">
      <w:pPr>
        <w:jc w:val="center"/>
        <w:rPr>
          <w:b/>
          <w:sz w:val="36"/>
          <w:shd w:val="clear" w:color="auto" w:fill="FFFFFF"/>
        </w:rPr>
      </w:pPr>
      <w:proofErr w:type="gramStart"/>
      <w:r w:rsidRPr="00F73B30">
        <w:rPr>
          <w:b/>
          <w:sz w:val="36"/>
          <w:shd w:val="clear" w:color="auto" w:fill="FFFFFF"/>
        </w:rPr>
        <w:t>megnevezésű</w:t>
      </w:r>
      <w:proofErr w:type="gramEnd"/>
    </w:p>
    <w:p w:rsidR="00A93920" w:rsidRPr="00F73B30" w:rsidRDefault="008E3FC2">
      <w:pPr>
        <w:spacing w:before="480" w:after="480"/>
        <w:jc w:val="center"/>
        <w:rPr>
          <w:b/>
          <w:sz w:val="36"/>
          <w:shd w:val="clear" w:color="auto" w:fill="FFFFFF"/>
        </w:rPr>
      </w:pPr>
      <w:proofErr w:type="gramStart"/>
      <w:r w:rsidRPr="00F73B30">
        <w:rPr>
          <w:b/>
          <w:sz w:val="36"/>
          <w:shd w:val="clear" w:color="auto" w:fill="FFFFFF"/>
        </w:rPr>
        <w:t>szakmai</w:t>
      </w:r>
      <w:proofErr w:type="gramEnd"/>
      <w:r w:rsidRPr="00F73B30">
        <w:rPr>
          <w:b/>
          <w:sz w:val="36"/>
          <w:shd w:val="clear" w:color="auto" w:fill="FFFFFF"/>
        </w:rPr>
        <w:t xml:space="preserve"> követelménymodul</w:t>
      </w:r>
    </w:p>
    <w:p w:rsidR="00A93920" w:rsidRPr="00F73B30" w:rsidRDefault="008E3FC2">
      <w:pPr>
        <w:jc w:val="center"/>
        <w:rPr>
          <w:b/>
          <w:sz w:val="36"/>
          <w:shd w:val="clear" w:color="auto" w:fill="FFFFFF"/>
        </w:rPr>
      </w:pPr>
      <w:proofErr w:type="gramStart"/>
      <w:r w:rsidRPr="00F73B30">
        <w:rPr>
          <w:b/>
          <w:sz w:val="36"/>
          <w:shd w:val="clear" w:color="auto" w:fill="FFFFFF"/>
        </w:rPr>
        <w:t>tantárgyai</w:t>
      </w:r>
      <w:proofErr w:type="gramEnd"/>
      <w:r w:rsidRPr="00F73B30">
        <w:rPr>
          <w:b/>
          <w:sz w:val="36"/>
          <w:shd w:val="clear" w:color="auto" w:fill="FFFFFF"/>
        </w:rPr>
        <w:t>, témakörei</w:t>
      </w:r>
    </w:p>
    <w:p w:rsidR="008B6FB3" w:rsidRDefault="008B6FB3">
      <w:pPr>
        <w:suppressAutoHyphens w:val="0"/>
        <w:spacing w:after="160"/>
        <w:jc w:val="left"/>
        <w:rPr>
          <w:shd w:val="clear" w:color="auto" w:fill="FFFFFF"/>
        </w:rPr>
      </w:pPr>
      <w:r>
        <w:rPr>
          <w:shd w:val="clear" w:color="auto" w:fill="FFFFFF"/>
        </w:rPr>
        <w:br w:type="page"/>
      </w:r>
    </w:p>
    <w:p w:rsidR="00A93920" w:rsidRPr="00F73B30" w:rsidRDefault="008E3FC2">
      <w:pPr>
        <w:rPr>
          <w:shd w:val="clear" w:color="auto" w:fill="FFFFFF"/>
        </w:rPr>
      </w:pPr>
      <w:r w:rsidRPr="00F73B30">
        <w:rPr>
          <w:shd w:val="clear" w:color="auto" w:fill="FFFFFF"/>
        </w:rPr>
        <w:lastRenderedPageBreak/>
        <w:t>A 11886-16 azonosító számú Számviteli szervezési feladatok gyakorlata megnevezésű szakmai követelménymodulhoz tartozó tantárgyak és témakörök oktatása során fejlesztendő kompetenciák</w:t>
      </w:r>
    </w:p>
    <w:tbl>
      <w:tblPr>
        <w:tblW w:w="0" w:type="auto"/>
        <w:jc w:val="center"/>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CellMar>
          <w:left w:w="55" w:type="dxa"/>
          <w:right w:w="70" w:type="dxa"/>
        </w:tblCellMar>
        <w:tblLook w:val="0000" w:firstRow="0" w:lastRow="0" w:firstColumn="0" w:lastColumn="0" w:noHBand="0" w:noVBand="0"/>
      </w:tblPr>
      <w:tblGrid>
        <w:gridCol w:w="3940"/>
        <w:gridCol w:w="386"/>
        <w:gridCol w:w="697"/>
      </w:tblGrid>
      <w:tr w:rsidR="00A93920" w:rsidRPr="00F73B30">
        <w:trPr>
          <w:trHeight w:hRule="exact" w:val="1755"/>
          <w:jc w:val="center"/>
        </w:trPr>
        <w:tc>
          <w:tcPr>
            <w:tcW w:w="394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 </w:t>
            </w:r>
          </w:p>
        </w:tc>
        <w:tc>
          <w:tcPr>
            <w:tcW w:w="383" w:type="dxa"/>
            <w:tcBorders>
              <w:top w:val="single" w:sz="4" w:space="0" w:color="00000A"/>
              <w:left w:val="single" w:sz="4" w:space="0" w:color="00000A"/>
              <w:bottom w:val="single" w:sz="4" w:space="0" w:color="00000A"/>
              <w:right w:val="single" w:sz="4" w:space="0" w:color="00000A"/>
            </w:tcBorders>
            <w:shd w:val="clear" w:color="auto" w:fill="FFFFFF"/>
            <w:tcMar>
              <w:left w:w="55" w:type="dxa"/>
            </w:tcMar>
            <w:textDirection w:val="btLr"/>
            <w:vAlign w:val="bottom"/>
          </w:tcPr>
          <w:p w:rsidR="00A93920" w:rsidRPr="00F73B30" w:rsidRDefault="008E3FC2">
            <w:pPr>
              <w:spacing w:after="0"/>
              <w:jc w:val="center"/>
              <w:rPr>
                <w:rFonts w:eastAsia="Times New Roman"/>
                <w:sz w:val="20"/>
                <w:szCs w:val="20"/>
                <w:shd w:val="clear" w:color="auto" w:fill="FFFFFF"/>
                <w:lang w:eastAsia="hu-HU"/>
              </w:rPr>
            </w:pPr>
            <w:proofErr w:type="gramStart"/>
            <w:r w:rsidRPr="00F73B30">
              <w:rPr>
                <w:rFonts w:eastAsia="Times New Roman"/>
                <w:sz w:val="20"/>
                <w:szCs w:val="20"/>
                <w:shd w:val="clear" w:color="auto" w:fill="FFFFFF"/>
                <w:lang w:eastAsia="hu-HU"/>
              </w:rPr>
              <w:t>Számvitel szervezés</w:t>
            </w:r>
            <w:proofErr w:type="gramEnd"/>
          </w:p>
        </w:tc>
        <w:tc>
          <w:tcPr>
            <w:tcW w:w="697" w:type="dxa"/>
            <w:tcBorders>
              <w:top w:val="single" w:sz="4" w:space="0" w:color="00000A"/>
              <w:left w:val="single" w:sz="4" w:space="0" w:color="00000A"/>
              <w:bottom w:val="single" w:sz="4" w:space="0" w:color="00000A"/>
              <w:right w:val="single" w:sz="4" w:space="0" w:color="00000A"/>
            </w:tcBorders>
            <w:shd w:val="clear" w:color="auto" w:fill="FFFFFF"/>
            <w:tcMar>
              <w:left w:w="55" w:type="dxa"/>
            </w:tcMar>
            <w:textDirection w:val="btLr"/>
            <w:vAlign w:val="bottom"/>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Komplex feladatok gyakorlata</w:t>
            </w:r>
          </w:p>
        </w:tc>
      </w:tr>
      <w:tr w:rsidR="00A93920" w:rsidRPr="00F73B30">
        <w:trPr>
          <w:trHeight w:val="300"/>
          <w:jc w:val="center"/>
        </w:trPr>
        <w:tc>
          <w:tcPr>
            <w:tcW w:w="5020" w:type="dxa"/>
            <w:gridSpan w:val="3"/>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FELADATOK</w:t>
            </w:r>
          </w:p>
        </w:tc>
      </w:tr>
      <w:tr w:rsidR="00A93920" w:rsidRPr="00F73B30">
        <w:trPr>
          <w:trHeight w:val="1260"/>
          <w:jc w:val="center"/>
        </w:trPr>
        <w:tc>
          <w:tcPr>
            <w:tcW w:w="394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Használja a számviteli információ feldolgozáshoz rendelkezésre álló legkorszerűbb hardver és szoftver elemeket.</w:t>
            </w:r>
          </w:p>
        </w:tc>
        <w:tc>
          <w:tcPr>
            <w:tcW w:w="383"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c>
          <w:tcPr>
            <w:tcW w:w="697"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945"/>
          <w:jc w:val="center"/>
        </w:trPr>
        <w:tc>
          <w:tcPr>
            <w:tcW w:w="394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bottom"/>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Átlátja a gazdasági rendszert és abban a vállalkozások és az államháztartás szereplőinek helyét</w:t>
            </w:r>
          </w:p>
        </w:tc>
        <w:tc>
          <w:tcPr>
            <w:tcW w:w="383"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c>
          <w:tcPr>
            <w:tcW w:w="697"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945"/>
          <w:jc w:val="center"/>
        </w:trPr>
        <w:tc>
          <w:tcPr>
            <w:tcW w:w="394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bottom"/>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Az integrált irányítási rendszerek előnyeit, követelményeit felhasználva látja el feladatát</w:t>
            </w:r>
          </w:p>
        </w:tc>
        <w:tc>
          <w:tcPr>
            <w:tcW w:w="383"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c>
          <w:tcPr>
            <w:tcW w:w="697"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1260"/>
          <w:jc w:val="center"/>
        </w:trPr>
        <w:tc>
          <w:tcPr>
            <w:tcW w:w="394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bottom"/>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Értelmezi a különféle modelleket a számviteli információs rendszer tartalmának, tervezéséhez szükséges módszereknek ismeretében</w:t>
            </w:r>
          </w:p>
        </w:tc>
        <w:tc>
          <w:tcPr>
            <w:tcW w:w="383"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c>
          <w:tcPr>
            <w:tcW w:w="697"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945"/>
          <w:jc w:val="center"/>
        </w:trPr>
        <w:tc>
          <w:tcPr>
            <w:tcW w:w="394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bottom"/>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Egyértelműen megfogalmazza a feladat ellátásával kapcsolatosan az informatikai és a szakmai igényeit</w:t>
            </w:r>
          </w:p>
        </w:tc>
        <w:tc>
          <w:tcPr>
            <w:tcW w:w="383"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c>
          <w:tcPr>
            <w:tcW w:w="697"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630"/>
          <w:jc w:val="center"/>
        </w:trPr>
        <w:tc>
          <w:tcPr>
            <w:tcW w:w="394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bottom"/>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Kommunikál az informatika szakemberekkel</w:t>
            </w:r>
          </w:p>
        </w:tc>
        <w:tc>
          <w:tcPr>
            <w:tcW w:w="383"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c>
          <w:tcPr>
            <w:tcW w:w="697"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630"/>
          <w:jc w:val="center"/>
        </w:trPr>
        <w:tc>
          <w:tcPr>
            <w:tcW w:w="394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bottom"/>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Átlátja a számviteli információs rendszerjellemzőit és modelljeit</w:t>
            </w:r>
          </w:p>
        </w:tc>
        <w:tc>
          <w:tcPr>
            <w:tcW w:w="383"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c>
          <w:tcPr>
            <w:tcW w:w="697"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945"/>
          <w:jc w:val="center"/>
        </w:trPr>
        <w:tc>
          <w:tcPr>
            <w:tcW w:w="394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bottom"/>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Alkalmazza a számviteli információs rendszerek megoldására kialakult módszereket</w:t>
            </w:r>
          </w:p>
        </w:tc>
        <w:tc>
          <w:tcPr>
            <w:tcW w:w="383"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c>
          <w:tcPr>
            <w:tcW w:w="697"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945"/>
          <w:jc w:val="center"/>
        </w:trPr>
        <w:tc>
          <w:tcPr>
            <w:tcW w:w="394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bottom"/>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Megválasztja a feladat jellegéhez leginkább illeszkedő informatikai rendszert</w:t>
            </w:r>
          </w:p>
        </w:tc>
        <w:tc>
          <w:tcPr>
            <w:tcW w:w="383"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c>
          <w:tcPr>
            <w:tcW w:w="697"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1260"/>
          <w:jc w:val="center"/>
        </w:trPr>
        <w:tc>
          <w:tcPr>
            <w:tcW w:w="394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bottom"/>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Tájékozódik a jelenleg elérthető legismertebb integrált informatika rendszerekről, legalább egy rendszert a gyakorlatban számítógép mellett használ</w:t>
            </w:r>
          </w:p>
        </w:tc>
        <w:tc>
          <w:tcPr>
            <w:tcW w:w="383"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c>
          <w:tcPr>
            <w:tcW w:w="697"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945"/>
          <w:jc w:val="center"/>
        </w:trPr>
        <w:tc>
          <w:tcPr>
            <w:tcW w:w="394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bottom"/>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Megfogalmazza a vezetői információs igényeket a számviteli információs rendszerrel szemben</w:t>
            </w:r>
          </w:p>
        </w:tc>
        <w:tc>
          <w:tcPr>
            <w:tcW w:w="383"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c>
          <w:tcPr>
            <w:tcW w:w="697"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1260"/>
          <w:jc w:val="center"/>
        </w:trPr>
        <w:tc>
          <w:tcPr>
            <w:tcW w:w="394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bottom"/>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lastRenderedPageBreak/>
              <w:t xml:space="preserve">Eleget tesz a rendszeres és az ad </w:t>
            </w:r>
            <w:proofErr w:type="gramStart"/>
            <w:r w:rsidRPr="00F73B30">
              <w:rPr>
                <w:rFonts w:eastAsia="Times New Roman"/>
                <w:sz w:val="20"/>
                <w:szCs w:val="20"/>
                <w:shd w:val="clear" w:color="auto" w:fill="FFFFFF"/>
                <w:lang w:eastAsia="hu-HU"/>
              </w:rPr>
              <w:t>hoc jellegű</w:t>
            </w:r>
            <w:proofErr w:type="gramEnd"/>
            <w:r w:rsidRPr="00F73B30">
              <w:rPr>
                <w:rFonts w:eastAsia="Times New Roman"/>
                <w:sz w:val="20"/>
                <w:szCs w:val="20"/>
                <w:shd w:val="clear" w:color="auto" w:fill="FFFFFF"/>
                <w:lang w:eastAsia="hu-HU"/>
              </w:rPr>
              <w:t xml:space="preserve"> lekérdezések lehetőségeivel mind a belső, mind a külső információ igényeknek</w:t>
            </w:r>
          </w:p>
        </w:tc>
        <w:tc>
          <w:tcPr>
            <w:tcW w:w="383"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c>
          <w:tcPr>
            <w:tcW w:w="697"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1260"/>
          <w:jc w:val="center"/>
        </w:trPr>
        <w:tc>
          <w:tcPr>
            <w:tcW w:w="394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bottom"/>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Áttekinti a számítógépes rendszereket, kezdeményez és kialakít ehhez kapcsolódó ügyviteli folyamatokat, szervezeti változtatásokat</w:t>
            </w:r>
          </w:p>
        </w:tc>
        <w:tc>
          <w:tcPr>
            <w:tcW w:w="383"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c>
          <w:tcPr>
            <w:tcW w:w="697"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630"/>
          <w:jc w:val="center"/>
        </w:trPr>
        <w:tc>
          <w:tcPr>
            <w:tcW w:w="394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bottom"/>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Feltárja az integrált rendszerekben megvalósítandó ellenőrzési lehetőségeket</w:t>
            </w:r>
          </w:p>
        </w:tc>
        <w:tc>
          <w:tcPr>
            <w:tcW w:w="383"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c>
          <w:tcPr>
            <w:tcW w:w="697"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945"/>
          <w:jc w:val="center"/>
        </w:trPr>
        <w:tc>
          <w:tcPr>
            <w:tcW w:w="394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bottom"/>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Alkalmazza a korszerű adatvédelmi, adatbiztonsági és archiválási megoldásokat</w:t>
            </w:r>
          </w:p>
        </w:tc>
        <w:tc>
          <w:tcPr>
            <w:tcW w:w="383"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c>
          <w:tcPr>
            <w:tcW w:w="697"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945"/>
          <w:jc w:val="center"/>
        </w:trPr>
        <w:tc>
          <w:tcPr>
            <w:tcW w:w="394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bottom"/>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Előállítja és feldolgozza a hagyományos és korszerű eszközöket alkalmazva a számviteli információkat</w:t>
            </w:r>
          </w:p>
        </w:tc>
        <w:tc>
          <w:tcPr>
            <w:tcW w:w="383"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c>
          <w:tcPr>
            <w:tcW w:w="697"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1575"/>
          <w:jc w:val="center"/>
        </w:trPr>
        <w:tc>
          <w:tcPr>
            <w:tcW w:w="394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bottom"/>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Meghatározza azokat az információs fejlesztési igényeket, amelyek az adott szervezet feladatainak ellátásához szükséges működési igényeinek megfelelnek</w:t>
            </w:r>
          </w:p>
        </w:tc>
        <w:tc>
          <w:tcPr>
            <w:tcW w:w="383"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c>
          <w:tcPr>
            <w:tcW w:w="697"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630"/>
          <w:jc w:val="center"/>
        </w:trPr>
        <w:tc>
          <w:tcPr>
            <w:tcW w:w="394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bottom"/>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Rendszerszervezési módszereket alkalmaz</w:t>
            </w:r>
          </w:p>
        </w:tc>
        <w:tc>
          <w:tcPr>
            <w:tcW w:w="383"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c>
          <w:tcPr>
            <w:tcW w:w="697"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1890"/>
          <w:jc w:val="center"/>
        </w:trPr>
        <w:tc>
          <w:tcPr>
            <w:tcW w:w="394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bottom"/>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 xml:space="preserve">Munkájához felhasználja az adatfeldolgozás legfontosabb fogalmi és tartalmi követelményeinek ismeretét, mint bizonylatok, kódszámok, törzsadatok, forgalmi adatok, adatbázisok, inputok, outputok, </w:t>
            </w:r>
            <w:proofErr w:type="spellStart"/>
            <w:r w:rsidRPr="00F73B30">
              <w:rPr>
                <w:rFonts w:eastAsia="Times New Roman"/>
                <w:sz w:val="20"/>
                <w:szCs w:val="20"/>
                <w:shd w:val="clear" w:color="auto" w:fill="FFFFFF"/>
                <w:lang w:eastAsia="hu-HU"/>
              </w:rPr>
              <w:t>mozgásnemek</w:t>
            </w:r>
            <w:proofErr w:type="spellEnd"/>
            <w:r w:rsidRPr="00F73B30">
              <w:rPr>
                <w:rFonts w:eastAsia="Times New Roman"/>
                <w:sz w:val="20"/>
                <w:szCs w:val="20"/>
                <w:shd w:val="clear" w:color="auto" w:fill="FFFFFF"/>
                <w:lang w:eastAsia="hu-HU"/>
              </w:rPr>
              <w:t xml:space="preserve">, tranzakciók </w:t>
            </w:r>
            <w:proofErr w:type="spellStart"/>
            <w:r w:rsidRPr="00F73B30">
              <w:rPr>
                <w:rFonts w:eastAsia="Times New Roman"/>
                <w:sz w:val="20"/>
                <w:szCs w:val="20"/>
                <w:shd w:val="clear" w:color="auto" w:fill="FFFFFF"/>
                <w:lang w:eastAsia="hu-HU"/>
              </w:rPr>
              <w:t>stb</w:t>
            </w:r>
            <w:proofErr w:type="spellEnd"/>
          </w:p>
        </w:tc>
        <w:tc>
          <w:tcPr>
            <w:tcW w:w="383"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c>
          <w:tcPr>
            <w:tcW w:w="697"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1575"/>
          <w:jc w:val="center"/>
        </w:trPr>
        <w:tc>
          <w:tcPr>
            <w:tcW w:w="394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bottom"/>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A számviteli rendszer felépítését, az analitikus és a szintetikus modulokat, azok kapcsolatát, input-output igényeit ismerve felhasználja azokat munkavégzése során</w:t>
            </w:r>
          </w:p>
        </w:tc>
        <w:tc>
          <w:tcPr>
            <w:tcW w:w="383"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c>
          <w:tcPr>
            <w:tcW w:w="697"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630"/>
          <w:jc w:val="center"/>
        </w:trPr>
        <w:tc>
          <w:tcPr>
            <w:tcW w:w="394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bottom"/>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Átlátja a főkönyvi könyvelés kapcsolatát az analitikus nyilvántartásokkal</w:t>
            </w:r>
          </w:p>
        </w:tc>
        <w:tc>
          <w:tcPr>
            <w:tcW w:w="383"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c>
          <w:tcPr>
            <w:tcW w:w="697"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1890"/>
          <w:jc w:val="center"/>
        </w:trPr>
        <w:tc>
          <w:tcPr>
            <w:tcW w:w="394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bottom"/>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Figyelembe veszi az információs rendszer kialakítása, működtetése, fejlesztése során azokat az igényeket, amelyek kialakításával a szervezet a vele szemben támasztott adatszolgáltatási, beszámolási feladatoknak meg tud felelni</w:t>
            </w:r>
          </w:p>
        </w:tc>
        <w:tc>
          <w:tcPr>
            <w:tcW w:w="383"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c>
          <w:tcPr>
            <w:tcW w:w="697"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1575"/>
          <w:jc w:val="center"/>
        </w:trPr>
        <w:tc>
          <w:tcPr>
            <w:tcW w:w="394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bottom"/>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lastRenderedPageBreak/>
              <w:t>Figyelembe veszi információs rendszer kialakítása, működtetése, illetve továbbfejlesztése során a gazdaságossági, hatékonysági, időszerűségre vonatkozó követelményeket</w:t>
            </w:r>
          </w:p>
        </w:tc>
        <w:tc>
          <w:tcPr>
            <w:tcW w:w="383"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c>
          <w:tcPr>
            <w:tcW w:w="697"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300"/>
          <w:jc w:val="center"/>
        </w:trPr>
        <w:tc>
          <w:tcPr>
            <w:tcW w:w="5020" w:type="dxa"/>
            <w:gridSpan w:val="3"/>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SZAKMAI ISMERETEK</w:t>
            </w:r>
          </w:p>
        </w:tc>
      </w:tr>
      <w:tr w:rsidR="00A93920" w:rsidRPr="00F73B30">
        <w:trPr>
          <w:trHeight w:val="945"/>
          <w:jc w:val="center"/>
        </w:trPr>
        <w:tc>
          <w:tcPr>
            <w:tcW w:w="394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bottom"/>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Információ, adat, kommunikáció, információs rendszerek</w:t>
            </w:r>
            <w:proofErr w:type="gramStart"/>
            <w:r w:rsidRPr="00F73B30">
              <w:rPr>
                <w:rFonts w:eastAsia="Times New Roman"/>
                <w:sz w:val="20"/>
                <w:szCs w:val="20"/>
                <w:shd w:val="clear" w:color="auto" w:fill="FFFFFF"/>
                <w:lang w:eastAsia="hu-HU"/>
              </w:rPr>
              <w:t>,  szervezetek</w:t>
            </w:r>
            <w:proofErr w:type="gramEnd"/>
            <w:r w:rsidRPr="00F73B30">
              <w:rPr>
                <w:rFonts w:eastAsia="Times New Roman"/>
                <w:sz w:val="20"/>
                <w:szCs w:val="20"/>
                <w:shd w:val="clear" w:color="auto" w:fill="FFFFFF"/>
                <w:lang w:eastAsia="hu-HU"/>
              </w:rPr>
              <w:t xml:space="preserve"> információs rendszere</w:t>
            </w:r>
          </w:p>
        </w:tc>
        <w:tc>
          <w:tcPr>
            <w:tcW w:w="383"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c>
          <w:tcPr>
            <w:tcW w:w="697"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630"/>
          <w:jc w:val="center"/>
        </w:trPr>
        <w:tc>
          <w:tcPr>
            <w:tcW w:w="394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bottom"/>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Hardver és szoftver erőforrások, módszerek és szabványok</w:t>
            </w:r>
          </w:p>
        </w:tc>
        <w:tc>
          <w:tcPr>
            <w:tcW w:w="383"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c>
          <w:tcPr>
            <w:tcW w:w="697"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630"/>
          <w:jc w:val="center"/>
        </w:trPr>
        <w:tc>
          <w:tcPr>
            <w:tcW w:w="394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bottom"/>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Az információs rendszerre vonatkozó követelmények</w:t>
            </w:r>
          </w:p>
        </w:tc>
        <w:tc>
          <w:tcPr>
            <w:tcW w:w="383"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c>
          <w:tcPr>
            <w:tcW w:w="697"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630"/>
          <w:jc w:val="center"/>
        </w:trPr>
        <w:tc>
          <w:tcPr>
            <w:tcW w:w="394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bottom"/>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Rendszer-folyamatábra, adatáramlási modell</w:t>
            </w:r>
          </w:p>
        </w:tc>
        <w:tc>
          <w:tcPr>
            <w:tcW w:w="383"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c>
          <w:tcPr>
            <w:tcW w:w="697"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315"/>
          <w:jc w:val="center"/>
        </w:trPr>
        <w:tc>
          <w:tcPr>
            <w:tcW w:w="394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bottom"/>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Funkciók meghatározása, modulszerkezet</w:t>
            </w:r>
          </w:p>
        </w:tc>
        <w:tc>
          <w:tcPr>
            <w:tcW w:w="383"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c>
          <w:tcPr>
            <w:tcW w:w="697"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630"/>
          <w:jc w:val="center"/>
        </w:trPr>
        <w:tc>
          <w:tcPr>
            <w:tcW w:w="394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bottom"/>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A számviteli információs rendszerjellemzői, modellje</w:t>
            </w:r>
          </w:p>
        </w:tc>
        <w:tc>
          <w:tcPr>
            <w:tcW w:w="383"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c>
          <w:tcPr>
            <w:tcW w:w="697"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630"/>
          <w:jc w:val="center"/>
        </w:trPr>
        <w:tc>
          <w:tcPr>
            <w:tcW w:w="394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Hagyományos és integrált informatikai rendszerek fajtái és jellemzői</w:t>
            </w:r>
          </w:p>
        </w:tc>
        <w:tc>
          <w:tcPr>
            <w:tcW w:w="383"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c>
          <w:tcPr>
            <w:tcW w:w="697"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630"/>
          <w:jc w:val="center"/>
        </w:trPr>
        <w:tc>
          <w:tcPr>
            <w:tcW w:w="394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A számviteli alrendszer bizonylatai, kódszámrendszerei, outputjai</w:t>
            </w:r>
          </w:p>
        </w:tc>
        <w:tc>
          <w:tcPr>
            <w:tcW w:w="383"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c>
          <w:tcPr>
            <w:tcW w:w="697"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1260"/>
          <w:jc w:val="center"/>
        </w:trPr>
        <w:tc>
          <w:tcPr>
            <w:tcW w:w="394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bottom"/>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Bizonylatok, listák készítése, lekérdezése; a papíralapú, az elektronikus bizonylatok készítése, az idegen bizonylatok kezelése, tárolása, őrzése</w:t>
            </w:r>
          </w:p>
        </w:tc>
        <w:tc>
          <w:tcPr>
            <w:tcW w:w="383"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c>
          <w:tcPr>
            <w:tcW w:w="697"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1260"/>
          <w:jc w:val="center"/>
        </w:trPr>
        <w:tc>
          <w:tcPr>
            <w:tcW w:w="394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bottom"/>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A leltározási feladatok ellátásának, informatikai támogatásának módszerei kézi, illetve vonalkódos leltározás esetében</w:t>
            </w:r>
          </w:p>
        </w:tc>
        <w:tc>
          <w:tcPr>
            <w:tcW w:w="383"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c>
          <w:tcPr>
            <w:tcW w:w="697"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630"/>
          <w:jc w:val="center"/>
        </w:trPr>
        <w:tc>
          <w:tcPr>
            <w:tcW w:w="394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Főkönyvi könyvelés modellje, kapcsolata az analitikus nyilvántartásokkal</w:t>
            </w:r>
          </w:p>
        </w:tc>
        <w:tc>
          <w:tcPr>
            <w:tcW w:w="383"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c>
          <w:tcPr>
            <w:tcW w:w="697"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1260"/>
          <w:jc w:val="center"/>
        </w:trPr>
        <w:tc>
          <w:tcPr>
            <w:tcW w:w="394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 xml:space="preserve">A pénzügyi rendszer kialakításának követelménye; az elektronikus fizetési módok alkalmazása, </w:t>
            </w:r>
            <w:proofErr w:type="gramStart"/>
            <w:r w:rsidRPr="00F73B30">
              <w:rPr>
                <w:rFonts w:eastAsia="Times New Roman"/>
                <w:sz w:val="20"/>
                <w:szCs w:val="20"/>
                <w:shd w:val="clear" w:color="auto" w:fill="FFFFFF"/>
                <w:lang w:eastAsia="hu-HU"/>
              </w:rPr>
              <w:t>A</w:t>
            </w:r>
            <w:proofErr w:type="gramEnd"/>
            <w:r w:rsidRPr="00F73B30">
              <w:rPr>
                <w:rFonts w:eastAsia="Times New Roman"/>
                <w:sz w:val="20"/>
                <w:szCs w:val="20"/>
                <w:shd w:val="clear" w:color="auto" w:fill="FFFFFF"/>
                <w:lang w:eastAsia="hu-HU"/>
              </w:rPr>
              <w:t xml:space="preserve"> támogatások nyújtásához kapcsolódó sajátos feladatok</w:t>
            </w:r>
          </w:p>
        </w:tc>
        <w:tc>
          <w:tcPr>
            <w:tcW w:w="383"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c>
          <w:tcPr>
            <w:tcW w:w="697"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630"/>
          <w:jc w:val="center"/>
        </w:trPr>
        <w:tc>
          <w:tcPr>
            <w:tcW w:w="394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Az immateriális javak, tárgyi eszközök nyilvántartásának rendszere</w:t>
            </w:r>
          </w:p>
        </w:tc>
        <w:tc>
          <w:tcPr>
            <w:tcW w:w="383"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c>
          <w:tcPr>
            <w:tcW w:w="697"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315"/>
          <w:jc w:val="center"/>
        </w:trPr>
        <w:tc>
          <w:tcPr>
            <w:tcW w:w="394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 xml:space="preserve">A </w:t>
            </w:r>
            <w:proofErr w:type="spellStart"/>
            <w:r w:rsidRPr="00F73B30">
              <w:rPr>
                <w:rFonts w:eastAsia="Times New Roman"/>
                <w:sz w:val="20"/>
                <w:szCs w:val="20"/>
                <w:shd w:val="clear" w:color="auto" w:fill="FFFFFF"/>
                <w:lang w:eastAsia="hu-HU"/>
              </w:rPr>
              <w:t>készletgazdálkodásrendszer</w:t>
            </w:r>
            <w:proofErr w:type="spellEnd"/>
          </w:p>
        </w:tc>
        <w:tc>
          <w:tcPr>
            <w:tcW w:w="383"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c>
          <w:tcPr>
            <w:tcW w:w="697"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630"/>
          <w:jc w:val="center"/>
        </w:trPr>
        <w:tc>
          <w:tcPr>
            <w:tcW w:w="394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A beszerzési, ezen belül a közbeszerzési rendszer</w:t>
            </w:r>
          </w:p>
        </w:tc>
        <w:tc>
          <w:tcPr>
            <w:tcW w:w="383"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c>
          <w:tcPr>
            <w:tcW w:w="697"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630"/>
          <w:jc w:val="center"/>
        </w:trPr>
        <w:tc>
          <w:tcPr>
            <w:tcW w:w="394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bottom"/>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 xml:space="preserve">A humánerőforrás, bér- és </w:t>
            </w:r>
            <w:proofErr w:type="spellStart"/>
            <w:r w:rsidRPr="00F73B30">
              <w:rPr>
                <w:rFonts w:eastAsia="Times New Roman"/>
                <w:sz w:val="20"/>
                <w:szCs w:val="20"/>
                <w:shd w:val="clear" w:color="auto" w:fill="FFFFFF"/>
                <w:lang w:eastAsia="hu-HU"/>
              </w:rPr>
              <w:t>jövedelemelszámolás</w:t>
            </w:r>
            <w:proofErr w:type="spellEnd"/>
            <w:r w:rsidRPr="00F73B30">
              <w:rPr>
                <w:rFonts w:eastAsia="Times New Roman"/>
                <w:sz w:val="20"/>
                <w:szCs w:val="20"/>
                <w:shd w:val="clear" w:color="auto" w:fill="FFFFFF"/>
                <w:lang w:eastAsia="hu-HU"/>
              </w:rPr>
              <w:t xml:space="preserve"> rendszere</w:t>
            </w:r>
          </w:p>
        </w:tc>
        <w:tc>
          <w:tcPr>
            <w:tcW w:w="383"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c>
          <w:tcPr>
            <w:tcW w:w="697"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630"/>
          <w:jc w:val="center"/>
        </w:trPr>
        <w:tc>
          <w:tcPr>
            <w:tcW w:w="394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lastRenderedPageBreak/>
              <w:t>Kontrolling és ellenőrzés önköltség számítás feladatai</w:t>
            </w:r>
          </w:p>
        </w:tc>
        <w:tc>
          <w:tcPr>
            <w:tcW w:w="383"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c>
          <w:tcPr>
            <w:tcW w:w="697"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945"/>
          <w:jc w:val="center"/>
        </w:trPr>
        <w:tc>
          <w:tcPr>
            <w:tcW w:w="394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A belső ellenőrzési rendszer kialakításához és működtetéséhez kapcsolódó informatikai követelmények</w:t>
            </w:r>
          </w:p>
        </w:tc>
        <w:tc>
          <w:tcPr>
            <w:tcW w:w="383"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c>
          <w:tcPr>
            <w:tcW w:w="697"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630"/>
          <w:jc w:val="center"/>
        </w:trPr>
        <w:tc>
          <w:tcPr>
            <w:tcW w:w="394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Vezetői információs rendszerek; összefüggések elemzése, ellenőrzése</w:t>
            </w:r>
          </w:p>
        </w:tc>
        <w:tc>
          <w:tcPr>
            <w:tcW w:w="383"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c>
          <w:tcPr>
            <w:tcW w:w="697"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1260"/>
          <w:jc w:val="center"/>
        </w:trPr>
        <w:tc>
          <w:tcPr>
            <w:tcW w:w="394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A tulajdonosi (irányító) szerv és irányítása alá tartozó szervezetek közötti kapcsolattartás hatása az információs rendszerre</w:t>
            </w:r>
          </w:p>
        </w:tc>
        <w:tc>
          <w:tcPr>
            <w:tcW w:w="383"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c>
          <w:tcPr>
            <w:tcW w:w="697"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315"/>
          <w:jc w:val="center"/>
        </w:trPr>
        <w:tc>
          <w:tcPr>
            <w:tcW w:w="394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Adatvédelem és adatbiztonság</w:t>
            </w:r>
          </w:p>
        </w:tc>
        <w:tc>
          <w:tcPr>
            <w:tcW w:w="383"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c>
          <w:tcPr>
            <w:tcW w:w="697"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945"/>
          <w:jc w:val="center"/>
        </w:trPr>
        <w:tc>
          <w:tcPr>
            <w:tcW w:w="394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bottom"/>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Integrált informatika rendszer a gyakorlatban. Törzsadatok rögzítése, módosítása</w:t>
            </w:r>
            <w:proofErr w:type="gramStart"/>
            <w:r w:rsidRPr="00F73B30">
              <w:rPr>
                <w:rFonts w:eastAsia="Times New Roman"/>
                <w:sz w:val="20"/>
                <w:szCs w:val="20"/>
                <w:shd w:val="clear" w:color="auto" w:fill="FFFFFF"/>
                <w:lang w:eastAsia="hu-HU"/>
              </w:rPr>
              <w:t>,naplózása</w:t>
            </w:r>
            <w:proofErr w:type="gramEnd"/>
          </w:p>
        </w:tc>
        <w:tc>
          <w:tcPr>
            <w:tcW w:w="383"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c>
          <w:tcPr>
            <w:tcW w:w="697"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630"/>
          <w:jc w:val="center"/>
        </w:trPr>
        <w:tc>
          <w:tcPr>
            <w:tcW w:w="394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bottom"/>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Forgalmi adatok, bizonylatok rögzítése, listák készítése, lekérdezése</w:t>
            </w:r>
          </w:p>
        </w:tc>
        <w:tc>
          <w:tcPr>
            <w:tcW w:w="383"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c>
          <w:tcPr>
            <w:tcW w:w="697"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315"/>
          <w:jc w:val="center"/>
        </w:trPr>
        <w:tc>
          <w:tcPr>
            <w:tcW w:w="394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bottom"/>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Összefüggések elemzése, ellenőrzése</w:t>
            </w:r>
          </w:p>
        </w:tc>
        <w:tc>
          <w:tcPr>
            <w:tcW w:w="383"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c>
          <w:tcPr>
            <w:tcW w:w="697"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300"/>
          <w:jc w:val="center"/>
        </w:trPr>
        <w:tc>
          <w:tcPr>
            <w:tcW w:w="5020" w:type="dxa"/>
            <w:gridSpan w:val="3"/>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SZAKMAI KÉSZSÉGEK</w:t>
            </w:r>
          </w:p>
        </w:tc>
      </w:tr>
      <w:tr w:rsidR="00A93920" w:rsidRPr="00F73B30">
        <w:trPr>
          <w:trHeight w:val="315"/>
          <w:jc w:val="center"/>
        </w:trPr>
        <w:tc>
          <w:tcPr>
            <w:tcW w:w="394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bottom"/>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Olvasott szakmai szöveg megértése</w:t>
            </w:r>
          </w:p>
        </w:tc>
        <w:tc>
          <w:tcPr>
            <w:tcW w:w="383"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c>
          <w:tcPr>
            <w:tcW w:w="697"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315"/>
          <w:jc w:val="center"/>
        </w:trPr>
        <w:tc>
          <w:tcPr>
            <w:tcW w:w="394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bottom"/>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Szakmai kommunikáció</w:t>
            </w:r>
          </w:p>
        </w:tc>
        <w:tc>
          <w:tcPr>
            <w:tcW w:w="383"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c>
          <w:tcPr>
            <w:tcW w:w="697"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315"/>
          <w:jc w:val="center"/>
        </w:trPr>
        <w:tc>
          <w:tcPr>
            <w:tcW w:w="394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bottom"/>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Kész szoftverek használata</w:t>
            </w:r>
          </w:p>
        </w:tc>
        <w:tc>
          <w:tcPr>
            <w:tcW w:w="383"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c>
          <w:tcPr>
            <w:tcW w:w="697"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315"/>
          <w:jc w:val="center"/>
        </w:trPr>
        <w:tc>
          <w:tcPr>
            <w:tcW w:w="394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bottom"/>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Jogszabály-alkalmazás készsége</w:t>
            </w:r>
          </w:p>
        </w:tc>
        <w:tc>
          <w:tcPr>
            <w:tcW w:w="383"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c>
          <w:tcPr>
            <w:tcW w:w="697"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315"/>
          <w:jc w:val="center"/>
        </w:trPr>
        <w:tc>
          <w:tcPr>
            <w:tcW w:w="394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bottom"/>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Számnagyságok érzékelése</w:t>
            </w:r>
          </w:p>
        </w:tc>
        <w:tc>
          <w:tcPr>
            <w:tcW w:w="383"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c>
          <w:tcPr>
            <w:tcW w:w="697"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300"/>
          <w:jc w:val="center"/>
        </w:trPr>
        <w:tc>
          <w:tcPr>
            <w:tcW w:w="5020" w:type="dxa"/>
            <w:gridSpan w:val="3"/>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SZEMÉLYES KOMPETENCIÁK</w:t>
            </w:r>
          </w:p>
        </w:tc>
      </w:tr>
      <w:tr w:rsidR="00A93920" w:rsidRPr="00F73B30">
        <w:trPr>
          <w:trHeight w:val="315"/>
          <w:jc w:val="center"/>
        </w:trPr>
        <w:tc>
          <w:tcPr>
            <w:tcW w:w="394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Felelősségtudat</w:t>
            </w:r>
          </w:p>
        </w:tc>
        <w:tc>
          <w:tcPr>
            <w:tcW w:w="383"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c>
          <w:tcPr>
            <w:tcW w:w="697"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315"/>
          <w:jc w:val="center"/>
        </w:trPr>
        <w:tc>
          <w:tcPr>
            <w:tcW w:w="394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Önállóság</w:t>
            </w:r>
          </w:p>
        </w:tc>
        <w:tc>
          <w:tcPr>
            <w:tcW w:w="383"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c>
          <w:tcPr>
            <w:tcW w:w="697"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315"/>
          <w:jc w:val="center"/>
        </w:trPr>
        <w:tc>
          <w:tcPr>
            <w:tcW w:w="394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Precizitás</w:t>
            </w:r>
          </w:p>
        </w:tc>
        <w:tc>
          <w:tcPr>
            <w:tcW w:w="383"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c>
          <w:tcPr>
            <w:tcW w:w="697"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bl>
    <w:p w:rsidR="00A93920" w:rsidRPr="00F73B30" w:rsidRDefault="00A93920">
      <w:pPr>
        <w:pageBreakBefore/>
        <w:rPr>
          <w:shd w:val="clear" w:color="auto" w:fill="FFFFFF"/>
        </w:rPr>
      </w:pPr>
    </w:p>
    <w:tbl>
      <w:tblPr>
        <w:tblW w:w="0" w:type="auto"/>
        <w:jc w:val="center"/>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CellMar>
          <w:left w:w="55" w:type="dxa"/>
          <w:right w:w="70" w:type="dxa"/>
        </w:tblCellMar>
        <w:tblLook w:val="0000" w:firstRow="0" w:lastRow="0" w:firstColumn="0" w:lastColumn="0" w:noHBand="0" w:noVBand="0"/>
      </w:tblPr>
      <w:tblGrid>
        <w:gridCol w:w="1709"/>
        <w:gridCol w:w="1673"/>
        <w:gridCol w:w="1674"/>
      </w:tblGrid>
      <w:tr w:rsidR="00A93920" w:rsidRPr="00F73B30">
        <w:trPr>
          <w:trHeight w:val="300"/>
          <w:jc w:val="center"/>
        </w:trPr>
        <w:tc>
          <w:tcPr>
            <w:tcW w:w="5020" w:type="dxa"/>
            <w:gridSpan w:val="3"/>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TÁRSAS KOMPETENCIÁK</w:t>
            </w:r>
          </w:p>
        </w:tc>
      </w:tr>
      <w:tr w:rsidR="00A93920" w:rsidRPr="00F73B30">
        <w:trPr>
          <w:trHeight w:val="630"/>
          <w:jc w:val="center"/>
        </w:trPr>
        <w:tc>
          <w:tcPr>
            <w:tcW w:w="1673"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bottom"/>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Adekvát kérdezéstechnika alkalmazásának készsége</w:t>
            </w:r>
          </w:p>
        </w:tc>
        <w:tc>
          <w:tcPr>
            <w:tcW w:w="1673"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c>
          <w:tcPr>
            <w:tcW w:w="1674"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315"/>
          <w:jc w:val="center"/>
        </w:trPr>
        <w:tc>
          <w:tcPr>
            <w:tcW w:w="1673"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Visszacsatolás</w:t>
            </w:r>
          </w:p>
        </w:tc>
        <w:tc>
          <w:tcPr>
            <w:tcW w:w="1673"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c>
          <w:tcPr>
            <w:tcW w:w="1674"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315"/>
          <w:jc w:val="center"/>
        </w:trPr>
        <w:tc>
          <w:tcPr>
            <w:tcW w:w="1673"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Kapcsolatteremtő készség</w:t>
            </w:r>
          </w:p>
        </w:tc>
        <w:tc>
          <w:tcPr>
            <w:tcW w:w="1673"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c>
          <w:tcPr>
            <w:tcW w:w="1674"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300"/>
          <w:jc w:val="center"/>
        </w:trPr>
        <w:tc>
          <w:tcPr>
            <w:tcW w:w="5020" w:type="dxa"/>
            <w:gridSpan w:val="3"/>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MÓDSZERKOMPETENCIÁK</w:t>
            </w:r>
          </w:p>
        </w:tc>
      </w:tr>
      <w:tr w:rsidR="00A93920" w:rsidRPr="00F73B30">
        <w:trPr>
          <w:trHeight w:val="315"/>
          <w:jc w:val="center"/>
        </w:trPr>
        <w:tc>
          <w:tcPr>
            <w:tcW w:w="1673"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bottom"/>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Logikus gondolkodás</w:t>
            </w:r>
          </w:p>
        </w:tc>
        <w:tc>
          <w:tcPr>
            <w:tcW w:w="1673"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c>
          <w:tcPr>
            <w:tcW w:w="1674"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315"/>
          <w:jc w:val="center"/>
        </w:trPr>
        <w:tc>
          <w:tcPr>
            <w:tcW w:w="1673"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Rendszerező képesség</w:t>
            </w:r>
          </w:p>
        </w:tc>
        <w:tc>
          <w:tcPr>
            <w:tcW w:w="1673"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c>
          <w:tcPr>
            <w:tcW w:w="1674"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315"/>
          <w:jc w:val="center"/>
        </w:trPr>
        <w:tc>
          <w:tcPr>
            <w:tcW w:w="1673"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bottom"/>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Problémamegoldás, hibaelhárítás</w:t>
            </w:r>
          </w:p>
        </w:tc>
        <w:tc>
          <w:tcPr>
            <w:tcW w:w="1673"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c>
          <w:tcPr>
            <w:tcW w:w="1674"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bl>
    <w:p w:rsidR="00A93920" w:rsidRPr="00F73B30" w:rsidRDefault="00A93920">
      <w:pPr>
        <w:jc w:val="center"/>
        <w:rPr>
          <w:shd w:val="clear" w:color="auto" w:fill="FFFFFF"/>
        </w:rPr>
      </w:pPr>
    </w:p>
    <w:p w:rsidR="00A93920" w:rsidRPr="00F73B30" w:rsidRDefault="00A93920">
      <w:pPr>
        <w:spacing w:after="0"/>
        <w:rPr>
          <w:shd w:val="clear" w:color="auto" w:fill="FFFFFF"/>
        </w:rPr>
      </w:pPr>
    </w:p>
    <w:p w:rsidR="00A93920" w:rsidRPr="00F73B30" w:rsidRDefault="008E3FC2">
      <w:pPr>
        <w:pStyle w:val="Listaszerbekezds"/>
        <w:numPr>
          <w:ilvl w:val="0"/>
          <w:numId w:val="2"/>
        </w:numPr>
        <w:tabs>
          <w:tab w:val="right" w:pos="9072"/>
        </w:tabs>
        <w:spacing w:after="0"/>
        <w:rPr>
          <w:b/>
          <w:shd w:val="clear" w:color="auto" w:fill="FFFFFF"/>
        </w:rPr>
      </w:pPr>
      <w:r w:rsidRPr="00F73B30">
        <w:rPr>
          <w:b/>
          <w:shd w:val="clear" w:color="auto" w:fill="FFFFFF"/>
        </w:rPr>
        <w:t xml:space="preserve"> </w:t>
      </w:r>
      <w:proofErr w:type="gramStart"/>
      <w:r w:rsidRPr="00F73B30">
        <w:rPr>
          <w:b/>
          <w:shd w:val="clear" w:color="auto" w:fill="FFFFFF"/>
        </w:rPr>
        <w:t>Számvitel szervezés</w:t>
      </w:r>
      <w:proofErr w:type="gramEnd"/>
      <w:r w:rsidRPr="00F73B30">
        <w:rPr>
          <w:b/>
          <w:shd w:val="clear" w:color="auto" w:fill="FFFFFF"/>
        </w:rPr>
        <w:t xml:space="preserve"> tantárgy</w:t>
      </w:r>
      <w:r w:rsidRPr="00F73B30">
        <w:rPr>
          <w:b/>
          <w:shd w:val="clear" w:color="auto" w:fill="FFFFFF"/>
        </w:rPr>
        <w:tab/>
        <w:t>78 óra</w:t>
      </w:r>
    </w:p>
    <w:p w:rsidR="00A93920" w:rsidRPr="00F73B30" w:rsidRDefault="00A93920">
      <w:pPr>
        <w:rPr>
          <w:shd w:val="clear" w:color="auto" w:fill="FFFFFF"/>
        </w:rPr>
      </w:pPr>
    </w:p>
    <w:p w:rsidR="00A93920" w:rsidRPr="00F73B30" w:rsidRDefault="008E3FC2">
      <w:pPr>
        <w:pStyle w:val="Listaszerbekezds"/>
        <w:numPr>
          <w:ilvl w:val="1"/>
          <w:numId w:val="2"/>
        </w:numPr>
        <w:spacing w:after="0"/>
        <w:rPr>
          <w:b/>
          <w:shd w:val="clear" w:color="auto" w:fill="FFFFFF"/>
        </w:rPr>
      </w:pPr>
      <w:r w:rsidRPr="00F73B30">
        <w:rPr>
          <w:b/>
          <w:shd w:val="clear" w:color="auto" w:fill="FFFFFF"/>
        </w:rPr>
        <w:t>A tantárgy tanításának célja</w:t>
      </w:r>
    </w:p>
    <w:p w:rsidR="00A93920" w:rsidRPr="00F73B30" w:rsidRDefault="008E3FC2">
      <w:pPr>
        <w:spacing w:after="0"/>
        <w:ind w:left="426"/>
        <w:rPr>
          <w:shd w:val="clear" w:color="auto" w:fill="FFFFFF"/>
        </w:rPr>
      </w:pPr>
      <w:r w:rsidRPr="00F73B30">
        <w:rPr>
          <w:shd w:val="clear" w:color="auto" w:fill="FFFFFF"/>
        </w:rPr>
        <w:t>A tantárgy oktatásának célja, hogy a tanuló alkalmas legyen a számítógépes vállalatirányítási információs rendszerek vállalathoz illeszkedő felépítésére, kialakítására. Segítse a vállalati döntéshozatalt korszerű üzleti intelligencia rendszerek használatával. Képes a gyakorlatban előforduló legfontosabb rendszerek közötti különbségeket felismerni, az adott vállalati környezethez megfelelő rendszer kiválasztására. Képes legyen a tanuló a vállalati környezetben található rendszerek kezelésére és alkalmazására, a gazdasági, pénzügyi és számviteli feladatok számítógépes megoldására.</w:t>
      </w:r>
    </w:p>
    <w:p w:rsidR="00A93920" w:rsidRPr="00F73B30" w:rsidRDefault="00A93920">
      <w:pPr>
        <w:spacing w:after="0"/>
        <w:ind w:left="426"/>
        <w:rPr>
          <w:shd w:val="clear" w:color="auto" w:fill="FFFFFF"/>
        </w:rPr>
      </w:pPr>
    </w:p>
    <w:p w:rsidR="00A93920" w:rsidRPr="00F73B30" w:rsidRDefault="008E3FC2">
      <w:pPr>
        <w:pStyle w:val="Listaszerbekezds"/>
        <w:numPr>
          <w:ilvl w:val="1"/>
          <w:numId w:val="2"/>
        </w:numPr>
        <w:spacing w:after="0"/>
        <w:rPr>
          <w:b/>
          <w:shd w:val="clear" w:color="auto" w:fill="FFFFFF"/>
        </w:rPr>
      </w:pPr>
      <w:r w:rsidRPr="00F73B30">
        <w:rPr>
          <w:b/>
          <w:shd w:val="clear" w:color="auto" w:fill="FFFFFF"/>
        </w:rPr>
        <w:t>Kapcsolódó szakmai tartalmak</w:t>
      </w:r>
    </w:p>
    <w:p w:rsidR="00A93920" w:rsidRPr="00F73B30" w:rsidRDefault="008E3FC2">
      <w:pPr>
        <w:spacing w:after="0"/>
        <w:ind w:left="426"/>
        <w:rPr>
          <w:shd w:val="clear" w:color="auto" w:fill="FFFFFF"/>
        </w:rPr>
      </w:pPr>
      <w:r w:rsidRPr="00F73B30">
        <w:rPr>
          <w:shd w:val="clear" w:color="auto" w:fill="FFFFFF"/>
        </w:rPr>
        <w:t>Az Államháztartási számvitel, Adózás és Pénzügyi ismeretek tantárgyak keretében tanult ismeretanyagához kapcsolódó szakmai tartalom.</w:t>
      </w:r>
    </w:p>
    <w:p w:rsidR="00A93920" w:rsidRPr="00F73B30" w:rsidRDefault="00A93920">
      <w:pPr>
        <w:spacing w:after="0"/>
        <w:ind w:left="426"/>
        <w:rPr>
          <w:shd w:val="clear" w:color="auto" w:fill="FFFFFF"/>
        </w:rPr>
      </w:pPr>
    </w:p>
    <w:p w:rsidR="00A93920" w:rsidRPr="00F73B30" w:rsidRDefault="008E3FC2">
      <w:pPr>
        <w:pStyle w:val="Listaszerbekezds"/>
        <w:numPr>
          <w:ilvl w:val="1"/>
          <w:numId w:val="2"/>
        </w:numPr>
        <w:spacing w:after="0"/>
        <w:rPr>
          <w:b/>
          <w:shd w:val="clear" w:color="auto" w:fill="FFFFFF"/>
        </w:rPr>
      </w:pPr>
      <w:r w:rsidRPr="00F73B30">
        <w:rPr>
          <w:b/>
          <w:shd w:val="clear" w:color="auto" w:fill="FFFFFF"/>
        </w:rPr>
        <w:t>Témakörök</w:t>
      </w:r>
    </w:p>
    <w:p w:rsidR="00A93920" w:rsidRPr="00F73B30" w:rsidRDefault="008E3FC2">
      <w:pPr>
        <w:pStyle w:val="Listaszerbekezds"/>
        <w:numPr>
          <w:ilvl w:val="2"/>
          <w:numId w:val="2"/>
        </w:numPr>
        <w:tabs>
          <w:tab w:val="left" w:pos="1701"/>
          <w:tab w:val="right" w:pos="9072"/>
        </w:tabs>
        <w:spacing w:after="0"/>
        <w:rPr>
          <w:b/>
          <w:i/>
          <w:shd w:val="clear" w:color="auto" w:fill="FFFFFF"/>
        </w:rPr>
      </w:pPr>
      <w:r w:rsidRPr="00F73B30">
        <w:rPr>
          <w:b/>
          <w:i/>
          <w:shd w:val="clear" w:color="auto" w:fill="FFFFFF"/>
        </w:rPr>
        <w:t>Informatikai alapok</w:t>
      </w:r>
      <w:r w:rsidRPr="00F73B30">
        <w:rPr>
          <w:b/>
          <w:i/>
          <w:shd w:val="clear" w:color="auto" w:fill="FFFFFF"/>
        </w:rPr>
        <w:tab/>
        <w:t>15 óra</w:t>
      </w:r>
    </w:p>
    <w:p w:rsidR="00A93920" w:rsidRPr="00F73B30" w:rsidRDefault="008E3FC2">
      <w:pPr>
        <w:tabs>
          <w:tab w:val="left" w:pos="1418"/>
          <w:tab w:val="right" w:pos="9072"/>
        </w:tabs>
        <w:spacing w:after="0"/>
        <w:ind w:left="851"/>
        <w:rPr>
          <w:shd w:val="clear" w:color="auto" w:fill="FFFFFF"/>
        </w:rPr>
      </w:pPr>
      <w:r w:rsidRPr="00F73B30">
        <w:rPr>
          <w:shd w:val="clear" w:color="auto" w:fill="FFFFFF"/>
        </w:rPr>
        <w:t>Számítógép felépítése, működése, védelme</w:t>
      </w:r>
    </w:p>
    <w:p w:rsidR="00A93920" w:rsidRPr="00F73B30" w:rsidRDefault="008E3FC2">
      <w:pPr>
        <w:tabs>
          <w:tab w:val="left" w:pos="1418"/>
          <w:tab w:val="right" w:pos="9072"/>
        </w:tabs>
        <w:spacing w:after="0"/>
        <w:ind w:left="851"/>
        <w:rPr>
          <w:shd w:val="clear" w:color="auto" w:fill="FFFFFF"/>
        </w:rPr>
      </w:pPr>
      <w:r w:rsidRPr="00F73B30">
        <w:rPr>
          <w:shd w:val="clear" w:color="auto" w:fill="FFFFFF"/>
        </w:rPr>
        <w:t>A gazdasági szervezetek információs rendszerének fogalma, jellemzői</w:t>
      </w:r>
    </w:p>
    <w:p w:rsidR="00A93920" w:rsidRPr="00F73B30" w:rsidRDefault="008E3FC2">
      <w:pPr>
        <w:spacing w:after="0"/>
        <w:ind w:left="851"/>
        <w:rPr>
          <w:shd w:val="clear" w:color="auto" w:fill="FFFFFF"/>
        </w:rPr>
      </w:pPr>
      <w:r w:rsidRPr="00F73B30">
        <w:rPr>
          <w:shd w:val="clear" w:color="auto" w:fill="FFFFFF"/>
        </w:rPr>
        <w:t>Információ, adat, kommunikáció, információs rendszerek, szervezetek információs rendszere</w:t>
      </w:r>
    </w:p>
    <w:p w:rsidR="00A93920" w:rsidRPr="00F73B30" w:rsidRDefault="008E3FC2">
      <w:pPr>
        <w:spacing w:after="0"/>
        <w:ind w:left="568" w:firstLine="283"/>
        <w:rPr>
          <w:shd w:val="clear" w:color="auto" w:fill="FFFFFF"/>
        </w:rPr>
      </w:pPr>
      <w:r w:rsidRPr="00F73B30">
        <w:rPr>
          <w:shd w:val="clear" w:color="auto" w:fill="FFFFFF"/>
        </w:rPr>
        <w:t>Hardver és szoftver erőforrások, módszerek és szabványok</w:t>
      </w:r>
    </w:p>
    <w:p w:rsidR="00A93920" w:rsidRPr="00F73B30" w:rsidRDefault="008E3FC2">
      <w:pPr>
        <w:spacing w:after="0"/>
        <w:ind w:left="568" w:firstLine="283"/>
        <w:rPr>
          <w:shd w:val="clear" w:color="auto" w:fill="FFFFFF"/>
        </w:rPr>
      </w:pPr>
      <w:r w:rsidRPr="00F73B30">
        <w:rPr>
          <w:shd w:val="clear" w:color="auto" w:fill="FFFFFF"/>
        </w:rPr>
        <w:t>Az információs rendszerre vonatkozó követelmények</w:t>
      </w:r>
    </w:p>
    <w:p w:rsidR="00A93920" w:rsidRPr="00F73B30" w:rsidRDefault="008E3FC2">
      <w:pPr>
        <w:spacing w:after="0"/>
        <w:ind w:left="568" w:firstLine="283"/>
        <w:rPr>
          <w:shd w:val="clear" w:color="auto" w:fill="FFFFFF"/>
        </w:rPr>
      </w:pPr>
      <w:r w:rsidRPr="00F73B30">
        <w:rPr>
          <w:shd w:val="clear" w:color="auto" w:fill="FFFFFF"/>
        </w:rPr>
        <w:t>Adatvédelem és adatbiztonság</w:t>
      </w:r>
    </w:p>
    <w:p w:rsidR="00A93920" w:rsidRPr="00F73B30" w:rsidRDefault="00A93920">
      <w:pPr>
        <w:tabs>
          <w:tab w:val="left" w:pos="1418"/>
          <w:tab w:val="right" w:pos="9072"/>
        </w:tabs>
        <w:spacing w:after="0"/>
        <w:ind w:left="851"/>
        <w:rPr>
          <w:shd w:val="clear" w:color="auto" w:fill="FFFFFF"/>
        </w:rPr>
      </w:pPr>
    </w:p>
    <w:p w:rsidR="00A93920" w:rsidRPr="00F73B30" w:rsidRDefault="008E3FC2">
      <w:pPr>
        <w:pStyle w:val="Listaszerbekezds"/>
        <w:numPr>
          <w:ilvl w:val="2"/>
          <w:numId w:val="2"/>
        </w:numPr>
        <w:tabs>
          <w:tab w:val="left" w:pos="1701"/>
          <w:tab w:val="right" w:pos="9072"/>
        </w:tabs>
        <w:spacing w:after="0"/>
        <w:rPr>
          <w:b/>
          <w:i/>
          <w:shd w:val="clear" w:color="auto" w:fill="FFFFFF"/>
        </w:rPr>
      </w:pPr>
      <w:r w:rsidRPr="00F73B30">
        <w:rPr>
          <w:b/>
          <w:i/>
          <w:shd w:val="clear" w:color="auto" w:fill="FFFFFF"/>
        </w:rPr>
        <w:t>Informatikai rendszerek kialakítása</w:t>
      </w:r>
      <w:r w:rsidRPr="00F73B30">
        <w:rPr>
          <w:b/>
          <w:i/>
          <w:shd w:val="clear" w:color="auto" w:fill="FFFFFF"/>
        </w:rPr>
        <w:tab/>
        <w:t>16 óra</w:t>
      </w:r>
    </w:p>
    <w:p w:rsidR="00A93920" w:rsidRPr="00F73B30" w:rsidRDefault="008E3FC2">
      <w:pPr>
        <w:tabs>
          <w:tab w:val="left" w:pos="1418"/>
          <w:tab w:val="right" w:pos="9072"/>
        </w:tabs>
        <w:spacing w:after="0"/>
        <w:ind w:left="851"/>
        <w:rPr>
          <w:shd w:val="clear" w:color="auto" w:fill="FFFFFF"/>
        </w:rPr>
      </w:pPr>
      <w:r w:rsidRPr="00F73B30">
        <w:rPr>
          <w:shd w:val="clear" w:color="auto" w:fill="FFFFFF"/>
        </w:rPr>
        <w:t>Informatikai rendszerek létrehozása, a kialakítás szempontjai</w:t>
      </w:r>
    </w:p>
    <w:p w:rsidR="00A93920" w:rsidRPr="00F73B30" w:rsidRDefault="008E3FC2">
      <w:pPr>
        <w:tabs>
          <w:tab w:val="left" w:pos="1418"/>
          <w:tab w:val="right" w:pos="9072"/>
        </w:tabs>
        <w:spacing w:after="0"/>
        <w:ind w:left="851"/>
        <w:rPr>
          <w:shd w:val="clear" w:color="auto" w:fill="FFFFFF"/>
        </w:rPr>
      </w:pPr>
      <w:r w:rsidRPr="00F73B30">
        <w:rPr>
          <w:shd w:val="clear" w:color="auto" w:fill="FFFFFF"/>
        </w:rPr>
        <w:t>A szervezési munka fázisai: célkitűzés, helyzetfelmérés, informatikai rendszer tervezése, felmérése</w:t>
      </w:r>
    </w:p>
    <w:p w:rsidR="00A93920" w:rsidRPr="00F73B30" w:rsidRDefault="008E3FC2">
      <w:pPr>
        <w:tabs>
          <w:tab w:val="left" w:pos="1418"/>
          <w:tab w:val="right" w:pos="9072"/>
        </w:tabs>
        <w:spacing w:after="0"/>
        <w:ind w:left="851"/>
        <w:rPr>
          <w:shd w:val="clear" w:color="auto" w:fill="FFFFFF"/>
        </w:rPr>
      </w:pPr>
      <w:r w:rsidRPr="00F73B30">
        <w:rPr>
          <w:shd w:val="clear" w:color="auto" w:fill="FFFFFF"/>
        </w:rPr>
        <w:lastRenderedPageBreak/>
        <w:t>A helyzetfelmérés és helyzet elemzés eszközei</w:t>
      </w:r>
    </w:p>
    <w:p w:rsidR="00A93920" w:rsidRPr="00F73B30" w:rsidRDefault="008E3FC2">
      <w:pPr>
        <w:spacing w:after="0"/>
        <w:ind w:left="568" w:firstLine="283"/>
        <w:rPr>
          <w:shd w:val="clear" w:color="auto" w:fill="FFFFFF"/>
        </w:rPr>
      </w:pPr>
      <w:r w:rsidRPr="00F73B30">
        <w:rPr>
          <w:shd w:val="clear" w:color="auto" w:fill="FFFFFF"/>
        </w:rPr>
        <w:t>Rendszer-folyamatábra, adatáramlási modell</w:t>
      </w:r>
    </w:p>
    <w:p w:rsidR="00A93920" w:rsidRPr="00F73B30" w:rsidRDefault="008E3FC2">
      <w:pPr>
        <w:spacing w:after="0"/>
        <w:ind w:left="568" w:firstLine="283"/>
        <w:rPr>
          <w:shd w:val="clear" w:color="auto" w:fill="FFFFFF"/>
        </w:rPr>
      </w:pPr>
      <w:r w:rsidRPr="00F73B30">
        <w:rPr>
          <w:shd w:val="clear" w:color="auto" w:fill="FFFFFF"/>
        </w:rPr>
        <w:t>Funkciók meghatározása, modulszerkezet</w:t>
      </w:r>
    </w:p>
    <w:p w:rsidR="00A93920" w:rsidRPr="00F73B30" w:rsidRDefault="008E3FC2">
      <w:pPr>
        <w:spacing w:after="0"/>
        <w:ind w:left="568" w:firstLine="283"/>
        <w:rPr>
          <w:shd w:val="clear" w:color="auto" w:fill="FFFFFF"/>
        </w:rPr>
      </w:pPr>
      <w:r w:rsidRPr="00F73B30">
        <w:rPr>
          <w:shd w:val="clear" w:color="auto" w:fill="FFFFFF"/>
        </w:rPr>
        <w:t>A számviteli információs rendszerjellemzői, modellje</w:t>
      </w:r>
    </w:p>
    <w:p w:rsidR="00A93920" w:rsidRPr="00F73B30" w:rsidRDefault="008E3FC2">
      <w:pPr>
        <w:spacing w:after="0"/>
        <w:ind w:left="568" w:firstLine="283"/>
        <w:rPr>
          <w:shd w:val="clear" w:color="auto" w:fill="FFFFFF"/>
        </w:rPr>
      </w:pPr>
      <w:r w:rsidRPr="00F73B30">
        <w:rPr>
          <w:shd w:val="clear" w:color="auto" w:fill="FFFFFF"/>
        </w:rPr>
        <w:t>Hagyományos és integrált informatikai rendszerek fajtái és jellemzői</w:t>
      </w:r>
    </w:p>
    <w:p w:rsidR="00A93920" w:rsidRPr="00F73B30" w:rsidRDefault="00A93920">
      <w:pPr>
        <w:tabs>
          <w:tab w:val="left" w:pos="1418"/>
          <w:tab w:val="right" w:pos="9072"/>
        </w:tabs>
        <w:spacing w:after="0"/>
        <w:ind w:left="851"/>
        <w:rPr>
          <w:shd w:val="clear" w:color="auto" w:fill="FFFFFF"/>
        </w:rPr>
      </w:pPr>
    </w:p>
    <w:p w:rsidR="00A93920" w:rsidRPr="00F73B30" w:rsidRDefault="008E3FC2">
      <w:pPr>
        <w:pStyle w:val="Listaszerbekezds"/>
        <w:numPr>
          <w:ilvl w:val="2"/>
          <w:numId w:val="2"/>
        </w:numPr>
        <w:tabs>
          <w:tab w:val="left" w:pos="1701"/>
          <w:tab w:val="right" w:pos="9072"/>
        </w:tabs>
        <w:spacing w:after="0"/>
        <w:rPr>
          <w:b/>
          <w:i/>
          <w:shd w:val="clear" w:color="auto" w:fill="FFFFFF"/>
        </w:rPr>
      </w:pPr>
      <w:r w:rsidRPr="00F73B30">
        <w:rPr>
          <w:b/>
          <w:i/>
          <w:shd w:val="clear" w:color="auto" w:fill="FFFFFF"/>
        </w:rPr>
        <w:t>Integrált számviteli rendszerek</w:t>
      </w:r>
      <w:r w:rsidRPr="00F73B30">
        <w:rPr>
          <w:b/>
          <w:i/>
          <w:shd w:val="clear" w:color="auto" w:fill="FFFFFF"/>
        </w:rPr>
        <w:tab/>
        <w:t>16 óra</w:t>
      </w:r>
    </w:p>
    <w:p w:rsidR="00A93920" w:rsidRPr="00F73B30" w:rsidRDefault="008E3FC2">
      <w:pPr>
        <w:spacing w:after="0"/>
        <w:ind w:left="851"/>
        <w:rPr>
          <w:shd w:val="clear" w:color="auto" w:fill="FFFFFF"/>
        </w:rPr>
      </w:pPr>
      <w:r w:rsidRPr="00F73B30">
        <w:rPr>
          <w:shd w:val="clear" w:color="auto" w:fill="FFFFFF"/>
        </w:rPr>
        <w:t>Integrált számviteli rendszerek moduljai, az egyes modulok jellemzői, főkönyvi rendszer, pénzügyi rendszer</w:t>
      </w:r>
    </w:p>
    <w:p w:rsidR="00A93920" w:rsidRPr="00F73B30" w:rsidRDefault="008E3FC2">
      <w:pPr>
        <w:spacing w:after="0"/>
        <w:ind w:left="851"/>
        <w:rPr>
          <w:shd w:val="clear" w:color="auto" w:fill="FFFFFF"/>
        </w:rPr>
      </w:pPr>
      <w:r w:rsidRPr="00F73B30">
        <w:rPr>
          <w:shd w:val="clear" w:color="auto" w:fill="FFFFFF"/>
        </w:rPr>
        <w:t>Integrált informatika rendszer a gyakorlatban. Törzsadatok rögzítése, módosítása, naplózása</w:t>
      </w:r>
    </w:p>
    <w:p w:rsidR="00A93920" w:rsidRPr="00F73B30" w:rsidRDefault="008E3FC2">
      <w:pPr>
        <w:spacing w:after="0"/>
        <w:ind w:left="568" w:firstLine="283"/>
        <w:rPr>
          <w:shd w:val="clear" w:color="auto" w:fill="FFFFFF"/>
        </w:rPr>
      </w:pPr>
      <w:r w:rsidRPr="00F73B30">
        <w:rPr>
          <w:shd w:val="clear" w:color="auto" w:fill="FFFFFF"/>
        </w:rPr>
        <w:t>Forgalmi adatok, bizonylatok rögzítése, listák készítése, lekérdezése</w:t>
      </w:r>
    </w:p>
    <w:p w:rsidR="00A93920" w:rsidRPr="00F73B30" w:rsidRDefault="008E3FC2">
      <w:pPr>
        <w:spacing w:after="0"/>
        <w:ind w:left="568" w:firstLine="283"/>
        <w:rPr>
          <w:shd w:val="clear" w:color="auto" w:fill="FFFFFF"/>
        </w:rPr>
      </w:pPr>
      <w:r w:rsidRPr="00F73B30">
        <w:rPr>
          <w:shd w:val="clear" w:color="auto" w:fill="FFFFFF"/>
        </w:rPr>
        <w:t>Főkönyvi könyvelés modellje, kapcsolata az analitikus nyilvántartásokkal</w:t>
      </w:r>
    </w:p>
    <w:p w:rsidR="00A93920" w:rsidRPr="00F73B30" w:rsidRDefault="008E3FC2">
      <w:pPr>
        <w:spacing w:after="0"/>
        <w:ind w:left="142" w:firstLine="709"/>
        <w:rPr>
          <w:shd w:val="clear" w:color="auto" w:fill="FFFFFF"/>
        </w:rPr>
      </w:pPr>
      <w:r w:rsidRPr="00F73B30">
        <w:rPr>
          <w:shd w:val="clear" w:color="auto" w:fill="FFFFFF"/>
        </w:rPr>
        <w:t>Összefüggések elemzése, ellenőrzése</w:t>
      </w:r>
    </w:p>
    <w:p w:rsidR="00A93920" w:rsidRPr="00F73B30" w:rsidRDefault="00A93920">
      <w:pPr>
        <w:spacing w:after="0"/>
        <w:ind w:left="142" w:firstLine="709"/>
        <w:rPr>
          <w:shd w:val="clear" w:color="auto" w:fill="FFFFFF"/>
        </w:rPr>
      </w:pPr>
    </w:p>
    <w:p w:rsidR="00A93920" w:rsidRPr="00F73B30" w:rsidRDefault="008E3FC2">
      <w:pPr>
        <w:pStyle w:val="Listaszerbekezds"/>
        <w:numPr>
          <w:ilvl w:val="2"/>
          <w:numId w:val="2"/>
        </w:numPr>
        <w:tabs>
          <w:tab w:val="left" w:pos="1701"/>
          <w:tab w:val="right" w:pos="9072"/>
        </w:tabs>
        <w:spacing w:after="0"/>
        <w:rPr>
          <w:b/>
          <w:i/>
          <w:shd w:val="clear" w:color="auto" w:fill="FFFFFF"/>
        </w:rPr>
      </w:pPr>
      <w:r w:rsidRPr="00F73B30">
        <w:rPr>
          <w:b/>
          <w:i/>
          <w:shd w:val="clear" w:color="auto" w:fill="FFFFFF"/>
        </w:rPr>
        <w:t>Integrált számviteli rendszerek egyes moduljai</w:t>
      </w:r>
      <w:r w:rsidRPr="00F73B30">
        <w:rPr>
          <w:b/>
          <w:i/>
          <w:shd w:val="clear" w:color="auto" w:fill="FFFFFF"/>
        </w:rPr>
        <w:tab/>
        <w:t>16 óra</w:t>
      </w:r>
    </w:p>
    <w:p w:rsidR="00A93920" w:rsidRPr="00F73B30" w:rsidRDefault="008E3FC2">
      <w:pPr>
        <w:spacing w:after="0"/>
        <w:ind w:left="851"/>
        <w:rPr>
          <w:shd w:val="clear" w:color="auto" w:fill="FFFFFF"/>
        </w:rPr>
      </w:pPr>
      <w:r w:rsidRPr="00F73B30">
        <w:rPr>
          <w:shd w:val="clear" w:color="auto" w:fill="FFFFFF"/>
        </w:rPr>
        <w:t>Tárgyi eszközök, készletek, termelési rendszer, humán erőforrás és vezetői információs rendszerek</w:t>
      </w:r>
    </w:p>
    <w:p w:rsidR="00A93920" w:rsidRPr="00F73B30" w:rsidRDefault="008E3FC2">
      <w:pPr>
        <w:spacing w:after="0"/>
        <w:ind w:left="851"/>
        <w:rPr>
          <w:shd w:val="clear" w:color="auto" w:fill="FFFFFF"/>
        </w:rPr>
      </w:pPr>
      <w:r w:rsidRPr="00F73B30">
        <w:rPr>
          <w:shd w:val="clear" w:color="auto" w:fill="FFFFFF"/>
        </w:rPr>
        <w:t>A pénzügyi rendszer kialakításának követelménye; az elektronikus fizetési módok alkalmazása, a támogatások nyújtásához kapcsolódó sajátos feladatok</w:t>
      </w:r>
    </w:p>
    <w:p w:rsidR="00A93920" w:rsidRPr="00F73B30" w:rsidRDefault="008E3FC2">
      <w:pPr>
        <w:spacing w:after="0"/>
        <w:ind w:left="568" w:firstLine="283"/>
        <w:rPr>
          <w:shd w:val="clear" w:color="auto" w:fill="FFFFFF"/>
        </w:rPr>
      </w:pPr>
      <w:r w:rsidRPr="00F73B30">
        <w:rPr>
          <w:shd w:val="clear" w:color="auto" w:fill="FFFFFF"/>
        </w:rPr>
        <w:t>Az immateriális javak, tárgyi eszközök nyilvántartásának rendszere</w:t>
      </w:r>
    </w:p>
    <w:p w:rsidR="00A93920" w:rsidRPr="00F73B30" w:rsidRDefault="008E3FC2">
      <w:pPr>
        <w:spacing w:after="0"/>
        <w:ind w:left="568" w:firstLine="283"/>
        <w:rPr>
          <w:shd w:val="clear" w:color="auto" w:fill="FFFFFF"/>
        </w:rPr>
      </w:pPr>
      <w:r w:rsidRPr="00F73B30">
        <w:rPr>
          <w:shd w:val="clear" w:color="auto" w:fill="FFFFFF"/>
        </w:rPr>
        <w:t>A készletgazdálkodási rendszer</w:t>
      </w:r>
    </w:p>
    <w:p w:rsidR="00A93920" w:rsidRPr="00F73B30" w:rsidRDefault="008E3FC2">
      <w:pPr>
        <w:spacing w:after="0"/>
        <w:ind w:left="568" w:firstLine="283"/>
        <w:rPr>
          <w:shd w:val="clear" w:color="auto" w:fill="FFFFFF"/>
        </w:rPr>
      </w:pPr>
      <w:r w:rsidRPr="00F73B30">
        <w:rPr>
          <w:shd w:val="clear" w:color="auto" w:fill="FFFFFF"/>
        </w:rPr>
        <w:t>A beszerzési, ezen belül a közbeszerzési rendszer</w:t>
      </w:r>
    </w:p>
    <w:p w:rsidR="00A93920" w:rsidRPr="00F73B30" w:rsidRDefault="008E3FC2">
      <w:pPr>
        <w:spacing w:after="0"/>
        <w:ind w:left="568" w:firstLine="283"/>
        <w:rPr>
          <w:shd w:val="clear" w:color="auto" w:fill="FFFFFF"/>
        </w:rPr>
      </w:pPr>
      <w:r w:rsidRPr="00F73B30">
        <w:rPr>
          <w:shd w:val="clear" w:color="auto" w:fill="FFFFFF"/>
        </w:rPr>
        <w:t xml:space="preserve">A humánerőforrás, bér- és </w:t>
      </w:r>
      <w:proofErr w:type="spellStart"/>
      <w:r w:rsidRPr="00F73B30">
        <w:rPr>
          <w:shd w:val="clear" w:color="auto" w:fill="FFFFFF"/>
        </w:rPr>
        <w:t>jövedelemelszámolás</w:t>
      </w:r>
      <w:proofErr w:type="spellEnd"/>
      <w:r w:rsidRPr="00F73B30">
        <w:rPr>
          <w:shd w:val="clear" w:color="auto" w:fill="FFFFFF"/>
        </w:rPr>
        <w:t xml:space="preserve"> rendszere</w:t>
      </w:r>
    </w:p>
    <w:p w:rsidR="00A93920" w:rsidRPr="00F73B30" w:rsidRDefault="008E3FC2">
      <w:pPr>
        <w:spacing w:after="0"/>
        <w:ind w:left="568" w:firstLine="283"/>
        <w:rPr>
          <w:shd w:val="clear" w:color="auto" w:fill="FFFFFF"/>
        </w:rPr>
      </w:pPr>
      <w:r w:rsidRPr="00F73B30">
        <w:rPr>
          <w:shd w:val="clear" w:color="auto" w:fill="FFFFFF"/>
        </w:rPr>
        <w:t>Kontrolling és ellenőrzés önköltség számítás feladatai</w:t>
      </w:r>
    </w:p>
    <w:p w:rsidR="00A93920" w:rsidRPr="00F73B30" w:rsidRDefault="008E3FC2">
      <w:pPr>
        <w:spacing w:after="0"/>
        <w:ind w:left="851"/>
        <w:rPr>
          <w:shd w:val="clear" w:color="auto" w:fill="FFFFFF"/>
        </w:rPr>
      </w:pPr>
      <w:r w:rsidRPr="00F73B30">
        <w:rPr>
          <w:shd w:val="clear" w:color="auto" w:fill="FFFFFF"/>
        </w:rPr>
        <w:t>A belső ellenőrzési rendszer kialakításához és működtetéséhez kapcsolódó informatikai követelmények</w:t>
      </w:r>
    </w:p>
    <w:p w:rsidR="00A93920" w:rsidRPr="00F73B30" w:rsidRDefault="008E3FC2">
      <w:pPr>
        <w:spacing w:after="0"/>
        <w:ind w:left="142" w:firstLine="709"/>
        <w:rPr>
          <w:shd w:val="clear" w:color="auto" w:fill="FFFFFF"/>
        </w:rPr>
      </w:pPr>
      <w:r w:rsidRPr="00F73B30">
        <w:rPr>
          <w:shd w:val="clear" w:color="auto" w:fill="FFFFFF"/>
        </w:rPr>
        <w:t>Vezetői információs rendszerek; összefüggések elemzése, ellenőrzése</w:t>
      </w:r>
    </w:p>
    <w:p w:rsidR="00A93920" w:rsidRPr="00F73B30" w:rsidRDefault="008E3FC2">
      <w:pPr>
        <w:spacing w:after="0"/>
        <w:ind w:left="851"/>
        <w:rPr>
          <w:shd w:val="clear" w:color="auto" w:fill="FFFFFF"/>
        </w:rPr>
      </w:pPr>
      <w:r w:rsidRPr="00F73B30">
        <w:rPr>
          <w:shd w:val="clear" w:color="auto" w:fill="FFFFFF"/>
        </w:rPr>
        <w:t>A tulajdonosi (irányító) szerv és irányítása alá tartozó szervezetek közötti kapcsolattartás hatása az információs rendszerre</w:t>
      </w:r>
    </w:p>
    <w:p w:rsidR="00A93920" w:rsidRPr="00F73B30" w:rsidRDefault="00A93920">
      <w:pPr>
        <w:spacing w:after="0"/>
        <w:ind w:left="851"/>
        <w:rPr>
          <w:shd w:val="clear" w:color="auto" w:fill="FFFFFF"/>
        </w:rPr>
      </w:pPr>
    </w:p>
    <w:p w:rsidR="00A93920" w:rsidRPr="00F73B30" w:rsidRDefault="008E3FC2">
      <w:pPr>
        <w:pStyle w:val="Listaszerbekezds"/>
        <w:numPr>
          <w:ilvl w:val="2"/>
          <w:numId w:val="2"/>
        </w:numPr>
        <w:tabs>
          <w:tab w:val="left" w:pos="1701"/>
          <w:tab w:val="right" w:pos="9072"/>
        </w:tabs>
        <w:spacing w:after="0"/>
        <w:rPr>
          <w:b/>
          <w:i/>
          <w:shd w:val="clear" w:color="auto" w:fill="FFFFFF"/>
        </w:rPr>
      </w:pPr>
      <w:r w:rsidRPr="00F73B30">
        <w:rPr>
          <w:b/>
          <w:i/>
          <w:shd w:val="clear" w:color="auto" w:fill="FFFFFF"/>
        </w:rPr>
        <w:t>Rendszerinformációk</w:t>
      </w:r>
      <w:r w:rsidRPr="00F73B30">
        <w:rPr>
          <w:b/>
          <w:i/>
          <w:shd w:val="clear" w:color="auto" w:fill="FFFFFF"/>
        </w:rPr>
        <w:tab/>
        <w:t>15 óra</w:t>
      </w:r>
    </w:p>
    <w:p w:rsidR="00A93920" w:rsidRPr="00F73B30" w:rsidRDefault="008E3FC2">
      <w:pPr>
        <w:tabs>
          <w:tab w:val="left" w:pos="1418"/>
          <w:tab w:val="right" w:pos="9072"/>
        </w:tabs>
        <w:spacing w:after="0"/>
        <w:ind w:left="851"/>
        <w:rPr>
          <w:shd w:val="clear" w:color="auto" w:fill="FFFFFF"/>
        </w:rPr>
      </w:pPr>
      <w:r w:rsidRPr="00F73B30">
        <w:rPr>
          <w:shd w:val="clear" w:color="auto" w:fill="FFFFFF"/>
        </w:rPr>
        <w:t>Kódolás, listák készítése, törzsadatok köre és bizonylatok</w:t>
      </w:r>
    </w:p>
    <w:p w:rsidR="00A93920" w:rsidRPr="00F73B30" w:rsidRDefault="008E3FC2">
      <w:pPr>
        <w:spacing w:after="0"/>
        <w:ind w:left="851"/>
        <w:rPr>
          <w:shd w:val="clear" w:color="auto" w:fill="FFFFFF"/>
        </w:rPr>
      </w:pPr>
      <w:r w:rsidRPr="00F73B30">
        <w:rPr>
          <w:shd w:val="clear" w:color="auto" w:fill="FFFFFF"/>
        </w:rPr>
        <w:t>A számviteli alrendszer bizonylatai, kódszámrendszerei, outputjai</w:t>
      </w:r>
    </w:p>
    <w:p w:rsidR="00A93920" w:rsidRPr="00F73B30" w:rsidRDefault="008E3FC2">
      <w:pPr>
        <w:tabs>
          <w:tab w:val="left" w:pos="1418"/>
          <w:tab w:val="right" w:pos="9072"/>
        </w:tabs>
        <w:spacing w:after="0"/>
        <w:ind w:left="851"/>
        <w:rPr>
          <w:shd w:val="clear" w:color="auto" w:fill="FFFFFF"/>
        </w:rPr>
      </w:pPr>
      <w:r w:rsidRPr="00F73B30">
        <w:rPr>
          <w:shd w:val="clear" w:color="auto" w:fill="FFFFFF"/>
        </w:rPr>
        <w:t>Bizonylatok, listák készítése, lekérdezése</w:t>
      </w:r>
    </w:p>
    <w:p w:rsidR="00A93920" w:rsidRPr="00F73B30" w:rsidRDefault="008E3FC2">
      <w:pPr>
        <w:tabs>
          <w:tab w:val="left" w:pos="1418"/>
          <w:tab w:val="right" w:pos="9072"/>
        </w:tabs>
        <w:spacing w:after="0"/>
        <w:ind w:left="851"/>
        <w:rPr>
          <w:shd w:val="clear" w:color="auto" w:fill="FFFFFF"/>
        </w:rPr>
      </w:pPr>
      <w:r w:rsidRPr="00F73B30">
        <w:rPr>
          <w:shd w:val="clear" w:color="auto" w:fill="FFFFFF"/>
        </w:rPr>
        <w:t>A papíralapú, az elektronikus bizonylatok készítése</w:t>
      </w:r>
    </w:p>
    <w:p w:rsidR="00A93920" w:rsidRPr="00F73B30" w:rsidRDefault="008E3FC2">
      <w:pPr>
        <w:tabs>
          <w:tab w:val="left" w:pos="1418"/>
          <w:tab w:val="right" w:pos="9072"/>
        </w:tabs>
        <w:spacing w:after="0"/>
        <w:ind w:left="851"/>
        <w:rPr>
          <w:shd w:val="clear" w:color="auto" w:fill="FFFFFF"/>
        </w:rPr>
      </w:pPr>
      <w:r w:rsidRPr="00F73B30">
        <w:rPr>
          <w:shd w:val="clear" w:color="auto" w:fill="FFFFFF"/>
        </w:rPr>
        <w:t>Az idegen bizonylatok kezelése, tárolása, őrzése</w:t>
      </w:r>
    </w:p>
    <w:p w:rsidR="00A93920" w:rsidRPr="00F73B30" w:rsidRDefault="008E3FC2">
      <w:pPr>
        <w:spacing w:after="0"/>
        <w:ind w:left="851"/>
        <w:rPr>
          <w:shd w:val="clear" w:color="auto" w:fill="FFFFFF"/>
        </w:rPr>
      </w:pPr>
      <w:r w:rsidRPr="00F73B30">
        <w:rPr>
          <w:shd w:val="clear" w:color="auto" w:fill="FFFFFF"/>
        </w:rPr>
        <w:t>A leltározási feladatok ellátásának, informatikai támogatásának módszerei kézi, illetve vonalkódos leltározás esetében</w:t>
      </w:r>
    </w:p>
    <w:p w:rsidR="00A93920" w:rsidRPr="00F73B30" w:rsidRDefault="00A93920">
      <w:pPr>
        <w:tabs>
          <w:tab w:val="left" w:pos="1418"/>
          <w:tab w:val="right" w:pos="9072"/>
        </w:tabs>
        <w:spacing w:after="0"/>
        <w:ind w:left="851"/>
        <w:rPr>
          <w:shd w:val="clear" w:color="auto" w:fill="FFFFFF"/>
        </w:rPr>
      </w:pPr>
    </w:p>
    <w:p w:rsidR="00A93920" w:rsidRPr="00F73B30" w:rsidRDefault="008E3FC2">
      <w:pPr>
        <w:pStyle w:val="Listaszerbekezds"/>
        <w:numPr>
          <w:ilvl w:val="1"/>
          <w:numId w:val="2"/>
        </w:numPr>
        <w:spacing w:after="0"/>
        <w:rPr>
          <w:b/>
          <w:shd w:val="clear" w:color="auto" w:fill="FFFFFF"/>
        </w:rPr>
      </w:pPr>
      <w:r w:rsidRPr="00F73B30">
        <w:rPr>
          <w:b/>
          <w:shd w:val="clear" w:color="auto" w:fill="FFFFFF"/>
        </w:rPr>
        <w:t>A képzés javasolt helyszíne (ajánlás)</w:t>
      </w:r>
    </w:p>
    <w:p w:rsidR="00A93920" w:rsidRPr="00F73B30" w:rsidRDefault="00A93920">
      <w:pPr>
        <w:spacing w:after="0"/>
        <w:ind w:left="426"/>
        <w:rPr>
          <w:shd w:val="clear" w:color="auto" w:fill="FFFFFF"/>
        </w:rPr>
      </w:pPr>
    </w:p>
    <w:p w:rsidR="00A93920" w:rsidRPr="00F73B30" w:rsidRDefault="008E3FC2">
      <w:pPr>
        <w:pStyle w:val="Listaszerbekezds"/>
        <w:numPr>
          <w:ilvl w:val="1"/>
          <w:numId w:val="2"/>
        </w:numPr>
        <w:spacing w:after="0"/>
        <w:rPr>
          <w:b/>
          <w:shd w:val="clear" w:color="auto" w:fill="FFFFFF"/>
        </w:rPr>
      </w:pPr>
      <w:r w:rsidRPr="00F73B30">
        <w:rPr>
          <w:b/>
          <w:shd w:val="clear" w:color="auto" w:fill="FFFFFF"/>
        </w:rPr>
        <w:t>A tantárgy elsajátítása során alkalmazható sajátos módszerek, tanulói tevékenységformák (ajánlás)</w:t>
      </w:r>
    </w:p>
    <w:p w:rsidR="00A93920" w:rsidRPr="00F73B30" w:rsidRDefault="00A93920">
      <w:pPr>
        <w:spacing w:after="0"/>
        <w:ind w:left="426"/>
        <w:rPr>
          <w:shd w:val="clear" w:color="auto" w:fill="FFFFFF"/>
        </w:rPr>
      </w:pPr>
    </w:p>
    <w:p w:rsidR="00A93920" w:rsidRPr="00F73B30" w:rsidRDefault="008E3FC2">
      <w:pPr>
        <w:pStyle w:val="Listaszerbekezds"/>
        <w:numPr>
          <w:ilvl w:val="2"/>
          <w:numId w:val="2"/>
        </w:numPr>
        <w:spacing w:after="0"/>
        <w:rPr>
          <w:b/>
          <w:shd w:val="clear" w:color="auto" w:fill="FFFFFF"/>
        </w:rPr>
      </w:pPr>
      <w:r w:rsidRPr="00F73B30">
        <w:rPr>
          <w:b/>
          <w:shd w:val="clear" w:color="auto" w:fill="FFFFFF"/>
        </w:rPr>
        <w:t>A tantárgy elsajátítása során alkalmazható sajátos módszerek (ajánlás)</w:t>
      </w:r>
    </w:p>
    <w:p w:rsidR="00A93920" w:rsidRDefault="00A93920">
      <w:pPr>
        <w:spacing w:after="0"/>
        <w:ind w:left="426"/>
        <w:rPr>
          <w:shd w:val="clear" w:color="auto" w:fill="FFFFFF"/>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B10C0" w:rsidRPr="004877D5" w:rsidTr="000B10C0">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lastRenderedPageBreak/>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 xml:space="preserve">Alkalmazandó eszközök és felszerelések </w:t>
            </w:r>
          </w:p>
        </w:tc>
      </w:tr>
      <w:tr w:rsidR="000B10C0" w:rsidRPr="004877D5" w:rsidTr="000B10C0">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0B10C0" w:rsidRPr="004877D5" w:rsidRDefault="000B10C0" w:rsidP="000B10C0">
            <w:pPr>
              <w:spacing w:after="0"/>
              <w:jc w:val="left"/>
              <w:rPr>
                <w:rFonts w:eastAsia="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0B10C0" w:rsidRPr="004877D5" w:rsidRDefault="000B10C0" w:rsidP="000B10C0">
            <w:pPr>
              <w:spacing w:after="0"/>
              <w:jc w:val="left"/>
              <w:rPr>
                <w:rFonts w:eastAsia="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B10C0" w:rsidRPr="004877D5" w:rsidRDefault="000B10C0" w:rsidP="000B10C0">
            <w:pPr>
              <w:spacing w:after="0"/>
              <w:jc w:val="left"/>
              <w:rPr>
                <w:rFonts w:eastAsia="Times New Roman"/>
                <w:sz w:val="20"/>
                <w:szCs w:val="20"/>
                <w:lang w:eastAsia="hu-HU"/>
              </w:rPr>
            </w:pPr>
          </w:p>
        </w:tc>
      </w:tr>
      <w:tr w:rsidR="000B10C0" w:rsidRPr="004877D5" w:rsidTr="000B10C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left"/>
              <w:rPr>
                <w:rFonts w:eastAsia="Times New Roman"/>
                <w:sz w:val="20"/>
                <w:szCs w:val="20"/>
                <w:lang w:eastAsia="hu-HU"/>
              </w:rPr>
            </w:pPr>
            <w:r w:rsidRPr="004877D5">
              <w:rPr>
                <w:rFonts w:eastAsia="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left"/>
              <w:rPr>
                <w:rFonts w:eastAsia="Times New Roman"/>
                <w:sz w:val="20"/>
                <w:szCs w:val="20"/>
                <w:lang w:eastAsia="hu-HU"/>
              </w:rPr>
            </w:pPr>
            <w:r w:rsidRPr="004877D5">
              <w:rPr>
                <w:rFonts w:eastAsia="Times New Roman"/>
                <w:sz w:val="20"/>
                <w:szCs w:val="20"/>
                <w:lang w:eastAsia="hu-HU"/>
              </w:rPr>
              <w:t> </w:t>
            </w:r>
          </w:p>
        </w:tc>
      </w:tr>
      <w:tr w:rsidR="000B10C0" w:rsidRPr="004877D5" w:rsidTr="000B10C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left"/>
              <w:rPr>
                <w:rFonts w:eastAsia="Times New Roman"/>
                <w:sz w:val="20"/>
                <w:szCs w:val="20"/>
                <w:lang w:eastAsia="hu-HU"/>
              </w:rPr>
            </w:pPr>
            <w:r w:rsidRPr="004877D5">
              <w:rPr>
                <w:rFonts w:eastAsia="Times New Roman"/>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left"/>
              <w:rPr>
                <w:rFonts w:eastAsia="Times New Roman"/>
                <w:sz w:val="20"/>
                <w:szCs w:val="20"/>
                <w:lang w:eastAsia="hu-HU"/>
              </w:rPr>
            </w:pPr>
            <w:r w:rsidRPr="004877D5">
              <w:rPr>
                <w:rFonts w:eastAsia="Times New Roman"/>
                <w:sz w:val="20"/>
                <w:szCs w:val="20"/>
                <w:lang w:eastAsia="hu-HU"/>
              </w:rPr>
              <w:t> </w:t>
            </w:r>
          </w:p>
        </w:tc>
      </w:tr>
      <w:tr w:rsidR="000B10C0" w:rsidRPr="004877D5" w:rsidTr="000B10C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left"/>
              <w:rPr>
                <w:rFonts w:eastAsia="Times New Roman"/>
                <w:sz w:val="20"/>
                <w:szCs w:val="20"/>
                <w:lang w:eastAsia="hu-HU"/>
              </w:rPr>
            </w:pPr>
            <w:r w:rsidRPr="004877D5">
              <w:rPr>
                <w:rFonts w:eastAsia="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left"/>
              <w:rPr>
                <w:rFonts w:eastAsia="Times New Roman"/>
                <w:sz w:val="20"/>
                <w:szCs w:val="20"/>
                <w:lang w:eastAsia="hu-HU"/>
              </w:rPr>
            </w:pPr>
            <w:r w:rsidRPr="004877D5">
              <w:rPr>
                <w:rFonts w:eastAsia="Times New Roman"/>
                <w:sz w:val="20"/>
                <w:szCs w:val="20"/>
                <w:lang w:eastAsia="hu-HU"/>
              </w:rPr>
              <w:t> </w:t>
            </w:r>
          </w:p>
        </w:tc>
      </w:tr>
      <w:tr w:rsidR="000B10C0" w:rsidRPr="004877D5" w:rsidTr="000B10C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left"/>
              <w:rPr>
                <w:rFonts w:eastAsia="Times New Roman"/>
                <w:sz w:val="20"/>
                <w:szCs w:val="20"/>
                <w:lang w:eastAsia="hu-HU"/>
              </w:rPr>
            </w:pPr>
            <w:r w:rsidRPr="004877D5">
              <w:rPr>
                <w:rFonts w:eastAsia="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left"/>
              <w:rPr>
                <w:rFonts w:eastAsia="Times New Roman"/>
                <w:sz w:val="20"/>
                <w:szCs w:val="20"/>
                <w:lang w:eastAsia="hu-HU"/>
              </w:rPr>
            </w:pPr>
            <w:r w:rsidRPr="004877D5">
              <w:rPr>
                <w:rFonts w:eastAsia="Times New Roman"/>
                <w:sz w:val="20"/>
                <w:szCs w:val="20"/>
                <w:lang w:eastAsia="hu-HU"/>
              </w:rPr>
              <w:t> </w:t>
            </w:r>
          </w:p>
        </w:tc>
      </w:tr>
      <w:tr w:rsidR="000B10C0" w:rsidRPr="004877D5" w:rsidTr="000B10C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left"/>
              <w:rPr>
                <w:rFonts w:eastAsia="Times New Roman"/>
                <w:sz w:val="20"/>
                <w:szCs w:val="20"/>
                <w:lang w:eastAsia="hu-HU"/>
              </w:rPr>
            </w:pPr>
            <w:r w:rsidRPr="004877D5">
              <w:rPr>
                <w:rFonts w:eastAsia="Times New Roman"/>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left"/>
              <w:rPr>
                <w:rFonts w:eastAsia="Times New Roman"/>
                <w:sz w:val="20"/>
                <w:szCs w:val="20"/>
                <w:lang w:eastAsia="hu-HU"/>
              </w:rPr>
            </w:pPr>
            <w:r w:rsidRPr="004877D5">
              <w:rPr>
                <w:rFonts w:eastAsia="Times New Roman"/>
                <w:sz w:val="20"/>
                <w:szCs w:val="20"/>
                <w:lang w:eastAsia="hu-HU"/>
              </w:rPr>
              <w:t> </w:t>
            </w:r>
          </w:p>
        </w:tc>
      </w:tr>
      <w:tr w:rsidR="000B10C0" w:rsidRPr="004877D5" w:rsidTr="000B10C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left"/>
              <w:rPr>
                <w:rFonts w:eastAsia="Times New Roman"/>
                <w:sz w:val="20"/>
                <w:szCs w:val="20"/>
                <w:lang w:eastAsia="hu-HU"/>
              </w:rPr>
            </w:pPr>
            <w:r w:rsidRPr="004877D5">
              <w:rPr>
                <w:rFonts w:eastAsia="Times New Roman"/>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left"/>
              <w:rPr>
                <w:rFonts w:eastAsia="Times New Roman"/>
                <w:sz w:val="20"/>
                <w:szCs w:val="20"/>
                <w:lang w:eastAsia="hu-HU"/>
              </w:rPr>
            </w:pPr>
            <w:r w:rsidRPr="004877D5">
              <w:rPr>
                <w:rFonts w:eastAsia="Times New Roman"/>
                <w:sz w:val="20"/>
                <w:szCs w:val="20"/>
                <w:lang w:eastAsia="hu-HU"/>
              </w:rPr>
              <w:t> </w:t>
            </w:r>
          </w:p>
        </w:tc>
      </w:tr>
      <w:tr w:rsidR="000B10C0" w:rsidRPr="004877D5" w:rsidTr="000B10C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left"/>
              <w:rPr>
                <w:rFonts w:eastAsia="Times New Roman"/>
                <w:sz w:val="20"/>
                <w:szCs w:val="20"/>
                <w:lang w:eastAsia="hu-HU"/>
              </w:rPr>
            </w:pPr>
            <w:r w:rsidRPr="004877D5">
              <w:rPr>
                <w:rFonts w:eastAsia="Times New Roman"/>
                <w:sz w:val="20"/>
                <w:szCs w:val="20"/>
                <w:lang w:eastAsia="hu-HU"/>
              </w:rPr>
              <w:t>önálló feladatmegoldás</w:t>
            </w:r>
          </w:p>
        </w:tc>
        <w:tc>
          <w:tcPr>
            <w:tcW w:w="9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left"/>
              <w:rPr>
                <w:rFonts w:eastAsia="Times New Roman"/>
                <w:sz w:val="20"/>
                <w:szCs w:val="20"/>
                <w:lang w:eastAsia="hu-HU"/>
              </w:rPr>
            </w:pPr>
            <w:r w:rsidRPr="004877D5">
              <w:rPr>
                <w:rFonts w:eastAsia="Times New Roman"/>
                <w:sz w:val="20"/>
                <w:szCs w:val="20"/>
                <w:lang w:eastAsia="hu-HU"/>
              </w:rPr>
              <w:t> </w:t>
            </w:r>
          </w:p>
        </w:tc>
      </w:tr>
      <w:tr w:rsidR="000B10C0" w:rsidRPr="004877D5" w:rsidTr="000B10C0">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left"/>
              <w:rPr>
                <w:rFonts w:eastAsia="Times New Roman"/>
                <w:sz w:val="20"/>
                <w:szCs w:val="20"/>
                <w:lang w:eastAsia="hu-HU"/>
              </w:rPr>
            </w:pPr>
            <w:r w:rsidRPr="004877D5">
              <w:rPr>
                <w:rFonts w:eastAsia="Times New Roman"/>
                <w:sz w:val="20"/>
                <w:szCs w:val="20"/>
                <w:lang w:eastAsia="hu-HU"/>
              </w:rPr>
              <w:t>csoportos feladatmegoldás</w:t>
            </w:r>
          </w:p>
        </w:tc>
        <w:tc>
          <w:tcPr>
            <w:tcW w:w="9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left"/>
              <w:rPr>
                <w:rFonts w:eastAsia="Times New Roman"/>
                <w:sz w:val="20"/>
                <w:szCs w:val="20"/>
                <w:lang w:eastAsia="hu-HU"/>
              </w:rPr>
            </w:pPr>
            <w:r w:rsidRPr="004877D5">
              <w:rPr>
                <w:rFonts w:eastAsia="Times New Roman"/>
                <w:sz w:val="20"/>
                <w:szCs w:val="20"/>
                <w:lang w:eastAsia="hu-HU"/>
              </w:rPr>
              <w:t> </w:t>
            </w:r>
          </w:p>
        </w:tc>
      </w:tr>
    </w:tbl>
    <w:p w:rsidR="000B10C0" w:rsidRPr="00F73B30" w:rsidRDefault="000B10C0">
      <w:pPr>
        <w:spacing w:after="0"/>
        <w:ind w:left="426"/>
        <w:rPr>
          <w:shd w:val="clear" w:color="auto" w:fill="FFFFFF"/>
        </w:rPr>
      </w:pPr>
    </w:p>
    <w:p w:rsidR="00A93920" w:rsidRPr="00F73B30" w:rsidRDefault="008E3FC2">
      <w:pPr>
        <w:pStyle w:val="Listaszerbekezds"/>
        <w:numPr>
          <w:ilvl w:val="2"/>
          <w:numId w:val="2"/>
        </w:numPr>
        <w:spacing w:after="0"/>
        <w:rPr>
          <w:b/>
          <w:shd w:val="clear" w:color="auto" w:fill="FFFFFF"/>
        </w:rPr>
      </w:pPr>
      <w:r w:rsidRPr="00F73B30">
        <w:rPr>
          <w:b/>
          <w:shd w:val="clear" w:color="auto" w:fill="FFFFFF"/>
        </w:rPr>
        <w:t>A tantárgy elsajátítása során alkalmazható tanulói tevékenységformák (ajánlás)</w:t>
      </w:r>
    </w:p>
    <w:p w:rsidR="00A93920" w:rsidRDefault="00A93920">
      <w:pPr>
        <w:spacing w:after="0"/>
        <w:ind w:left="426"/>
        <w:rPr>
          <w:shd w:val="clear" w:color="auto" w:fill="FFFFFF"/>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0B10C0" w:rsidRPr="004877D5" w:rsidTr="000B10C0">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 xml:space="preserve">Alkalmazandó eszközök és felszerelések </w:t>
            </w:r>
          </w:p>
        </w:tc>
      </w:tr>
      <w:tr w:rsidR="000B10C0" w:rsidRPr="004877D5" w:rsidTr="000B10C0">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0B10C0" w:rsidRPr="004877D5" w:rsidRDefault="000B10C0" w:rsidP="000B10C0">
            <w:pPr>
              <w:spacing w:after="0"/>
              <w:jc w:val="left"/>
              <w:rPr>
                <w:rFonts w:eastAsia="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0B10C0" w:rsidRPr="004877D5" w:rsidRDefault="000B10C0" w:rsidP="000B10C0">
            <w:pPr>
              <w:spacing w:after="0"/>
              <w:jc w:val="left"/>
              <w:rPr>
                <w:rFonts w:eastAsia="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B10C0" w:rsidRPr="004877D5" w:rsidRDefault="000B10C0" w:rsidP="000B10C0">
            <w:pPr>
              <w:spacing w:after="0"/>
              <w:jc w:val="left"/>
              <w:rPr>
                <w:rFonts w:eastAsia="Times New Roman"/>
                <w:sz w:val="20"/>
                <w:szCs w:val="20"/>
                <w:lang w:eastAsia="hu-HU"/>
              </w:rPr>
            </w:pPr>
          </w:p>
        </w:tc>
      </w:tr>
      <w:tr w:rsidR="000B10C0" w:rsidRPr="004877D5" w:rsidTr="000B10C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B10C0" w:rsidRPr="004877D5" w:rsidRDefault="000B10C0" w:rsidP="000B10C0">
            <w:pPr>
              <w:spacing w:after="0"/>
              <w:jc w:val="left"/>
              <w:rPr>
                <w:rFonts w:eastAsia="Times New Roman"/>
                <w:sz w:val="20"/>
                <w:szCs w:val="20"/>
                <w:lang w:eastAsia="hu-HU"/>
              </w:rPr>
            </w:pPr>
            <w:r w:rsidRPr="004877D5">
              <w:rPr>
                <w:rFonts w:eastAsia="Times New Roman"/>
                <w:sz w:val="20"/>
                <w:szCs w:val="20"/>
                <w:lang w:eastAsia="hu-HU"/>
              </w:rPr>
              <w:t>Információ feldolgozó tevékenységek</w:t>
            </w:r>
          </w:p>
        </w:tc>
      </w:tr>
      <w:tr w:rsidR="000B10C0" w:rsidRPr="004877D5" w:rsidTr="000B10C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left"/>
              <w:rPr>
                <w:rFonts w:eastAsia="Times New Roman"/>
                <w:sz w:val="20"/>
                <w:szCs w:val="20"/>
                <w:lang w:eastAsia="hu-HU"/>
              </w:rPr>
            </w:pPr>
            <w:r w:rsidRPr="004877D5">
              <w:rPr>
                <w:rFonts w:eastAsia="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left"/>
              <w:rPr>
                <w:rFonts w:eastAsia="Times New Roman"/>
                <w:sz w:val="20"/>
                <w:szCs w:val="20"/>
                <w:lang w:eastAsia="hu-HU"/>
              </w:rPr>
            </w:pPr>
            <w:r w:rsidRPr="004877D5">
              <w:rPr>
                <w:rFonts w:eastAsia="Times New Roman"/>
                <w:sz w:val="20"/>
                <w:szCs w:val="20"/>
                <w:lang w:eastAsia="hu-HU"/>
              </w:rPr>
              <w:t> </w:t>
            </w:r>
          </w:p>
        </w:tc>
      </w:tr>
      <w:tr w:rsidR="000B10C0" w:rsidRPr="004877D5" w:rsidTr="000B10C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left"/>
              <w:rPr>
                <w:rFonts w:eastAsia="Times New Roman"/>
                <w:sz w:val="20"/>
                <w:szCs w:val="20"/>
                <w:lang w:eastAsia="hu-HU"/>
              </w:rPr>
            </w:pPr>
            <w:r w:rsidRPr="004877D5">
              <w:rPr>
                <w:rFonts w:eastAsia="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left"/>
              <w:rPr>
                <w:rFonts w:eastAsia="Times New Roman"/>
                <w:sz w:val="20"/>
                <w:szCs w:val="20"/>
                <w:lang w:eastAsia="hu-HU"/>
              </w:rPr>
            </w:pPr>
            <w:r w:rsidRPr="004877D5">
              <w:rPr>
                <w:rFonts w:eastAsia="Times New Roman"/>
                <w:sz w:val="20"/>
                <w:szCs w:val="20"/>
                <w:lang w:eastAsia="hu-HU"/>
              </w:rPr>
              <w:t> </w:t>
            </w:r>
          </w:p>
        </w:tc>
      </w:tr>
      <w:tr w:rsidR="000B10C0" w:rsidRPr="004877D5" w:rsidTr="000B10C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left"/>
              <w:rPr>
                <w:rFonts w:eastAsia="Times New Roman"/>
                <w:sz w:val="20"/>
                <w:szCs w:val="20"/>
                <w:lang w:eastAsia="hu-HU"/>
              </w:rPr>
            </w:pPr>
            <w:r w:rsidRPr="004877D5">
              <w:rPr>
                <w:rFonts w:eastAsia="Times New Roman"/>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left"/>
              <w:rPr>
                <w:rFonts w:eastAsia="Times New Roman"/>
                <w:sz w:val="20"/>
                <w:szCs w:val="20"/>
                <w:lang w:eastAsia="hu-HU"/>
              </w:rPr>
            </w:pPr>
            <w:r w:rsidRPr="004877D5">
              <w:rPr>
                <w:rFonts w:eastAsia="Times New Roman"/>
                <w:sz w:val="20"/>
                <w:szCs w:val="20"/>
                <w:lang w:eastAsia="hu-HU"/>
              </w:rPr>
              <w:t> </w:t>
            </w:r>
          </w:p>
        </w:tc>
      </w:tr>
      <w:tr w:rsidR="000B10C0" w:rsidRPr="004877D5" w:rsidTr="000B10C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left"/>
              <w:rPr>
                <w:rFonts w:eastAsia="Times New Roman"/>
                <w:sz w:val="20"/>
                <w:szCs w:val="20"/>
                <w:lang w:eastAsia="hu-HU"/>
              </w:rPr>
            </w:pPr>
            <w:r w:rsidRPr="004877D5">
              <w:rPr>
                <w:rFonts w:eastAsia="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left"/>
              <w:rPr>
                <w:rFonts w:eastAsia="Times New Roman"/>
                <w:sz w:val="20"/>
                <w:szCs w:val="20"/>
                <w:lang w:eastAsia="hu-HU"/>
              </w:rPr>
            </w:pPr>
            <w:r w:rsidRPr="004877D5">
              <w:rPr>
                <w:rFonts w:eastAsia="Times New Roman"/>
                <w:sz w:val="20"/>
                <w:szCs w:val="20"/>
                <w:lang w:eastAsia="hu-HU"/>
              </w:rPr>
              <w:t> </w:t>
            </w:r>
          </w:p>
        </w:tc>
      </w:tr>
      <w:tr w:rsidR="000B10C0" w:rsidRPr="004877D5" w:rsidTr="000B10C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left"/>
              <w:rPr>
                <w:rFonts w:eastAsia="Times New Roman"/>
                <w:sz w:val="20"/>
                <w:szCs w:val="20"/>
                <w:lang w:eastAsia="hu-HU"/>
              </w:rPr>
            </w:pPr>
            <w:r w:rsidRPr="004877D5">
              <w:rPr>
                <w:rFonts w:eastAsia="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left"/>
              <w:rPr>
                <w:rFonts w:eastAsia="Times New Roman"/>
                <w:sz w:val="20"/>
                <w:szCs w:val="20"/>
                <w:lang w:eastAsia="hu-HU"/>
              </w:rPr>
            </w:pPr>
            <w:r w:rsidRPr="004877D5">
              <w:rPr>
                <w:rFonts w:eastAsia="Times New Roman"/>
                <w:sz w:val="20"/>
                <w:szCs w:val="20"/>
                <w:lang w:eastAsia="hu-HU"/>
              </w:rPr>
              <w:t> </w:t>
            </w:r>
          </w:p>
        </w:tc>
      </w:tr>
      <w:tr w:rsidR="000B10C0" w:rsidRPr="004877D5" w:rsidTr="000B10C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left"/>
              <w:rPr>
                <w:rFonts w:eastAsia="Times New Roman"/>
                <w:sz w:val="20"/>
                <w:szCs w:val="20"/>
                <w:lang w:eastAsia="hu-HU"/>
              </w:rPr>
            </w:pPr>
            <w:r w:rsidRPr="004877D5">
              <w:rPr>
                <w:rFonts w:eastAsia="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left"/>
              <w:rPr>
                <w:rFonts w:eastAsia="Times New Roman"/>
                <w:sz w:val="20"/>
                <w:szCs w:val="20"/>
                <w:lang w:eastAsia="hu-HU"/>
              </w:rPr>
            </w:pPr>
            <w:r w:rsidRPr="004877D5">
              <w:rPr>
                <w:rFonts w:eastAsia="Times New Roman"/>
                <w:sz w:val="20"/>
                <w:szCs w:val="20"/>
                <w:lang w:eastAsia="hu-HU"/>
              </w:rPr>
              <w:t> </w:t>
            </w:r>
          </w:p>
        </w:tc>
      </w:tr>
      <w:tr w:rsidR="000B10C0" w:rsidRPr="004877D5" w:rsidTr="000B10C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left"/>
              <w:rPr>
                <w:rFonts w:eastAsia="Times New Roman"/>
                <w:sz w:val="20"/>
                <w:szCs w:val="20"/>
                <w:lang w:eastAsia="hu-HU"/>
              </w:rPr>
            </w:pPr>
            <w:r w:rsidRPr="004877D5">
              <w:rPr>
                <w:rFonts w:eastAsia="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left"/>
              <w:rPr>
                <w:rFonts w:eastAsia="Times New Roman"/>
                <w:sz w:val="20"/>
                <w:szCs w:val="20"/>
                <w:lang w:eastAsia="hu-HU"/>
              </w:rPr>
            </w:pPr>
            <w:r w:rsidRPr="004877D5">
              <w:rPr>
                <w:rFonts w:eastAsia="Times New Roman"/>
                <w:sz w:val="20"/>
                <w:szCs w:val="20"/>
                <w:lang w:eastAsia="hu-HU"/>
              </w:rPr>
              <w:t> </w:t>
            </w:r>
          </w:p>
        </w:tc>
      </w:tr>
      <w:tr w:rsidR="000B10C0" w:rsidRPr="004877D5" w:rsidTr="000B10C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B10C0" w:rsidRPr="004877D5" w:rsidRDefault="000B10C0" w:rsidP="000B10C0">
            <w:pPr>
              <w:spacing w:after="0"/>
              <w:jc w:val="left"/>
              <w:rPr>
                <w:rFonts w:eastAsia="Times New Roman"/>
                <w:sz w:val="20"/>
                <w:szCs w:val="20"/>
                <w:lang w:eastAsia="hu-HU"/>
              </w:rPr>
            </w:pPr>
            <w:r w:rsidRPr="004877D5">
              <w:rPr>
                <w:rFonts w:eastAsia="Times New Roman"/>
                <w:sz w:val="20"/>
                <w:szCs w:val="20"/>
                <w:lang w:eastAsia="hu-HU"/>
              </w:rPr>
              <w:t>Ismeretalkalmazási gyakorló tevékenységek, feladatok</w:t>
            </w:r>
          </w:p>
        </w:tc>
      </w:tr>
      <w:tr w:rsidR="000B10C0" w:rsidRPr="004877D5" w:rsidTr="000B10C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left"/>
              <w:rPr>
                <w:rFonts w:eastAsia="Times New Roman"/>
                <w:sz w:val="20"/>
                <w:szCs w:val="20"/>
                <w:lang w:eastAsia="hu-HU"/>
              </w:rPr>
            </w:pPr>
            <w:r w:rsidRPr="004877D5">
              <w:rPr>
                <w:rFonts w:eastAsia="Times New Roman"/>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left"/>
              <w:rPr>
                <w:rFonts w:eastAsia="Times New Roman"/>
                <w:sz w:val="20"/>
                <w:szCs w:val="20"/>
                <w:lang w:eastAsia="hu-HU"/>
              </w:rPr>
            </w:pPr>
            <w:r w:rsidRPr="004877D5">
              <w:rPr>
                <w:rFonts w:eastAsia="Times New Roman"/>
                <w:sz w:val="20"/>
                <w:szCs w:val="20"/>
                <w:lang w:eastAsia="hu-HU"/>
              </w:rPr>
              <w:t> </w:t>
            </w:r>
          </w:p>
        </w:tc>
      </w:tr>
      <w:tr w:rsidR="000B10C0" w:rsidRPr="004877D5" w:rsidTr="000B10C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left"/>
              <w:rPr>
                <w:rFonts w:eastAsia="Times New Roman"/>
                <w:sz w:val="20"/>
                <w:szCs w:val="20"/>
                <w:lang w:eastAsia="hu-HU"/>
              </w:rPr>
            </w:pPr>
            <w:r w:rsidRPr="004877D5">
              <w:rPr>
                <w:rFonts w:eastAsia="Times New Roman"/>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left"/>
              <w:rPr>
                <w:rFonts w:eastAsia="Times New Roman"/>
                <w:sz w:val="20"/>
                <w:szCs w:val="20"/>
                <w:lang w:eastAsia="hu-HU"/>
              </w:rPr>
            </w:pPr>
            <w:r w:rsidRPr="004877D5">
              <w:rPr>
                <w:rFonts w:eastAsia="Times New Roman"/>
                <w:sz w:val="20"/>
                <w:szCs w:val="20"/>
                <w:lang w:eastAsia="hu-HU"/>
              </w:rPr>
              <w:t> </w:t>
            </w:r>
          </w:p>
        </w:tc>
      </w:tr>
      <w:tr w:rsidR="000B10C0" w:rsidRPr="004877D5" w:rsidTr="000B10C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left"/>
              <w:rPr>
                <w:rFonts w:eastAsia="Times New Roman"/>
                <w:sz w:val="20"/>
                <w:szCs w:val="20"/>
                <w:lang w:eastAsia="hu-HU"/>
              </w:rPr>
            </w:pPr>
            <w:r w:rsidRPr="004877D5">
              <w:rPr>
                <w:rFonts w:eastAsia="Times New Roman"/>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left"/>
              <w:rPr>
                <w:rFonts w:eastAsia="Times New Roman"/>
                <w:sz w:val="20"/>
                <w:szCs w:val="20"/>
                <w:lang w:eastAsia="hu-HU"/>
              </w:rPr>
            </w:pPr>
            <w:r w:rsidRPr="004877D5">
              <w:rPr>
                <w:rFonts w:eastAsia="Times New Roman"/>
                <w:sz w:val="20"/>
                <w:szCs w:val="20"/>
                <w:lang w:eastAsia="hu-HU"/>
              </w:rPr>
              <w:t> </w:t>
            </w:r>
          </w:p>
        </w:tc>
      </w:tr>
      <w:tr w:rsidR="000B10C0" w:rsidRPr="004877D5" w:rsidTr="000B10C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left"/>
              <w:rPr>
                <w:rFonts w:eastAsia="Times New Roman"/>
                <w:sz w:val="20"/>
                <w:szCs w:val="20"/>
                <w:lang w:eastAsia="hu-HU"/>
              </w:rPr>
            </w:pPr>
            <w:r w:rsidRPr="004877D5">
              <w:rPr>
                <w:rFonts w:eastAsia="Times New Roman"/>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left"/>
              <w:rPr>
                <w:rFonts w:eastAsia="Times New Roman"/>
                <w:sz w:val="20"/>
                <w:szCs w:val="20"/>
                <w:lang w:eastAsia="hu-HU"/>
              </w:rPr>
            </w:pPr>
            <w:r w:rsidRPr="004877D5">
              <w:rPr>
                <w:rFonts w:eastAsia="Times New Roman"/>
                <w:sz w:val="20"/>
                <w:szCs w:val="20"/>
                <w:lang w:eastAsia="hu-HU"/>
              </w:rPr>
              <w:t> </w:t>
            </w:r>
          </w:p>
        </w:tc>
      </w:tr>
      <w:tr w:rsidR="000B10C0" w:rsidRPr="004877D5" w:rsidTr="000B10C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B10C0" w:rsidRPr="004877D5" w:rsidRDefault="000B10C0" w:rsidP="000B10C0">
            <w:pPr>
              <w:spacing w:after="0"/>
              <w:jc w:val="left"/>
              <w:rPr>
                <w:rFonts w:eastAsia="Times New Roman"/>
                <w:sz w:val="20"/>
                <w:szCs w:val="20"/>
                <w:lang w:eastAsia="hu-HU"/>
              </w:rPr>
            </w:pPr>
            <w:r w:rsidRPr="004877D5">
              <w:rPr>
                <w:rFonts w:eastAsia="Times New Roman"/>
                <w:sz w:val="20"/>
                <w:szCs w:val="20"/>
                <w:lang w:eastAsia="hu-HU"/>
              </w:rPr>
              <w:t>Csoportos munkaformák körében</w:t>
            </w:r>
          </w:p>
        </w:tc>
      </w:tr>
      <w:tr w:rsidR="000B10C0" w:rsidRPr="004877D5" w:rsidTr="000B10C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left"/>
              <w:rPr>
                <w:rFonts w:eastAsia="Times New Roman"/>
                <w:sz w:val="20"/>
                <w:szCs w:val="20"/>
                <w:lang w:eastAsia="hu-HU"/>
              </w:rPr>
            </w:pPr>
            <w:r w:rsidRPr="004877D5">
              <w:rPr>
                <w:rFonts w:eastAsia="Times New Roman"/>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left"/>
              <w:rPr>
                <w:rFonts w:eastAsia="Times New Roman"/>
                <w:sz w:val="20"/>
                <w:szCs w:val="20"/>
                <w:lang w:eastAsia="hu-HU"/>
              </w:rPr>
            </w:pPr>
            <w:r w:rsidRPr="004877D5">
              <w:rPr>
                <w:rFonts w:eastAsia="Times New Roman"/>
                <w:sz w:val="20"/>
                <w:szCs w:val="20"/>
                <w:lang w:eastAsia="hu-HU"/>
              </w:rPr>
              <w:t> </w:t>
            </w:r>
          </w:p>
        </w:tc>
      </w:tr>
      <w:tr w:rsidR="000B10C0" w:rsidRPr="004877D5" w:rsidTr="000B10C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left"/>
              <w:rPr>
                <w:rFonts w:eastAsia="Times New Roman"/>
                <w:sz w:val="20"/>
                <w:szCs w:val="20"/>
                <w:lang w:eastAsia="hu-HU"/>
              </w:rPr>
            </w:pPr>
            <w:r w:rsidRPr="004877D5">
              <w:rPr>
                <w:rFonts w:eastAsia="Times New Roman"/>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left"/>
              <w:rPr>
                <w:rFonts w:eastAsia="Times New Roman"/>
                <w:sz w:val="20"/>
                <w:szCs w:val="20"/>
                <w:lang w:eastAsia="hu-HU"/>
              </w:rPr>
            </w:pPr>
            <w:r w:rsidRPr="004877D5">
              <w:rPr>
                <w:rFonts w:eastAsia="Times New Roman"/>
                <w:sz w:val="20"/>
                <w:szCs w:val="20"/>
                <w:lang w:eastAsia="hu-HU"/>
              </w:rPr>
              <w:t> </w:t>
            </w:r>
          </w:p>
        </w:tc>
      </w:tr>
    </w:tbl>
    <w:p w:rsidR="000B10C0" w:rsidRPr="00F73B30" w:rsidRDefault="000B10C0">
      <w:pPr>
        <w:spacing w:after="0"/>
        <w:ind w:left="426"/>
        <w:rPr>
          <w:shd w:val="clear" w:color="auto" w:fill="FFFFFF"/>
        </w:rPr>
      </w:pPr>
    </w:p>
    <w:p w:rsidR="00A93920" w:rsidRPr="00F73B30" w:rsidRDefault="008E3FC2">
      <w:pPr>
        <w:pStyle w:val="Listaszerbekezds"/>
        <w:numPr>
          <w:ilvl w:val="1"/>
          <w:numId w:val="2"/>
        </w:numPr>
        <w:spacing w:after="0"/>
        <w:rPr>
          <w:b/>
          <w:shd w:val="clear" w:color="auto" w:fill="FFFFFF"/>
        </w:rPr>
      </w:pPr>
      <w:r w:rsidRPr="00F73B30">
        <w:rPr>
          <w:b/>
          <w:shd w:val="clear" w:color="auto" w:fill="FFFFFF"/>
        </w:rPr>
        <w:t>A tantárgy értékelésének módja</w:t>
      </w:r>
    </w:p>
    <w:p w:rsidR="00A93920" w:rsidRPr="00F73B30" w:rsidRDefault="008E3FC2">
      <w:pPr>
        <w:spacing w:after="0"/>
        <w:ind w:left="426"/>
        <w:rPr>
          <w:shd w:val="clear" w:color="auto" w:fill="FFFFFF"/>
        </w:rPr>
      </w:pPr>
      <w:r w:rsidRPr="00F73B30">
        <w:rPr>
          <w:shd w:val="clear" w:color="auto" w:fill="FFFFFF"/>
        </w:rPr>
        <w:t>A nemzeti köznevelésről szóló 2011. évi CXC. törvény 54. § (2) a) pontja szerinti értékeléssel.</w:t>
      </w:r>
    </w:p>
    <w:p w:rsidR="00A93920" w:rsidRPr="00F73B30" w:rsidRDefault="00A93920">
      <w:pPr>
        <w:spacing w:after="0"/>
        <w:ind w:left="426"/>
        <w:rPr>
          <w:shd w:val="clear" w:color="auto" w:fill="FFFFFF"/>
        </w:rPr>
      </w:pPr>
    </w:p>
    <w:p w:rsidR="00A93920" w:rsidRPr="00F73B30" w:rsidRDefault="008E3FC2">
      <w:pPr>
        <w:pStyle w:val="Listaszerbekezds"/>
        <w:numPr>
          <w:ilvl w:val="0"/>
          <w:numId w:val="2"/>
        </w:numPr>
        <w:tabs>
          <w:tab w:val="right" w:pos="284"/>
        </w:tabs>
        <w:spacing w:after="0"/>
        <w:rPr>
          <w:b/>
          <w:shd w:val="clear" w:color="auto" w:fill="FFFFFF"/>
        </w:rPr>
      </w:pPr>
      <w:r w:rsidRPr="00F73B30">
        <w:rPr>
          <w:b/>
          <w:i/>
          <w:shd w:val="clear" w:color="auto" w:fill="FFFFFF"/>
        </w:rPr>
        <w:t>Komplex feladatok gyakorlata</w:t>
      </w:r>
      <w:r w:rsidRPr="00F73B30">
        <w:rPr>
          <w:b/>
          <w:shd w:val="clear" w:color="auto" w:fill="FFFFFF"/>
        </w:rPr>
        <w:t xml:space="preserve"> tantárgy</w:t>
      </w:r>
      <w:r w:rsidRPr="00F73B30">
        <w:rPr>
          <w:b/>
          <w:shd w:val="clear" w:color="auto" w:fill="FFFFFF"/>
        </w:rPr>
        <w:tab/>
      </w:r>
      <w:r w:rsidRPr="00F73B30">
        <w:rPr>
          <w:b/>
          <w:shd w:val="clear" w:color="auto" w:fill="FFFFFF"/>
        </w:rPr>
        <w:tab/>
      </w:r>
      <w:r w:rsidRPr="00F73B30">
        <w:rPr>
          <w:b/>
          <w:shd w:val="clear" w:color="auto" w:fill="FFFFFF"/>
        </w:rPr>
        <w:tab/>
      </w:r>
      <w:r w:rsidRPr="00F73B30">
        <w:rPr>
          <w:b/>
          <w:shd w:val="clear" w:color="auto" w:fill="FFFFFF"/>
        </w:rPr>
        <w:tab/>
      </w:r>
      <w:r w:rsidRPr="00F73B30">
        <w:rPr>
          <w:b/>
          <w:shd w:val="clear" w:color="auto" w:fill="FFFFFF"/>
        </w:rPr>
        <w:tab/>
      </w:r>
      <w:r w:rsidRPr="00F73B30">
        <w:rPr>
          <w:b/>
          <w:shd w:val="clear" w:color="auto" w:fill="FFFFFF"/>
        </w:rPr>
        <w:tab/>
        <w:t>31 óra</w:t>
      </w:r>
    </w:p>
    <w:p w:rsidR="00A93920" w:rsidRPr="00F73B30" w:rsidRDefault="00A93920">
      <w:pPr>
        <w:rPr>
          <w:shd w:val="clear" w:color="auto" w:fill="FFFFFF"/>
        </w:rPr>
      </w:pPr>
    </w:p>
    <w:p w:rsidR="00A93920" w:rsidRPr="00F73B30" w:rsidRDefault="008E3FC2">
      <w:pPr>
        <w:pStyle w:val="Listaszerbekezds"/>
        <w:numPr>
          <w:ilvl w:val="1"/>
          <w:numId w:val="2"/>
        </w:numPr>
        <w:spacing w:after="0"/>
        <w:rPr>
          <w:b/>
          <w:shd w:val="clear" w:color="auto" w:fill="FFFFFF"/>
        </w:rPr>
      </w:pPr>
      <w:r w:rsidRPr="00F73B30">
        <w:rPr>
          <w:b/>
          <w:shd w:val="clear" w:color="auto" w:fill="FFFFFF"/>
        </w:rPr>
        <w:t>A tantárgy tanításának célja</w:t>
      </w:r>
    </w:p>
    <w:p w:rsidR="00A93920" w:rsidRPr="00F73B30" w:rsidRDefault="008E3FC2">
      <w:pPr>
        <w:spacing w:after="0"/>
        <w:ind w:left="426"/>
        <w:rPr>
          <w:shd w:val="clear" w:color="auto" w:fill="FFFFFF"/>
        </w:rPr>
      </w:pPr>
      <w:r w:rsidRPr="00F73B30">
        <w:rPr>
          <w:shd w:val="clear" w:color="auto" w:fill="FFFFFF"/>
        </w:rPr>
        <w:t>A tantárgy oktatásának célja, hogy a tanuló alkalmas legyen a számítógépes vállalatirányítási információs rendszerek vállalathoz illeszkedő felépítésére, kialakítására. Segítse a vállalati döntéshozatalt korszerű üzleti intelligencia rendszerek használatával. Képes a gyakorlatban előforduló legfontosabb rendszerek közötti különbségeket felismerni, az adott vállalati környezethez megfelelő rendszer kiválasztására. Képes legyen a tanuló a vállalati környezetben található rendszerek kezelésére és alkalmazására, a gazdasági, pénzügyi és számviteli feladatok számítógépes megoldására.</w:t>
      </w:r>
    </w:p>
    <w:p w:rsidR="00A93920" w:rsidRPr="00F73B30" w:rsidRDefault="00A93920">
      <w:pPr>
        <w:spacing w:after="0"/>
        <w:ind w:left="426"/>
        <w:rPr>
          <w:shd w:val="clear" w:color="auto" w:fill="FFFFFF"/>
        </w:rPr>
      </w:pPr>
    </w:p>
    <w:p w:rsidR="00A93920" w:rsidRPr="00F73B30" w:rsidRDefault="008E3FC2">
      <w:pPr>
        <w:pStyle w:val="Listaszerbekezds"/>
        <w:numPr>
          <w:ilvl w:val="1"/>
          <w:numId w:val="2"/>
        </w:numPr>
        <w:spacing w:after="0"/>
        <w:rPr>
          <w:b/>
          <w:shd w:val="clear" w:color="auto" w:fill="FFFFFF"/>
        </w:rPr>
      </w:pPr>
      <w:r w:rsidRPr="00F73B30">
        <w:rPr>
          <w:b/>
          <w:shd w:val="clear" w:color="auto" w:fill="FFFFFF"/>
        </w:rPr>
        <w:t>Kapcsolódó szakmai tartalmak</w:t>
      </w:r>
    </w:p>
    <w:p w:rsidR="00A93920" w:rsidRPr="00F73B30" w:rsidRDefault="008E3FC2">
      <w:pPr>
        <w:spacing w:after="0"/>
        <w:ind w:left="426"/>
        <w:rPr>
          <w:shd w:val="clear" w:color="auto" w:fill="FFFFFF"/>
        </w:rPr>
      </w:pPr>
      <w:r w:rsidRPr="00F73B30">
        <w:rPr>
          <w:shd w:val="clear" w:color="auto" w:fill="FFFFFF"/>
        </w:rPr>
        <w:t>A Számvitel szervezés elméleti ismeretek gyakorlatban történő alkalmazása.</w:t>
      </w:r>
    </w:p>
    <w:p w:rsidR="00A93920" w:rsidRPr="00F73B30" w:rsidRDefault="00A93920">
      <w:pPr>
        <w:spacing w:after="0"/>
        <w:ind w:left="426"/>
        <w:rPr>
          <w:shd w:val="clear" w:color="auto" w:fill="FFFFFF"/>
        </w:rPr>
      </w:pPr>
    </w:p>
    <w:p w:rsidR="00A93920" w:rsidRPr="00F73B30" w:rsidRDefault="008E3FC2">
      <w:pPr>
        <w:pStyle w:val="Listaszerbekezds"/>
        <w:numPr>
          <w:ilvl w:val="1"/>
          <w:numId w:val="2"/>
        </w:numPr>
        <w:spacing w:after="0"/>
        <w:rPr>
          <w:b/>
          <w:shd w:val="clear" w:color="auto" w:fill="FFFFFF"/>
        </w:rPr>
      </w:pPr>
      <w:r w:rsidRPr="00F73B30">
        <w:rPr>
          <w:b/>
          <w:shd w:val="clear" w:color="auto" w:fill="FFFFFF"/>
        </w:rPr>
        <w:t>Témakörök</w:t>
      </w:r>
    </w:p>
    <w:p w:rsidR="00A93920" w:rsidRPr="00F73B30" w:rsidRDefault="008E3FC2">
      <w:pPr>
        <w:pStyle w:val="Listaszerbekezds"/>
        <w:numPr>
          <w:ilvl w:val="2"/>
          <w:numId w:val="2"/>
        </w:numPr>
        <w:tabs>
          <w:tab w:val="left" w:pos="1701"/>
          <w:tab w:val="right" w:pos="9072"/>
        </w:tabs>
        <w:spacing w:after="0"/>
        <w:rPr>
          <w:b/>
          <w:i/>
          <w:shd w:val="clear" w:color="auto" w:fill="FFFFFF"/>
        </w:rPr>
      </w:pPr>
      <w:r w:rsidRPr="00F73B30">
        <w:rPr>
          <w:b/>
          <w:i/>
          <w:shd w:val="clear" w:color="auto" w:fill="FFFFFF"/>
        </w:rPr>
        <w:t>Komplex feladatok</w:t>
      </w:r>
      <w:r w:rsidRPr="00F73B30">
        <w:rPr>
          <w:b/>
          <w:i/>
          <w:shd w:val="clear" w:color="auto" w:fill="FFFFFF"/>
        </w:rPr>
        <w:tab/>
        <w:t>31 óra</w:t>
      </w:r>
    </w:p>
    <w:p w:rsidR="00A93920" w:rsidRPr="00F73B30" w:rsidRDefault="008E3FC2">
      <w:pPr>
        <w:spacing w:after="0"/>
        <w:ind w:left="851"/>
        <w:rPr>
          <w:shd w:val="clear" w:color="auto" w:fill="FFFFFF"/>
        </w:rPr>
      </w:pPr>
      <w:r w:rsidRPr="00F73B30">
        <w:rPr>
          <w:shd w:val="clear" w:color="auto" w:fill="FFFFFF"/>
        </w:rPr>
        <w:t>Feladatok megoldása a kódolás, listák készítése, törzsadatok kialakítása, bizonylatok témakörében</w:t>
      </w:r>
    </w:p>
    <w:p w:rsidR="00A93920" w:rsidRPr="00F73B30" w:rsidRDefault="00A93920">
      <w:pPr>
        <w:tabs>
          <w:tab w:val="left" w:pos="1418"/>
          <w:tab w:val="right" w:pos="9072"/>
        </w:tabs>
        <w:spacing w:after="0"/>
        <w:ind w:left="851"/>
        <w:rPr>
          <w:shd w:val="clear" w:color="auto" w:fill="FFFFFF"/>
        </w:rPr>
      </w:pPr>
    </w:p>
    <w:p w:rsidR="00A93920" w:rsidRPr="00F73B30" w:rsidRDefault="008E3FC2">
      <w:pPr>
        <w:pStyle w:val="Listaszerbekezds"/>
        <w:numPr>
          <w:ilvl w:val="1"/>
          <w:numId w:val="2"/>
        </w:numPr>
        <w:spacing w:after="0"/>
        <w:rPr>
          <w:b/>
          <w:shd w:val="clear" w:color="auto" w:fill="FFFFFF"/>
        </w:rPr>
      </w:pPr>
      <w:r w:rsidRPr="00F73B30">
        <w:rPr>
          <w:b/>
          <w:shd w:val="clear" w:color="auto" w:fill="FFFFFF"/>
        </w:rPr>
        <w:t>A képzés javasolt helyszíne (ajánlás)</w:t>
      </w:r>
    </w:p>
    <w:p w:rsidR="00A93920" w:rsidRPr="00F73B30" w:rsidRDefault="00A93920">
      <w:pPr>
        <w:spacing w:after="0"/>
        <w:ind w:left="426"/>
        <w:rPr>
          <w:shd w:val="clear" w:color="auto" w:fill="FFFFFF"/>
        </w:rPr>
      </w:pPr>
    </w:p>
    <w:p w:rsidR="00A93920" w:rsidRPr="00F73B30" w:rsidRDefault="008E3FC2">
      <w:pPr>
        <w:pStyle w:val="Listaszerbekezds"/>
        <w:numPr>
          <w:ilvl w:val="1"/>
          <w:numId w:val="2"/>
        </w:numPr>
        <w:spacing w:after="0"/>
        <w:rPr>
          <w:b/>
          <w:shd w:val="clear" w:color="auto" w:fill="FFFFFF"/>
        </w:rPr>
      </w:pPr>
      <w:r w:rsidRPr="00F73B30">
        <w:rPr>
          <w:b/>
          <w:shd w:val="clear" w:color="auto" w:fill="FFFFFF"/>
        </w:rPr>
        <w:t>A tantárgy elsajátítása során alkalmazható sajátos módszerek, tanulói tevékenységformák (ajánlás)</w:t>
      </w:r>
    </w:p>
    <w:p w:rsidR="00A93920" w:rsidRPr="00F73B30" w:rsidRDefault="00A93920">
      <w:pPr>
        <w:spacing w:after="0"/>
        <w:ind w:left="426"/>
        <w:rPr>
          <w:shd w:val="clear" w:color="auto" w:fill="FFFFFF"/>
        </w:rPr>
      </w:pPr>
    </w:p>
    <w:p w:rsidR="00A93920" w:rsidRPr="00F73B30" w:rsidRDefault="008E3FC2">
      <w:pPr>
        <w:pStyle w:val="Listaszerbekezds"/>
        <w:numPr>
          <w:ilvl w:val="2"/>
          <w:numId w:val="2"/>
        </w:numPr>
        <w:spacing w:after="0"/>
        <w:rPr>
          <w:b/>
          <w:shd w:val="clear" w:color="auto" w:fill="FFFFFF"/>
        </w:rPr>
      </w:pPr>
      <w:r w:rsidRPr="00F73B30">
        <w:rPr>
          <w:b/>
          <w:shd w:val="clear" w:color="auto" w:fill="FFFFFF"/>
        </w:rPr>
        <w:t>A tantárgy elsajátítása során alkalmazható sajátos módszerek (ajánlás)</w:t>
      </w:r>
    </w:p>
    <w:p w:rsidR="00A93920" w:rsidRDefault="00A93920">
      <w:pPr>
        <w:spacing w:after="0"/>
        <w:ind w:left="426"/>
        <w:rPr>
          <w:shd w:val="clear" w:color="auto" w:fill="FFFFFF"/>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B10C0" w:rsidRPr="004877D5" w:rsidTr="000B10C0">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 xml:space="preserve">Alkalmazandó eszközök és felszerelések </w:t>
            </w:r>
          </w:p>
        </w:tc>
      </w:tr>
      <w:tr w:rsidR="000B10C0" w:rsidRPr="004877D5" w:rsidTr="000B10C0">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0B10C0" w:rsidRPr="004877D5" w:rsidRDefault="000B10C0" w:rsidP="000B10C0">
            <w:pPr>
              <w:spacing w:after="0"/>
              <w:jc w:val="left"/>
              <w:rPr>
                <w:rFonts w:eastAsia="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0B10C0" w:rsidRPr="004877D5" w:rsidRDefault="000B10C0" w:rsidP="000B10C0">
            <w:pPr>
              <w:spacing w:after="0"/>
              <w:jc w:val="left"/>
              <w:rPr>
                <w:rFonts w:eastAsia="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B10C0" w:rsidRPr="004877D5" w:rsidRDefault="000B10C0" w:rsidP="000B10C0">
            <w:pPr>
              <w:spacing w:after="0"/>
              <w:jc w:val="left"/>
              <w:rPr>
                <w:rFonts w:eastAsia="Times New Roman"/>
                <w:sz w:val="20"/>
                <w:szCs w:val="20"/>
                <w:lang w:eastAsia="hu-HU"/>
              </w:rPr>
            </w:pPr>
          </w:p>
        </w:tc>
      </w:tr>
      <w:tr w:rsidR="000B10C0" w:rsidRPr="004877D5" w:rsidTr="000B10C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left"/>
              <w:rPr>
                <w:rFonts w:eastAsia="Times New Roman"/>
                <w:sz w:val="20"/>
                <w:szCs w:val="20"/>
                <w:lang w:eastAsia="hu-HU"/>
              </w:rPr>
            </w:pPr>
            <w:r w:rsidRPr="004877D5">
              <w:rPr>
                <w:rFonts w:eastAsia="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left"/>
              <w:rPr>
                <w:rFonts w:eastAsia="Times New Roman"/>
                <w:sz w:val="20"/>
                <w:szCs w:val="20"/>
                <w:lang w:eastAsia="hu-HU"/>
              </w:rPr>
            </w:pPr>
            <w:r w:rsidRPr="004877D5">
              <w:rPr>
                <w:rFonts w:eastAsia="Times New Roman"/>
                <w:sz w:val="20"/>
                <w:szCs w:val="20"/>
                <w:lang w:eastAsia="hu-HU"/>
              </w:rPr>
              <w:t> </w:t>
            </w:r>
          </w:p>
        </w:tc>
      </w:tr>
      <w:tr w:rsidR="000B10C0" w:rsidRPr="004877D5" w:rsidTr="000B10C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left"/>
              <w:rPr>
                <w:rFonts w:eastAsia="Times New Roman"/>
                <w:sz w:val="20"/>
                <w:szCs w:val="20"/>
                <w:lang w:eastAsia="hu-HU"/>
              </w:rPr>
            </w:pPr>
            <w:r w:rsidRPr="004877D5">
              <w:rPr>
                <w:rFonts w:eastAsia="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left"/>
              <w:rPr>
                <w:rFonts w:eastAsia="Times New Roman"/>
                <w:sz w:val="20"/>
                <w:szCs w:val="20"/>
                <w:lang w:eastAsia="hu-HU"/>
              </w:rPr>
            </w:pPr>
            <w:r w:rsidRPr="004877D5">
              <w:rPr>
                <w:rFonts w:eastAsia="Times New Roman"/>
                <w:sz w:val="20"/>
                <w:szCs w:val="20"/>
                <w:lang w:eastAsia="hu-HU"/>
              </w:rPr>
              <w:t> </w:t>
            </w:r>
          </w:p>
        </w:tc>
      </w:tr>
      <w:tr w:rsidR="000B10C0" w:rsidRPr="004877D5" w:rsidTr="000B10C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left"/>
              <w:rPr>
                <w:rFonts w:eastAsia="Times New Roman"/>
                <w:sz w:val="20"/>
                <w:szCs w:val="20"/>
                <w:lang w:eastAsia="hu-HU"/>
              </w:rPr>
            </w:pPr>
            <w:r w:rsidRPr="004877D5">
              <w:rPr>
                <w:rFonts w:eastAsia="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left"/>
              <w:rPr>
                <w:rFonts w:eastAsia="Times New Roman"/>
                <w:sz w:val="20"/>
                <w:szCs w:val="20"/>
                <w:lang w:eastAsia="hu-HU"/>
              </w:rPr>
            </w:pPr>
            <w:r w:rsidRPr="004877D5">
              <w:rPr>
                <w:rFonts w:eastAsia="Times New Roman"/>
                <w:sz w:val="20"/>
                <w:szCs w:val="20"/>
                <w:lang w:eastAsia="hu-HU"/>
              </w:rPr>
              <w:t> </w:t>
            </w:r>
          </w:p>
        </w:tc>
      </w:tr>
      <w:tr w:rsidR="000B10C0" w:rsidRPr="004877D5" w:rsidTr="000B10C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left"/>
              <w:rPr>
                <w:rFonts w:eastAsia="Times New Roman"/>
                <w:sz w:val="20"/>
                <w:szCs w:val="20"/>
                <w:lang w:eastAsia="hu-HU"/>
              </w:rPr>
            </w:pPr>
            <w:r w:rsidRPr="004877D5">
              <w:rPr>
                <w:rFonts w:eastAsia="Times New Roman"/>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left"/>
              <w:rPr>
                <w:rFonts w:eastAsia="Times New Roman"/>
                <w:sz w:val="20"/>
                <w:szCs w:val="20"/>
                <w:lang w:eastAsia="hu-HU"/>
              </w:rPr>
            </w:pPr>
            <w:r w:rsidRPr="004877D5">
              <w:rPr>
                <w:rFonts w:eastAsia="Times New Roman"/>
                <w:sz w:val="20"/>
                <w:szCs w:val="20"/>
                <w:lang w:eastAsia="hu-HU"/>
              </w:rPr>
              <w:t> </w:t>
            </w:r>
          </w:p>
        </w:tc>
      </w:tr>
      <w:tr w:rsidR="000B10C0" w:rsidRPr="004877D5" w:rsidTr="000B10C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left"/>
              <w:rPr>
                <w:rFonts w:eastAsia="Times New Roman"/>
                <w:sz w:val="20"/>
                <w:szCs w:val="20"/>
                <w:lang w:eastAsia="hu-HU"/>
              </w:rPr>
            </w:pPr>
            <w:r w:rsidRPr="004877D5">
              <w:rPr>
                <w:rFonts w:eastAsia="Times New Roman"/>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left"/>
              <w:rPr>
                <w:rFonts w:eastAsia="Times New Roman"/>
                <w:sz w:val="20"/>
                <w:szCs w:val="20"/>
                <w:lang w:eastAsia="hu-HU"/>
              </w:rPr>
            </w:pPr>
            <w:r w:rsidRPr="004877D5">
              <w:rPr>
                <w:rFonts w:eastAsia="Times New Roman"/>
                <w:sz w:val="20"/>
                <w:szCs w:val="20"/>
                <w:lang w:eastAsia="hu-HU"/>
              </w:rPr>
              <w:t> </w:t>
            </w:r>
          </w:p>
        </w:tc>
      </w:tr>
      <w:tr w:rsidR="000B10C0" w:rsidRPr="004877D5" w:rsidTr="000B10C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left"/>
              <w:rPr>
                <w:rFonts w:eastAsia="Times New Roman"/>
                <w:sz w:val="20"/>
                <w:szCs w:val="20"/>
                <w:lang w:eastAsia="hu-HU"/>
              </w:rPr>
            </w:pPr>
            <w:r w:rsidRPr="004877D5">
              <w:rPr>
                <w:rFonts w:eastAsia="Times New Roman"/>
                <w:sz w:val="20"/>
                <w:szCs w:val="20"/>
                <w:lang w:eastAsia="hu-HU"/>
              </w:rPr>
              <w:t>önálló feladatmegoldás</w:t>
            </w:r>
          </w:p>
        </w:tc>
        <w:tc>
          <w:tcPr>
            <w:tcW w:w="9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left"/>
              <w:rPr>
                <w:rFonts w:eastAsia="Times New Roman"/>
                <w:sz w:val="20"/>
                <w:szCs w:val="20"/>
                <w:lang w:eastAsia="hu-HU"/>
              </w:rPr>
            </w:pPr>
            <w:r w:rsidRPr="004877D5">
              <w:rPr>
                <w:rFonts w:eastAsia="Times New Roman"/>
                <w:sz w:val="20"/>
                <w:szCs w:val="20"/>
                <w:lang w:eastAsia="hu-HU"/>
              </w:rPr>
              <w:t> </w:t>
            </w:r>
          </w:p>
        </w:tc>
      </w:tr>
      <w:tr w:rsidR="000B10C0" w:rsidRPr="004877D5" w:rsidTr="000B10C0">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left"/>
              <w:rPr>
                <w:rFonts w:eastAsia="Times New Roman"/>
                <w:sz w:val="20"/>
                <w:szCs w:val="20"/>
                <w:lang w:eastAsia="hu-HU"/>
              </w:rPr>
            </w:pPr>
            <w:r w:rsidRPr="004877D5">
              <w:rPr>
                <w:rFonts w:eastAsia="Times New Roman"/>
                <w:sz w:val="20"/>
                <w:szCs w:val="20"/>
                <w:lang w:eastAsia="hu-HU"/>
              </w:rPr>
              <w:t>csoportos feladatmegoldás</w:t>
            </w:r>
          </w:p>
        </w:tc>
        <w:tc>
          <w:tcPr>
            <w:tcW w:w="9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left"/>
              <w:rPr>
                <w:rFonts w:eastAsia="Times New Roman"/>
                <w:sz w:val="20"/>
                <w:szCs w:val="20"/>
                <w:lang w:eastAsia="hu-HU"/>
              </w:rPr>
            </w:pPr>
            <w:r w:rsidRPr="004877D5">
              <w:rPr>
                <w:rFonts w:eastAsia="Times New Roman"/>
                <w:sz w:val="20"/>
                <w:szCs w:val="20"/>
                <w:lang w:eastAsia="hu-HU"/>
              </w:rPr>
              <w:t> </w:t>
            </w:r>
          </w:p>
        </w:tc>
      </w:tr>
    </w:tbl>
    <w:p w:rsidR="000B10C0" w:rsidRPr="00F73B30" w:rsidRDefault="000B10C0">
      <w:pPr>
        <w:spacing w:after="0"/>
        <w:ind w:left="426"/>
        <w:rPr>
          <w:shd w:val="clear" w:color="auto" w:fill="FFFFFF"/>
        </w:rPr>
      </w:pPr>
    </w:p>
    <w:p w:rsidR="00A93920" w:rsidRPr="00F73B30" w:rsidRDefault="008E3FC2">
      <w:pPr>
        <w:pStyle w:val="Listaszerbekezds"/>
        <w:numPr>
          <w:ilvl w:val="2"/>
          <w:numId w:val="2"/>
        </w:numPr>
        <w:spacing w:after="0"/>
        <w:rPr>
          <w:b/>
          <w:shd w:val="clear" w:color="auto" w:fill="FFFFFF"/>
        </w:rPr>
      </w:pPr>
      <w:r w:rsidRPr="00F73B30">
        <w:rPr>
          <w:b/>
          <w:shd w:val="clear" w:color="auto" w:fill="FFFFFF"/>
        </w:rPr>
        <w:t>A tantárgy elsajátítása során alkalmazható tanulói tevékenységformák (ajánlás)</w:t>
      </w:r>
    </w:p>
    <w:p w:rsidR="00A93920" w:rsidRDefault="00A93920">
      <w:pPr>
        <w:spacing w:after="0"/>
        <w:ind w:left="426"/>
        <w:rPr>
          <w:shd w:val="clear" w:color="auto" w:fill="FFFFFF"/>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0B10C0" w:rsidRPr="004877D5" w:rsidTr="000B10C0">
        <w:trPr>
          <w:trHeight w:val="255"/>
          <w:jc w:val="center"/>
        </w:trPr>
        <w:tc>
          <w:tcPr>
            <w:tcW w:w="1040" w:type="dxa"/>
            <w:vMerge w:val="restart"/>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Sorszám</w:t>
            </w:r>
          </w:p>
        </w:tc>
        <w:tc>
          <w:tcPr>
            <w:tcW w:w="2800" w:type="dxa"/>
            <w:vMerge w:val="restart"/>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Tanulói tevékenységforma</w:t>
            </w:r>
          </w:p>
        </w:tc>
        <w:tc>
          <w:tcPr>
            <w:tcW w:w="2280" w:type="dxa"/>
            <w:gridSpan w:val="3"/>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Tanulói tevékenység szervezési kerete (differenciálási módok)</w:t>
            </w:r>
          </w:p>
        </w:tc>
        <w:tc>
          <w:tcPr>
            <w:tcW w:w="2380" w:type="dxa"/>
            <w:vMerge w:val="restart"/>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 xml:space="preserve">Alkalmazandó eszközök és felszerelések </w:t>
            </w:r>
          </w:p>
        </w:tc>
      </w:tr>
      <w:tr w:rsidR="000B10C0" w:rsidRPr="004877D5" w:rsidTr="000B10C0">
        <w:trPr>
          <w:trHeight w:val="510"/>
          <w:jc w:val="center"/>
        </w:trPr>
        <w:tc>
          <w:tcPr>
            <w:tcW w:w="1040" w:type="dxa"/>
            <w:vMerge/>
            <w:vAlign w:val="center"/>
            <w:hideMark/>
          </w:tcPr>
          <w:p w:rsidR="000B10C0" w:rsidRPr="004877D5" w:rsidRDefault="000B10C0" w:rsidP="000B10C0">
            <w:pPr>
              <w:spacing w:after="0"/>
              <w:jc w:val="left"/>
              <w:rPr>
                <w:rFonts w:eastAsia="Times New Roman"/>
                <w:sz w:val="20"/>
                <w:szCs w:val="20"/>
                <w:lang w:eastAsia="hu-HU"/>
              </w:rPr>
            </w:pPr>
          </w:p>
        </w:tc>
        <w:tc>
          <w:tcPr>
            <w:tcW w:w="2800" w:type="dxa"/>
            <w:vMerge/>
            <w:vAlign w:val="center"/>
            <w:hideMark/>
          </w:tcPr>
          <w:p w:rsidR="000B10C0" w:rsidRPr="004877D5" w:rsidRDefault="000B10C0" w:rsidP="000B10C0">
            <w:pPr>
              <w:spacing w:after="0"/>
              <w:jc w:val="left"/>
              <w:rPr>
                <w:rFonts w:eastAsia="Times New Roman"/>
                <w:sz w:val="20"/>
                <w:szCs w:val="20"/>
                <w:lang w:eastAsia="hu-HU"/>
              </w:rPr>
            </w:pPr>
          </w:p>
        </w:tc>
        <w:tc>
          <w:tcPr>
            <w:tcW w:w="760" w:type="dxa"/>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egyéni</w:t>
            </w:r>
          </w:p>
        </w:tc>
        <w:tc>
          <w:tcPr>
            <w:tcW w:w="760" w:type="dxa"/>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csoport-bontás</w:t>
            </w:r>
          </w:p>
        </w:tc>
        <w:tc>
          <w:tcPr>
            <w:tcW w:w="760" w:type="dxa"/>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osztály-keret</w:t>
            </w:r>
          </w:p>
        </w:tc>
        <w:tc>
          <w:tcPr>
            <w:tcW w:w="2380" w:type="dxa"/>
            <w:vMerge/>
            <w:vAlign w:val="center"/>
            <w:hideMark/>
          </w:tcPr>
          <w:p w:rsidR="000B10C0" w:rsidRPr="004877D5" w:rsidRDefault="000B10C0" w:rsidP="000B10C0">
            <w:pPr>
              <w:spacing w:after="0"/>
              <w:jc w:val="left"/>
              <w:rPr>
                <w:rFonts w:eastAsia="Times New Roman"/>
                <w:sz w:val="20"/>
                <w:szCs w:val="20"/>
                <w:lang w:eastAsia="hu-HU"/>
              </w:rPr>
            </w:pPr>
          </w:p>
        </w:tc>
      </w:tr>
      <w:tr w:rsidR="000B10C0" w:rsidRPr="004877D5" w:rsidTr="000B10C0">
        <w:trPr>
          <w:trHeight w:val="255"/>
          <w:jc w:val="center"/>
        </w:trPr>
        <w:tc>
          <w:tcPr>
            <w:tcW w:w="1040" w:type="dxa"/>
            <w:shd w:val="clear" w:color="000000" w:fill="D9D9D9"/>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1.</w:t>
            </w:r>
          </w:p>
        </w:tc>
        <w:tc>
          <w:tcPr>
            <w:tcW w:w="7460" w:type="dxa"/>
            <w:gridSpan w:val="5"/>
            <w:shd w:val="clear" w:color="000000" w:fill="D9D9D9"/>
            <w:vAlign w:val="center"/>
            <w:hideMark/>
          </w:tcPr>
          <w:p w:rsidR="000B10C0" w:rsidRPr="004877D5" w:rsidRDefault="000B10C0" w:rsidP="000B10C0">
            <w:pPr>
              <w:spacing w:after="0"/>
              <w:jc w:val="left"/>
              <w:rPr>
                <w:rFonts w:eastAsia="Times New Roman"/>
                <w:sz w:val="20"/>
                <w:szCs w:val="20"/>
                <w:lang w:eastAsia="hu-HU"/>
              </w:rPr>
            </w:pPr>
            <w:r w:rsidRPr="004877D5">
              <w:rPr>
                <w:rFonts w:eastAsia="Times New Roman"/>
                <w:sz w:val="20"/>
                <w:szCs w:val="20"/>
                <w:lang w:eastAsia="hu-HU"/>
              </w:rPr>
              <w:t>Információ feldolgozó tevékenységek</w:t>
            </w:r>
          </w:p>
        </w:tc>
      </w:tr>
      <w:tr w:rsidR="000B10C0" w:rsidRPr="004877D5" w:rsidTr="000B10C0">
        <w:trPr>
          <w:trHeight w:val="510"/>
          <w:jc w:val="center"/>
        </w:trPr>
        <w:tc>
          <w:tcPr>
            <w:tcW w:w="1040" w:type="dxa"/>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lastRenderedPageBreak/>
              <w:t>1.1.</w:t>
            </w:r>
          </w:p>
        </w:tc>
        <w:tc>
          <w:tcPr>
            <w:tcW w:w="2800" w:type="dxa"/>
            <w:shd w:val="clear" w:color="auto" w:fill="auto"/>
            <w:vAlign w:val="center"/>
            <w:hideMark/>
          </w:tcPr>
          <w:p w:rsidR="000B10C0" w:rsidRPr="004877D5" w:rsidRDefault="000B10C0" w:rsidP="000B10C0">
            <w:pPr>
              <w:spacing w:after="0"/>
              <w:jc w:val="left"/>
              <w:rPr>
                <w:rFonts w:eastAsia="Times New Roman"/>
                <w:sz w:val="20"/>
                <w:szCs w:val="20"/>
                <w:lang w:eastAsia="hu-HU"/>
              </w:rPr>
            </w:pPr>
            <w:r w:rsidRPr="004877D5">
              <w:rPr>
                <w:rFonts w:eastAsia="Times New Roman"/>
                <w:sz w:val="20"/>
                <w:szCs w:val="20"/>
                <w:lang w:eastAsia="hu-HU"/>
              </w:rPr>
              <w:t>Olvasott szöveg önálló feldolgozása</w:t>
            </w:r>
          </w:p>
        </w:tc>
        <w:tc>
          <w:tcPr>
            <w:tcW w:w="760" w:type="dxa"/>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x</w:t>
            </w:r>
          </w:p>
        </w:tc>
        <w:tc>
          <w:tcPr>
            <w:tcW w:w="760" w:type="dxa"/>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x</w:t>
            </w:r>
          </w:p>
        </w:tc>
        <w:tc>
          <w:tcPr>
            <w:tcW w:w="760" w:type="dxa"/>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 </w:t>
            </w:r>
          </w:p>
        </w:tc>
        <w:tc>
          <w:tcPr>
            <w:tcW w:w="2380" w:type="dxa"/>
            <w:shd w:val="clear" w:color="auto" w:fill="auto"/>
            <w:vAlign w:val="center"/>
            <w:hideMark/>
          </w:tcPr>
          <w:p w:rsidR="000B10C0" w:rsidRPr="004877D5" w:rsidRDefault="000B10C0" w:rsidP="000B10C0">
            <w:pPr>
              <w:spacing w:after="0"/>
              <w:jc w:val="left"/>
              <w:rPr>
                <w:rFonts w:eastAsia="Times New Roman"/>
                <w:sz w:val="20"/>
                <w:szCs w:val="20"/>
                <w:lang w:eastAsia="hu-HU"/>
              </w:rPr>
            </w:pPr>
            <w:r w:rsidRPr="004877D5">
              <w:rPr>
                <w:rFonts w:eastAsia="Times New Roman"/>
                <w:sz w:val="20"/>
                <w:szCs w:val="20"/>
                <w:lang w:eastAsia="hu-HU"/>
              </w:rPr>
              <w:t> </w:t>
            </w:r>
          </w:p>
        </w:tc>
      </w:tr>
      <w:tr w:rsidR="000B10C0" w:rsidRPr="004877D5" w:rsidTr="000B10C0">
        <w:trPr>
          <w:trHeight w:val="510"/>
          <w:jc w:val="center"/>
        </w:trPr>
        <w:tc>
          <w:tcPr>
            <w:tcW w:w="1040" w:type="dxa"/>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1.2.</w:t>
            </w:r>
          </w:p>
        </w:tc>
        <w:tc>
          <w:tcPr>
            <w:tcW w:w="2800" w:type="dxa"/>
            <w:shd w:val="clear" w:color="auto" w:fill="auto"/>
            <w:vAlign w:val="center"/>
            <w:hideMark/>
          </w:tcPr>
          <w:p w:rsidR="000B10C0" w:rsidRPr="004877D5" w:rsidRDefault="000B10C0" w:rsidP="000B10C0">
            <w:pPr>
              <w:spacing w:after="0"/>
              <w:jc w:val="left"/>
              <w:rPr>
                <w:rFonts w:eastAsia="Times New Roman"/>
                <w:sz w:val="20"/>
                <w:szCs w:val="20"/>
                <w:lang w:eastAsia="hu-HU"/>
              </w:rPr>
            </w:pPr>
            <w:r w:rsidRPr="004877D5">
              <w:rPr>
                <w:rFonts w:eastAsia="Times New Roman"/>
                <w:sz w:val="20"/>
                <w:szCs w:val="20"/>
                <w:lang w:eastAsia="hu-HU"/>
              </w:rPr>
              <w:t>Olvasott szöveg feladattal vezetett feldolgozása</w:t>
            </w:r>
          </w:p>
        </w:tc>
        <w:tc>
          <w:tcPr>
            <w:tcW w:w="760" w:type="dxa"/>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x</w:t>
            </w:r>
          </w:p>
        </w:tc>
        <w:tc>
          <w:tcPr>
            <w:tcW w:w="760" w:type="dxa"/>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x</w:t>
            </w:r>
          </w:p>
        </w:tc>
        <w:tc>
          <w:tcPr>
            <w:tcW w:w="760" w:type="dxa"/>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 </w:t>
            </w:r>
          </w:p>
        </w:tc>
        <w:tc>
          <w:tcPr>
            <w:tcW w:w="2380" w:type="dxa"/>
            <w:shd w:val="clear" w:color="auto" w:fill="auto"/>
            <w:vAlign w:val="center"/>
            <w:hideMark/>
          </w:tcPr>
          <w:p w:rsidR="000B10C0" w:rsidRPr="004877D5" w:rsidRDefault="000B10C0" w:rsidP="000B10C0">
            <w:pPr>
              <w:spacing w:after="0"/>
              <w:jc w:val="left"/>
              <w:rPr>
                <w:rFonts w:eastAsia="Times New Roman"/>
                <w:sz w:val="20"/>
                <w:szCs w:val="20"/>
                <w:lang w:eastAsia="hu-HU"/>
              </w:rPr>
            </w:pPr>
            <w:r w:rsidRPr="004877D5">
              <w:rPr>
                <w:rFonts w:eastAsia="Times New Roman"/>
                <w:sz w:val="20"/>
                <w:szCs w:val="20"/>
                <w:lang w:eastAsia="hu-HU"/>
              </w:rPr>
              <w:t> </w:t>
            </w:r>
          </w:p>
        </w:tc>
      </w:tr>
      <w:tr w:rsidR="000B10C0" w:rsidRPr="004877D5" w:rsidTr="000B10C0">
        <w:trPr>
          <w:trHeight w:val="510"/>
          <w:jc w:val="center"/>
        </w:trPr>
        <w:tc>
          <w:tcPr>
            <w:tcW w:w="1040" w:type="dxa"/>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1.3.</w:t>
            </w:r>
          </w:p>
        </w:tc>
        <w:tc>
          <w:tcPr>
            <w:tcW w:w="2800" w:type="dxa"/>
            <w:shd w:val="clear" w:color="auto" w:fill="auto"/>
            <w:vAlign w:val="center"/>
            <w:hideMark/>
          </w:tcPr>
          <w:p w:rsidR="000B10C0" w:rsidRPr="004877D5" w:rsidRDefault="000B10C0" w:rsidP="000B10C0">
            <w:pPr>
              <w:spacing w:after="0"/>
              <w:jc w:val="left"/>
              <w:rPr>
                <w:rFonts w:eastAsia="Times New Roman"/>
                <w:sz w:val="20"/>
                <w:szCs w:val="20"/>
                <w:lang w:eastAsia="hu-HU"/>
              </w:rPr>
            </w:pPr>
            <w:r w:rsidRPr="004877D5">
              <w:rPr>
                <w:rFonts w:eastAsia="Times New Roman"/>
                <w:sz w:val="20"/>
                <w:szCs w:val="20"/>
                <w:lang w:eastAsia="hu-HU"/>
              </w:rPr>
              <w:t>Olvasott szöveg feldolgozása jegyzeteléssel</w:t>
            </w:r>
          </w:p>
        </w:tc>
        <w:tc>
          <w:tcPr>
            <w:tcW w:w="760" w:type="dxa"/>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 </w:t>
            </w:r>
          </w:p>
        </w:tc>
        <w:tc>
          <w:tcPr>
            <w:tcW w:w="760" w:type="dxa"/>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x</w:t>
            </w:r>
          </w:p>
        </w:tc>
        <w:tc>
          <w:tcPr>
            <w:tcW w:w="760" w:type="dxa"/>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 </w:t>
            </w:r>
          </w:p>
        </w:tc>
        <w:tc>
          <w:tcPr>
            <w:tcW w:w="2380" w:type="dxa"/>
            <w:shd w:val="clear" w:color="auto" w:fill="auto"/>
            <w:vAlign w:val="center"/>
            <w:hideMark/>
          </w:tcPr>
          <w:p w:rsidR="000B10C0" w:rsidRPr="004877D5" w:rsidRDefault="000B10C0" w:rsidP="000B10C0">
            <w:pPr>
              <w:spacing w:after="0"/>
              <w:jc w:val="left"/>
              <w:rPr>
                <w:rFonts w:eastAsia="Times New Roman"/>
                <w:sz w:val="20"/>
                <w:szCs w:val="20"/>
                <w:lang w:eastAsia="hu-HU"/>
              </w:rPr>
            </w:pPr>
            <w:r w:rsidRPr="004877D5">
              <w:rPr>
                <w:rFonts w:eastAsia="Times New Roman"/>
                <w:sz w:val="20"/>
                <w:szCs w:val="20"/>
                <w:lang w:eastAsia="hu-HU"/>
              </w:rPr>
              <w:t> </w:t>
            </w:r>
          </w:p>
        </w:tc>
      </w:tr>
      <w:tr w:rsidR="000B10C0" w:rsidRPr="004877D5" w:rsidTr="000B10C0">
        <w:trPr>
          <w:trHeight w:val="510"/>
          <w:jc w:val="center"/>
        </w:trPr>
        <w:tc>
          <w:tcPr>
            <w:tcW w:w="1040" w:type="dxa"/>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1.4.</w:t>
            </w:r>
          </w:p>
        </w:tc>
        <w:tc>
          <w:tcPr>
            <w:tcW w:w="2800" w:type="dxa"/>
            <w:shd w:val="clear" w:color="auto" w:fill="auto"/>
            <w:vAlign w:val="center"/>
            <w:hideMark/>
          </w:tcPr>
          <w:p w:rsidR="000B10C0" w:rsidRPr="004877D5" w:rsidRDefault="000B10C0" w:rsidP="000B10C0">
            <w:pPr>
              <w:spacing w:after="0"/>
              <w:jc w:val="left"/>
              <w:rPr>
                <w:rFonts w:eastAsia="Times New Roman"/>
                <w:sz w:val="20"/>
                <w:szCs w:val="20"/>
                <w:lang w:eastAsia="hu-HU"/>
              </w:rPr>
            </w:pPr>
            <w:r w:rsidRPr="004877D5">
              <w:rPr>
                <w:rFonts w:eastAsia="Times New Roman"/>
                <w:sz w:val="20"/>
                <w:szCs w:val="20"/>
                <w:lang w:eastAsia="hu-HU"/>
              </w:rPr>
              <w:t>Hallott szöveg feldolgozása jegyzeteléssel</w:t>
            </w:r>
          </w:p>
        </w:tc>
        <w:tc>
          <w:tcPr>
            <w:tcW w:w="760" w:type="dxa"/>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x</w:t>
            </w:r>
          </w:p>
        </w:tc>
        <w:tc>
          <w:tcPr>
            <w:tcW w:w="760" w:type="dxa"/>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x</w:t>
            </w:r>
          </w:p>
        </w:tc>
        <w:tc>
          <w:tcPr>
            <w:tcW w:w="760" w:type="dxa"/>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 </w:t>
            </w:r>
          </w:p>
        </w:tc>
        <w:tc>
          <w:tcPr>
            <w:tcW w:w="2380" w:type="dxa"/>
            <w:shd w:val="clear" w:color="auto" w:fill="auto"/>
            <w:vAlign w:val="center"/>
            <w:hideMark/>
          </w:tcPr>
          <w:p w:rsidR="000B10C0" w:rsidRPr="004877D5" w:rsidRDefault="000B10C0" w:rsidP="000B10C0">
            <w:pPr>
              <w:spacing w:after="0"/>
              <w:jc w:val="left"/>
              <w:rPr>
                <w:rFonts w:eastAsia="Times New Roman"/>
                <w:sz w:val="20"/>
                <w:szCs w:val="20"/>
                <w:lang w:eastAsia="hu-HU"/>
              </w:rPr>
            </w:pPr>
            <w:r w:rsidRPr="004877D5">
              <w:rPr>
                <w:rFonts w:eastAsia="Times New Roman"/>
                <w:sz w:val="20"/>
                <w:szCs w:val="20"/>
                <w:lang w:eastAsia="hu-HU"/>
              </w:rPr>
              <w:t> </w:t>
            </w:r>
          </w:p>
        </w:tc>
      </w:tr>
      <w:tr w:rsidR="000B10C0" w:rsidRPr="004877D5" w:rsidTr="000B10C0">
        <w:trPr>
          <w:trHeight w:val="510"/>
          <w:jc w:val="center"/>
        </w:trPr>
        <w:tc>
          <w:tcPr>
            <w:tcW w:w="1040" w:type="dxa"/>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1.5.</w:t>
            </w:r>
          </w:p>
        </w:tc>
        <w:tc>
          <w:tcPr>
            <w:tcW w:w="2800" w:type="dxa"/>
            <w:shd w:val="clear" w:color="auto" w:fill="auto"/>
            <w:vAlign w:val="center"/>
            <w:hideMark/>
          </w:tcPr>
          <w:p w:rsidR="000B10C0" w:rsidRPr="004877D5" w:rsidRDefault="000B10C0" w:rsidP="000B10C0">
            <w:pPr>
              <w:spacing w:after="0"/>
              <w:jc w:val="left"/>
              <w:rPr>
                <w:rFonts w:eastAsia="Times New Roman"/>
                <w:sz w:val="20"/>
                <w:szCs w:val="20"/>
                <w:lang w:eastAsia="hu-HU"/>
              </w:rPr>
            </w:pPr>
            <w:r w:rsidRPr="004877D5">
              <w:rPr>
                <w:rFonts w:eastAsia="Times New Roman"/>
                <w:sz w:val="20"/>
                <w:szCs w:val="20"/>
                <w:lang w:eastAsia="hu-HU"/>
              </w:rPr>
              <w:t>Hallott szöveg feladattal vezetett feldolgozása</w:t>
            </w:r>
          </w:p>
        </w:tc>
        <w:tc>
          <w:tcPr>
            <w:tcW w:w="760" w:type="dxa"/>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x</w:t>
            </w:r>
          </w:p>
        </w:tc>
        <w:tc>
          <w:tcPr>
            <w:tcW w:w="760" w:type="dxa"/>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x</w:t>
            </w:r>
          </w:p>
        </w:tc>
        <w:tc>
          <w:tcPr>
            <w:tcW w:w="760" w:type="dxa"/>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 </w:t>
            </w:r>
          </w:p>
        </w:tc>
        <w:tc>
          <w:tcPr>
            <w:tcW w:w="2380" w:type="dxa"/>
            <w:shd w:val="clear" w:color="auto" w:fill="auto"/>
            <w:vAlign w:val="center"/>
            <w:hideMark/>
          </w:tcPr>
          <w:p w:rsidR="000B10C0" w:rsidRPr="004877D5" w:rsidRDefault="000B10C0" w:rsidP="000B10C0">
            <w:pPr>
              <w:spacing w:after="0"/>
              <w:jc w:val="left"/>
              <w:rPr>
                <w:rFonts w:eastAsia="Times New Roman"/>
                <w:sz w:val="20"/>
                <w:szCs w:val="20"/>
                <w:lang w:eastAsia="hu-HU"/>
              </w:rPr>
            </w:pPr>
            <w:r w:rsidRPr="004877D5">
              <w:rPr>
                <w:rFonts w:eastAsia="Times New Roman"/>
                <w:sz w:val="20"/>
                <w:szCs w:val="20"/>
                <w:lang w:eastAsia="hu-HU"/>
              </w:rPr>
              <w:t> </w:t>
            </w:r>
          </w:p>
        </w:tc>
      </w:tr>
      <w:tr w:rsidR="000B10C0" w:rsidRPr="004877D5" w:rsidTr="000B10C0">
        <w:trPr>
          <w:trHeight w:val="255"/>
          <w:jc w:val="center"/>
        </w:trPr>
        <w:tc>
          <w:tcPr>
            <w:tcW w:w="1040" w:type="dxa"/>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1.6.</w:t>
            </w:r>
          </w:p>
        </w:tc>
        <w:tc>
          <w:tcPr>
            <w:tcW w:w="2800" w:type="dxa"/>
            <w:shd w:val="clear" w:color="auto" w:fill="auto"/>
            <w:vAlign w:val="center"/>
            <w:hideMark/>
          </w:tcPr>
          <w:p w:rsidR="000B10C0" w:rsidRPr="004877D5" w:rsidRDefault="000B10C0" w:rsidP="000B10C0">
            <w:pPr>
              <w:spacing w:after="0"/>
              <w:jc w:val="left"/>
              <w:rPr>
                <w:rFonts w:eastAsia="Times New Roman"/>
                <w:sz w:val="20"/>
                <w:szCs w:val="20"/>
                <w:lang w:eastAsia="hu-HU"/>
              </w:rPr>
            </w:pPr>
            <w:r w:rsidRPr="004877D5">
              <w:rPr>
                <w:rFonts w:eastAsia="Times New Roman"/>
                <w:sz w:val="20"/>
                <w:szCs w:val="20"/>
                <w:lang w:eastAsia="hu-HU"/>
              </w:rPr>
              <w:t>Információk önálló rendszerezése</w:t>
            </w:r>
          </w:p>
        </w:tc>
        <w:tc>
          <w:tcPr>
            <w:tcW w:w="760" w:type="dxa"/>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x</w:t>
            </w:r>
          </w:p>
        </w:tc>
        <w:tc>
          <w:tcPr>
            <w:tcW w:w="760" w:type="dxa"/>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 </w:t>
            </w:r>
          </w:p>
        </w:tc>
        <w:tc>
          <w:tcPr>
            <w:tcW w:w="760" w:type="dxa"/>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 </w:t>
            </w:r>
          </w:p>
        </w:tc>
        <w:tc>
          <w:tcPr>
            <w:tcW w:w="2380" w:type="dxa"/>
            <w:shd w:val="clear" w:color="auto" w:fill="auto"/>
            <w:vAlign w:val="center"/>
            <w:hideMark/>
          </w:tcPr>
          <w:p w:rsidR="000B10C0" w:rsidRPr="004877D5" w:rsidRDefault="000B10C0" w:rsidP="000B10C0">
            <w:pPr>
              <w:spacing w:after="0"/>
              <w:jc w:val="left"/>
              <w:rPr>
                <w:rFonts w:eastAsia="Times New Roman"/>
                <w:sz w:val="20"/>
                <w:szCs w:val="20"/>
                <w:lang w:eastAsia="hu-HU"/>
              </w:rPr>
            </w:pPr>
            <w:r w:rsidRPr="004877D5">
              <w:rPr>
                <w:rFonts w:eastAsia="Times New Roman"/>
                <w:sz w:val="20"/>
                <w:szCs w:val="20"/>
                <w:lang w:eastAsia="hu-HU"/>
              </w:rPr>
              <w:t> </w:t>
            </w:r>
          </w:p>
        </w:tc>
      </w:tr>
      <w:tr w:rsidR="000B10C0" w:rsidRPr="004877D5" w:rsidTr="000B10C0">
        <w:trPr>
          <w:trHeight w:val="510"/>
          <w:jc w:val="center"/>
        </w:trPr>
        <w:tc>
          <w:tcPr>
            <w:tcW w:w="1040" w:type="dxa"/>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1.7.</w:t>
            </w:r>
          </w:p>
        </w:tc>
        <w:tc>
          <w:tcPr>
            <w:tcW w:w="2800" w:type="dxa"/>
            <w:shd w:val="clear" w:color="auto" w:fill="auto"/>
            <w:vAlign w:val="center"/>
            <w:hideMark/>
          </w:tcPr>
          <w:p w:rsidR="000B10C0" w:rsidRPr="004877D5" w:rsidRDefault="000B10C0" w:rsidP="000B10C0">
            <w:pPr>
              <w:spacing w:after="0"/>
              <w:jc w:val="left"/>
              <w:rPr>
                <w:rFonts w:eastAsia="Times New Roman"/>
                <w:sz w:val="20"/>
                <w:szCs w:val="20"/>
                <w:lang w:eastAsia="hu-HU"/>
              </w:rPr>
            </w:pPr>
            <w:r w:rsidRPr="004877D5">
              <w:rPr>
                <w:rFonts w:eastAsia="Times New Roman"/>
                <w:sz w:val="20"/>
                <w:szCs w:val="20"/>
                <w:lang w:eastAsia="hu-HU"/>
              </w:rPr>
              <w:t>Információk feladattal vezetett rendszerezése</w:t>
            </w:r>
          </w:p>
        </w:tc>
        <w:tc>
          <w:tcPr>
            <w:tcW w:w="760" w:type="dxa"/>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x</w:t>
            </w:r>
          </w:p>
        </w:tc>
        <w:tc>
          <w:tcPr>
            <w:tcW w:w="760" w:type="dxa"/>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x</w:t>
            </w:r>
          </w:p>
        </w:tc>
        <w:tc>
          <w:tcPr>
            <w:tcW w:w="760" w:type="dxa"/>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 </w:t>
            </w:r>
          </w:p>
        </w:tc>
        <w:tc>
          <w:tcPr>
            <w:tcW w:w="2380" w:type="dxa"/>
            <w:shd w:val="clear" w:color="auto" w:fill="auto"/>
            <w:vAlign w:val="center"/>
            <w:hideMark/>
          </w:tcPr>
          <w:p w:rsidR="000B10C0" w:rsidRPr="004877D5" w:rsidRDefault="000B10C0" w:rsidP="000B10C0">
            <w:pPr>
              <w:spacing w:after="0"/>
              <w:jc w:val="left"/>
              <w:rPr>
                <w:rFonts w:eastAsia="Times New Roman"/>
                <w:sz w:val="20"/>
                <w:szCs w:val="20"/>
                <w:lang w:eastAsia="hu-HU"/>
              </w:rPr>
            </w:pPr>
            <w:r w:rsidRPr="004877D5">
              <w:rPr>
                <w:rFonts w:eastAsia="Times New Roman"/>
                <w:sz w:val="20"/>
                <w:szCs w:val="20"/>
                <w:lang w:eastAsia="hu-HU"/>
              </w:rPr>
              <w:t> </w:t>
            </w:r>
          </w:p>
        </w:tc>
      </w:tr>
      <w:tr w:rsidR="000B10C0" w:rsidRPr="004877D5" w:rsidTr="000B10C0">
        <w:trPr>
          <w:trHeight w:val="255"/>
          <w:jc w:val="center"/>
        </w:trPr>
        <w:tc>
          <w:tcPr>
            <w:tcW w:w="1040" w:type="dxa"/>
            <w:shd w:val="clear" w:color="000000" w:fill="D9D9D9"/>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2.</w:t>
            </w:r>
          </w:p>
        </w:tc>
        <w:tc>
          <w:tcPr>
            <w:tcW w:w="7460" w:type="dxa"/>
            <w:gridSpan w:val="5"/>
            <w:shd w:val="clear" w:color="000000" w:fill="D9D9D9"/>
            <w:vAlign w:val="center"/>
            <w:hideMark/>
          </w:tcPr>
          <w:p w:rsidR="000B10C0" w:rsidRPr="004877D5" w:rsidRDefault="000B10C0" w:rsidP="000B10C0">
            <w:pPr>
              <w:spacing w:after="0"/>
              <w:jc w:val="left"/>
              <w:rPr>
                <w:rFonts w:eastAsia="Times New Roman"/>
                <w:sz w:val="20"/>
                <w:szCs w:val="20"/>
                <w:lang w:eastAsia="hu-HU"/>
              </w:rPr>
            </w:pPr>
            <w:r w:rsidRPr="004877D5">
              <w:rPr>
                <w:rFonts w:eastAsia="Times New Roman"/>
                <w:sz w:val="20"/>
                <w:szCs w:val="20"/>
                <w:lang w:eastAsia="hu-HU"/>
              </w:rPr>
              <w:t>Ismeretalkalmazási gyakorló tevékenységek, feladatok</w:t>
            </w:r>
          </w:p>
        </w:tc>
      </w:tr>
      <w:tr w:rsidR="000B10C0" w:rsidRPr="004877D5" w:rsidTr="000B10C0">
        <w:trPr>
          <w:trHeight w:val="255"/>
          <w:jc w:val="center"/>
        </w:trPr>
        <w:tc>
          <w:tcPr>
            <w:tcW w:w="1040" w:type="dxa"/>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2.1.</w:t>
            </w:r>
          </w:p>
        </w:tc>
        <w:tc>
          <w:tcPr>
            <w:tcW w:w="2800" w:type="dxa"/>
            <w:shd w:val="clear" w:color="auto" w:fill="auto"/>
            <w:vAlign w:val="center"/>
            <w:hideMark/>
          </w:tcPr>
          <w:p w:rsidR="000B10C0" w:rsidRPr="004877D5" w:rsidRDefault="000B10C0" w:rsidP="000B10C0">
            <w:pPr>
              <w:spacing w:after="0"/>
              <w:jc w:val="left"/>
              <w:rPr>
                <w:rFonts w:eastAsia="Times New Roman"/>
                <w:sz w:val="20"/>
                <w:szCs w:val="20"/>
                <w:lang w:eastAsia="hu-HU"/>
              </w:rPr>
            </w:pPr>
            <w:r w:rsidRPr="004877D5">
              <w:rPr>
                <w:rFonts w:eastAsia="Times New Roman"/>
                <w:sz w:val="20"/>
                <w:szCs w:val="20"/>
                <w:lang w:eastAsia="hu-HU"/>
              </w:rPr>
              <w:t>Írásos elemzések készítése</w:t>
            </w:r>
          </w:p>
        </w:tc>
        <w:tc>
          <w:tcPr>
            <w:tcW w:w="760" w:type="dxa"/>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x</w:t>
            </w:r>
          </w:p>
        </w:tc>
        <w:tc>
          <w:tcPr>
            <w:tcW w:w="760" w:type="dxa"/>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 </w:t>
            </w:r>
          </w:p>
        </w:tc>
        <w:tc>
          <w:tcPr>
            <w:tcW w:w="760" w:type="dxa"/>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 </w:t>
            </w:r>
          </w:p>
        </w:tc>
        <w:tc>
          <w:tcPr>
            <w:tcW w:w="2380" w:type="dxa"/>
            <w:shd w:val="clear" w:color="auto" w:fill="auto"/>
            <w:vAlign w:val="center"/>
            <w:hideMark/>
          </w:tcPr>
          <w:p w:rsidR="000B10C0" w:rsidRPr="004877D5" w:rsidRDefault="000B10C0" w:rsidP="000B10C0">
            <w:pPr>
              <w:spacing w:after="0"/>
              <w:jc w:val="left"/>
              <w:rPr>
                <w:rFonts w:eastAsia="Times New Roman"/>
                <w:sz w:val="20"/>
                <w:szCs w:val="20"/>
                <w:lang w:eastAsia="hu-HU"/>
              </w:rPr>
            </w:pPr>
            <w:r w:rsidRPr="004877D5">
              <w:rPr>
                <w:rFonts w:eastAsia="Times New Roman"/>
                <w:sz w:val="20"/>
                <w:szCs w:val="20"/>
                <w:lang w:eastAsia="hu-HU"/>
              </w:rPr>
              <w:t> </w:t>
            </w:r>
          </w:p>
        </w:tc>
      </w:tr>
      <w:tr w:rsidR="000B10C0" w:rsidRPr="004877D5" w:rsidTr="000B10C0">
        <w:trPr>
          <w:trHeight w:val="510"/>
          <w:jc w:val="center"/>
        </w:trPr>
        <w:tc>
          <w:tcPr>
            <w:tcW w:w="1040" w:type="dxa"/>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2.2.</w:t>
            </w:r>
          </w:p>
        </w:tc>
        <w:tc>
          <w:tcPr>
            <w:tcW w:w="2800" w:type="dxa"/>
            <w:shd w:val="clear" w:color="auto" w:fill="auto"/>
            <w:vAlign w:val="center"/>
            <w:hideMark/>
          </w:tcPr>
          <w:p w:rsidR="000B10C0" w:rsidRPr="004877D5" w:rsidRDefault="000B10C0" w:rsidP="000B10C0">
            <w:pPr>
              <w:spacing w:after="0"/>
              <w:jc w:val="left"/>
              <w:rPr>
                <w:rFonts w:eastAsia="Times New Roman"/>
                <w:sz w:val="20"/>
                <w:szCs w:val="20"/>
                <w:lang w:eastAsia="hu-HU"/>
              </w:rPr>
            </w:pPr>
            <w:r w:rsidRPr="004877D5">
              <w:rPr>
                <w:rFonts w:eastAsia="Times New Roman"/>
                <w:sz w:val="20"/>
                <w:szCs w:val="20"/>
                <w:lang w:eastAsia="hu-HU"/>
              </w:rPr>
              <w:t>Válaszolás írásban mondatszintű kérdésekre</w:t>
            </w:r>
          </w:p>
        </w:tc>
        <w:tc>
          <w:tcPr>
            <w:tcW w:w="760" w:type="dxa"/>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x</w:t>
            </w:r>
          </w:p>
        </w:tc>
        <w:tc>
          <w:tcPr>
            <w:tcW w:w="760" w:type="dxa"/>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x</w:t>
            </w:r>
          </w:p>
        </w:tc>
        <w:tc>
          <w:tcPr>
            <w:tcW w:w="760" w:type="dxa"/>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 </w:t>
            </w:r>
          </w:p>
        </w:tc>
        <w:tc>
          <w:tcPr>
            <w:tcW w:w="2380" w:type="dxa"/>
            <w:shd w:val="clear" w:color="auto" w:fill="auto"/>
            <w:vAlign w:val="center"/>
            <w:hideMark/>
          </w:tcPr>
          <w:p w:rsidR="000B10C0" w:rsidRPr="004877D5" w:rsidRDefault="000B10C0" w:rsidP="000B10C0">
            <w:pPr>
              <w:spacing w:after="0"/>
              <w:jc w:val="left"/>
              <w:rPr>
                <w:rFonts w:eastAsia="Times New Roman"/>
                <w:sz w:val="20"/>
                <w:szCs w:val="20"/>
                <w:lang w:eastAsia="hu-HU"/>
              </w:rPr>
            </w:pPr>
            <w:r w:rsidRPr="004877D5">
              <w:rPr>
                <w:rFonts w:eastAsia="Times New Roman"/>
                <w:sz w:val="20"/>
                <w:szCs w:val="20"/>
                <w:lang w:eastAsia="hu-HU"/>
              </w:rPr>
              <w:t> </w:t>
            </w:r>
          </w:p>
        </w:tc>
      </w:tr>
      <w:tr w:rsidR="000B10C0" w:rsidRPr="004877D5" w:rsidTr="000B10C0">
        <w:trPr>
          <w:trHeight w:val="255"/>
          <w:jc w:val="center"/>
        </w:trPr>
        <w:tc>
          <w:tcPr>
            <w:tcW w:w="1040" w:type="dxa"/>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2.3.</w:t>
            </w:r>
          </w:p>
        </w:tc>
        <w:tc>
          <w:tcPr>
            <w:tcW w:w="2800" w:type="dxa"/>
            <w:shd w:val="clear" w:color="auto" w:fill="auto"/>
            <w:vAlign w:val="center"/>
            <w:hideMark/>
          </w:tcPr>
          <w:p w:rsidR="000B10C0" w:rsidRPr="004877D5" w:rsidRDefault="000B10C0" w:rsidP="000B10C0">
            <w:pPr>
              <w:spacing w:after="0"/>
              <w:jc w:val="left"/>
              <w:rPr>
                <w:rFonts w:eastAsia="Times New Roman"/>
                <w:sz w:val="20"/>
                <w:szCs w:val="20"/>
                <w:lang w:eastAsia="hu-HU"/>
              </w:rPr>
            </w:pPr>
            <w:r w:rsidRPr="004877D5">
              <w:rPr>
                <w:rFonts w:eastAsia="Times New Roman"/>
                <w:sz w:val="20"/>
                <w:szCs w:val="20"/>
                <w:lang w:eastAsia="hu-HU"/>
              </w:rPr>
              <w:t>Tesztfeladat megoldása</w:t>
            </w:r>
          </w:p>
        </w:tc>
        <w:tc>
          <w:tcPr>
            <w:tcW w:w="760" w:type="dxa"/>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x</w:t>
            </w:r>
          </w:p>
        </w:tc>
        <w:tc>
          <w:tcPr>
            <w:tcW w:w="760" w:type="dxa"/>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 </w:t>
            </w:r>
          </w:p>
        </w:tc>
        <w:tc>
          <w:tcPr>
            <w:tcW w:w="760" w:type="dxa"/>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 </w:t>
            </w:r>
          </w:p>
        </w:tc>
        <w:tc>
          <w:tcPr>
            <w:tcW w:w="2380" w:type="dxa"/>
            <w:shd w:val="clear" w:color="auto" w:fill="auto"/>
            <w:vAlign w:val="center"/>
            <w:hideMark/>
          </w:tcPr>
          <w:p w:rsidR="000B10C0" w:rsidRPr="004877D5" w:rsidRDefault="000B10C0" w:rsidP="000B10C0">
            <w:pPr>
              <w:spacing w:after="0"/>
              <w:jc w:val="left"/>
              <w:rPr>
                <w:rFonts w:eastAsia="Times New Roman"/>
                <w:sz w:val="20"/>
                <w:szCs w:val="20"/>
                <w:lang w:eastAsia="hu-HU"/>
              </w:rPr>
            </w:pPr>
            <w:r w:rsidRPr="004877D5">
              <w:rPr>
                <w:rFonts w:eastAsia="Times New Roman"/>
                <w:sz w:val="20"/>
                <w:szCs w:val="20"/>
                <w:lang w:eastAsia="hu-HU"/>
              </w:rPr>
              <w:t> </w:t>
            </w:r>
          </w:p>
        </w:tc>
      </w:tr>
      <w:tr w:rsidR="000B10C0" w:rsidRPr="004877D5" w:rsidTr="000B10C0">
        <w:trPr>
          <w:trHeight w:val="510"/>
          <w:jc w:val="center"/>
        </w:trPr>
        <w:tc>
          <w:tcPr>
            <w:tcW w:w="1040" w:type="dxa"/>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2.4.</w:t>
            </w:r>
          </w:p>
        </w:tc>
        <w:tc>
          <w:tcPr>
            <w:tcW w:w="2800" w:type="dxa"/>
            <w:shd w:val="clear" w:color="auto" w:fill="auto"/>
            <w:vAlign w:val="center"/>
            <w:hideMark/>
          </w:tcPr>
          <w:p w:rsidR="000B10C0" w:rsidRPr="004877D5" w:rsidRDefault="000B10C0" w:rsidP="000B10C0">
            <w:pPr>
              <w:spacing w:after="0"/>
              <w:jc w:val="left"/>
              <w:rPr>
                <w:rFonts w:eastAsia="Times New Roman"/>
                <w:sz w:val="20"/>
                <w:szCs w:val="20"/>
                <w:lang w:eastAsia="hu-HU"/>
              </w:rPr>
            </w:pPr>
            <w:r w:rsidRPr="004877D5">
              <w:rPr>
                <w:rFonts w:eastAsia="Times New Roman"/>
                <w:sz w:val="20"/>
                <w:szCs w:val="20"/>
                <w:lang w:eastAsia="hu-HU"/>
              </w:rPr>
              <w:t>Szöveges előadás egyéni felkészüléssel</w:t>
            </w:r>
          </w:p>
        </w:tc>
        <w:tc>
          <w:tcPr>
            <w:tcW w:w="760" w:type="dxa"/>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x</w:t>
            </w:r>
          </w:p>
        </w:tc>
        <w:tc>
          <w:tcPr>
            <w:tcW w:w="760" w:type="dxa"/>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x</w:t>
            </w:r>
          </w:p>
        </w:tc>
        <w:tc>
          <w:tcPr>
            <w:tcW w:w="760" w:type="dxa"/>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 </w:t>
            </w:r>
          </w:p>
        </w:tc>
        <w:tc>
          <w:tcPr>
            <w:tcW w:w="2380" w:type="dxa"/>
            <w:shd w:val="clear" w:color="auto" w:fill="auto"/>
            <w:vAlign w:val="center"/>
            <w:hideMark/>
          </w:tcPr>
          <w:p w:rsidR="000B10C0" w:rsidRPr="004877D5" w:rsidRDefault="000B10C0" w:rsidP="000B10C0">
            <w:pPr>
              <w:spacing w:after="0"/>
              <w:jc w:val="left"/>
              <w:rPr>
                <w:rFonts w:eastAsia="Times New Roman"/>
                <w:sz w:val="20"/>
                <w:szCs w:val="20"/>
                <w:lang w:eastAsia="hu-HU"/>
              </w:rPr>
            </w:pPr>
            <w:r w:rsidRPr="004877D5">
              <w:rPr>
                <w:rFonts w:eastAsia="Times New Roman"/>
                <w:sz w:val="20"/>
                <w:szCs w:val="20"/>
                <w:lang w:eastAsia="hu-HU"/>
              </w:rPr>
              <w:t> </w:t>
            </w:r>
          </w:p>
        </w:tc>
      </w:tr>
      <w:tr w:rsidR="000B10C0" w:rsidRPr="004877D5" w:rsidTr="000B10C0">
        <w:trPr>
          <w:trHeight w:val="255"/>
          <w:jc w:val="center"/>
        </w:trPr>
        <w:tc>
          <w:tcPr>
            <w:tcW w:w="1040" w:type="dxa"/>
            <w:shd w:val="clear" w:color="000000" w:fill="D9D9D9"/>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3.</w:t>
            </w:r>
          </w:p>
        </w:tc>
        <w:tc>
          <w:tcPr>
            <w:tcW w:w="7460" w:type="dxa"/>
            <w:gridSpan w:val="5"/>
            <w:shd w:val="clear" w:color="000000" w:fill="D9D9D9"/>
            <w:vAlign w:val="center"/>
            <w:hideMark/>
          </w:tcPr>
          <w:p w:rsidR="000B10C0" w:rsidRPr="004877D5" w:rsidRDefault="000B10C0" w:rsidP="000B10C0">
            <w:pPr>
              <w:spacing w:after="0"/>
              <w:jc w:val="left"/>
              <w:rPr>
                <w:rFonts w:eastAsia="Times New Roman"/>
                <w:sz w:val="20"/>
                <w:szCs w:val="20"/>
                <w:lang w:eastAsia="hu-HU"/>
              </w:rPr>
            </w:pPr>
            <w:r w:rsidRPr="004877D5">
              <w:rPr>
                <w:rFonts w:eastAsia="Times New Roman"/>
                <w:sz w:val="20"/>
                <w:szCs w:val="20"/>
                <w:lang w:eastAsia="hu-HU"/>
              </w:rPr>
              <w:t>Komplex információk körében</w:t>
            </w:r>
          </w:p>
        </w:tc>
      </w:tr>
      <w:tr w:rsidR="000B10C0" w:rsidRPr="004877D5" w:rsidTr="000B10C0">
        <w:trPr>
          <w:trHeight w:val="510"/>
          <w:jc w:val="center"/>
        </w:trPr>
        <w:tc>
          <w:tcPr>
            <w:tcW w:w="1040" w:type="dxa"/>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3.1.</w:t>
            </w:r>
          </w:p>
        </w:tc>
        <w:tc>
          <w:tcPr>
            <w:tcW w:w="2800" w:type="dxa"/>
            <w:shd w:val="clear" w:color="auto" w:fill="auto"/>
            <w:vAlign w:val="center"/>
            <w:hideMark/>
          </w:tcPr>
          <w:p w:rsidR="000B10C0" w:rsidRPr="004877D5" w:rsidRDefault="000B10C0" w:rsidP="000B10C0">
            <w:pPr>
              <w:spacing w:after="0"/>
              <w:jc w:val="left"/>
              <w:rPr>
                <w:rFonts w:eastAsia="Times New Roman"/>
                <w:sz w:val="20"/>
                <w:szCs w:val="20"/>
                <w:lang w:eastAsia="hu-HU"/>
              </w:rPr>
            </w:pPr>
            <w:r w:rsidRPr="004877D5">
              <w:rPr>
                <w:rFonts w:eastAsia="Times New Roman"/>
                <w:sz w:val="20"/>
                <w:szCs w:val="20"/>
                <w:lang w:eastAsia="hu-HU"/>
              </w:rPr>
              <w:t>Elemzés készítése tapasztalatokról</w:t>
            </w:r>
          </w:p>
        </w:tc>
        <w:tc>
          <w:tcPr>
            <w:tcW w:w="760" w:type="dxa"/>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x</w:t>
            </w:r>
          </w:p>
        </w:tc>
        <w:tc>
          <w:tcPr>
            <w:tcW w:w="760" w:type="dxa"/>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x</w:t>
            </w:r>
          </w:p>
        </w:tc>
        <w:tc>
          <w:tcPr>
            <w:tcW w:w="760" w:type="dxa"/>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 </w:t>
            </w:r>
          </w:p>
        </w:tc>
        <w:tc>
          <w:tcPr>
            <w:tcW w:w="2380" w:type="dxa"/>
            <w:shd w:val="clear" w:color="auto" w:fill="auto"/>
            <w:vAlign w:val="center"/>
            <w:hideMark/>
          </w:tcPr>
          <w:p w:rsidR="000B10C0" w:rsidRPr="004877D5" w:rsidRDefault="000B10C0" w:rsidP="000B10C0">
            <w:pPr>
              <w:spacing w:after="0"/>
              <w:jc w:val="left"/>
              <w:rPr>
                <w:rFonts w:eastAsia="Times New Roman"/>
                <w:sz w:val="20"/>
                <w:szCs w:val="20"/>
                <w:lang w:eastAsia="hu-HU"/>
              </w:rPr>
            </w:pPr>
            <w:r w:rsidRPr="004877D5">
              <w:rPr>
                <w:rFonts w:eastAsia="Times New Roman"/>
                <w:sz w:val="20"/>
                <w:szCs w:val="20"/>
                <w:lang w:eastAsia="hu-HU"/>
              </w:rPr>
              <w:t> </w:t>
            </w:r>
          </w:p>
        </w:tc>
      </w:tr>
      <w:tr w:rsidR="000B10C0" w:rsidRPr="004877D5" w:rsidTr="000B10C0">
        <w:trPr>
          <w:trHeight w:val="255"/>
          <w:jc w:val="center"/>
        </w:trPr>
        <w:tc>
          <w:tcPr>
            <w:tcW w:w="1040" w:type="dxa"/>
            <w:shd w:val="clear" w:color="000000" w:fill="D9D9D9"/>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4.</w:t>
            </w:r>
          </w:p>
        </w:tc>
        <w:tc>
          <w:tcPr>
            <w:tcW w:w="7460" w:type="dxa"/>
            <w:gridSpan w:val="5"/>
            <w:shd w:val="clear" w:color="000000" w:fill="D9D9D9"/>
            <w:vAlign w:val="center"/>
            <w:hideMark/>
          </w:tcPr>
          <w:p w:rsidR="000B10C0" w:rsidRPr="004877D5" w:rsidRDefault="000B10C0" w:rsidP="000B10C0">
            <w:pPr>
              <w:spacing w:after="0"/>
              <w:jc w:val="left"/>
              <w:rPr>
                <w:rFonts w:eastAsia="Times New Roman"/>
                <w:sz w:val="20"/>
                <w:szCs w:val="20"/>
                <w:lang w:eastAsia="hu-HU"/>
              </w:rPr>
            </w:pPr>
            <w:r w:rsidRPr="004877D5">
              <w:rPr>
                <w:rFonts w:eastAsia="Times New Roman"/>
                <w:sz w:val="20"/>
                <w:szCs w:val="20"/>
                <w:lang w:eastAsia="hu-HU"/>
              </w:rPr>
              <w:t>Csoportos munkaformák körében</w:t>
            </w:r>
          </w:p>
        </w:tc>
      </w:tr>
      <w:tr w:rsidR="000B10C0" w:rsidRPr="004877D5" w:rsidTr="000B10C0">
        <w:trPr>
          <w:trHeight w:val="510"/>
          <w:jc w:val="center"/>
        </w:trPr>
        <w:tc>
          <w:tcPr>
            <w:tcW w:w="1040" w:type="dxa"/>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4.1.</w:t>
            </w:r>
          </w:p>
        </w:tc>
        <w:tc>
          <w:tcPr>
            <w:tcW w:w="2800" w:type="dxa"/>
            <w:shd w:val="clear" w:color="auto" w:fill="auto"/>
            <w:vAlign w:val="center"/>
            <w:hideMark/>
          </w:tcPr>
          <w:p w:rsidR="000B10C0" w:rsidRPr="004877D5" w:rsidRDefault="000B10C0" w:rsidP="000B10C0">
            <w:pPr>
              <w:spacing w:after="0"/>
              <w:jc w:val="left"/>
              <w:rPr>
                <w:rFonts w:eastAsia="Times New Roman"/>
                <w:sz w:val="20"/>
                <w:szCs w:val="20"/>
                <w:lang w:eastAsia="hu-HU"/>
              </w:rPr>
            </w:pPr>
            <w:r w:rsidRPr="004877D5">
              <w:rPr>
                <w:rFonts w:eastAsia="Times New Roman"/>
                <w:sz w:val="20"/>
                <w:szCs w:val="20"/>
                <w:lang w:eastAsia="hu-HU"/>
              </w:rPr>
              <w:t>Feladattal vezetett kiscsoportos szövegfeldolgozás</w:t>
            </w:r>
          </w:p>
        </w:tc>
        <w:tc>
          <w:tcPr>
            <w:tcW w:w="760" w:type="dxa"/>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 </w:t>
            </w:r>
          </w:p>
        </w:tc>
        <w:tc>
          <w:tcPr>
            <w:tcW w:w="760" w:type="dxa"/>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x</w:t>
            </w:r>
          </w:p>
        </w:tc>
        <w:tc>
          <w:tcPr>
            <w:tcW w:w="760" w:type="dxa"/>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 </w:t>
            </w:r>
          </w:p>
        </w:tc>
        <w:tc>
          <w:tcPr>
            <w:tcW w:w="2380" w:type="dxa"/>
            <w:shd w:val="clear" w:color="auto" w:fill="auto"/>
            <w:vAlign w:val="center"/>
            <w:hideMark/>
          </w:tcPr>
          <w:p w:rsidR="000B10C0" w:rsidRPr="004877D5" w:rsidRDefault="000B10C0" w:rsidP="000B10C0">
            <w:pPr>
              <w:spacing w:after="0"/>
              <w:jc w:val="left"/>
              <w:rPr>
                <w:rFonts w:eastAsia="Times New Roman"/>
                <w:sz w:val="20"/>
                <w:szCs w:val="20"/>
                <w:lang w:eastAsia="hu-HU"/>
              </w:rPr>
            </w:pPr>
            <w:r w:rsidRPr="004877D5">
              <w:rPr>
                <w:rFonts w:eastAsia="Times New Roman"/>
                <w:sz w:val="20"/>
                <w:szCs w:val="20"/>
                <w:lang w:eastAsia="hu-HU"/>
              </w:rPr>
              <w:t> </w:t>
            </w:r>
          </w:p>
        </w:tc>
      </w:tr>
      <w:tr w:rsidR="000B10C0" w:rsidRPr="004877D5" w:rsidTr="000B10C0">
        <w:trPr>
          <w:trHeight w:val="510"/>
          <w:jc w:val="center"/>
        </w:trPr>
        <w:tc>
          <w:tcPr>
            <w:tcW w:w="1040" w:type="dxa"/>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4.2.</w:t>
            </w:r>
          </w:p>
        </w:tc>
        <w:tc>
          <w:tcPr>
            <w:tcW w:w="2800" w:type="dxa"/>
            <w:shd w:val="clear" w:color="auto" w:fill="auto"/>
            <w:vAlign w:val="center"/>
            <w:hideMark/>
          </w:tcPr>
          <w:p w:rsidR="000B10C0" w:rsidRPr="004877D5" w:rsidRDefault="000B10C0" w:rsidP="000B10C0">
            <w:pPr>
              <w:spacing w:after="0"/>
              <w:jc w:val="left"/>
              <w:rPr>
                <w:rFonts w:eastAsia="Times New Roman"/>
                <w:sz w:val="20"/>
                <w:szCs w:val="20"/>
                <w:lang w:eastAsia="hu-HU"/>
              </w:rPr>
            </w:pPr>
            <w:r w:rsidRPr="004877D5">
              <w:rPr>
                <w:rFonts w:eastAsia="Times New Roman"/>
                <w:sz w:val="20"/>
                <w:szCs w:val="20"/>
                <w:lang w:eastAsia="hu-HU"/>
              </w:rPr>
              <w:t>Információk rendszerezése mozaikfeladattal</w:t>
            </w:r>
          </w:p>
        </w:tc>
        <w:tc>
          <w:tcPr>
            <w:tcW w:w="760" w:type="dxa"/>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x</w:t>
            </w:r>
          </w:p>
        </w:tc>
        <w:tc>
          <w:tcPr>
            <w:tcW w:w="760" w:type="dxa"/>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 </w:t>
            </w:r>
          </w:p>
        </w:tc>
        <w:tc>
          <w:tcPr>
            <w:tcW w:w="760" w:type="dxa"/>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 </w:t>
            </w:r>
          </w:p>
        </w:tc>
        <w:tc>
          <w:tcPr>
            <w:tcW w:w="2380" w:type="dxa"/>
            <w:shd w:val="clear" w:color="auto" w:fill="auto"/>
            <w:vAlign w:val="center"/>
            <w:hideMark/>
          </w:tcPr>
          <w:p w:rsidR="000B10C0" w:rsidRPr="004877D5" w:rsidRDefault="000B10C0" w:rsidP="000B10C0">
            <w:pPr>
              <w:spacing w:after="0"/>
              <w:jc w:val="left"/>
              <w:rPr>
                <w:rFonts w:eastAsia="Times New Roman"/>
                <w:sz w:val="20"/>
                <w:szCs w:val="20"/>
                <w:lang w:eastAsia="hu-HU"/>
              </w:rPr>
            </w:pPr>
            <w:r w:rsidRPr="004877D5">
              <w:rPr>
                <w:rFonts w:eastAsia="Times New Roman"/>
                <w:sz w:val="20"/>
                <w:szCs w:val="20"/>
                <w:lang w:eastAsia="hu-HU"/>
              </w:rPr>
              <w:t> </w:t>
            </w:r>
          </w:p>
        </w:tc>
      </w:tr>
      <w:tr w:rsidR="000B10C0" w:rsidRPr="004877D5" w:rsidTr="000B10C0">
        <w:trPr>
          <w:trHeight w:val="510"/>
          <w:jc w:val="center"/>
        </w:trPr>
        <w:tc>
          <w:tcPr>
            <w:tcW w:w="1040" w:type="dxa"/>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4.3.</w:t>
            </w:r>
          </w:p>
        </w:tc>
        <w:tc>
          <w:tcPr>
            <w:tcW w:w="2800" w:type="dxa"/>
            <w:shd w:val="clear" w:color="auto" w:fill="auto"/>
            <w:vAlign w:val="center"/>
            <w:hideMark/>
          </w:tcPr>
          <w:p w:rsidR="000B10C0" w:rsidRPr="004877D5" w:rsidRDefault="000B10C0" w:rsidP="000B10C0">
            <w:pPr>
              <w:spacing w:after="0"/>
              <w:jc w:val="left"/>
              <w:rPr>
                <w:rFonts w:eastAsia="Times New Roman"/>
                <w:sz w:val="20"/>
                <w:szCs w:val="20"/>
                <w:lang w:eastAsia="hu-HU"/>
              </w:rPr>
            </w:pPr>
            <w:r w:rsidRPr="004877D5">
              <w:rPr>
                <w:rFonts w:eastAsia="Times New Roman"/>
                <w:sz w:val="20"/>
                <w:szCs w:val="20"/>
                <w:lang w:eastAsia="hu-HU"/>
              </w:rPr>
              <w:t>Kiscsoportos szakmai munkavégzés irányítással</w:t>
            </w:r>
          </w:p>
        </w:tc>
        <w:tc>
          <w:tcPr>
            <w:tcW w:w="760" w:type="dxa"/>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 </w:t>
            </w:r>
          </w:p>
        </w:tc>
        <w:tc>
          <w:tcPr>
            <w:tcW w:w="760" w:type="dxa"/>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x</w:t>
            </w:r>
          </w:p>
        </w:tc>
        <w:tc>
          <w:tcPr>
            <w:tcW w:w="760" w:type="dxa"/>
            <w:shd w:val="clear" w:color="auto" w:fill="auto"/>
            <w:vAlign w:val="center"/>
            <w:hideMark/>
          </w:tcPr>
          <w:p w:rsidR="000B10C0" w:rsidRPr="004877D5" w:rsidRDefault="000B10C0" w:rsidP="000B10C0">
            <w:pPr>
              <w:spacing w:after="0"/>
              <w:jc w:val="center"/>
              <w:rPr>
                <w:rFonts w:eastAsia="Times New Roman"/>
                <w:sz w:val="20"/>
                <w:szCs w:val="20"/>
                <w:lang w:eastAsia="hu-HU"/>
              </w:rPr>
            </w:pPr>
            <w:r w:rsidRPr="004877D5">
              <w:rPr>
                <w:rFonts w:eastAsia="Times New Roman"/>
                <w:sz w:val="20"/>
                <w:szCs w:val="20"/>
                <w:lang w:eastAsia="hu-HU"/>
              </w:rPr>
              <w:t> </w:t>
            </w:r>
          </w:p>
        </w:tc>
        <w:tc>
          <w:tcPr>
            <w:tcW w:w="2380" w:type="dxa"/>
            <w:shd w:val="clear" w:color="auto" w:fill="auto"/>
            <w:vAlign w:val="center"/>
            <w:hideMark/>
          </w:tcPr>
          <w:p w:rsidR="000B10C0" w:rsidRPr="004877D5" w:rsidRDefault="000B10C0" w:rsidP="000B10C0">
            <w:pPr>
              <w:spacing w:after="0"/>
              <w:jc w:val="left"/>
              <w:rPr>
                <w:rFonts w:eastAsia="Times New Roman"/>
                <w:sz w:val="20"/>
                <w:szCs w:val="20"/>
                <w:lang w:eastAsia="hu-HU"/>
              </w:rPr>
            </w:pPr>
            <w:r w:rsidRPr="004877D5">
              <w:rPr>
                <w:rFonts w:eastAsia="Times New Roman"/>
                <w:sz w:val="20"/>
                <w:szCs w:val="20"/>
                <w:lang w:eastAsia="hu-HU"/>
              </w:rPr>
              <w:t> </w:t>
            </w:r>
          </w:p>
        </w:tc>
      </w:tr>
    </w:tbl>
    <w:p w:rsidR="000B10C0" w:rsidRPr="00F73B30" w:rsidRDefault="000B10C0">
      <w:pPr>
        <w:spacing w:after="0"/>
        <w:ind w:left="426"/>
        <w:rPr>
          <w:shd w:val="clear" w:color="auto" w:fill="FFFFFF"/>
        </w:rPr>
      </w:pPr>
    </w:p>
    <w:p w:rsidR="00A93920" w:rsidRPr="00F73B30" w:rsidRDefault="008E3FC2">
      <w:pPr>
        <w:pStyle w:val="Listaszerbekezds"/>
        <w:numPr>
          <w:ilvl w:val="1"/>
          <w:numId w:val="2"/>
        </w:numPr>
        <w:spacing w:after="0"/>
        <w:rPr>
          <w:b/>
          <w:shd w:val="clear" w:color="auto" w:fill="FFFFFF"/>
        </w:rPr>
      </w:pPr>
      <w:r w:rsidRPr="00F73B30">
        <w:rPr>
          <w:b/>
          <w:shd w:val="clear" w:color="auto" w:fill="FFFFFF"/>
        </w:rPr>
        <w:t>A tantárgy értékelésének módja</w:t>
      </w:r>
    </w:p>
    <w:p w:rsidR="00A93920" w:rsidRPr="00F73B30" w:rsidRDefault="008E3FC2">
      <w:pPr>
        <w:spacing w:after="0"/>
        <w:ind w:left="426"/>
        <w:rPr>
          <w:shd w:val="clear" w:color="auto" w:fill="FFFFFF"/>
        </w:rPr>
      </w:pPr>
      <w:r w:rsidRPr="00F73B30">
        <w:rPr>
          <w:shd w:val="clear" w:color="auto" w:fill="FFFFFF"/>
        </w:rPr>
        <w:t>A nemzeti köznevelésről szóló 2011. évi CXC. törvény 54. § (2) a) pontja szerinti értékeléssel.</w:t>
      </w:r>
    </w:p>
    <w:p w:rsidR="00A93920" w:rsidRPr="00F73B30" w:rsidRDefault="00A93920">
      <w:pPr>
        <w:pageBreakBefore/>
        <w:spacing w:after="200" w:line="276" w:lineRule="auto"/>
        <w:jc w:val="left"/>
        <w:rPr>
          <w:shd w:val="clear" w:color="auto" w:fill="FFFFFF"/>
        </w:rPr>
      </w:pPr>
    </w:p>
    <w:p w:rsidR="00A93920" w:rsidRPr="00F73B30" w:rsidRDefault="00A93920">
      <w:pPr>
        <w:rPr>
          <w:shd w:val="clear" w:color="auto" w:fill="FFFFFF"/>
        </w:rPr>
      </w:pPr>
    </w:p>
    <w:p w:rsidR="00A93920" w:rsidRPr="00F73B30" w:rsidRDefault="008E3FC2">
      <w:pPr>
        <w:spacing w:before="2880"/>
        <w:jc w:val="center"/>
        <w:rPr>
          <w:b/>
          <w:sz w:val="36"/>
          <w:shd w:val="clear" w:color="auto" w:fill="FFFFFF"/>
        </w:rPr>
      </w:pPr>
      <w:r w:rsidRPr="00F73B30">
        <w:rPr>
          <w:b/>
          <w:sz w:val="36"/>
          <w:shd w:val="clear" w:color="auto" w:fill="FFFFFF"/>
        </w:rPr>
        <w:t>A</w:t>
      </w:r>
    </w:p>
    <w:p w:rsidR="00A93920" w:rsidRPr="00F73B30" w:rsidRDefault="008E3FC2">
      <w:pPr>
        <w:spacing w:after="480"/>
        <w:jc w:val="center"/>
        <w:rPr>
          <w:b/>
          <w:sz w:val="36"/>
          <w:shd w:val="clear" w:color="auto" w:fill="FFFFFF"/>
        </w:rPr>
      </w:pPr>
      <w:r w:rsidRPr="00F73B30">
        <w:rPr>
          <w:b/>
          <w:sz w:val="36"/>
          <w:shd w:val="clear" w:color="auto" w:fill="FFFFFF"/>
        </w:rPr>
        <w:t>10776-16 azonosító számú</w:t>
      </w:r>
    </w:p>
    <w:p w:rsidR="00A93920" w:rsidRPr="00F73B30" w:rsidRDefault="008E3FC2">
      <w:pPr>
        <w:jc w:val="center"/>
        <w:rPr>
          <w:b/>
          <w:sz w:val="36"/>
          <w:shd w:val="clear" w:color="auto" w:fill="FFFFFF"/>
        </w:rPr>
      </w:pPr>
      <w:r w:rsidRPr="00F73B30">
        <w:rPr>
          <w:b/>
          <w:sz w:val="36"/>
          <w:shd w:val="clear" w:color="auto" w:fill="FFFFFF"/>
        </w:rPr>
        <w:t>Államháztartási gazdálkodási feladatok ellátása</w:t>
      </w:r>
    </w:p>
    <w:p w:rsidR="00A93920" w:rsidRPr="00F73B30" w:rsidRDefault="008E3FC2">
      <w:pPr>
        <w:jc w:val="center"/>
        <w:rPr>
          <w:b/>
          <w:sz w:val="36"/>
          <w:shd w:val="clear" w:color="auto" w:fill="FFFFFF"/>
        </w:rPr>
      </w:pPr>
      <w:proofErr w:type="gramStart"/>
      <w:r w:rsidRPr="00F73B30">
        <w:rPr>
          <w:b/>
          <w:sz w:val="36"/>
          <w:shd w:val="clear" w:color="auto" w:fill="FFFFFF"/>
        </w:rPr>
        <w:t>megnevezésű</w:t>
      </w:r>
      <w:proofErr w:type="gramEnd"/>
    </w:p>
    <w:p w:rsidR="00A93920" w:rsidRPr="00F73B30" w:rsidRDefault="008E3FC2">
      <w:pPr>
        <w:spacing w:before="480" w:after="480"/>
        <w:jc w:val="center"/>
        <w:rPr>
          <w:b/>
          <w:sz w:val="36"/>
          <w:shd w:val="clear" w:color="auto" w:fill="FFFFFF"/>
        </w:rPr>
      </w:pPr>
      <w:proofErr w:type="gramStart"/>
      <w:r w:rsidRPr="00F73B30">
        <w:rPr>
          <w:b/>
          <w:sz w:val="36"/>
          <w:shd w:val="clear" w:color="auto" w:fill="FFFFFF"/>
        </w:rPr>
        <w:t>szakmai</w:t>
      </w:r>
      <w:proofErr w:type="gramEnd"/>
      <w:r w:rsidRPr="00F73B30">
        <w:rPr>
          <w:b/>
          <w:sz w:val="36"/>
          <w:shd w:val="clear" w:color="auto" w:fill="FFFFFF"/>
        </w:rPr>
        <w:t xml:space="preserve"> követelménymodul</w:t>
      </w:r>
    </w:p>
    <w:p w:rsidR="00A93920" w:rsidRPr="00F73B30" w:rsidRDefault="008E3FC2">
      <w:pPr>
        <w:jc w:val="center"/>
        <w:rPr>
          <w:b/>
          <w:sz w:val="36"/>
          <w:shd w:val="clear" w:color="auto" w:fill="FFFFFF"/>
        </w:rPr>
      </w:pPr>
      <w:proofErr w:type="gramStart"/>
      <w:r w:rsidRPr="00F73B30">
        <w:rPr>
          <w:b/>
          <w:sz w:val="36"/>
          <w:shd w:val="clear" w:color="auto" w:fill="FFFFFF"/>
        </w:rPr>
        <w:t>tantárgyai</w:t>
      </w:r>
      <w:proofErr w:type="gramEnd"/>
      <w:r w:rsidRPr="00F73B30">
        <w:rPr>
          <w:b/>
          <w:sz w:val="36"/>
          <w:shd w:val="clear" w:color="auto" w:fill="FFFFFF"/>
        </w:rPr>
        <w:t>, témakörei</w:t>
      </w:r>
    </w:p>
    <w:p w:rsidR="008B6FB3" w:rsidRDefault="008B6FB3">
      <w:pPr>
        <w:suppressAutoHyphens w:val="0"/>
        <w:spacing w:after="160"/>
        <w:jc w:val="left"/>
        <w:rPr>
          <w:shd w:val="clear" w:color="auto" w:fill="FFFFFF"/>
        </w:rPr>
      </w:pPr>
      <w:r>
        <w:rPr>
          <w:shd w:val="clear" w:color="auto" w:fill="FFFFFF"/>
        </w:rPr>
        <w:br w:type="page"/>
      </w:r>
    </w:p>
    <w:p w:rsidR="00A93920" w:rsidRPr="00F73B30" w:rsidRDefault="008E3FC2">
      <w:pPr>
        <w:rPr>
          <w:shd w:val="clear" w:color="auto" w:fill="FFFFFF"/>
        </w:rPr>
      </w:pPr>
      <w:r w:rsidRPr="00F73B30">
        <w:rPr>
          <w:shd w:val="clear" w:color="auto" w:fill="FFFFFF"/>
        </w:rPr>
        <w:lastRenderedPageBreak/>
        <w:t>A 10776-16 azonosító számú Államháztartási gazdálkodási feladatok ellátása megnevezésű szakmai követelménymodulhoz tartozó tantárgyak és témakörök oktatása során fejlesztendő kompetenciák</w:t>
      </w:r>
    </w:p>
    <w:tbl>
      <w:tblPr>
        <w:tblW w:w="0" w:type="auto"/>
        <w:jc w:val="center"/>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CellMar>
          <w:left w:w="55" w:type="dxa"/>
          <w:right w:w="70" w:type="dxa"/>
        </w:tblCellMar>
        <w:tblLook w:val="0000" w:firstRow="0" w:lastRow="0" w:firstColumn="0" w:lastColumn="0" w:noHBand="0" w:noVBand="0"/>
      </w:tblPr>
      <w:tblGrid>
        <w:gridCol w:w="3976"/>
        <w:gridCol w:w="620"/>
        <w:gridCol w:w="704"/>
      </w:tblGrid>
      <w:tr w:rsidR="00A93920" w:rsidRPr="00F73B30">
        <w:trPr>
          <w:trHeight w:hRule="exact" w:val="1755"/>
          <w:jc w:val="center"/>
        </w:trPr>
        <w:tc>
          <w:tcPr>
            <w:tcW w:w="3976"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 </w:t>
            </w:r>
          </w:p>
        </w:tc>
        <w:tc>
          <w:tcPr>
            <w:tcW w:w="62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textDirection w:val="btL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Államháztartási gazdálkodás</w:t>
            </w:r>
          </w:p>
        </w:tc>
        <w:tc>
          <w:tcPr>
            <w:tcW w:w="704" w:type="dxa"/>
            <w:tcBorders>
              <w:top w:val="single" w:sz="4" w:space="0" w:color="00000A"/>
              <w:left w:val="single" w:sz="4" w:space="0" w:color="00000A"/>
              <w:bottom w:val="single" w:sz="4" w:space="0" w:color="00000A"/>
              <w:right w:val="single" w:sz="4" w:space="0" w:color="00000A"/>
            </w:tcBorders>
            <w:shd w:val="clear" w:color="auto" w:fill="FFFFFF"/>
            <w:tcMar>
              <w:left w:w="55" w:type="dxa"/>
            </w:tcMar>
            <w:textDirection w:val="btL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Államháztartási gazdálkodás gyakorlata</w:t>
            </w:r>
          </w:p>
        </w:tc>
      </w:tr>
      <w:tr w:rsidR="00A93920" w:rsidRPr="00F73B30">
        <w:trPr>
          <w:trHeight w:val="300"/>
          <w:jc w:val="center"/>
        </w:trPr>
        <w:tc>
          <w:tcPr>
            <w:tcW w:w="5300" w:type="dxa"/>
            <w:gridSpan w:val="3"/>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FELADATOK</w:t>
            </w:r>
          </w:p>
        </w:tc>
      </w:tr>
      <w:tr w:rsidR="00A93920" w:rsidRPr="00F73B30">
        <w:trPr>
          <w:trHeight w:val="1785"/>
          <w:jc w:val="center"/>
        </w:trPr>
        <w:tc>
          <w:tcPr>
            <w:tcW w:w="3976"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Felismeri és alkalmazza munkavégzése során a legfontosabb államháztartási alapfogalmakat, továbbá a költségvetési bevételek és költségvetési kiadások részletes osztályozási rendjét adminisztratív, közgazdasági és kormányzati funkciók szerinti funkcionális szemléletben</w:t>
            </w:r>
          </w:p>
        </w:tc>
        <w:tc>
          <w:tcPr>
            <w:tcW w:w="62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c>
          <w:tcPr>
            <w:tcW w:w="704"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765"/>
          <w:jc w:val="center"/>
        </w:trPr>
        <w:tc>
          <w:tcPr>
            <w:tcW w:w="3976"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Az államháztartás szervezeteinek és jellemzőinek, sajátosságainak ismeretében látja el gazdasági és pénzügyi feladatait</w:t>
            </w:r>
          </w:p>
        </w:tc>
        <w:tc>
          <w:tcPr>
            <w:tcW w:w="62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c>
          <w:tcPr>
            <w:tcW w:w="704"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1530"/>
          <w:jc w:val="center"/>
        </w:trPr>
        <w:tc>
          <w:tcPr>
            <w:tcW w:w="3976"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Közreműködik a társadalombiztosítás pénzügyi alapjai, az elkülönített állami pénzalapok, a központi és a fejezeti kezelésű előirányzatok, a helyi és a nemzetiségi önkormányzatok, valamint a társulások tervezési, gazdálkodási, finanszírozási sajátosságainak alkalmazásában</w:t>
            </w:r>
          </w:p>
        </w:tc>
        <w:tc>
          <w:tcPr>
            <w:tcW w:w="62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c>
          <w:tcPr>
            <w:tcW w:w="704"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2295"/>
          <w:jc w:val="center"/>
        </w:trPr>
        <w:tc>
          <w:tcPr>
            <w:tcW w:w="3976"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Közreműködik a költségvetési szervek alapításában, a szervezeti és működési szabályzat, valamint az egyéb belső szabályzatok elkészítésében, a költségvetési szerv jogutóddal történő és jogutód nélküli megszűnéséhez kapcsolódó feladatok ellátásában, irányításában, ennek során betartja a költségvetési szervek jogállására, gazdálkodására vonatkozó előírásokat</w:t>
            </w:r>
          </w:p>
        </w:tc>
        <w:tc>
          <w:tcPr>
            <w:tcW w:w="62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c>
          <w:tcPr>
            <w:tcW w:w="704"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1275"/>
          <w:jc w:val="center"/>
        </w:trPr>
        <w:tc>
          <w:tcPr>
            <w:tcW w:w="3976"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Közreműködik a gazdasági társaság alapításában, az államháztartás szervezete gazdasági társasággal való kapcsolattartásában, nonprofit szervezetekkel való kapcsolat alakításában, szabályozásában</w:t>
            </w:r>
          </w:p>
        </w:tc>
        <w:tc>
          <w:tcPr>
            <w:tcW w:w="62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c>
          <w:tcPr>
            <w:tcW w:w="704"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765"/>
          <w:jc w:val="center"/>
        </w:trPr>
        <w:tc>
          <w:tcPr>
            <w:tcW w:w="3976"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Közreműködik az önkormányzat gazdasági programjának, költségvetési koncepciójának elkészítésében</w:t>
            </w:r>
          </w:p>
        </w:tc>
        <w:tc>
          <w:tcPr>
            <w:tcW w:w="62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c>
          <w:tcPr>
            <w:tcW w:w="704"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1530"/>
          <w:jc w:val="center"/>
        </w:trPr>
        <w:tc>
          <w:tcPr>
            <w:tcW w:w="3976"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Közreműködik a költségvetés (költségvetési javaslat a központi költségvetésről szóló törvény elkészítése során, kincstári költségvetés, önkormányzat költségvetési rendelete, határozata) és zárszámadás készítési kötelezettség végrehajtásában</w:t>
            </w:r>
          </w:p>
        </w:tc>
        <w:tc>
          <w:tcPr>
            <w:tcW w:w="62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c>
          <w:tcPr>
            <w:tcW w:w="704"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1020"/>
          <w:jc w:val="center"/>
        </w:trPr>
        <w:tc>
          <w:tcPr>
            <w:tcW w:w="3976"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lastRenderedPageBreak/>
              <w:t>Meghatározza a különböző tartalékok szerepét (pl. céltartalék, fejezeti tartalék) az egyensúly megőrzésében, feltárja a költségvetés szükségszerű módosításának okait</w:t>
            </w:r>
          </w:p>
        </w:tc>
        <w:tc>
          <w:tcPr>
            <w:tcW w:w="62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c>
          <w:tcPr>
            <w:tcW w:w="704"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1530"/>
          <w:jc w:val="center"/>
        </w:trPr>
        <w:tc>
          <w:tcPr>
            <w:tcW w:w="3976"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Közreműködik az elemi költségvetés bevételeinek és kiadásainak részletes megtervezésében, az eredeti előirányzat meghatározásához, illetve az előirányzatok módosításhoz, átcsoportosításához kapcsolódó feladatok ellátásában</w:t>
            </w:r>
          </w:p>
        </w:tc>
        <w:tc>
          <w:tcPr>
            <w:tcW w:w="62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c>
          <w:tcPr>
            <w:tcW w:w="704"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1530"/>
          <w:jc w:val="center"/>
        </w:trPr>
        <w:tc>
          <w:tcPr>
            <w:tcW w:w="3976"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Közreműködik a kötelezettségvállalás, pénzügyi ellenjegyzés, teljesítésigazolás, érvényesítés, utalványozás folyamatok szabályszerű kialakításában és végrehajtásában, a bevételek beszedésében, illetve a kiadások teljesítésében</w:t>
            </w:r>
          </w:p>
        </w:tc>
        <w:tc>
          <w:tcPr>
            <w:tcW w:w="62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c>
          <w:tcPr>
            <w:tcW w:w="704"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1020"/>
          <w:jc w:val="center"/>
        </w:trPr>
        <w:tc>
          <w:tcPr>
            <w:tcW w:w="3976"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Közreműködik a létszám és a személyi juttatások megtervezésében, a létszámgazdálkodáshoz kapcsolódó feladatok ellátásában</w:t>
            </w:r>
          </w:p>
        </w:tc>
        <w:tc>
          <w:tcPr>
            <w:tcW w:w="62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c>
          <w:tcPr>
            <w:tcW w:w="704"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765"/>
          <w:jc w:val="center"/>
        </w:trPr>
        <w:tc>
          <w:tcPr>
            <w:tcW w:w="3976"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A szakmai feladatok ellátása során érvényesíti a gazdaságossági, hatékonysági, eredményességi szempontokat</w:t>
            </w:r>
          </w:p>
        </w:tc>
        <w:tc>
          <w:tcPr>
            <w:tcW w:w="62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c>
          <w:tcPr>
            <w:tcW w:w="704"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1530"/>
          <w:jc w:val="center"/>
        </w:trPr>
        <w:tc>
          <w:tcPr>
            <w:tcW w:w="3976"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Ismeri a hazai és az európai uniós forrásból finanszírozott költségvetési támogatások nyújtásának és felhasználásának szabályait, közreműködik azok szabályos felhasználásában mind a támogató, mind a kedvezményezett szervezet oldaláról</w:t>
            </w:r>
          </w:p>
        </w:tc>
        <w:tc>
          <w:tcPr>
            <w:tcW w:w="62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c>
          <w:tcPr>
            <w:tcW w:w="704"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1785"/>
          <w:jc w:val="center"/>
        </w:trPr>
        <w:tc>
          <w:tcPr>
            <w:tcW w:w="3976"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Részt vesz az önkormányzatoknak és intézményeiknek a Kincstárral, a számlavezető és egyéb pénzügyi intézményekkel való pénzügyi és egyéb feladatok ellátásában, ismeri a Magyar Államkincstár önkormányzatokhoz kapcsolódó feladatait, az önkormányzatok támogatásának finanszírozását</w:t>
            </w:r>
          </w:p>
        </w:tc>
        <w:tc>
          <w:tcPr>
            <w:tcW w:w="62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c>
          <w:tcPr>
            <w:tcW w:w="704"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1530"/>
          <w:jc w:val="center"/>
        </w:trPr>
        <w:tc>
          <w:tcPr>
            <w:tcW w:w="3976"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Átlátja és alkalmazza a kincstári rendszer működését, a Magyar Államkincstár számlavezetési, megelőlegezési, finanszírozási, ellenőrzési, információszolgáltatási és egyéb feladataihoz kapcsolódóan alkalmazza a kincstári fizetési módokat</w:t>
            </w:r>
          </w:p>
        </w:tc>
        <w:tc>
          <w:tcPr>
            <w:tcW w:w="62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c>
          <w:tcPr>
            <w:tcW w:w="704"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765"/>
          <w:jc w:val="center"/>
        </w:trPr>
        <w:tc>
          <w:tcPr>
            <w:tcW w:w="3976"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Közreműködik a finanszírozási feladatok ellátásában, megállapítja a költségvetési és vállalkozási maradványt</w:t>
            </w:r>
          </w:p>
        </w:tc>
        <w:tc>
          <w:tcPr>
            <w:tcW w:w="62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c>
          <w:tcPr>
            <w:tcW w:w="704"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1530"/>
          <w:jc w:val="center"/>
        </w:trPr>
        <w:tc>
          <w:tcPr>
            <w:tcW w:w="3976"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Betartja a nemzeti vagyonról szóló törvény, az állami vagyonról szóló törvény, a Nemzeti Földalapról szóló törvény, illetve a kapcsolódó kormányrendeletek előírásait a vagyongazdálkodási feladatainak ellátása során</w:t>
            </w:r>
          </w:p>
        </w:tc>
        <w:tc>
          <w:tcPr>
            <w:tcW w:w="62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c>
          <w:tcPr>
            <w:tcW w:w="704"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1530"/>
          <w:jc w:val="center"/>
        </w:trPr>
        <w:tc>
          <w:tcPr>
            <w:tcW w:w="3976"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lastRenderedPageBreak/>
              <w:t>A költségvetési szervek kincstári, önkormányzati vagyongazdálkodását ismerve gazdálkodik a tulajdonában lévő, illetve a vagyonkezelésébe adott, valamint a mérlegben nem szerepeltethető (pl. bérelt, vagyonkezelésen kívül használt) eszközökkel</w:t>
            </w:r>
          </w:p>
        </w:tc>
        <w:tc>
          <w:tcPr>
            <w:tcW w:w="62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c>
          <w:tcPr>
            <w:tcW w:w="704"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1275"/>
          <w:jc w:val="center"/>
        </w:trPr>
        <w:tc>
          <w:tcPr>
            <w:tcW w:w="3976"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Az államháztartás adósságával kapcsolatos jogi rendelkezések ismeretében végzi munkáját, közreműködik annak meghatározásához szükséges adatszolgáltatási kötelezettségek teljesítésében</w:t>
            </w:r>
          </w:p>
        </w:tc>
        <w:tc>
          <w:tcPr>
            <w:tcW w:w="62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c>
          <w:tcPr>
            <w:tcW w:w="704"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1275"/>
          <w:jc w:val="center"/>
        </w:trPr>
        <w:tc>
          <w:tcPr>
            <w:tcW w:w="3976"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Részt vesz az adósságot keletkeztető ügyletekhez kapcsolódó engedélyeztetési eljáráshoz kapcsolódó feladatok ellátásában, átlátja a hitelfelvételre, kötvénykibocsátásra, az adósságrendezésre vonatkozó előírásokat.</w:t>
            </w:r>
          </w:p>
        </w:tc>
        <w:tc>
          <w:tcPr>
            <w:tcW w:w="62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c>
          <w:tcPr>
            <w:tcW w:w="704"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300"/>
          <w:jc w:val="center"/>
        </w:trPr>
        <w:tc>
          <w:tcPr>
            <w:tcW w:w="5300" w:type="dxa"/>
            <w:gridSpan w:val="3"/>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SZAKMAI ISMERETEK</w:t>
            </w:r>
          </w:p>
        </w:tc>
      </w:tr>
      <w:tr w:rsidR="00A93920" w:rsidRPr="00F73B30">
        <w:trPr>
          <w:trHeight w:val="510"/>
          <w:jc w:val="center"/>
        </w:trPr>
        <w:tc>
          <w:tcPr>
            <w:tcW w:w="3976"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 xml:space="preserve">Az államháztartás, kormányzati </w:t>
            </w:r>
            <w:proofErr w:type="gramStart"/>
            <w:r w:rsidRPr="00F73B30">
              <w:rPr>
                <w:rFonts w:eastAsia="Times New Roman"/>
                <w:sz w:val="20"/>
                <w:szCs w:val="20"/>
                <w:shd w:val="clear" w:color="auto" w:fill="FFFFFF"/>
                <w:lang w:eastAsia="hu-HU"/>
              </w:rPr>
              <w:t>szektor  helye</w:t>
            </w:r>
            <w:proofErr w:type="gramEnd"/>
            <w:r w:rsidRPr="00F73B30">
              <w:rPr>
                <w:rFonts w:eastAsia="Times New Roman"/>
                <w:sz w:val="20"/>
                <w:szCs w:val="20"/>
                <w:shd w:val="clear" w:color="auto" w:fill="FFFFFF"/>
                <w:lang w:eastAsia="hu-HU"/>
              </w:rPr>
              <w:t xml:space="preserve"> a nemzetgazdaságban</w:t>
            </w:r>
          </w:p>
        </w:tc>
        <w:tc>
          <w:tcPr>
            <w:tcW w:w="62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c>
          <w:tcPr>
            <w:tcW w:w="704"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1020"/>
          <w:jc w:val="center"/>
        </w:trPr>
        <w:tc>
          <w:tcPr>
            <w:tcW w:w="3976"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Az államháztartás alrendszerei, az államháztartás alrendszereit alkotó jogi személyek, a közfeladataik ellátásának rendszere</w:t>
            </w:r>
          </w:p>
        </w:tc>
        <w:tc>
          <w:tcPr>
            <w:tcW w:w="62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c>
          <w:tcPr>
            <w:tcW w:w="704"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510"/>
          <w:jc w:val="center"/>
        </w:trPr>
        <w:tc>
          <w:tcPr>
            <w:tcW w:w="3976"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A közfeladatok közvetlen ellátása költségvetési szervek útján</w:t>
            </w:r>
          </w:p>
        </w:tc>
        <w:tc>
          <w:tcPr>
            <w:tcW w:w="62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c>
          <w:tcPr>
            <w:tcW w:w="704"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1275"/>
          <w:jc w:val="center"/>
        </w:trPr>
        <w:tc>
          <w:tcPr>
            <w:tcW w:w="3976"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Az állami feladatok ellátása fejezeti kezelésű előirányzatokkal, központi kezelésű előirányzatokkal, elkülönített állami pénzalapokkal, társadalombiztosítás pénzügyi alapjaival</w:t>
            </w:r>
          </w:p>
        </w:tc>
        <w:tc>
          <w:tcPr>
            <w:tcW w:w="62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c>
          <w:tcPr>
            <w:tcW w:w="704"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765"/>
          <w:jc w:val="center"/>
        </w:trPr>
        <w:tc>
          <w:tcPr>
            <w:tcW w:w="3976"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 xml:space="preserve">A közfeladatok </w:t>
            </w:r>
            <w:proofErr w:type="gramStart"/>
            <w:r w:rsidRPr="00F73B30">
              <w:rPr>
                <w:rFonts w:eastAsia="Times New Roman"/>
                <w:sz w:val="20"/>
                <w:szCs w:val="20"/>
                <w:shd w:val="clear" w:color="auto" w:fill="FFFFFF"/>
                <w:lang w:eastAsia="hu-HU"/>
              </w:rPr>
              <w:t>ellátása  egyéb</w:t>
            </w:r>
            <w:proofErr w:type="gramEnd"/>
            <w:r w:rsidRPr="00F73B30">
              <w:rPr>
                <w:rFonts w:eastAsia="Times New Roman"/>
                <w:sz w:val="20"/>
                <w:szCs w:val="20"/>
                <w:shd w:val="clear" w:color="auto" w:fill="FFFFFF"/>
                <w:lang w:eastAsia="hu-HU"/>
              </w:rPr>
              <w:t xml:space="preserve"> szervezetekkel (civil szervezetek, gazdasági társaságok, egyházi jogi személy, egyéb) </w:t>
            </w:r>
          </w:p>
        </w:tc>
        <w:tc>
          <w:tcPr>
            <w:tcW w:w="62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c>
          <w:tcPr>
            <w:tcW w:w="704"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1020"/>
          <w:jc w:val="center"/>
        </w:trPr>
        <w:tc>
          <w:tcPr>
            <w:tcW w:w="3976"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A költségvetési és finanszírozási bevételek és kiadások osztályozása, a költségvetési egyenleg, a közgazdasági osztályozás (egységes rovatrend) felépítése</w:t>
            </w:r>
          </w:p>
        </w:tc>
        <w:tc>
          <w:tcPr>
            <w:tcW w:w="62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c>
          <w:tcPr>
            <w:tcW w:w="704"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255"/>
          <w:jc w:val="center"/>
        </w:trPr>
        <w:tc>
          <w:tcPr>
            <w:tcW w:w="3976"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A közhatalmi bevételek legfontosabb típusai</w:t>
            </w:r>
          </w:p>
        </w:tc>
        <w:tc>
          <w:tcPr>
            <w:tcW w:w="62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c>
          <w:tcPr>
            <w:tcW w:w="704"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765"/>
          <w:jc w:val="center"/>
        </w:trPr>
        <w:tc>
          <w:tcPr>
            <w:tcW w:w="3976"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A költségvetési és finanszírozási bevételek és kiadások között nem elszámolható pénzeszköz-változások</w:t>
            </w:r>
          </w:p>
        </w:tc>
        <w:tc>
          <w:tcPr>
            <w:tcW w:w="62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c>
          <w:tcPr>
            <w:tcW w:w="704"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1020"/>
          <w:jc w:val="center"/>
        </w:trPr>
        <w:tc>
          <w:tcPr>
            <w:tcW w:w="3976"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Költségvetési szerv alapításának, átalakításának, megszüntetésének esetei, jogi feltételei, az alapító, átalakító, illetve a megszüntető okirat tartalma</w:t>
            </w:r>
          </w:p>
        </w:tc>
        <w:tc>
          <w:tcPr>
            <w:tcW w:w="62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c>
          <w:tcPr>
            <w:tcW w:w="704"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765"/>
          <w:jc w:val="center"/>
        </w:trPr>
        <w:tc>
          <w:tcPr>
            <w:tcW w:w="3976"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A költségvetési szervek jellemzői, tevékenységeik: az alaptevékenység és a vállalkozási tevékenység</w:t>
            </w:r>
          </w:p>
        </w:tc>
        <w:tc>
          <w:tcPr>
            <w:tcW w:w="62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c>
          <w:tcPr>
            <w:tcW w:w="704"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510"/>
          <w:jc w:val="center"/>
        </w:trPr>
        <w:tc>
          <w:tcPr>
            <w:tcW w:w="3976"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A költségvetési szervek gazdasági szervezete és gazdasági vezetője</w:t>
            </w:r>
          </w:p>
        </w:tc>
        <w:tc>
          <w:tcPr>
            <w:tcW w:w="62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c>
          <w:tcPr>
            <w:tcW w:w="704"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1020"/>
          <w:jc w:val="center"/>
        </w:trPr>
        <w:tc>
          <w:tcPr>
            <w:tcW w:w="3976"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A központi költségvetés felépítése, a központi költségvetésről és a zárszámadásról szóló törvény előkészítése, elfogadása, a tervezésben részt vevők feladatai</w:t>
            </w:r>
          </w:p>
        </w:tc>
        <w:tc>
          <w:tcPr>
            <w:tcW w:w="62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c>
          <w:tcPr>
            <w:tcW w:w="704"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510"/>
          <w:jc w:val="center"/>
        </w:trPr>
        <w:tc>
          <w:tcPr>
            <w:tcW w:w="3976"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lastRenderedPageBreak/>
              <w:t>Az önkormányzatok gazdasági programja, költségvetési koncepciója</w:t>
            </w:r>
          </w:p>
        </w:tc>
        <w:tc>
          <w:tcPr>
            <w:tcW w:w="62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c>
          <w:tcPr>
            <w:tcW w:w="704"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1020"/>
          <w:jc w:val="center"/>
        </w:trPr>
        <w:tc>
          <w:tcPr>
            <w:tcW w:w="3976"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Az önkormányzatok költségvetésének és zárszámadásának felépítése, tervezése, elfogadása, a képviselő-testület, polgármester, jegyző, intézmények feladatai</w:t>
            </w:r>
          </w:p>
        </w:tc>
        <w:tc>
          <w:tcPr>
            <w:tcW w:w="62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c>
          <w:tcPr>
            <w:tcW w:w="704"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510"/>
          <w:jc w:val="center"/>
        </w:trPr>
        <w:tc>
          <w:tcPr>
            <w:tcW w:w="3976"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A különböző tartalékok (pl. fejezeti tartalék, céltartalék) szerepe</w:t>
            </w:r>
          </w:p>
        </w:tc>
        <w:tc>
          <w:tcPr>
            <w:tcW w:w="62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c>
          <w:tcPr>
            <w:tcW w:w="704"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510"/>
          <w:jc w:val="center"/>
        </w:trPr>
        <w:tc>
          <w:tcPr>
            <w:tcW w:w="3976"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A középtávú tervezés, az önkormányzatok átmeneti gazdálkodása</w:t>
            </w:r>
          </w:p>
        </w:tc>
        <w:tc>
          <w:tcPr>
            <w:tcW w:w="62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c>
          <w:tcPr>
            <w:tcW w:w="704"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510"/>
          <w:jc w:val="center"/>
        </w:trPr>
        <w:tc>
          <w:tcPr>
            <w:tcW w:w="3976"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A kincstári és az elemi költségvetés szerkezete, elkészítése</w:t>
            </w:r>
          </w:p>
        </w:tc>
        <w:tc>
          <w:tcPr>
            <w:tcW w:w="62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c>
          <w:tcPr>
            <w:tcW w:w="704"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510"/>
          <w:jc w:val="center"/>
        </w:trPr>
        <w:tc>
          <w:tcPr>
            <w:tcW w:w="3976"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Az előirányzatok módosításának, átcsoportosításának esetei, hatáskörei, korlátai</w:t>
            </w:r>
          </w:p>
        </w:tc>
        <w:tc>
          <w:tcPr>
            <w:tcW w:w="62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c>
          <w:tcPr>
            <w:tcW w:w="704"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765"/>
          <w:jc w:val="center"/>
        </w:trPr>
        <w:tc>
          <w:tcPr>
            <w:tcW w:w="3976"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A kötelezettségvállalás rendje, a sajátos kötelezettségvállalásokra (határozatlan idejű, több éves) vonatkozó jogszabályi előírások</w:t>
            </w:r>
          </w:p>
        </w:tc>
        <w:tc>
          <w:tcPr>
            <w:tcW w:w="62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c>
          <w:tcPr>
            <w:tcW w:w="704"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765"/>
          <w:jc w:val="center"/>
        </w:trPr>
        <w:tc>
          <w:tcPr>
            <w:tcW w:w="3976"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A pénzügyi ellenjegyző személye, feladatai, kiemelten az előirányzati fedezetvizsgálat szabályai</w:t>
            </w:r>
          </w:p>
        </w:tc>
        <w:tc>
          <w:tcPr>
            <w:tcW w:w="62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c>
          <w:tcPr>
            <w:tcW w:w="704"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510"/>
          <w:jc w:val="center"/>
        </w:trPr>
        <w:tc>
          <w:tcPr>
            <w:tcW w:w="3976"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A teljesítésigazolás, érvényesítés, utalványozás szabályai, összeférhetetlenség</w:t>
            </w:r>
          </w:p>
        </w:tc>
        <w:tc>
          <w:tcPr>
            <w:tcW w:w="62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c>
          <w:tcPr>
            <w:tcW w:w="704"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510"/>
          <w:jc w:val="center"/>
        </w:trPr>
        <w:tc>
          <w:tcPr>
            <w:tcW w:w="3976"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A gazdaságosság, hatékonyság, eredményesség</w:t>
            </w:r>
          </w:p>
        </w:tc>
        <w:tc>
          <w:tcPr>
            <w:tcW w:w="62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c>
          <w:tcPr>
            <w:tcW w:w="704"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255"/>
          <w:jc w:val="center"/>
        </w:trPr>
        <w:tc>
          <w:tcPr>
            <w:tcW w:w="3976"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Az emberi erőforrás menedzselése</w:t>
            </w:r>
          </w:p>
        </w:tc>
        <w:tc>
          <w:tcPr>
            <w:tcW w:w="62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c>
          <w:tcPr>
            <w:tcW w:w="704"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765"/>
          <w:jc w:val="center"/>
        </w:trPr>
        <w:tc>
          <w:tcPr>
            <w:tcW w:w="3976"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A hazai és az európai uniós forrásból finanszírozott költségvetési támogatások nyújtásának és felhasználásának szabályai</w:t>
            </w:r>
          </w:p>
        </w:tc>
        <w:tc>
          <w:tcPr>
            <w:tcW w:w="62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c>
          <w:tcPr>
            <w:tcW w:w="704"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1275"/>
          <w:jc w:val="center"/>
        </w:trPr>
        <w:tc>
          <w:tcPr>
            <w:tcW w:w="3976"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A helyi önkormányzatok központi költségvetésből kapott támogatásainak rendszere, a támogatások igénylésének, felhasználásának, az azokkal történő elszámolás szabályai</w:t>
            </w:r>
          </w:p>
        </w:tc>
        <w:tc>
          <w:tcPr>
            <w:tcW w:w="62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c>
          <w:tcPr>
            <w:tcW w:w="704"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765"/>
          <w:jc w:val="center"/>
        </w:trPr>
        <w:tc>
          <w:tcPr>
            <w:tcW w:w="3976"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 xml:space="preserve">A Kincstárban és a Kincstáron kívül vezetett fizetési számlák, a helyi önkormányzatok fizetési számláihoz kapcsolódó </w:t>
            </w:r>
            <w:proofErr w:type="spellStart"/>
            <w:r w:rsidRPr="00F73B30">
              <w:rPr>
                <w:rFonts w:eastAsia="Times New Roman"/>
                <w:sz w:val="20"/>
                <w:szCs w:val="20"/>
                <w:shd w:val="clear" w:color="auto" w:fill="FFFFFF"/>
                <w:lang w:eastAsia="hu-HU"/>
              </w:rPr>
              <w:t>alszámlák</w:t>
            </w:r>
            <w:proofErr w:type="spellEnd"/>
          </w:p>
        </w:tc>
        <w:tc>
          <w:tcPr>
            <w:tcW w:w="62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c>
          <w:tcPr>
            <w:tcW w:w="704"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765"/>
          <w:jc w:val="center"/>
        </w:trPr>
        <w:tc>
          <w:tcPr>
            <w:tcW w:w="3976"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A kincstári finanszírozási rendszer, a költségvetési szervek, fejezeti kezelésű előirányzatok, alapok finanszírozása</w:t>
            </w:r>
          </w:p>
        </w:tc>
        <w:tc>
          <w:tcPr>
            <w:tcW w:w="62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c>
          <w:tcPr>
            <w:tcW w:w="704"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510"/>
          <w:jc w:val="center"/>
        </w:trPr>
        <w:tc>
          <w:tcPr>
            <w:tcW w:w="3976"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Az államháztartás önkormányzati alrendszerének finanszírozási rendje</w:t>
            </w:r>
          </w:p>
        </w:tc>
        <w:tc>
          <w:tcPr>
            <w:tcW w:w="62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c>
          <w:tcPr>
            <w:tcW w:w="704"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1020"/>
          <w:jc w:val="center"/>
        </w:trPr>
        <w:tc>
          <w:tcPr>
            <w:tcW w:w="3976"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A központi költségvetésben előirányzat-átcsoportosítás helyett fizetési számlák között történő átutalással teljesíthető kiadások, a készpénzzel teljesíthető kiadások</w:t>
            </w:r>
          </w:p>
        </w:tc>
        <w:tc>
          <w:tcPr>
            <w:tcW w:w="62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c>
          <w:tcPr>
            <w:tcW w:w="704"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510"/>
          <w:jc w:val="center"/>
        </w:trPr>
        <w:tc>
          <w:tcPr>
            <w:tcW w:w="3976"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A költségvetési és vállalkozási maradvány megállapítása, felhasználási szabályai</w:t>
            </w:r>
          </w:p>
        </w:tc>
        <w:tc>
          <w:tcPr>
            <w:tcW w:w="62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c>
          <w:tcPr>
            <w:tcW w:w="704"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255"/>
          <w:jc w:val="center"/>
        </w:trPr>
        <w:tc>
          <w:tcPr>
            <w:tcW w:w="3976"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A vagyongazdálkodás szabályai</w:t>
            </w:r>
          </w:p>
        </w:tc>
        <w:tc>
          <w:tcPr>
            <w:tcW w:w="62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c>
          <w:tcPr>
            <w:tcW w:w="704"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765"/>
          <w:jc w:val="center"/>
        </w:trPr>
        <w:tc>
          <w:tcPr>
            <w:tcW w:w="3976"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Az államadósság és kezelése, az Államadósság Kezelő Központ Zrt</w:t>
            </w:r>
            <w:proofErr w:type="gramStart"/>
            <w:r w:rsidRPr="00F73B30">
              <w:rPr>
                <w:rFonts w:eastAsia="Times New Roman"/>
                <w:sz w:val="20"/>
                <w:szCs w:val="20"/>
                <w:shd w:val="clear" w:color="auto" w:fill="FFFFFF"/>
                <w:lang w:eastAsia="hu-HU"/>
              </w:rPr>
              <w:t>.,</w:t>
            </w:r>
            <w:proofErr w:type="gramEnd"/>
            <w:r w:rsidRPr="00F73B30">
              <w:rPr>
                <w:rFonts w:eastAsia="Times New Roman"/>
                <w:sz w:val="20"/>
                <w:szCs w:val="20"/>
                <w:shd w:val="clear" w:color="auto" w:fill="FFFFFF"/>
                <w:lang w:eastAsia="hu-HU"/>
              </w:rPr>
              <w:t xml:space="preserve"> a Költségvetési Tanács feladatai</w:t>
            </w:r>
          </w:p>
        </w:tc>
        <w:tc>
          <w:tcPr>
            <w:tcW w:w="62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c>
          <w:tcPr>
            <w:tcW w:w="704"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510"/>
          <w:jc w:val="center"/>
        </w:trPr>
        <w:tc>
          <w:tcPr>
            <w:tcW w:w="3976"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Önkormányzatok hitelfelvételei, kötvény kibocsátása</w:t>
            </w:r>
          </w:p>
        </w:tc>
        <w:tc>
          <w:tcPr>
            <w:tcW w:w="62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c>
          <w:tcPr>
            <w:tcW w:w="704"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510"/>
          <w:jc w:val="center"/>
        </w:trPr>
        <w:tc>
          <w:tcPr>
            <w:tcW w:w="3976"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lastRenderedPageBreak/>
              <w:t>A stabilitás, illetve a pénzügyi egyensúly követelménye</w:t>
            </w:r>
          </w:p>
        </w:tc>
        <w:tc>
          <w:tcPr>
            <w:tcW w:w="62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c>
          <w:tcPr>
            <w:tcW w:w="704"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765"/>
          <w:jc w:val="center"/>
        </w:trPr>
        <w:tc>
          <w:tcPr>
            <w:tcW w:w="3976"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Az önkormányzatok fizetési problémái, adósságrendezése, az önkormányzati biztos feladatai</w:t>
            </w:r>
          </w:p>
        </w:tc>
        <w:tc>
          <w:tcPr>
            <w:tcW w:w="62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c>
          <w:tcPr>
            <w:tcW w:w="704"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1530"/>
          <w:jc w:val="center"/>
        </w:trPr>
        <w:tc>
          <w:tcPr>
            <w:tcW w:w="3976"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Központi költségvetési szervek tartósan magas adósságállományának megelőzése, a költségvetési szerv vezetőjének felelőssége az intézkedési terv kidolgozásáért, a fejezetet irányító szerv, a kormány ellenőrzési feladata, jogköre</w:t>
            </w:r>
          </w:p>
        </w:tc>
        <w:tc>
          <w:tcPr>
            <w:tcW w:w="62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c>
          <w:tcPr>
            <w:tcW w:w="704"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765"/>
          <w:jc w:val="center"/>
        </w:trPr>
        <w:tc>
          <w:tcPr>
            <w:tcW w:w="3976"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Tőkeemelés, hitel, kölcsön nyújtása az állam nevében az állami tulajdonú gazdasági társaságoknak</w:t>
            </w:r>
          </w:p>
        </w:tc>
        <w:tc>
          <w:tcPr>
            <w:tcW w:w="62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c>
          <w:tcPr>
            <w:tcW w:w="704"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765"/>
          <w:jc w:val="center"/>
        </w:trPr>
        <w:tc>
          <w:tcPr>
            <w:tcW w:w="3976"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A költségvetési felügyelő, főfelügyelő intézménye, célja, feladatai, módszerei, megállapításainak jogkövetkezményei</w:t>
            </w:r>
          </w:p>
        </w:tc>
        <w:tc>
          <w:tcPr>
            <w:tcW w:w="62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c>
          <w:tcPr>
            <w:tcW w:w="704"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510"/>
          <w:jc w:val="center"/>
        </w:trPr>
        <w:tc>
          <w:tcPr>
            <w:tcW w:w="3976"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Költségvetési ágazati sajátosságok: oktatás, kultúra, szociális ellátás, igazgatás, védelem</w:t>
            </w:r>
          </w:p>
        </w:tc>
        <w:tc>
          <w:tcPr>
            <w:tcW w:w="62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c>
          <w:tcPr>
            <w:tcW w:w="704"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300"/>
          <w:jc w:val="center"/>
        </w:trPr>
        <w:tc>
          <w:tcPr>
            <w:tcW w:w="5300" w:type="dxa"/>
            <w:gridSpan w:val="3"/>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SZAKMAI KÉSZSÉGEK</w:t>
            </w:r>
          </w:p>
        </w:tc>
      </w:tr>
      <w:tr w:rsidR="00A93920" w:rsidRPr="00F73B30">
        <w:trPr>
          <w:trHeight w:val="255"/>
          <w:jc w:val="center"/>
        </w:trPr>
        <w:tc>
          <w:tcPr>
            <w:tcW w:w="3976"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Olvasott szakmai szöveg megértése</w:t>
            </w:r>
          </w:p>
        </w:tc>
        <w:tc>
          <w:tcPr>
            <w:tcW w:w="62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c>
          <w:tcPr>
            <w:tcW w:w="704"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255"/>
          <w:jc w:val="center"/>
        </w:trPr>
        <w:tc>
          <w:tcPr>
            <w:tcW w:w="3976"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Jogszabály-alkalmazás készsége</w:t>
            </w:r>
          </w:p>
        </w:tc>
        <w:tc>
          <w:tcPr>
            <w:tcW w:w="62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c>
          <w:tcPr>
            <w:tcW w:w="704"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255"/>
          <w:jc w:val="center"/>
        </w:trPr>
        <w:tc>
          <w:tcPr>
            <w:tcW w:w="3976"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Szakmai nyelvű kommunikáció</w:t>
            </w:r>
          </w:p>
        </w:tc>
        <w:tc>
          <w:tcPr>
            <w:tcW w:w="62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c>
          <w:tcPr>
            <w:tcW w:w="704"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300"/>
          <w:jc w:val="center"/>
        </w:trPr>
        <w:tc>
          <w:tcPr>
            <w:tcW w:w="5300" w:type="dxa"/>
            <w:gridSpan w:val="3"/>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SZEMÉLYES KOMPETENCIÁK</w:t>
            </w:r>
          </w:p>
        </w:tc>
      </w:tr>
      <w:tr w:rsidR="00A93920" w:rsidRPr="00F73B30">
        <w:trPr>
          <w:trHeight w:val="255"/>
          <w:jc w:val="center"/>
        </w:trPr>
        <w:tc>
          <w:tcPr>
            <w:tcW w:w="3976"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Megbízhatóság</w:t>
            </w:r>
          </w:p>
        </w:tc>
        <w:tc>
          <w:tcPr>
            <w:tcW w:w="62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c>
          <w:tcPr>
            <w:tcW w:w="704"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255"/>
          <w:jc w:val="center"/>
        </w:trPr>
        <w:tc>
          <w:tcPr>
            <w:tcW w:w="3976"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Fejlődőképesség, önfejlesztés</w:t>
            </w:r>
          </w:p>
        </w:tc>
        <w:tc>
          <w:tcPr>
            <w:tcW w:w="62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c>
          <w:tcPr>
            <w:tcW w:w="704"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255"/>
          <w:jc w:val="center"/>
        </w:trPr>
        <w:tc>
          <w:tcPr>
            <w:tcW w:w="3976"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Felelősségtudat</w:t>
            </w:r>
          </w:p>
        </w:tc>
        <w:tc>
          <w:tcPr>
            <w:tcW w:w="62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c>
          <w:tcPr>
            <w:tcW w:w="704"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300"/>
          <w:jc w:val="center"/>
        </w:trPr>
        <w:tc>
          <w:tcPr>
            <w:tcW w:w="5300" w:type="dxa"/>
            <w:gridSpan w:val="3"/>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TÁRSAS KOMPETENCIÁK</w:t>
            </w:r>
          </w:p>
        </w:tc>
      </w:tr>
      <w:tr w:rsidR="00A93920" w:rsidRPr="00F73B30">
        <w:trPr>
          <w:trHeight w:val="255"/>
          <w:jc w:val="center"/>
        </w:trPr>
        <w:tc>
          <w:tcPr>
            <w:tcW w:w="3976"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Nyelvhelyesség</w:t>
            </w:r>
          </w:p>
        </w:tc>
        <w:tc>
          <w:tcPr>
            <w:tcW w:w="62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c>
          <w:tcPr>
            <w:tcW w:w="704"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255"/>
          <w:jc w:val="center"/>
        </w:trPr>
        <w:tc>
          <w:tcPr>
            <w:tcW w:w="3976"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Kapcsolatteremtő készség</w:t>
            </w:r>
          </w:p>
        </w:tc>
        <w:tc>
          <w:tcPr>
            <w:tcW w:w="62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c>
          <w:tcPr>
            <w:tcW w:w="704"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255"/>
          <w:jc w:val="center"/>
        </w:trPr>
        <w:tc>
          <w:tcPr>
            <w:tcW w:w="3976"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Visszacsatolási készség</w:t>
            </w:r>
          </w:p>
        </w:tc>
        <w:tc>
          <w:tcPr>
            <w:tcW w:w="62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c>
          <w:tcPr>
            <w:tcW w:w="704"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300"/>
          <w:jc w:val="center"/>
        </w:trPr>
        <w:tc>
          <w:tcPr>
            <w:tcW w:w="5300" w:type="dxa"/>
            <w:gridSpan w:val="3"/>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MÓDSZERKOMPETENCIÁK</w:t>
            </w:r>
          </w:p>
        </w:tc>
      </w:tr>
      <w:tr w:rsidR="00A93920" w:rsidRPr="00F73B30">
        <w:trPr>
          <w:trHeight w:val="255"/>
          <w:jc w:val="center"/>
        </w:trPr>
        <w:tc>
          <w:tcPr>
            <w:tcW w:w="3976"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Problémamegoldás, hibaelhárítás</w:t>
            </w:r>
          </w:p>
        </w:tc>
        <w:tc>
          <w:tcPr>
            <w:tcW w:w="62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c>
          <w:tcPr>
            <w:tcW w:w="704"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255"/>
          <w:jc w:val="center"/>
        </w:trPr>
        <w:tc>
          <w:tcPr>
            <w:tcW w:w="3976"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Ismeretek helyénvaló alkalmazása</w:t>
            </w:r>
          </w:p>
        </w:tc>
        <w:tc>
          <w:tcPr>
            <w:tcW w:w="62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c>
          <w:tcPr>
            <w:tcW w:w="704"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r w:rsidR="00A93920" w:rsidRPr="00F73B30">
        <w:trPr>
          <w:trHeight w:val="255"/>
          <w:jc w:val="center"/>
        </w:trPr>
        <w:tc>
          <w:tcPr>
            <w:tcW w:w="3976"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sz w:val="20"/>
                <w:szCs w:val="20"/>
                <w:shd w:val="clear" w:color="auto" w:fill="FFFFFF"/>
                <w:lang w:eastAsia="hu-HU"/>
              </w:rPr>
            </w:pPr>
            <w:r w:rsidRPr="00F73B30">
              <w:rPr>
                <w:rFonts w:eastAsia="Times New Roman"/>
                <w:sz w:val="20"/>
                <w:szCs w:val="20"/>
                <w:shd w:val="clear" w:color="auto" w:fill="FFFFFF"/>
                <w:lang w:eastAsia="hu-HU"/>
              </w:rPr>
              <w:t>Rendszerekben való gondolkodás</w:t>
            </w:r>
          </w:p>
        </w:tc>
        <w:tc>
          <w:tcPr>
            <w:tcW w:w="62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c>
          <w:tcPr>
            <w:tcW w:w="704"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sz w:val="20"/>
                <w:szCs w:val="20"/>
                <w:shd w:val="clear" w:color="auto" w:fill="FFFFFF"/>
                <w:lang w:eastAsia="hu-HU"/>
              </w:rPr>
            </w:pPr>
            <w:r w:rsidRPr="00F73B30">
              <w:rPr>
                <w:rFonts w:eastAsia="Times New Roman"/>
                <w:sz w:val="20"/>
                <w:szCs w:val="20"/>
                <w:shd w:val="clear" w:color="auto" w:fill="FFFFFF"/>
                <w:lang w:eastAsia="hu-HU"/>
              </w:rPr>
              <w:t>x</w:t>
            </w:r>
          </w:p>
        </w:tc>
      </w:tr>
    </w:tbl>
    <w:p w:rsidR="008B6FB3" w:rsidRDefault="008B6FB3">
      <w:pPr>
        <w:jc w:val="center"/>
        <w:rPr>
          <w:shd w:val="clear" w:color="auto" w:fill="FFFFFF"/>
        </w:rPr>
      </w:pPr>
    </w:p>
    <w:p w:rsidR="008B6FB3" w:rsidRDefault="008B6FB3">
      <w:pPr>
        <w:suppressAutoHyphens w:val="0"/>
        <w:spacing w:after="160"/>
        <w:jc w:val="left"/>
        <w:rPr>
          <w:shd w:val="clear" w:color="auto" w:fill="FFFFFF"/>
        </w:rPr>
      </w:pPr>
      <w:r>
        <w:rPr>
          <w:shd w:val="clear" w:color="auto" w:fill="FFFFFF"/>
        </w:rPr>
        <w:br w:type="page"/>
      </w:r>
    </w:p>
    <w:p w:rsidR="00A93920" w:rsidRPr="00F73B30" w:rsidRDefault="008E3FC2">
      <w:pPr>
        <w:pStyle w:val="Listaszerbekezds"/>
        <w:numPr>
          <w:ilvl w:val="0"/>
          <w:numId w:val="2"/>
        </w:numPr>
        <w:tabs>
          <w:tab w:val="right" w:pos="284"/>
        </w:tabs>
        <w:spacing w:after="0"/>
        <w:rPr>
          <w:b/>
          <w:shd w:val="clear" w:color="auto" w:fill="FFFFFF"/>
        </w:rPr>
      </w:pPr>
      <w:r w:rsidRPr="00F73B30">
        <w:rPr>
          <w:b/>
          <w:shd w:val="clear" w:color="auto" w:fill="FFFFFF"/>
        </w:rPr>
        <w:lastRenderedPageBreak/>
        <w:t>Államháztartási gazdálkodás</w:t>
      </w:r>
      <w:r w:rsidRPr="00F73B30">
        <w:rPr>
          <w:b/>
          <w:shd w:val="clear" w:color="auto" w:fill="FFFFFF"/>
        </w:rPr>
        <w:tab/>
      </w:r>
      <w:r w:rsidRPr="00F73B30">
        <w:rPr>
          <w:b/>
          <w:shd w:val="clear" w:color="auto" w:fill="FFFFFF"/>
        </w:rPr>
        <w:tab/>
      </w:r>
      <w:r w:rsidRPr="00F73B30">
        <w:rPr>
          <w:b/>
          <w:shd w:val="clear" w:color="auto" w:fill="FFFFFF"/>
        </w:rPr>
        <w:tab/>
      </w:r>
      <w:r w:rsidRPr="00F73B30">
        <w:rPr>
          <w:b/>
          <w:shd w:val="clear" w:color="auto" w:fill="FFFFFF"/>
        </w:rPr>
        <w:tab/>
      </w:r>
      <w:r w:rsidRPr="00F73B30">
        <w:rPr>
          <w:b/>
          <w:shd w:val="clear" w:color="auto" w:fill="FFFFFF"/>
        </w:rPr>
        <w:tab/>
        <w:t>tantárgy</w:t>
      </w:r>
      <w:r w:rsidRPr="00F73B30">
        <w:rPr>
          <w:b/>
          <w:shd w:val="clear" w:color="auto" w:fill="FFFFFF"/>
        </w:rPr>
        <w:tab/>
        <w:t>62 óra</w:t>
      </w:r>
    </w:p>
    <w:p w:rsidR="00A93920" w:rsidRPr="00F73B30" w:rsidRDefault="00A93920">
      <w:pPr>
        <w:rPr>
          <w:shd w:val="clear" w:color="auto" w:fill="FFFFFF"/>
        </w:rPr>
      </w:pPr>
    </w:p>
    <w:p w:rsidR="00A93920" w:rsidRPr="00F73B30" w:rsidRDefault="008E3FC2">
      <w:pPr>
        <w:pStyle w:val="Listaszerbekezds"/>
        <w:numPr>
          <w:ilvl w:val="1"/>
          <w:numId w:val="2"/>
        </w:numPr>
        <w:spacing w:after="0"/>
        <w:rPr>
          <w:b/>
          <w:shd w:val="clear" w:color="auto" w:fill="FFFFFF"/>
        </w:rPr>
      </w:pPr>
      <w:r w:rsidRPr="00F73B30">
        <w:rPr>
          <w:b/>
          <w:shd w:val="clear" w:color="auto" w:fill="FFFFFF"/>
        </w:rPr>
        <w:t>A tantárgy tanításának célja</w:t>
      </w:r>
    </w:p>
    <w:p w:rsidR="00A93920" w:rsidRPr="00F73B30" w:rsidRDefault="008E3FC2">
      <w:pPr>
        <w:spacing w:after="0"/>
        <w:ind w:left="426"/>
        <w:rPr>
          <w:szCs w:val="24"/>
          <w:shd w:val="clear" w:color="auto" w:fill="FFFFFF"/>
        </w:rPr>
      </w:pPr>
      <w:r w:rsidRPr="00F73B30">
        <w:rPr>
          <w:szCs w:val="24"/>
          <w:shd w:val="clear" w:color="auto" w:fill="FFFFFF"/>
        </w:rPr>
        <w:t>Az államháztartási gazdálkodás tantárgy tanításának célja, hogy a tanulók rendszerszemléletben elsajátítsák a közfeladatokat ellátó államháztartás gazdálkodási rendszerének pénzügyi jogi-szabályozási kereteit, megértsék a gazdálkodási rendszer államháztartási sajátosságait, átlássák a gazdálkodási folyamatokat, azok kölcsönhatását a közfeladatok, a közpénzek tervezésben és felhasználásában. Felkészítse a tanulókat arra, hogy e sajátos ismeretek birtokában felelősen működjenek közre a feladatellátással összhangban a gazdálkodási döntések magalapozásában, végrehajtásában, ellenőrzésében, elemzésében, illetve saját területeken előkészítsék és meghozzák ezeket a döntéseket.</w:t>
      </w:r>
    </w:p>
    <w:p w:rsidR="00A93920" w:rsidRPr="00F73B30" w:rsidRDefault="00A93920">
      <w:pPr>
        <w:spacing w:after="0"/>
        <w:ind w:left="426"/>
        <w:rPr>
          <w:shd w:val="clear" w:color="auto" w:fill="FFFFFF"/>
        </w:rPr>
      </w:pPr>
    </w:p>
    <w:p w:rsidR="00A93920" w:rsidRPr="00F73B30" w:rsidRDefault="008E3FC2">
      <w:pPr>
        <w:pStyle w:val="Listaszerbekezds"/>
        <w:numPr>
          <w:ilvl w:val="1"/>
          <w:numId w:val="2"/>
        </w:numPr>
        <w:spacing w:after="0"/>
        <w:rPr>
          <w:b/>
          <w:shd w:val="clear" w:color="auto" w:fill="FFFFFF"/>
        </w:rPr>
      </w:pPr>
      <w:r w:rsidRPr="00F73B30">
        <w:rPr>
          <w:b/>
          <w:shd w:val="clear" w:color="auto" w:fill="FFFFFF"/>
        </w:rPr>
        <w:t>Kapcsolódó szakmai tartalmak</w:t>
      </w:r>
    </w:p>
    <w:p w:rsidR="00A93920" w:rsidRPr="00F73B30" w:rsidRDefault="00A93920">
      <w:pPr>
        <w:spacing w:after="0"/>
        <w:ind w:left="426"/>
        <w:rPr>
          <w:shd w:val="clear" w:color="auto" w:fill="FFFFFF"/>
        </w:rPr>
      </w:pPr>
    </w:p>
    <w:p w:rsidR="00A93920" w:rsidRPr="00F73B30" w:rsidRDefault="008E3FC2">
      <w:pPr>
        <w:pStyle w:val="Listaszerbekezds"/>
        <w:numPr>
          <w:ilvl w:val="1"/>
          <w:numId w:val="2"/>
        </w:numPr>
        <w:spacing w:after="0"/>
        <w:rPr>
          <w:b/>
          <w:shd w:val="clear" w:color="auto" w:fill="FFFFFF"/>
        </w:rPr>
      </w:pPr>
      <w:r w:rsidRPr="00F73B30">
        <w:rPr>
          <w:b/>
          <w:shd w:val="clear" w:color="auto" w:fill="FFFFFF"/>
        </w:rPr>
        <w:t>Témakörök</w:t>
      </w:r>
    </w:p>
    <w:p w:rsidR="00A93920" w:rsidRPr="00F73B30" w:rsidRDefault="008E3FC2">
      <w:pPr>
        <w:pStyle w:val="Listaszerbekezds"/>
        <w:numPr>
          <w:ilvl w:val="2"/>
          <w:numId w:val="2"/>
        </w:numPr>
        <w:tabs>
          <w:tab w:val="left" w:pos="1701"/>
          <w:tab w:val="right" w:pos="9072"/>
        </w:tabs>
        <w:spacing w:after="0"/>
        <w:rPr>
          <w:b/>
          <w:i/>
          <w:shd w:val="clear" w:color="auto" w:fill="FFFFFF"/>
        </w:rPr>
      </w:pPr>
      <w:r w:rsidRPr="00F73B30">
        <w:rPr>
          <w:b/>
          <w:i/>
          <w:shd w:val="clear" w:color="auto" w:fill="FFFFFF"/>
        </w:rPr>
        <w:t>Államháztartási alapvetés</w:t>
      </w:r>
      <w:r w:rsidRPr="00F73B30">
        <w:rPr>
          <w:b/>
          <w:i/>
          <w:shd w:val="clear" w:color="auto" w:fill="FFFFFF"/>
        </w:rPr>
        <w:tab/>
        <w:t>4 óra</w:t>
      </w:r>
    </w:p>
    <w:p w:rsidR="00A93920" w:rsidRPr="00F73B30" w:rsidRDefault="008E3FC2">
      <w:pPr>
        <w:tabs>
          <w:tab w:val="left" w:pos="1418"/>
          <w:tab w:val="right" w:pos="9072"/>
        </w:tabs>
        <w:spacing w:after="0"/>
        <w:ind w:left="851"/>
        <w:rPr>
          <w:shd w:val="clear" w:color="auto" w:fill="FFFFFF"/>
        </w:rPr>
      </w:pPr>
      <w:r w:rsidRPr="00F73B30">
        <w:rPr>
          <w:shd w:val="clear" w:color="auto" w:fill="FFFFFF"/>
        </w:rPr>
        <w:t>Az államháztartás, kormányzati szektor meghatározása, helye a nemzetgazdaságban Alapfogalmak. A közfeladatok ellátásának intézményrendszere</w:t>
      </w:r>
    </w:p>
    <w:p w:rsidR="00A93920" w:rsidRPr="00F73B30" w:rsidRDefault="008E3FC2">
      <w:pPr>
        <w:tabs>
          <w:tab w:val="left" w:pos="1418"/>
          <w:tab w:val="right" w:pos="9072"/>
        </w:tabs>
        <w:spacing w:after="0"/>
        <w:ind w:left="851"/>
        <w:rPr>
          <w:shd w:val="clear" w:color="auto" w:fill="FFFFFF"/>
        </w:rPr>
      </w:pPr>
      <w:r w:rsidRPr="00F73B30">
        <w:rPr>
          <w:shd w:val="clear" w:color="auto" w:fill="FFFFFF"/>
        </w:rPr>
        <w:t>Az állami feladatok ellátása fejezeti kezelésű előirányzatokkal, központi kezelésű előirányzatokkal, elkülönített állami pénzalapokkal, társadalombiztosítás pénzügyi alapjaival. Az erőforrások elosztása, vertikális és horizontális allokáció a hazai költségvetésben</w:t>
      </w:r>
    </w:p>
    <w:p w:rsidR="00A93920" w:rsidRPr="00F73B30" w:rsidRDefault="00A93920">
      <w:pPr>
        <w:tabs>
          <w:tab w:val="left" w:pos="1418"/>
          <w:tab w:val="right" w:pos="9072"/>
        </w:tabs>
        <w:spacing w:after="0"/>
        <w:ind w:left="851"/>
        <w:rPr>
          <w:shd w:val="clear" w:color="auto" w:fill="FFFFFF"/>
        </w:rPr>
      </w:pPr>
    </w:p>
    <w:p w:rsidR="00A93920" w:rsidRPr="00F73B30" w:rsidRDefault="008E3FC2">
      <w:pPr>
        <w:pStyle w:val="Listaszerbekezds"/>
        <w:numPr>
          <w:ilvl w:val="2"/>
          <w:numId w:val="2"/>
        </w:numPr>
        <w:tabs>
          <w:tab w:val="left" w:pos="1701"/>
          <w:tab w:val="right" w:pos="9072"/>
        </w:tabs>
        <w:spacing w:after="0"/>
        <w:rPr>
          <w:b/>
          <w:i/>
          <w:shd w:val="clear" w:color="auto" w:fill="FFFFFF"/>
        </w:rPr>
      </w:pPr>
      <w:r w:rsidRPr="00F73B30">
        <w:rPr>
          <w:b/>
          <w:i/>
          <w:shd w:val="clear" w:color="auto" w:fill="FFFFFF"/>
        </w:rPr>
        <w:t>A költségvetési szerv</w:t>
      </w:r>
      <w:r w:rsidRPr="00F73B30">
        <w:rPr>
          <w:b/>
          <w:i/>
          <w:shd w:val="clear" w:color="auto" w:fill="FFFFFF"/>
        </w:rPr>
        <w:tab/>
        <w:t>5 óra</w:t>
      </w:r>
    </w:p>
    <w:p w:rsidR="00A93920" w:rsidRPr="00F73B30" w:rsidRDefault="008E3FC2">
      <w:pPr>
        <w:spacing w:after="0"/>
        <w:ind w:left="851"/>
        <w:rPr>
          <w:shd w:val="clear" w:color="auto" w:fill="FFFFFF"/>
        </w:rPr>
      </w:pPr>
      <w:r w:rsidRPr="00F73B30">
        <w:rPr>
          <w:shd w:val="clear" w:color="auto" w:fill="FFFFFF"/>
        </w:rPr>
        <w:t>A költségvetési szerv alapításának átalakításának, megszüntetésének esetei, jogi feltételei, az alapító, átalakító, illetve a megszüntető okirat tartalma</w:t>
      </w:r>
    </w:p>
    <w:p w:rsidR="00A93920" w:rsidRPr="00F73B30" w:rsidRDefault="008E3FC2">
      <w:pPr>
        <w:spacing w:after="0"/>
        <w:ind w:left="851"/>
        <w:rPr>
          <w:shd w:val="clear" w:color="auto" w:fill="FFFFFF"/>
        </w:rPr>
      </w:pPr>
      <w:r w:rsidRPr="00F73B30">
        <w:rPr>
          <w:shd w:val="clear" w:color="auto" w:fill="FFFFFF"/>
        </w:rPr>
        <w:t>A költségvetési szervek csoportosítása, jellemzői, tevékenységeik: alaptevékenység és a vállalkozási tevékenység. A tevékenységek, a működés belső szabályozása</w:t>
      </w:r>
    </w:p>
    <w:p w:rsidR="00A93920" w:rsidRPr="00F73B30" w:rsidRDefault="008E3FC2">
      <w:pPr>
        <w:spacing w:after="20"/>
        <w:ind w:left="851"/>
        <w:rPr>
          <w:shd w:val="clear" w:color="auto" w:fill="FFFFFF"/>
        </w:rPr>
      </w:pPr>
      <w:r w:rsidRPr="00F73B30">
        <w:rPr>
          <w:shd w:val="clear" w:color="auto" w:fill="FFFFFF"/>
        </w:rPr>
        <w:t>A költségvetési szervek gazdasági szervezete és gazdasági vezetője</w:t>
      </w:r>
    </w:p>
    <w:p w:rsidR="00A93920" w:rsidRPr="00F73B30" w:rsidRDefault="008E3FC2">
      <w:pPr>
        <w:spacing w:after="20"/>
        <w:ind w:left="851"/>
        <w:rPr>
          <w:shd w:val="clear" w:color="auto" w:fill="FFFFFF"/>
        </w:rPr>
      </w:pPr>
      <w:r w:rsidRPr="00F73B30">
        <w:rPr>
          <w:shd w:val="clear" w:color="auto" w:fill="FFFFFF"/>
        </w:rPr>
        <w:t>A költségvetési szerv irányítási szerve, irányítási hatáskörök</w:t>
      </w:r>
    </w:p>
    <w:p w:rsidR="00A93920" w:rsidRPr="00F73B30" w:rsidRDefault="008E3FC2">
      <w:pPr>
        <w:spacing w:after="0"/>
        <w:ind w:left="851"/>
        <w:rPr>
          <w:shd w:val="clear" w:color="auto" w:fill="FFFFFF"/>
        </w:rPr>
      </w:pPr>
      <w:r w:rsidRPr="00F73B30">
        <w:rPr>
          <w:shd w:val="clear" w:color="auto" w:fill="FFFFFF"/>
        </w:rPr>
        <w:t>A törzskönyvi nyilvántartás</w:t>
      </w:r>
    </w:p>
    <w:p w:rsidR="00A93920" w:rsidRPr="00F73B30" w:rsidRDefault="00A93920">
      <w:pPr>
        <w:tabs>
          <w:tab w:val="left" w:pos="1418"/>
          <w:tab w:val="right" w:pos="9072"/>
        </w:tabs>
        <w:spacing w:after="0"/>
        <w:ind w:left="851"/>
        <w:rPr>
          <w:shd w:val="clear" w:color="auto" w:fill="FFFFFF"/>
        </w:rPr>
      </w:pPr>
    </w:p>
    <w:p w:rsidR="00A93920" w:rsidRPr="00F73B30" w:rsidRDefault="008E3FC2">
      <w:pPr>
        <w:pStyle w:val="Listaszerbekezds"/>
        <w:numPr>
          <w:ilvl w:val="2"/>
          <w:numId w:val="2"/>
        </w:numPr>
        <w:tabs>
          <w:tab w:val="left" w:pos="1701"/>
          <w:tab w:val="right" w:pos="9072"/>
        </w:tabs>
        <w:spacing w:after="0"/>
        <w:rPr>
          <w:b/>
          <w:i/>
          <w:shd w:val="clear" w:color="auto" w:fill="FFFFFF"/>
        </w:rPr>
      </w:pPr>
      <w:r w:rsidRPr="00F73B30">
        <w:rPr>
          <w:b/>
          <w:i/>
          <w:shd w:val="clear" w:color="auto" w:fill="FFFFFF"/>
        </w:rPr>
        <w:t>A központi alrendszer tervezési rendszere</w:t>
      </w:r>
      <w:r w:rsidRPr="00F73B30">
        <w:rPr>
          <w:b/>
          <w:i/>
          <w:shd w:val="clear" w:color="auto" w:fill="FFFFFF"/>
        </w:rPr>
        <w:tab/>
        <w:t>11 óra</w:t>
      </w:r>
    </w:p>
    <w:p w:rsidR="00A93920" w:rsidRPr="00F73B30" w:rsidRDefault="008E3FC2">
      <w:pPr>
        <w:tabs>
          <w:tab w:val="left" w:pos="1418"/>
          <w:tab w:val="right" w:pos="9072"/>
        </w:tabs>
        <w:spacing w:after="0"/>
        <w:ind w:left="851"/>
        <w:rPr>
          <w:shd w:val="clear" w:color="auto" w:fill="FFFFFF"/>
        </w:rPr>
      </w:pPr>
      <w:r w:rsidRPr="00F73B30">
        <w:rPr>
          <w:shd w:val="clear" w:color="auto" w:fill="FFFFFF"/>
        </w:rPr>
        <w:t>A bevételek és kiadások osztályozása adminisztratív, közgazdasági és funkcionális szempontok szerint</w:t>
      </w:r>
    </w:p>
    <w:p w:rsidR="00A93920" w:rsidRPr="00F73B30" w:rsidRDefault="008E3FC2">
      <w:pPr>
        <w:tabs>
          <w:tab w:val="left" w:pos="1418"/>
          <w:tab w:val="right" w:pos="9072"/>
        </w:tabs>
        <w:spacing w:after="0"/>
        <w:ind w:left="851"/>
        <w:rPr>
          <w:shd w:val="clear" w:color="auto" w:fill="FFFFFF"/>
        </w:rPr>
      </w:pPr>
      <w:r w:rsidRPr="00F73B30">
        <w:rPr>
          <w:shd w:val="clear" w:color="auto" w:fill="FFFFFF"/>
        </w:rPr>
        <w:t xml:space="preserve">Az egységes rovatrend célja, felépítése. A költségvetési és finanszírozási bevételek és kiadások között nem elszámolható pénzeszköz-változások. A COFOG nemzetközi szabvány, kormányzati funkciók, szakágazat-, </w:t>
      </w:r>
      <w:proofErr w:type="spellStart"/>
      <w:r w:rsidRPr="00F73B30">
        <w:rPr>
          <w:shd w:val="clear" w:color="auto" w:fill="FFFFFF"/>
        </w:rPr>
        <w:t>szakfeladatrend</w:t>
      </w:r>
      <w:proofErr w:type="spellEnd"/>
      <w:r w:rsidRPr="00F73B30">
        <w:rPr>
          <w:shd w:val="clear" w:color="auto" w:fill="FFFFFF"/>
        </w:rPr>
        <w:t>. A közhatalmi bevételek legfontosabb típusai</w:t>
      </w:r>
    </w:p>
    <w:p w:rsidR="00A93920" w:rsidRPr="00F73B30" w:rsidRDefault="008E3FC2">
      <w:pPr>
        <w:tabs>
          <w:tab w:val="left" w:pos="1418"/>
          <w:tab w:val="right" w:pos="9072"/>
        </w:tabs>
        <w:spacing w:after="0"/>
        <w:ind w:left="851"/>
        <w:rPr>
          <w:shd w:val="clear" w:color="auto" w:fill="FFFFFF"/>
        </w:rPr>
      </w:pPr>
      <w:r w:rsidRPr="00F73B30">
        <w:rPr>
          <w:shd w:val="clear" w:color="auto" w:fill="FFFFFF"/>
        </w:rPr>
        <w:t>A központi költségvetésről és a zárszámadásról szóló törvény előkészítése, elfogadása. A tervezés módszertana, hosszú, közép és éves fejlesztési, költségvetési célok, tervek. A tervezés folyamata, a tervezésben részt vevők adatszolgáltatási, tervezési, jogalkotói feladatai, a dokumentálás rendje, határidők. A Költségvetési Tanács, az Állami Számvevőszék feladata a költségvetési tervezési és végrehajtási kockázatok feltárásában</w:t>
      </w:r>
    </w:p>
    <w:p w:rsidR="00A93920" w:rsidRPr="00F73B30" w:rsidRDefault="008E3FC2">
      <w:pPr>
        <w:tabs>
          <w:tab w:val="left" w:pos="1418"/>
          <w:tab w:val="right" w:pos="9072"/>
        </w:tabs>
        <w:spacing w:after="0"/>
        <w:ind w:left="851"/>
        <w:rPr>
          <w:shd w:val="clear" w:color="auto" w:fill="FFFFFF"/>
        </w:rPr>
      </w:pPr>
      <w:r w:rsidRPr="00F73B30">
        <w:rPr>
          <w:shd w:val="clear" w:color="auto" w:fill="FFFFFF"/>
        </w:rPr>
        <w:lastRenderedPageBreak/>
        <w:t>A költségvetési törvény szerkezete, fejezetrend, címrend, a különböző tartalékok szerepe, egyenlegek. Az Állami Adósságkezelő Központ költségvetési hiány finanszírozására, államadósság kezelésre irányuló feladatai, módszerei, eszközei</w:t>
      </w:r>
    </w:p>
    <w:p w:rsidR="00A93920" w:rsidRPr="00F73B30" w:rsidRDefault="008E3FC2">
      <w:pPr>
        <w:tabs>
          <w:tab w:val="left" w:pos="1418"/>
          <w:tab w:val="right" w:pos="9072"/>
        </w:tabs>
        <w:spacing w:after="0"/>
        <w:ind w:left="851"/>
        <w:rPr>
          <w:shd w:val="clear" w:color="auto" w:fill="FFFFFF"/>
        </w:rPr>
      </w:pPr>
      <w:r w:rsidRPr="00F73B30">
        <w:rPr>
          <w:shd w:val="clear" w:color="auto" w:fill="FFFFFF"/>
        </w:rPr>
        <w:t>A törvényi előirányzatok, a tartalékok felhasználására vonatkozó szabályok, az előirányzatok módosításának, átcsoportosításának oka, célja, módja, a hatáskörök gyakorlására jogosultak</w:t>
      </w:r>
    </w:p>
    <w:p w:rsidR="00A93920" w:rsidRPr="00F73B30" w:rsidRDefault="00A93920">
      <w:pPr>
        <w:tabs>
          <w:tab w:val="left" w:pos="1418"/>
          <w:tab w:val="right" w:pos="9072"/>
        </w:tabs>
        <w:spacing w:after="0"/>
        <w:ind w:left="851"/>
        <w:rPr>
          <w:shd w:val="clear" w:color="auto" w:fill="FFFFFF"/>
        </w:rPr>
      </w:pPr>
    </w:p>
    <w:p w:rsidR="00A93920" w:rsidRPr="00F73B30" w:rsidRDefault="008E3FC2">
      <w:pPr>
        <w:pStyle w:val="Listaszerbekezds"/>
        <w:numPr>
          <w:ilvl w:val="2"/>
          <w:numId w:val="2"/>
        </w:numPr>
        <w:tabs>
          <w:tab w:val="left" w:pos="1701"/>
          <w:tab w:val="right" w:pos="9072"/>
        </w:tabs>
        <w:spacing w:after="0"/>
        <w:rPr>
          <w:b/>
          <w:i/>
          <w:shd w:val="clear" w:color="auto" w:fill="FFFFFF"/>
        </w:rPr>
      </w:pPr>
      <w:r w:rsidRPr="00F73B30">
        <w:rPr>
          <w:b/>
          <w:i/>
          <w:shd w:val="clear" w:color="auto" w:fill="FFFFFF"/>
        </w:rPr>
        <w:t>Az önkormányzati alrendszer tervezési rendszere</w:t>
      </w:r>
      <w:r w:rsidRPr="00F73B30">
        <w:rPr>
          <w:b/>
          <w:i/>
          <w:shd w:val="clear" w:color="auto" w:fill="FFFFFF"/>
        </w:rPr>
        <w:tab/>
        <w:t>11 óra</w:t>
      </w:r>
    </w:p>
    <w:p w:rsidR="00A93920" w:rsidRPr="00F73B30" w:rsidRDefault="008E3FC2">
      <w:pPr>
        <w:tabs>
          <w:tab w:val="left" w:pos="1418"/>
          <w:tab w:val="right" w:pos="9072"/>
        </w:tabs>
        <w:spacing w:after="0"/>
        <w:ind w:left="851"/>
        <w:rPr>
          <w:shd w:val="clear" w:color="auto" w:fill="FFFFFF"/>
        </w:rPr>
      </w:pPr>
      <w:r w:rsidRPr="00F73B30">
        <w:rPr>
          <w:shd w:val="clear" w:color="auto" w:fill="FFFFFF"/>
        </w:rPr>
        <w:t>Az önkormányzati alrendszer feladatrendszere, hosszú, közép és éves tervezési kötelezettségei. Fejlesztési tervek, középtávú terv, gazdasági program, költségvetési koncepció, költségvetési rendelet, átmeneti gazdálkodás</w:t>
      </w:r>
    </w:p>
    <w:p w:rsidR="00A93920" w:rsidRPr="00F73B30" w:rsidRDefault="008E3FC2">
      <w:pPr>
        <w:tabs>
          <w:tab w:val="left" w:pos="1418"/>
          <w:tab w:val="right" w:pos="9072"/>
        </w:tabs>
        <w:spacing w:after="0"/>
        <w:ind w:left="851"/>
        <w:rPr>
          <w:shd w:val="clear" w:color="auto" w:fill="FFFFFF"/>
        </w:rPr>
      </w:pPr>
      <w:r w:rsidRPr="00F73B30">
        <w:rPr>
          <w:shd w:val="clear" w:color="auto" w:fill="FFFFFF"/>
        </w:rPr>
        <w:t>Az önkormányzati alrendszer bevételei, kiadásai. Stabilitási követelmények, adósságot keletkeztető ügyletekre vonatkozó törvényi korlátok. Hitelfelvétel, kötvénykibocsátás</w:t>
      </w:r>
    </w:p>
    <w:p w:rsidR="00A93920" w:rsidRPr="00F73B30" w:rsidRDefault="008E3FC2">
      <w:pPr>
        <w:tabs>
          <w:tab w:val="left" w:pos="1418"/>
          <w:tab w:val="right" w:pos="9072"/>
        </w:tabs>
        <w:spacing w:after="0"/>
        <w:ind w:left="851"/>
        <w:rPr>
          <w:shd w:val="clear" w:color="auto" w:fill="FFFFFF"/>
        </w:rPr>
      </w:pPr>
      <w:r w:rsidRPr="00F73B30">
        <w:rPr>
          <w:shd w:val="clear" w:color="auto" w:fill="FFFFFF"/>
        </w:rPr>
        <w:t>Az önkormányzatok költségvetésének és zárszámadásának tervezése, elfogadása. A képviselő-testület, bizottságok, polgármester, jegyző, intézmények feladatai, felelősség- és hatáskörei az előkészítési, tervezési, jogalkotási folyamatban, a dokumentálás rendje, határidők. Az önkormányzati költségvetési rendelet (határozat) tartalma, működési, felhalmozási egyenleg, belső és külső finanszírozási tételek</w:t>
      </w:r>
    </w:p>
    <w:p w:rsidR="00A93920" w:rsidRPr="00F73B30" w:rsidRDefault="008E3FC2">
      <w:pPr>
        <w:tabs>
          <w:tab w:val="left" w:pos="1418"/>
          <w:tab w:val="right" w:pos="9072"/>
        </w:tabs>
        <w:spacing w:after="0"/>
        <w:ind w:left="851"/>
        <w:rPr>
          <w:shd w:val="clear" w:color="auto" w:fill="FFFFFF"/>
        </w:rPr>
      </w:pPr>
      <w:r w:rsidRPr="00F73B30">
        <w:rPr>
          <w:shd w:val="clear" w:color="auto" w:fill="FFFFFF"/>
        </w:rPr>
        <w:t>A költségvetési rendeletben, határozatban tervezett előirányzatok módosításának, átcsoportosításának oka, célja, módja a hatáskörök gyakorlására jogosultak</w:t>
      </w:r>
    </w:p>
    <w:p w:rsidR="00A93920" w:rsidRPr="00F73B30" w:rsidRDefault="008E3FC2">
      <w:pPr>
        <w:tabs>
          <w:tab w:val="left" w:pos="1418"/>
          <w:tab w:val="right" w:pos="9072"/>
        </w:tabs>
        <w:spacing w:after="0"/>
        <w:ind w:left="851"/>
        <w:rPr>
          <w:shd w:val="clear" w:color="auto" w:fill="FFFFFF"/>
        </w:rPr>
      </w:pPr>
      <w:r w:rsidRPr="00F73B30">
        <w:rPr>
          <w:shd w:val="clear" w:color="auto" w:fill="FFFFFF"/>
        </w:rPr>
        <w:t>Az önkormányzati alrendszer kapcsolódása a központi alrendszerhez, tájékoztatási kötelezettség</w:t>
      </w:r>
    </w:p>
    <w:p w:rsidR="00A93920" w:rsidRPr="00F73B30" w:rsidRDefault="008E3FC2">
      <w:pPr>
        <w:tabs>
          <w:tab w:val="left" w:pos="1418"/>
          <w:tab w:val="right" w:pos="9072"/>
        </w:tabs>
        <w:spacing w:after="0"/>
        <w:ind w:left="851"/>
        <w:rPr>
          <w:shd w:val="clear" w:color="auto" w:fill="FFFFFF"/>
        </w:rPr>
      </w:pPr>
      <w:r w:rsidRPr="00F73B30">
        <w:rPr>
          <w:shd w:val="clear" w:color="auto" w:fill="FFFFFF"/>
        </w:rPr>
        <w:t>Az önkormányzatok fizetési problémái, az adósságrendezés célja, folyamata, szereplői, eszközei, dokumentálása</w:t>
      </w:r>
    </w:p>
    <w:p w:rsidR="00A93920" w:rsidRPr="00F73B30" w:rsidRDefault="00A93920">
      <w:pPr>
        <w:tabs>
          <w:tab w:val="left" w:pos="1418"/>
          <w:tab w:val="right" w:pos="9072"/>
        </w:tabs>
        <w:spacing w:after="0"/>
        <w:ind w:left="851"/>
        <w:rPr>
          <w:shd w:val="clear" w:color="auto" w:fill="FFFFFF"/>
        </w:rPr>
      </w:pPr>
    </w:p>
    <w:p w:rsidR="00A93920" w:rsidRPr="00F73B30" w:rsidRDefault="008E3FC2">
      <w:pPr>
        <w:pStyle w:val="Listaszerbekezds"/>
        <w:numPr>
          <w:ilvl w:val="2"/>
          <w:numId w:val="2"/>
        </w:numPr>
        <w:tabs>
          <w:tab w:val="left" w:pos="1701"/>
          <w:tab w:val="right" w:pos="9072"/>
        </w:tabs>
        <w:spacing w:after="0"/>
        <w:rPr>
          <w:b/>
          <w:i/>
          <w:shd w:val="clear" w:color="auto" w:fill="FFFFFF"/>
        </w:rPr>
      </w:pPr>
      <w:r w:rsidRPr="00F73B30">
        <w:rPr>
          <w:b/>
          <w:i/>
          <w:shd w:val="clear" w:color="auto" w:fill="FFFFFF"/>
        </w:rPr>
        <w:t>A kincstári és az elemi költségvetés</w:t>
      </w:r>
      <w:r w:rsidRPr="00F73B30">
        <w:rPr>
          <w:b/>
          <w:i/>
          <w:shd w:val="clear" w:color="auto" w:fill="FFFFFF"/>
        </w:rPr>
        <w:tab/>
        <w:t>8 óra</w:t>
      </w:r>
    </w:p>
    <w:p w:rsidR="00A93920" w:rsidRPr="00F73B30" w:rsidRDefault="008E3FC2">
      <w:pPr>
        <w:tabs>
          <w:tab w:val="left" w:pos="1418"/>
          <w:tab w:val="right" w:pos="9072"/>
        </w:tabs>
        <w:spacing w:after="0"/>
        <w:ind w:left="851"/>
        <w:rPr>
          <w:shd w:val="clear" w:color="auto" w:fill="FFFFFF"/>
        </w:rPr>
      </w:pPr>
      <w:r w:rsidRPr="00F73B30">
        <w:rPr>
          <w:shd w:val="clear" w:color="auto" w:fill="FFFFFF"/>
        </w:rPr>
        <w:t>Költségvetés készítési kötelezettség az államháztartás alrendszereiben. A tervezési módszertana, információs bázisa</w:t>
      </w:r>
    </w:p>
    <w:p w:rsidR="00A93920" w:rsidRPr="00F73B30" w:rsidRDefault="008E3FC2">
      <w:pPr>
        <w:tabs>
          <w:tab w:val="left" w:pos="1418"/>
          <w:tab w:val="right" w:pos="9072"/>
        </w:tabs>
        <w:spacing w:after="0"/>
        <w:ind w:left="851"/>
        <w:rPr>
          <w:shd w:val="clear" w:color="auto" w:fill="FFFFFF"/>
        </w:rPr>
      </w:pPr>
      <w:r w:rsidRPr="00F73B30">
        <w:rPr>
          <w:shd w:val="clear" w:color="auto" w:fill="FFFFFF"/>
        </w:rPr>
        <w:t>A kincstári költségvetés célja, tartalma, készítői, elkészítésének folyamata, dokumentálása, határidők</w:t>
      </w:r>
    </w:p>
    <w:p w:rsidR="00A93920" w:rsidRPr="00F73B30" w:rsidRDefault="008E3FC2">
      <w:pPr>
        <w:tabs>
          <w:tab w:val="left" w:pos="1418"/>
          <w:tab w:val="right" w:pos="9072"/>
        </w:tabs>
        <w:spacing w:after="0"/>
        <w:ind w:left="851"/>
        <w:rPr>
          <w:shd w:val="clear" w:color="auto" w:fill="FFFFFF"/>
        </w:rPr>
      </w:pPr>
      <w:r w:rsidRPr="00F73B30">
        <w:rPr>
          <w:shd w:val="clear" w:color="auto" w:fill="FFFFFF"/>
        </w:rPr>
        <w:t>Az elemi költségvetés célja, tartalma, elkészítésének, jóváhagyásának folyamata, határidők. A központi költségvetésről szóló törvény, a kincstári költségvetés és elemi költségvetés, valamint a költségvetési rendelet, határozat és az elemi költségvetés egyezőségével szemben támasztott követelmények</w:t>
      </w:r>
    </w:p>
    <w:p w:rsidR="00A93920" w:rsidRPr="00F73B30" w:rsidRDefault="008E3FC2">
      <w:pPr>
        <w:tabs>
          <w:tab w:val="left" w:pos="1418"/>
          <w:tab w:val="right" w:pos="9072"/>
        </w:tabs>
        <w:spacing w:after="0"/>
        <w:ind w:left="851"/>
        <w:rPr>
          <w:shd w:val="clear" w:color="auto" w:fill="FFFFFF"/>
        </w:rPr>
      </w:pPr>
      <w:r w:rsidRPr="00F73B30">
        <w:rPr>
          <w:shd w:val="clear" w:color="auto" w:fill="FFFFFF"/>
        </w:rPr>
        <w:t>A kincstári és az elemi költségvetési előirányzatok módosításának, átcsoportosításának oka, célja, módja, a hatáskör gyakorlására jogosultak</w:t>
      </w:r>
    </w:p>
    <w:p w:rsidR="00A93920" w:rsidRPr="00F73B30" w:rsidRDefault="00A93920">
      <w:pPr>
        <w:tabs>
          <w:tab w:val="left" w:pos="1418"/>
          <w:tab w:val="right" w:pos="9072"/>
        </w:tabs>
        <w:spacing w:after="0"/>
        <w:ind w:left="851"/>
        <w:rPr>
          <w:shd w:val="clear" w:color="auto" w:fill="FFFFFF"/>
        </w:rPr>
      </w:pPr>
    </w:p>
    <w:p w:rsidR="00A93920" w:rsidRPr="00F73B30" w:rsidRDefault="008E3FC2">
      <w:pPr>
        <w:pStyle w:val="Listaszerbekezds"/>
        <w:numPr>
          <w:ilvl w:val="2"/>
          <w:numId w:val="2"/>
        </w:numPr>
        <w:tabs>
          <w:tab w:val="left" w:pos="1701"/>
          <w:tab w:val="right" w:pos="9072"/>
        </w:tabs>
        <w:spacing w:after="0"/>
        <w:rPr>
          <w:b/>
          <w:i/>
          <w:shd w:val="clear" w:color="auto" w:fill="FFFFFF"/>
        </w:rPr>
      </w:pPr>
      <w:r w:rsidRPr="00F73B30">
        <w:rPr>
          <w:b/>
          <w:i/>
          <w:shd w:val="clear" w:color="auto" w:fill="FFFFFF"/>
        </w:rPr>
        <w:t>Finanszírozás, a támogatások rendszere</w:t>
      </w:r>
      <w:r w:rsidRPr="00F73B30">
        <w:rPr>
          <w:b/>
          <w:i/>
          <w:shd w:val="clear" w:color="auto" w:fill="FFFFFF"/>
        </w:rPr>
        <w:tab/>
        <w:t>8 óra</w:t>
      </w:r>
    </w:p>
    <w:p w:rsidR="00A93920" w:rsidRPr="00F73B30" w:rsidRDefault="008E3FC2">
      <w:pPr>
        <w:tabs>
          <w:tab w:val="left" w:pos="1418"/>
          <w:tab w:val="right" w:pos="9072"/>
        </w:tabs>
        <w:spacing w:after="0"/>
        <w:ind w:left="851"/>
        <w:rPr>
          <w:shd w:val="clear" w:color="auto" w:fill="FFFFFF"/>
        </w:rPr>
      </w:pPr>
      <w:r w:rsidRPr="00F73B30">
        <w:rPr>
          <w:shd w:val="clear" w:color="auto" w:fill="FFFFFF"/>
        </w:rPr>
        <w:t>Finanszírozási formák a közfeladatok ellátásához szükséges források szerinti csoportosításban: adófinanszírozás (adó, adójellegű bevételek); díjfinanszírozás (közvetlen hozzájárulás a szolgáltatás, használat költségeihez) hitelfinanszírozás (adósságot keletkeztető ügyletek, megelőlegező hitel, hiányfinanszírozási hitel, fejlesztési hitel); magánfinanszírozás (partnerségi konstrukciók); nemzetközi, európai uniós források</w:t>
      </w:r>
    </w:p>
    <w:p w:rsidR="00A93920" w:rsidRPr="00F73B30" w:rsidRDefault="008E3FC2">
      <w:pPr>
        <w:tabs>
          <w:tab w:val="left" w:pos="1418"/>
          <w:tab w:val="right" w:pos="9072"/>
        </w:tabs>
        <w:spacing w:after="0"/>
        <w:ind w:left="851"/>
        <w:rPr>
          <w:shd w:val="clear" w:color="auto" w:fill="FFFFFF"/>
        </w:rPr>
      </w:pPr>
      <w:r w:rsidRPr="00F73B30">
        <w:rPr>
          <w:shd w:val="clear" w:color="auto" w:fill="FFFFFF"/>
        </w:rPr>
        <w:lastRenderedPageBreak/>
        <w:t>A támogatások rendszere: közvetlen és közvetett támogatások. A hazai és az európai uniós forrásból finanszírozott költségvetési támogatások nyújtásának és felhasználásának szabályai</w:t>
      </w:r>
    </w:p>
    <w:p w:rsidR="00A93920" w:rsidRPr="00F73B30" w:rsidRDefault="008E3FC2">
      <w:pPr>
        <w:tabs>
          <w:tab w:val="left" w:pos="1418"/>
          <w:tab w:val="right" w:pos="9072"/>
        </w:tabs>
        <w:spacing w:after="0"/>
        <w:ind w:left="851"/>
        <w:rPr>
          <w:shd w:val="clear" w:color="auto" w:fill="FFFFFF"/>
        </w:rPr>
      </w:pPr>
      <w:r w:rsidRPr="00F73B30">
        <w:rPr>
          <w:shd w:val="clear" w:color="auto" w:fill="FFFFFF"/>
        </w:rPr>
        <w:t>A helyi önkormányzatok központi költségvetésből kapott támogatásainak rendszere, igénylése, felhasználása, elszámolása, felülvizsgálata</w:t>
      </w:r>
    </w:p>
    <w:p w:rsidR="00A93920" w:rsidRPr="00F73B30" w:rsidRDefault="008E3FC2">
      <w:pPr>
        <w:tabs>
          <w:tab w:val="left" w:pos="1418"/>
          <w:tab w:val="right" w:pos="9072"/>
        </w:tabs>
        <w:spacing w:after="0"/>
        <w:ind w:left="851"/>
        <w:rPr>
          <w:shd w:val="clear" w:color="auto" w:fill="FFFFFF"/>
        </w:rPr>
      </w:pPr>
      <w:r w:rsidRPr="00F73B30">
        <w:rPr>
          <w:shd w:val="clear" w:color="auto" w:fill="FFFFFF"/>
        </w:rPr>
        <w:t>Az államháztartáson kívüli szervezetek, magánszemélyek közcélú, közfeladatot ellátó és egyéb tevékenységeinek támogatási szabályai</w:t>
      </w:r>
    </w:p>
    <w:p w:rsidR="00A93920" w:rsidRPr="00F73B30" w:rsidRDefault="00A93920">
      <w:pPr>
        <w:tabs>
          <w:tab w:val="left" w:pos="1418"/>
          <w:tab w:val="right" w:pos="9072"/>
        </w:tabs>
        <w:spacing w:after="0"/>
        <w:ind w:left="851"/>
        <w:rPr>
          <w:shd w:val="clear" w:color="auto" w:fill="FFFFFF"/>
        </w:rPr>
      </w:pPr>
    </w:p>
    <w:p w:rsidR="00A93920" w:rsidRPr="00F73B30" w:rsidRDefault="008E3FC2">
      <w:pPr>
        <w:pStyle w:val="Listaszerbekezds"/>
        <w:numPr>
          <w:ilvl w:val="2"/>
          <w:numId w:val="2"/>
        </w:numPr>
        <w:tabs>
          <w:tab w:val="left" w:pos="1701"/>
          <w:tab w:val="right" w:pos="9072"/>
        </w:tabs>
        <w:spacing w:after="0"/>
        <w:rPr>
          <w:b/>
          <w:i/>
          <w:shd w:val="clear" w:color="auto" w:fill="FFFFFF"/>
        </w:rPr>
      </w:pPr>
      <w:r w:rsidRPr="00F73B30">
        <w:rPr>
          <w:b/>
          <w:i/>
          <w:shd w:val="clear" w:color="auto" w:fill="FFFFFF"/>
        </w:rPr>
        <w:t>Kincstári pénzellátás</w:t>
      </w:r>
      <w:r w:rsidRPr="00F73B30">
        <w:rPr>
          <w:b/>
          <w:i/>
          <w:shd w:val="clear" w:color="auto" w:fill="FFFFFF"/>
        </w:rPr>
        <w:tab/>
        <w:t>6 óra</w:t>
      </w:r>
    </w:p>
    <w:p w:rsidR="00A93920" w:rsidRPr="00F73B30" w:rsidRDefault="008E3FC2">
      <w:pPr>
        <w:spacing w:after="20"/>
        <w:ind w:left="855"/>
        <w:rPr>
          <w:shd w:val="clear" w:color="auto" w:fill="FFFFFF"/>
        </w:rPr>
      </w:pPr>
      <w:r w:rsidRPr="00F73B30">
        <w:rPr>
          <w:shd w:val="clear" w:color="auto" w:fill="FFFFFF"/>
        </w:rPr>
        <w:t xml:space="preserve">A kincstári pénzellátási rendszer célja, fő szabályai, banki kapcsolatok. A Magyar Államkincstár jellemzői, feladatai. A Kincstárban és a Kincstáron kívül vezetett fizetési számlák, a helyi önkormányzatok fizetési számláihoz kapcsolódó </w:t>
      </w:r>
      <w:proofErr w:type="spellStart"/>
      <w:r w:rsidRPr="00F73B30">
        <w:rPr>
          <w:shd w:val="clear" w:color="auto" w:fill="FFFFFF"/>
        </w:rPr>
        <w:t>alszámlák</w:t>
      </w:r>
      <w:proofErr w:type="spellEnd"/>
      <w:r w:rsidRPr="00F73B30">
        <w:rPr>
          <w:shd w:val="clear" w:color="auto" w:fill="FFFFFF"/>
        </w:rPr>
        <w:t>. A kincstárban alkalmazott fizetési módok. A támogatások rendelkezésre bocsátása, időarányos finanszírozás, teljesítményfinanszírozás, teljesítésfinanszírozás, feladatfinanszírozás. Nettó és bruttó finanszírozás</w:t>
      </w:r>
    </w:p>
    <w:p w:rsidR="00A93920" w:rsidRPr="00F73B30" w:rsidRDefault="008E3FC2">
      <w:pPr>
        <w:spacing w:after="20"/>
        <w:ind w:left="855"/>
        <w:rPr>
          <w:shd w:val="clear" w:color="auto" w:fill="FFFFFF"/>
        </w:rPr>
      </w:pPr>
      <w:r w:rsidRPr="00F73B30">
        <w:rPr>
          <w:shd w:val="clear" w:color="auto" w:fill="FFFFFF"/>
        </w:rPr>
        <w:t>A költségvetési szervek, fejezeti kezelésű előirányzatok, alapok finanszírozása, likviditáskezelés. A likviditási, finanszírozási, előirányzat-felhasználási tervek tartalma, szerepe a pénzellátásban, likviditáskezelésben. A központi költségvetési szervek tartósan magas adósságállományának megelőzése, felszámolása, a költségvetési szerv vezetőjének felelőssége az intézkedési terv kidolgozásáért, a fejezetet irányító szerv, a kormány, a költségvetési (fő) felügyelő kapcsolódó ellenőrzési feladatai, jogköre</w:t>
      </w:r>
    </w:p>
    <w:p w:rsidR="00A93920" w:rsidRPr="00F73B30" w:rsidRDefault="008E3FC2">
      <w:pPr>
        <w:tabs>
          <w:tab w:val="left" w:pos="1418"/>
          <w:tab w:val="right" w:pos="9072"/>
        </w:tabs>
        <w:spacing w:after="0"/>
        <w:ind w:left="870"/>
        <w:rPr>
          <w:shd w:val="clear" w:color="auto" w:fill="FFFFFF"/>
        </w:rPr>
      </w:pPr>
      <w:r w:rsidRPr="00F73B30">
        <w:rPr>
          <w:shd w:val="clear" w:color="auto" w:fill="FFFFFF"/>
        </w:rPr>
        <w:t>Az államháztartás önkormányzati alrendszerének pénzellátási rendje. Az alrendszer hitelintézeti és kincstári kapcsolatrendszere. Az önkormányzati biztos kirendelésének oka, célja, feladatai, eszközei</w:t>
      </w:r>
    </w:p>
    <w:p w:rsidR="00A93920" w:rsidRPr="00F73B30" w:rsidRDefault="00A93920">
      <w:pPr>
        <w:tabs>
          <w:tab w:val="left" w:pos="1418"/>
          <w:tab w:val="right" w:pos="9072"/>
        </w:tabs>
        <w:spacing w:after="0"/>
        <w:ind w:left="851"/>
        <w:rPr>
          <w:shd w:val="clear" w:color="auto" w:fill="FFFFFF"/>
        </w:rPr>
      </w:pPr>
    </w:p>
    <w:p w:rsidR="00A93920" w:rsidRPr="00F73B30" w:rsidRDefault="008E3FC2">
      <w:pPr>
        <w:pStyle w:val="Listaszerbekezds"/>
        <w:numPr>
          <w:ilvl w:val="2"/>
          <w:numId w:val="2"/>
        </w:numPr>
        <w:tabs>
          <w:tab w:val="left" w:pos="1701"/>
          <w:tab w:val="right" w:pos="9072"/>
        </w:tabs>
        <w:spacing w:after="0"/>
        <w:rPr>
          <w:b/>
          <w:i/>
          <w:shd w:val="clear" w:color="auto" w:fill="FFFFFF"/>
        </w:rPr>
      </w:pPr>
      <w:r w:rsidRPr="00F73B30">
        <w:rPr>
          <w:b/>
          <w:i/>
          <w:shd w:val="clear" w:color="auto" w:fill="FFFFFF"/>
        </w:rPr>
        <w:t>A költségvetés végrehajtása</w:t>
      </w:r>
      <w:r w:rsidRPr="00F73B30">
        <w:rPr>
          <w:b/>
          <w:i/>
          <w:shd w:val="clear" w:color="auto" w:fill="FFFFFF"/>
        </w:rPr>
        <w:tab/>
        <w:t>5 óra</w:t>
      </w:r>
    </w:p>
    <w:p w:rsidR="00A93920" w:rsidRPr="00F73B30" w:rsidRDefault="008E3FC2">
      <w:pPr>
        <w:tabs>
          <w:tab w:val="left" w:pos="1418"/>
          <w:tab w:val="right" w:pos="9072"/>
        </w:tabs>
        <w:spacing w:after="0"/>
        <w:ind w:left="851"/>
        <w:rPr>
          <w:shd w:val="clear" w:color="auto" w:fill="FFFFFF"/>
        </w:rPr>
      </w:pPr>
      <w:r w:rsidRPr="00F73B30">
        <w:rPr>
          <w:shd w:val="clear" w:color="auto" w:fill="FFFFFF"/>
        </w:rPr>
        <w:t xml:space="preserve">Vertikális folyamatok: kötelezettségvállalás, bevételek előírásának rendje, a sajátos kötelezettségvállalásokra (határozatlan idejű, több éves) vonatkozó jogszabályi előírások </w:t>
      </w:r>
      <w:proofErr w:type="gramStart"/>
      <w:r w:rsidRPr="00F73B30">
        <w:rPr>
          <w:shd w:val="clear" w:color="auto" w:fill="FFFFFF"/>
        </w:rPr>
        <w:t>A</w:t>
      </w:r>
      <w:proofErr w:type="gramEnd"/>
      <w:r w:rsidRPr="00F73B30">
        <w:rPr>
          <w:shd w:val="clear" w:color="auto" w:fill="FFFFFF"/>
        </w:rPr>
        <w:t xml:space="preserve"> pénzügyi ellenjegyző személye, feladatai, kiemelten az előirányzati fedezetvizsgálat szabályai. A teljesítésigazolás, érvényesítés, utalványozás szabályai, összeférhetetlenség</w:t>
      </w:r>
    </w:p>
    <w:p w:rsidR="00A93920" w:rsidRPr="00F73B30" w:rsidRDefault="008E3FC2">
      <w:pPr>
        <w:tabs>
          <w:tab w:val="left" w:pos="1418"/>
          <w:tab w:val="right" w:pos="9072"/>
        </w:tabs>
        <w:spacing w:after="0"/>
        <w:ind w:left="851"/>
        <w:rPr>
          <w:shd w:val="clear" w:color="auto" w:fill="FFFFFF"/>
        </w:rPr>
      </w:pPr>
      <w:r w:rsidRPr="00F73B30">
        <w:rPr>
          <w:shd w:val="clear" w:color="auto" w:fill="FFFFFF"/>
        </w:rPr>
        <w:t>A horizontális gazdálkodási folyamatok, céljuk, kölcsönhatásuk, kapcsolatuk a vertikális folyamatokkal. Gazdálkodási követelmények: gazdaságosság, hatékonyság, eredményesség, tervszerűség, szabályozottság, szabályosság</w:t>
      </w:r>
    </w:p>
    <w:p w:rsidR="00A93920" w:rsidRPr="00F73B30" w:rsidRDefault="008E3FC2">
      <w:pPr>
        <w:tabs>
          <w:tab w:val="left" w:pos="1418"/>
          <w:tab w:val="right" w:pos="9072"/>
        </w:tabs>
        <w:spacing w:after="0"/>
        <w:ind w:left="851"/>
        <w:rPr>
          <w:shd w:val="clear" w:color="auto" w:fill="FFFFFF"/>
        </w:rPr>
      </w:pPr>
      <w:r w:rsidRPr="00F73B30">
        <w:rPr>
          <w:shd w:val="clear" w:color="auto" w:fill="FFFFFF"/>
        </w:rPr>
        <w:t>Az emberi erőforrás menedzselése: illetményrendszerek alkalmazása, a munkaerő-szükséglet, a személyi juttatások, közterhek, foglalkoztatáshoz kapcsolódó kiadások tervezése. Érdekeltségi rendszer. Az előirányzatok módosítása, átcsoportosítása irányító szervi és saját hatáskörben. Adatszolgáltatási kötelezettségek</w:t>
      </w:r>
    </w:p>
    <w:p w:rsidR="00A93920" w:rsidRPr="00F73B30" w:rsidRDefault="008E3FC2">
      <w:pPr>
        <w:tabs>
          <w:tab w:val="left" w:pos="1418"/>
          <w:tab w:val="right" w:pos="9072"/>
        </w:tabs>
        <w:spacing w:after="0"/>
        <w:ind w:left="851"/>
        <w:rPr>
          <w:shd w:val="clear" w:color="auto" w:fill="FFFFFF"/>
        </w:rPr>
      </w:pPr>
      <w:r w:rsidRPr="00F73B30">
        <w:rPr>
          <w:shd w:val="clear" w:color="auto" w:fill="FFFFFF"/>
        </w:rPr>
        <w:t>A nemzeti vagyon összetevői, az állami, önkormányzati vagyongazdálkodás célja, területei, szabályai. Vagyongazdálkodási, beszerzési, közbeszerzési tervek, önkormányzati vagyonrendelet. Vagyonkezelésbe adás, koncesszióba adás, ingyenes átadás, értékesítés, egyéb hasznosítás. Központi és önkormányzati költségvetési szervek vagyongazdálkodásának sajátosságai.</w:t>
      </w:r>
    </w:p>
    <w:p w:rsidR="00A93920" w:rsidRPr="00F73B30" w:rsidRDefault="008E3FC2">
      <w:pPr>
        <w:tabs>
          <w:tab w:val="left" w:pos="1418"/>
          <w:tab w:val="right" w:pos="9072"/>
        </w:tabs>
        <w:spacing w:after="0"/>
        <w:ind w:left="851"/>
        <w:rPr>
          <w:shd w:val="clear" w:color="auto" w:fill="FFFFFF"/>
        </w:rPr>
      </w:pPr>
      <w:r w:rsidRPr="00F73B30">
        <w:rPr>
          <w:shd w:val="clear" w:color="auto" w:fill="FFFFFF"/>
        </w:rPr>
        <w:lastRenderedPageBreak/>
        <w:t>Állami, önkormányzati tulajdonú gazdasági társaságok létrehozása, részesedés szerzése. Tőkeemelés, hitel, kölcsön nyújtása az állam nevében az állami tulajdonú gazdasági társaságoknak</w:t>
      </w:r>
    </w:p>
    <w:p w:rsidR="00A93920" w:rsidRPr="00F73B30" w:rsidRDefault="00A93920">
      <w:pPr>
        <w:tabs>
          <w:tab w:val="left" w:pos="1418"/>
          <w:tab w:val="right" w:pos="9072"/>
        </w:tabs>
        <w:spacing w:after="0"/>
        <w:ind w:left="851"/>
        <w:rPr>
          <w:shd w:val="clear" w:color="auto" w:fill="FFFFFF"/>
        </w:rPr>
      </w:pPr>
    </w:p>
    <w:p w:rsidR="00A93920" w:rsidRPr="00F73B30" w:rsidRDefault="008E3FC2">
      <w:pPr>
        <w:pStyle w:val="Listaszerbekezds"/>
        <w:numPr>
          <w:ilvl w:val="2"/>
          <w:numId w:val="2"/>
        </w:numPr>
        <w:tabs>
          <w:tab w:val="left" w:pos="1701"/>
          <w:tab w:val="right" w:pos="9072"/>
        </w:tabs>
        <w:spacing w:after="0"/>
        <w:rPr>
          <w:b/>
          <w:i/>
          <w:shd w:val="clear" w:color="auto" w:fill="FFFFFF"/>
        </w:rPr>
      </w:pPr>
      <w:r w:rsidRPr="00F73B30">
        <w:rPr>
          <w:b/>
          <w:i/>
          <w:shd w:val="clear" w:color="auto" w:fill="FFFFFF"/>
        </w:rPr>
        <w:t>Költségvetési ágazati sajátosságok</w:t>
      </w:r>
      <w:r w:rsidRPr="00F73B30">
        <w:rPr>
          <w:b/>
          <w:i/>
          <w:shd w:val="clear" w:color="auto" w:fill="FFFFFF"/>
        </w:rPr>
        <w:tab/>
        <w:t>4 óra</w:t>
      </w:r>
    </w:p>
    <w:p w:rsidR="00A93920" w:rsidRPr="00F73B30" w:rsidRDefault="008E3FC2">
      <w:pPr>
        <w:tabs>
          <w:tab w:val="left" w:pos="1418"/>
          <w:tab w:val="right" w:pos="9072"/>
        </w:tabs>
        <w:spacing w:after="0"/>
        <w:ind w:left="851"/>
        <w:rPr>
          <w:shd w:val="clear" w:color="auto" w:fill="FFFFFF"/>
        </w:rPr>
      </w:pPr>
      <w:r w:rsidRPr="00F73B30">
        <w:rPr>
          <w:shd w:val="clear" w:color="auto" w:fill="FFFFFF"/>
        </w:rPr>
        <w:t>Oktatás, kultúra, szociális ellátás, igazgatás, védelem tevékenységének sajátossága, az irányítás, az intézményrendszer sajátosságai</w:t>
      </w:r>
    </w:p>
    <w:p w:rsidR="00A93920" w:rsidRPr="00F73B30" w:rsidRDefault="008E3FC2">
      <w:pPr>
        <w:tabs>
          <w:tab w:val="left" w:pos="1418"/>
          <w:tab w:val="right" w:pos="9072"/>
        </w:tabs>
        <w:spacing w:after="0"/>
        <w:ind w:left="851"/>
        <w:rPr>
          <w:shd w:val="clear" w:color="auto" w:fill="FFFFFF"/>
        </w:rPr>
      </w:pPr>
      <w:r w:rsidRPr="00F73B30">
        <w:rPr>
          <w:shd w:val="clear" w:color="auto" w:fill="FFFFFF"/>
        </w:rPr>
        <w:t>Tervezési sajátosságok</w:t>
      </w:r>
    </w:p>
    <w:p w:rsidR="00A93920" w:rsidRPr="00F73B30" w:rsidRDefault="008E3FC2">
      <w:pPr>
        <w:tabs>
          <w:tab w:val="left" w:pos="1418"/>
          <w:tab w:val="right" w:pos="9072"/>
        </w:tabs>
        <w:spacing w:after="0"/>
        <w:ind w:left="851"/>
        <w:rPr>
          <w:shd w:val="clear" w:color="auto" w:fill="FFFFFF"/>
        </w:rPr>
      </w:pPr>
      <w:r w:rsidRPr="00F73B30">
        <w:rPr>
          <w:shd w:val="clear" w:color="auto" w:fill="FFFFFF"/>
        </w:rPr>
        <w:t>Finanszírozás, pénzellátás sajátosságai</w:t>
      </w:r>
    </w:p>
    <w:p w:rsidR="00A93920" w:rsidRPr="00F73B30" w:rsidRDefault="008E3FC2">
      <w:pPr>
        <w:tabs>
          <w:tab w:val="left" w:pos="1418"/>
          <w:tab w:val="right" w:pos="9072"/>
        </w:tabs>
        <w:spacing w:after="0"/>
        <w:ind w:left="851"/>
        <w:rPr>
          <w:shd w:val="clear" w:color="auto" w:fill="FFFFFF"/>
        </w:rPr>
      </w:pPr>
      <w:r w:rsidRPr="00F73B30">
        <w:rPr>
          <w:shd w:val="clear" w:color="auto" w:fill="FFFFFF"/>
        </w:rPr>
        <w:t>Emberi erőforrás-menedzsment, illetményrendszerek sajátosságai</w:t>
      </w:r>
    </w:p>
    <w:p w:rsidR="00A93920" w:rsidRPr="00F73B30" w:rsidRDefault="008E3FC2">
      <w:pPr>
        <w:tabs>
          <w:tab w:val="left" w:pos="1418"/>
          <w:tab w:val="right" w:pos="9072"/>
        </w:tabs>
        <w:spacing w:after="0"/>
        <w:ind w:left="851"/>
        <w:rPr>
          <w:shd w:val="clear" w:color="auto" w:fill="FFFFFF"/>
        </w:rPr>
      </w:pPr>
      <w:r w:rsidRPr="00F73B30">
        <w:rPr>
          <w:shd w:val="clear" w:color="auto" w:fill="FFFFFF"/>
        </w:rPr>
        <w:t>Vagyongazdálkodás sajátosságai</w:t>
      </w:r>
    </w:p>
    <w:p w:rsidR="00A93920" w:rsidRPr="00F73B30" w:rsidRDefault="008E3FC2">
      <w:pPr>
        <w:tabs>
          <w:tab w:val="left" w:pos="1418"/>
          <w:tab w:val="right" w:pos="9072"/>
        </w:tabs>
        <w:spacing w:after="0"/>
        <w:ind w:left="851"/>
        <w:rPr>
          <w:shd w:val="clear" w:color="auto" w:fill="FFFFFF"/>
        </w:rPr>
      </w:pPr>
      <w:r w:rsidRPr="00F73B30">
        <w:rPr>
          <w:shd w:val="clear" w:color="auto" w:fill="FFFFFF"/>
        </w:rPr>
        <w:t>Egyéb sajátosságok</w:t>
      </w:r>
    </w:p>
    <w:p w:rsidR="00A93920" w:rsidRPr="00F73B30" w:rsidRDefault="00A93920">
      <w:pPr>
        <w:tabs>
          <w:tab w:val="left" w:pos="1418"/>
          <w:tab w:val="right" w:pos="9072"/>
        </w:tabs>
        <w:spacing w:after="0"/>
        <w:ind w:left="851"/>
        <w:rPr>
          <w:shd w:val="clear" w:color="auto" w:fill="FFFFFF"/>
        </w:rPr>
      </w:pPr>
    </w:p>
    <w:p w:rsidR="00A93920" w:rsidRPr="00F73B30" w:rsidRDefault="008E3FC2">
      <w:pPr>
        <w:pStyle w:val="Listaszerbekezds"/>
        <w:numPr>
          <w:ilvl w:val="1"/>
          <w:numId w:val="2"/>
        </w:numPr>
        <w:spacing w:after="0"/>
        <w:rPr>
          <w:b/>
          <w:shd w:val="clear" w:color="auto" w:fill="FFFFFF"/>
        </w:rPr>
      </w:pPr>
      <w:r w:rsidRPr="00F73B30">
        <w:rPr>
          <w:b/>
          <w:shd w:val="clear" w:color="auto" w:fill="FFFFFF"/>
        </w:rPr>
        <w:t>A képzés javasolt helyszíne (ajánlás)</w:t>
      </w:r>
    </w:p>
    <w:p w:rsidR="00A93920" w:rsidRPr="00F73B30" w:rsidRDefault="00A93920">
      <w:pPr>
        <w:spacing w:after="0"/>
        <w:ind w:left="426"/>
        <w:rPr>
          <w:shd w:val="clear" w:color="auto" w:fill="FFFFFF"/>
        </w:rPr>
      </w:pPr>
    </w:p>
    <w:p w:rsidR="00A93920" w:rsidRPr="00F73B30" w:rsidRDefault="008E3FC2">
      <w:pPr>
        <w:pStyle w:val="Listaszerbekezds"/>
        <w:numPr>
          <w:ilvl w:val="1"/>
          <w:numId w:val="2"/>
        </w:numPr>
        <w:spacing w:after="0"/>
        <w:rPr>
          <w:b/>
          <w:shd w:val="clear" w:color="auto" w:fill="FFFFFF"/>
        </w:rPr>
      </w:pPr>
      <w:r w:rsidRPr="00F73B30">
        <w:rPr>
          <w:b/>
          <w:shd w:val="clear" w:color="auto" w:fill="FFFFFF"/>
        </w:rPr>
        <w:t>A tantárgy elsajátítása során alkalmazható sajátos módszerek, tanulói tevékenységformák (ajánlás)</w:t>
      </w:r>
    </w:p>
    <w:p w:rsidR="00A93920" w:rsidRPr="00F73B30" w:rsidRDefault="00A93920">
      <w:pPr>
        <w:spacing w:after="0"/>
        <w:ind w:left="426"/>
        <w:rPr>
          <w:shd w:val="clear" w:color="auto" w:fill="FFFFFF"/>
        </w:rPr>
      </w:pPr>
    </w:p>
    <w:p w:rsidR="00A93920" w:rsidRPr="00F73B30" w:rsidRDefault="008E3FC2">
      <w:pPr>
        <w:pStyle w:val="Listaszerbekezds"/>
        <w:numPr>
          <w:ilvl w:val="2"/>
          <w:numId w:val="2"/>
        </w:numPr>
        <w:spacing w:after="0"/>
        <w:rPr>
          <w:b/>
          <w:shd w:val="clear" w:color="auto" w:fill="FFFFFF"/>
        </w:rPr>
      </w:pPr>
      <w:r w:rsidRPr="00F73B30">
        <w:rPr>
          <w:b/>
          <w:shd w:val="clear" w:color="auto" w:fill="FFFFFF"/>
        </w:rPr>
        <w:t>A tantárgy elsajátítása során alkalmazható sajátos módszerek (ajánlás)</w:t>
      </w:r>
    </w:p>
    <w:p w:rsidR="00A93920" w:rsidRDefault="00A93920">
      <w:pPr>
        <w:spacing w:after="0"/>
        <w:ind w:left="426"/>
        <w:rPr>
          <w:shd w:val="clear" w:color="auto" w:fill="FFFFFF"/>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B10C0" w:rsidRPr="004877D5" w:rsidTr="000B10C0">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 xml:space="preserve">Alkalmazandó eszközök és felszerelések </w:t>
            </w:r>
          </w:p>
        </w:tc>
      </w:tr>
      <w:tr w:rsidR="000B10C0" w:rsidRPr="004877D5" w:rsidTr="000B10C0">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0B10C0" w:rsidRPr="004877D5" w:rsidRDefault="000B10C0" w:rsidP="000B10C0">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0B10C0" w:rsidRPr="004877D5" w:rsidRDefault="000B10C0" w:rsidP="000B10C0">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B10C0" w:rsidRPr="004877D5" w:rsidRDefault="000B10C0" w:rsidP="000B10C0">
            <w:pPr>
              <w:spacing w:after="0"/>
              <w:jc w:val="left"/>
              <w:rPr>
                <w:rFonts w:eastAsia="Times New Roman"/>
                <w:color w:val="000000"/>
                <w:sz w:val="20"/>
                <w:szCs w:val="20"/>
                <w:lang w:eastAsia="hu-HU"/>
              </w:rPr>
            </w:pPr>
          </w:p>
        </w:tc>
      </w:tr>
      <w:tr w:rsidR="000B10C0" w:rsidRPr="004877D5" w:rsidTr="000B10C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left"/>
              <w:rPr>
                <w:rFonts w:eastAsia="Times New Roman"/>
                <w:color w:val="000000"/>
                <w:sz w:val="20"/>
                <w:szCs w:val="20"/>
                <w:lang w:eastAsia="hu-HU"/>
              </w:rPr>
            </w:pPr>
            <w:r w:rsidRPr="004877D5">
              <w:rPr>
                <w:rFonts w:eastAsia="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left"/>
              <w:rPr>
                <w:rFonts w:eastAsia="Times New Roman"/>
                <w:color w:val="000000"/>
                <w:sz w:val="20"/>
                <w:szCs w:val="20"/>
                <w:lang w:eastAsia="hu-HU"/>
              </w:rPr>
            </w:pPr>
            <w:r w:rsidRPr="004877D5">
              <w:rPr>
                <w:rFonts w:eastAsia="Times New Roman"/>
                <w:color w:val="000000"/>
                <w:sz w:val="20"/>
                <w:szCs w:val="20"/>
                <w:lang w:eastAsia="hu-HU"/>
              </w:rPr>
              <w:t> </w:t>
            </w:r>
          </w:p>
        </w:tc>
      </w:tr>
      <w:tr w:rsidR="000B10C0" w:rsidRPr="004877D5" w:rsidTr="000B10C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left"/>
              <w:rPr>
                <w:rFonts w:eastAsia="Times New Roman"/>
                <w:color w:val="000000"/>
                <w:sz w:val="20"/>
                <w:szCs w:val="20"/>
                <w:lang w:eastAsia="hu-HU"/>
              </w:rPr>
            </w:pPr>
            <w:r w:rsidRPr="004877D5">
              <w:rPr>
                <w:rFonts w:eastAsia="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left"/>
              <w:rPr>
                <w:rFonts w:eastAsia="Times New Roman"/>
                <w:color w:val="000000"/>
                <w:sz w:val="20"/>
                <w:szCs w:val="20"/>
                <w:lang w:eastAsia="hu-HU"/>
              </w:rPr>
            </w:pPr>
            <w:r w:rsidRPr="004877D5">
              <w:rPr>
                <w:rFonts w:eastAsia="Times New Roman"/>
                <w:color w:val="000000"/>
                <w:sz w:val="20"/>
                <w:szCs w:val="20"/>
                <w:lang w:eastAsia="hu-HU"/>
              </w:rPr>
              <w:t> </w:t>
            </w:r>
          </w:p>
        </w:tc>
      </w:tr>
      <w:tr w:rsidR="000B10C0" w:rsidRPr="004877D5" w:rsidTr="000B10C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left"/>
              <w:rPr>
                <w:rFonts w:eastAsia="Times New Roman"/>
                <w:color w:val="000000"/>
                <w:sz w:val="20"/>
                <w:szCs w:val="20"/>
                <w:lang w:eastAsia="hu-HU"/>
              </w:rPr>
            </w:pPr>
            <w:r w:rsidRPr="004877D5">
              <w:rPr>
                <w:rFonts w:eastAsia="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left"/>
              <w:rPr>
                <w:rFonts w:eastAsia="Times New Roman"/>
                <w:color w:val="000000"/>
                <w:sz w:val="20"/>
                <w:szCs w:val="20"/>
                <w:lang w:eastAsia="hu-HU"/>
              </w:rPr>
            </w:pPr>
            <w:r w:rsidRPr="004877D5">
              <w:rPr>
                <w:rFonts w:eastAsia="Times New Roman"/>
                <w:color w:val="000000"/>
                <w:sz w:val="20"/>
                <w:szCs w:val="20"/>
                <w:lang w:eastAsia="hu-HU"/>
              </w:rPr>
              <w:t> </w:t>
            </w:r>
          </w:p>
        </w:tc>
      </w:tr>
      <w:tr w:rsidR="000B10C0" w:rsidRPr="004877D5" w:rsidTr="000B10C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left"/>
              <w:rPr>
                <w:rFonts w:eastAsia="Times New Roman"/>
                <w:color w:val="000000"/>
                <w:sz w:val="20"/>
                <w:szCs w:val="20"/>
                <w:lang w:eastAsia="hu-HU"/>
              </w:rPr>
            </w:pPr>
            <w:r w:rsidRPr="004877D5">
              <w:rPr>
                <w:rFonts w:eastAsia="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left"/>
              <w:rPr>
                <w:rFonts w:eastAsia="Times New Roman"/>
                <w:color w:val="000000"/>
                <w:sz w:val="20"/>
                <w:szCs w:val="20"/>
                <w:lang w:eastAsia="hu-HU"/>
              </w:rPr>
            </w:pPr>
            <w:r w:rsidRPr="004877D5">
              <w:rPr>
                <w:rFonts w:eastAsia="Times New Roman"/>
                <w:color w:val="000000"/>
                <w:sz w:val="20"/>
                <w:szCs w:val="20"/>
                <w:lang w:eastAsia="hu-HU"/>
              </w:rPr>
              <w:t> </w:t>
            </w:r>
          </w:p>
        </w:tc>
      </w:tr>
      <w:tr w:rsidR="000B10C0" w:rsidRPr="004877D5" w:rsidTr="000B10C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left"/>
              <w:rPr>
                <w:rFonts w:eastAsia="Times New Roman"/>
                <w:color w:val="000000"/>
                <w:sz w:val="20"/>
                <w:szCs w:val="20"/>
                <w:lang w:eastAsia="hu-HU"/>
              </w:rPr>
            </w:pPr>
            <w:r w:rsidRPr="004877D5">
              <w:rPr>
                <w:rFonts w:eastAsia="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left"/>
              <w:rPr>
                <w:rFonts w:eastAsia="Times New Roman"/>
                <w:color w:val="000000"/>
                <w:sz w:val="20"/>
                <w:szCs w:val="20"/>
                <w:lang w:eastAsia="hu-HU"/>
              </w:rPr>
            </w:pPr>
            <w:r w:rsidRPr="004877D5">
              <w:rPr>
                <w:rFonts w:eastAsia="Times New Roman"/>
                <w:color w:val="000000"/>
                <w:sz w:val="20"/>
                <w:szCs w:val="20"/>
                <w:lang w:eastAsia="hu-HU"/>
              </w:rPr>
              <w:t> </w:t>
            </w:r>
          </w:p>
        </w:tc>
      </w:tr>
      <w:tr w:rsidR="000B10C0" w:rsidRPr="004877D5" w:rsidTr="000B10C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left"/>
              <w:rPr>
                <w:rFonts w:eastAsia="Times New Roman"/>
                <w:color w:val="000000"/>
                <w:sz w:val="20"/>
                <w:szCs w:val="20"/>
                <w:lang w:eastAsia="hu-HU"/>
              </w:rPr>
            </w:pPr>
            <w:r w:rsidRPr="004877D5">
              <w:rPr>
                <w:rFonts w:eastAsia="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left"/>
              <w:rPr>
                <w:rFonts w:eastAsia="Times New Roman"/>
                <w:color w:val="000000"/>
                <w:sz w:val="20"/>
                <w:szCs w:val="20"/>
                <w:lang w:eastAsia="hu-HU"/>
              </w:rPr>
            </w:pPr>
            <w:r w:rsidRPr="004877D5">
              <w:rPr>
                <w:rFonts w:eastAsia="Times New Roman"/>
                <w:color w:val="000000"/>
                <w:sz w:val="20"/>
                <w:szCs w:val="20"/>
                <w:lang w:eastAsia="hu-HU"/>
              </w:rPr>
              <w:t> </w:t>
            </w:r>
          </w:p>
        </w:tc>
      </w:tr>
      <w:tr w:rsidR="000B10C0" w:rsidRPr="004877D5" w:rsidTr="000B10C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left"/>
              <w:rPr>
                <w:rFonts w:eastAsia="Times New Roman"/>
                <w:color w:val="000000"/>
                <w:sz w:val="20"/>
                <w:szCs w:val="20"/>
                <w:lang w:eastAsia="hu-HU"/>
              </w:rPr>
            </w:pPr>
            <w:r w:rsidRPr="004877D5">
              <w:rPr>
                <w:rFonts w:eastAsia="Times New Roman"/>
                <w:color w:val="000000"/>
                <w:sz w:val="20"/>
                <w:szCs w:val="20"/>
                <w:lang w:eastAsia="hu-HU"/>
              </w:rPr>
              <w:t>önálló feladatmegoldás</w:t>
            </w:r>
          </w:p>
        </w:tc>
        <w:tc>
          <w:tcPr>
            <w:tcW w:w="9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left"/>
              <w:rPr>
                <w:rFonts w:eastAsia="Times New Roman"/>
                <w:color w:val="000000"/>
                <w:sz w:val="20"/>
                <w:szCs w:val="20"/>
                <w:lang w:eastAsia="hu-HU"/>
              </w:rPr>
            </w:pPr>
            <w:r w:rsidRPr="004877D5">
              <w:rPr>
                <w:rFonts w:eastAsia="Times New Roman"/>
                <w:color w:val="000000"/>
                <w:sz w:val="20"/>
                <w:szCs w:val="20"/>
                <w:lang w:eastAsia="hu-HU"/>
              </w:rPr>
              <w:t> </w:t>
            </w:r>
          </w:p>
        </w:tc>
      </w:tr>
      <w:tr w:rsidR="000B10C0" w:rsidRPr="004877D5" w:rsidTr="000B10C0">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left"/>
              <w:rPr>
                <w:rFonts w:eastAsia="Times New Roman"/>
                <w:color w:val="000000"/>
                <w:sz w:val="20"/>
                <w:szCs w:val="20"/>
                <w:lang w:eastAsia="hu-HU"/>
              </w:rPr>
            </w:pPr>
            <w:r w:rsidRPr="004877D5">
              <w:rPr>
                <w:rFonts w:eastAsia="Times New Roman"/>
                <w:color w:val="000000"/>
                <w:sz w:val="20"/>
                <w:szCs w:val="20"/>
                <w:lang w:eastAsia="hu-HU"/>
              </w:rPr>
              <w:t>csoportos feladatmegoldás</w:t>
            </w:r>
          </w:p>
        </w:tc>
        <w:tc>
          <w:tcPr>
            <w:tcW w:w="9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left"/>
              <w:rPr>
                <w:rFonts w:eastAsia="Times New Roman"/>
                <w:color w:val="000000"/>
                <w:sz w:val="20"/>
                <w:szCs w:val="20"/>
                <w:lang w:eastAsia="hu-HU"/>
              </w:rPr>
            </w:pPr>
            <w:r w:rsidRPr="004877D5">
              <w:rPr>
                <w:rFonts w:eastAsia="Times New Roman"/>
                <w:color w:val="000000"/>
                <w:sz w:val="20"/>
                <w:szCs w:val="20"/>
                <w:lang w:eastAsia="hu-HU"/>
              </w:rPr>
              <w:t> </w:t>
            </w:r>
          </w:p>
        </w:tc>
      </w:tr>
    </w:tbl>
    <w:p w:rsidR="000B10C0" w:rsidRPr="00F73B30" w:rsidRDefault="000B10C0">
      <w:pPr>
        <w:spacing w:after="0"/>
        <w:ind w:left="426"/>
        <w:rPr>
          <w:shd w:val="clear" w:color="auto" w:fill="FFFFFF"/>
        </w:rPr>
      </w:pPr>
    </w:p>
    <w:p w:rsidR="00A93920" w:rsidRPr="00F73B30" w:rsidRDefault="008E3FC2">
      <w:pPr>
        <w:pStyle w:val="Listaszerbekezds"/>
        <w:numPr>
          <w:ilvl w:val="2"/>
          <w:numId w:val="2"/>
        </w:numPr>
        <w:spacing w:after="0"/>
        <w:rPr>
          <w:b/>
          <w:shd w:val="clear" w:color="auto" w:fill="FFFFFF"/>
        </w:rPr>
      </w:pPr>
      <w:r w:rsidRPr="00F73B30">
        <w:rPr>
          <w:b/>
          <w:shd w:val="clear" w:color="auto" w:fill="FFFFFF"/>
        </w:rPr>
        <w:t>A tantárgy elsajátítása során alkalmazható tanulói tevékenységformák (ajánlás)</w:t>
      </w:r>
    </w:p>
    <w:p w:rsidR="00A93920" w:rsidRDefault="00A93920">
      <w:pPr>
        <w:spacing w:after="0"/>
        <w:ind w:left="426"/>
        <w:rPr>
          <w:shd w:val="clear" w:color="auto" w:fill="FFFFFF"/>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0B10C0" w:rsidRPr="004877D5" w:rsidTr="000B10C0">
        <w:trPr>
          <w:trHeight w:val="255"/>
          <w:jc w:val="center"/>
        </w:trPr>
        <w:tc>
          <w:tcPr>
            <w:tcW w:w="1040" w:type="dxa"/>
            <w:vMerge w:val="restart"/>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Sorszám</w:t>
            </w:r>
          </w:p>
        </w:tc>
        <w:tc>
          <w:tcPr>
            <w:tcW w:w="2800" w:type="dxa"/>
            <w:vMerge w:val="restart"/>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Tanulói tevékenységforma</w:t>
            </w:r>
          </w:p>
        </w:tc>
        <w:tc>
          <w:tcPr>
            <w:tcW w:w="2280" w:type="dxa"/>
            <w:gridSpan w:val="3"/>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 xml:space="preserve">Alkalmazandó eszközök és felszerelések </w:t>
            </w:r>
          </w:p>
        </w:tc>
      </w:tr>
      <w:tr w:rsidR="000B10C0" w:rsidRPr="004877D5" w:rsidTr="000B10C0">
        <w:trPr>
          <w:trHeight w:val="510"/>
          <w:jc w:val="center"/>
        </w:trPr>
        <w:tc>
          <w:tcPr>
            <w:tcW w:w="1040" w:type="dxa"/>
            <w:vMerge/>
            <w:vAlign w:val="center"/>
            <w:hideMark/>
          </w:tcPr>
          <w:p w:rsidR="000B10C0" w:rsidRPr="004877D5" w:rsidRDefault="000B10C0" w:rsidP="000B10C0">
            <w:pPr>
              <w:spacing w:after="0"/>
              <w:jc w:val="left"/>
              <w:rPr>
                <w:rFonts w:eastAsia="Times New Roman"/>
                <w:color w:val="000000"/>
                <w:sz w:val="20"/>
                <w:szCs w:val="20"/>
                <w:lang w:eastAsia="hu-HU"/>
              </w:rPr>
            </w:pPr>
          </w:p>
        </w:tc>
        <w:tc>
          <w:tcPr>
            <w:tcW w:w="2800" w:type="dxa"/>
            <w:vMerge/>
            <w:vAlign w:val="center"/>
            <w:hideMark/>
          </w:tcPr>
          <w:p w:rsidR="000B10C0" w:rsidRPr="004877D5" w:rsidRDefault="000B10C0" w:rsidP="000B10C0">
            <w:pPr>
              <w:spacing w:after="0"/>
              <w:jc w:val="left"/>
              <w:rPr>
                <w:rFonts w:eastAsia="Times New Roman"/>
                <w:color w:val="000000"/>
                <w:sz w:val="20"/>
                <w:szCs w:val="20"/>
                <w:lang w:eastAsia="hu-HU"/>
              </w:rPr>
            </w:pPr>
          </w:p>
        </w:tc>
        <w:tc>
          <w:tcPr>
            <w:tcW w:w="760" w:type="dxa"/>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egyéni</w:t>
            </w:r>
          </w:p>
        </w:tc>
        <w:tc>
          <w:tcPr>
            <w:tcW w:w="760" w:type="dxa"/>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csoport-bontás</w:t>
            </w:r>
          </w:p>
        </w:tc>
        <w:tc>
          <w:tcPr>
            <w:tcW w:w="760" w:type="dxa"/>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osztály-keret</w:t>
            </w:r>
          </w:p>
        </w:tc>
        <w:tc>
          <w:tcPr>
            <w:tcW w:w="2380" w:type="dxa"/>
            <w:vMerge/>
            <w:vAlign w:val="center"/>
            <w:hideMark/>
          </w:tcPr>
          <w:p w:rsidR="000B10C0" w:rsidRPr="004877D5" w:rsidRDefault="000B10C0" w:rsidP="000B10C0">
            <w:pPr>
              <w:spacing w:after="0"/>
              <w:jc w:val="left"/>
              <w:rPr>
                <w:rFonts w:eastAsia="Times New Roman"/>
                <w:color w:val="000000"/>
                <w:sz w:val="20"/>
                <w:szCs w:val="20"/>
                <w:lang w:eastAsia="hu-HU"/>
              </w:rPr>
            </w:pPr>
          </w:p>
        </w:tc>
      </w:tr>
      <w:tr w:rsidR="000B10C0" w:rsidRPr="004877D5" w:rsidTr="000B10C0">
        <w:trPr>
          <w:trHeight w:val="255"/>
          <w:jc w:val="center"/>
        </w:trPr>
        <w:tc>
          <w:tcPr>
            <w:tcW w:w="1040" w:type="dxa"/>
            <w:shd w:val="clear" w:color="000000" w:fill="D9D9D9"/>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1.</w:t>
            </w:r>
          </w:p>
        </w:tc>
        <w:tc>
          <w:tcPr>
            <w:tcW w:w="7460" w:type="dxa"/>
            <w:gridSpan w:val="5"/>
            <w:shd w:val="clear" w:color="000000" w:fill="D9D9D9"/>
            <w:vAlign w:val="center"/>
            <w:hideMark/>
          </w:tcPr>
          <w:p w:rsidR="000B10C0" w:rsidRPr="004877D5" w:rsidRDefault="000B10C0" w:rsidP="000B10C0">
            <w:pPr>
              <w:spacing w:after="0"/>
              <w:jc w:val="left"/>
              <w:rPr>
                <w:rFonts w:eastAsia="Times New Roman"/>
                <w:color w:val="000000"/>
                <w:sz w:val="20"/>
                <w:szCs w:val="20"/>
                <w:lang w:eastAsia="hu-HU"/>
              </w:rPr>
            </w:pPr>
            <w:r w:rsidRPr="004877D5">
              <w:rPr>
                <w:rFonts w:eastAsia="Times New Roman"/>
                <w:color w:val="000000"/>
                <w:sz w:val="20"/>
                <w:szCs w:val="20"/>
                <w:lang w:eastAsia="hu-HU"/>
              </w:rPr>
              <w:t>Információ feldolgozó tevékenységek</w:t>
            </w:r>
          </w:p>
        </w:tc>
      </w:tr>
      <w:tr w:rsidR="000B10C0" w:rsidRPr="004877D5" w:rsidTr="000B10C0">
        <w:trPr>
          <w:trHeight w:val="510"/>
          <w:jc w:val="center"/>
        </w:trPr>
        <w:tc>
          <w:tcPr>
            <w:tcW w:w="1040" w:type="dxa"/>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1.1.</w:t>
            </w:r>
          </w:p>
        </w:tc>
        <w:tc>
          <w:tcPr>
            <w:tcW w:w="2800" w:type="dxa"/>
            <w:shd w:val="clear" w:color="auto" w:fill="auto"/>
            <w:vAlign w:val="center"/>
            <w:hideMark/>
          </w:tcPr>
          <w:p w:rsidR="000B10C0" w:rsidRPr="004877D5" w:rsidRDefault="000B10C0" w:rsidP="000B10C0">
            <w:pPr>
              <w:spacing w:after="0"/>
              <w:jc w:val="left"/>
              <w:rPr>
                <w:rFonts w:eastAsia="Times New Roman"/>
                <w:color w:val="000000"/>
                <w:sz w:val="20"/>
                <w:szCs w:val="20"/>
                <w:lang w:eastAsia="hu-HU"/>
              </w:rPr>
            </w:pPr>
            <w:r w:rsidRPr="004877D5">
              <w:rPr>
                <w:rFonts w:eastAsia="Times New Roman"/>
                <w:color w:val="000000"/>
                <w:sz w:val="20"/>
                <w:szCs w:val="20"/>
                <w:lang w:eastAsia="hu-HU"/>
              </w:rPr>
              <w:t>Olvasott szöveg önálló feldolgozása</w:t>
            </w:r>
          </w:p>
        </w:tc>
        <w:tc>
          <w:tcPr>
            <w:tcW w:w="760" w:type="dxa"/>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x</w:t>
            </w:r>
          </w:p>
        </w:tc>
        <w:tc>
          <w:tcPr>
            <w:tcW w:w="760" w:type="dxa"/>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760" w:type="dxa"/>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x</w:t>
            </w:r>
          </w:p>
        </w:tc>
        <w:tc>
          <w:tcPr>
            <w:tcW w:w="2380" w:type="dxa"/>
            <w:shd w:val="clear" w:color="auto" w:fill="auto"/>
            <w:vAlign w:val="center"/>
            <w:hideMark/>
          </w:tcPr>
          <w:p w:rsidR="000B10C0" w:rsidRPr="004877D5" w:rsidRDefault="000B10C0" w:rsidP="000B10C0">
            <w:pPr>
              <w:spacing w:after="0"/>
              <w:jc w:val="left"/>
              <w:rPr>
                <w:rFonts w:eastAsia="Times New Roman"/>
                <w:color w:val="000000"/>
                <w:sz w:val="20"/>
                <w:szCs w:val="20"/>
                <w:lang w:eastAsia="hu-HU"/>
              </w:rPr>
            </w:pPr>
            <w:r w:rsidRPr="004877D5">
              <w:rPr>
                <w:rFonts w:eastAsia="Times New Roman"/>
                <w:color w:val="000000"/>
                <w:sz w:val="20"/>
                <w:szCs w:val="20"/>
                <w:lang w:eastAsia="hu-HU"/>
              </w:rPr>
              <w:t> </w:t>
            </w:r>
          </w:p>
        </w:tc>
      </w:tr>
      <w:tr w:rsidR="000B10C0" w:rsidRPr="004877D5" w:rsidTr="000B10C0">
        <w:trPr>
          <w:trHeight w:val="510"/>
          <w:jc w:val="center"/>
        </w:trPr>
        <w:tc>
          <w:tcPr>
            <w:tcW w:w="1040" w:type="dxa"/>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1.2.</w:t>
            </w:r>
          </w:p>
        </w:tc>
        <w:tc>
          <w:tcPr>
            <w:tcW w:w="2800" w:type="dxa"/>
            <w:shd w:val="clear" w:color="auto" w:fill="auto"/>
            <w:vAlign w:val="center"/>
            <w:hideMark/>
          </w:tcPr>
          <w:p w:rsidR="000B10C0" w:rsidRPr="004877D5" w:rsidRDefault="000B10C0" w:rsidP="000B10C0">
            <w:pPr>
              <w:spacing w:after="0"/>
              <w:jc w:val="left"/>
              <w:rPr>
                <w:rFonts w:eastAsia="Times New Roman"/>
                <w:color w:val="000000"/>
                <w:sz w:val="20"/>
                <w:szCs w:val="20"/>
                <w:lang w:eastAsia="hu-HU"/>
              </w:rPr>
            </w:pPr>
            <w:r w:rsidRPr="004877D5">
              <w:rPr>
                <w:rFonts w:eastAsia="Times New Roman"/>
                <w:color w:val="000000"/>
                <w:sz w:val="20"/>
                <w:szCs w:val="20"/>
                <w:lang w:eastAsia="hu-HU"/>
              </w:rPr>
              <w:t>Olvasott szöveg feladattal vezetett feldolgozása</w:t>
            </w:r>
          </w:p>
        </w:tc>
        <w:tc>
          <w:tcPr>
            <w:tcW w:w="760" w:type="dxa"/>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x</w:t>
            </w:r>
          </w:p>
        </w:tc>
        <w:tc>
          <w:tcPr>
            <w:tcW w:w="760" w:type="dxa"/>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760" w:type="dxa"/>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x</w:t>
            </w:r>
          </w:p>
        </w:tc>
        <w:tc>
          <w:tcPr>
            <w:tcW w:w="2380" w:type="dxa"/>
            <w:shd w:val="clear" w:color="auto" w:fill="auto"/>
            <w:vAlign w:val="center"/>
            <w:hideMark/>
          </w:tcPr>
          <w:p w:rsidR="000B10C0" w:rsidRPr="004877D5" w:rsidRDefault="000B10C0" w:rsidP="000B10C0">
            <w:pPr>
              <w:spacing w:after="0"/>
              <w:jc w:val="left"/>
              <w:rPr>
                <w:rFonts w:eastAsia="Times New Roman"/>
                <w:color w:val="000000"/>
                <w:sz w:val="20"/>
                <w:szCs w:val="20"/>
                <w:lang w:eastAsia="hu-HU"/>
              </w:rPr>
            </w:pPr>
            <w:r w:rsidRPr="004877D5">
              <w:rPr>
                <w:rFonts w:eastAsia="Times New Roman"/>
                <w:color w:val="000000"/>
                <w:sz w:val="20"/>
                <w:szCs w:val="20"/>
                <w:lang w:eastAsia="hu-HU"/>
              </w:rPr>
              <w:t> </w:t>
            </w:r>
          </w:p>
        </w:tc>
      </w:tr>
      <w:tr w:rsidR="000B10C0" w:rsidRPr="004877D5" w:rsidTr="000B10C0">
        <w:trPr>
          <w:trHeight w:val="510"/>
          <w:jc w:val="center"/>
        </w:trPr>
        <w:tc>
          <w:tcPr>
            <w:tcW w:w="1040" w:type="dxa"/>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1.3.</w:t>
            </w:r>
          </w:p>
        </w:tc>
        <w:tc>
          <w:tcPr>
            <w:tcW w:w="2800" w:type="dxa"/>
            <w:shd w:val="clear" w:color="auto" w:fill="auto"/>
            <w:vAlign w:val="center"/>
            <w:hideMark/>
          </w:tcPr>
          <w:p w:rsidR="000B10C0" w:rsidRPr="004877D5" w:rsidRDefault="000B10C0" w:rsidP="000B10C0">
            <w:pPr>
              <w:spacing w:after="0"/>
              <w:jc w:val="left"/>
              <w:rPr>
                <w:rFonts w:eastAsia="Times New Roman"/>
                <w:color w:val="000000"/>
                <w:sz w:val="20"/>
                <w:szCs w:val="20"/>
                <w:lang w:eastAsia="hu-HU"/>
              </w:rPr>
            </w:pPr>
            <w:r w:rsidRPr="004877D5">
              <w:rPr>
                <w:rFonts w:eastAsia="Times New Roman"/>
                <w:color w:val="000000"/>
                <w:sz w:val="20"/>
                <w:szCs w:val="20"/>
                <w:lang w:eastAsia="hu-HU"/>
              </w:rPr>
              <w:t>Olvasott szöveg feldolgozása jegyzeteléssel</w:t>
            </w:r>
          </w:p>
        </w:tc>
        <w:tc>
          <w:tcPr>
            <w:tcW w:w="760" w:type="dxa"/>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x</w:t>
            </w:r>
          </w:p>
        </w:tc>
        <w:tc>
          <w:tcPr>
            <w:tcW w:w="760" w:type="dxa"/>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760" w:type="dxa"/>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x</w:t>
            </w:r>
          </w:p>
        </w:tc>
        <w:tc>
          <w:tcPr>
            <w:tcW w:w="2380" w:type="dxa"/>
            <w:shd w:val="clear" w:color="auto" w:fill="auto"/>
            <w:vAlign w:val="center"/>
            <w:hideMark/>
          </w:tcPr>
          <w:p w:rsidR="000B10C0" w:rsidRPr="004877D5" w:rsidRDefault="000B10C0" w:rsidP="000B10C0">
            <w:pPr>
              <w:spacing w:after="0"/>
              <w:jc w:val="left"/>
              <w:rPr>
                <w:rFonts w:eastAsia="Times New Roman"/>
                <w:color w:val="000000"/>
                <w:sz w:val="20"/>
                <w:szCs w:val="20"/>
                <w:lang w:eastAsia="hu-HU"/>
              </w:rPr>
            </w:pPr>
            <w:r w:rsidRPr="004877D5">
              <w:rPr>
                <w:rFonts w:eastAsia="Times New Roman"/>
                <w:color w:val="000000"/>
                <w:sz w:val="20"/>
                <w:szCs w:val="20"/>
                <w:lang w:eastAsia="hu-HU"/>
              </w:rPr>
              <w:t> </w:t>
            </w:r>
          </w:p>
        </w:tc>
      </w:tr>
      <w:tr w:rsidR="000B10C0" w:rsidRPr="004877D5" w:rsidTr="000B10C0">
        <w:trPr>
          <w:trHeight w:val="510"/>
          <w:jc w:val="center"/>
        </w:trPr>
        <w:tc>
          <w:tcPr>
            <w:tcW w:w="1040" w:type="dxa"/>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lastRenderedPageBreak/>
              <w:t>1.4.</w:t>
            </w:r>
          </w:p>
        </w:tc>
        <w:tc>
          <w:tcPr>
            <w:tcW w:w="2800" w:type="dxa"/>
            <w:shd w:val="clear" w:color="auto" w:fill="auto"/>
            <w:vAlign w:val="center"/>
            <w:hideMark/>
          </w:tcPr>
          <w:p w:rsidR="000B10C0" w:rsidRPr="004877D5" w:rsidRDefault="000B10C0" w:rsidP="000B10C0">
            <w:pPr>
              <w:spacing w:after="0"/>
              <w:jc w:val="left"/>
              <w:rPr>
                <w:rFonts w:eastAsia="Times New Roman"/>
                <w:color w:val="000000"/>
                <w:sz w:val="20"/>
                <w:szCs w:val="20"/>
                <w:lang w:eastAsia="hu-HU"/>
              </w:rPr>
            </w:pPr>
            <w:r w:rsidRPr="004877D5">
              <w:rPr>
                <w:rFonts w:eastAsia="Times New Roman"/>
                <w:color w:val="000000"/>
                <w:sz w:val="20"/>
                <w:szCs w:val="20"/>
                <w:lang w:eastAsia="hu-HU"/>
              </w:rPr>
              <w:t>Hallott szöveg feldolgozása jegyzeteléssel</w:t>
            </w:r>
          </w:p>
        </w:tc>
        <w:tc>
          <w:tcPr>
            <w:tcW w:w="760" w:type="dxa"/>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x</w:t>
            </w:r>
          </w:p>
        </w:tc>
        <w:tc>
          <w:tcPr>
            <w:tcW w:w="760" w:type="dxa"/>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760" w:type="dxa"/>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x</w:t>
            </w:r>
          </w:p>
        </w:tc>
        <w:tc>
          <w:tcPr>
            <w:tcW w:w="2380" w:type="dxa"/>
            <w:shd w:val="clear" w:color="auto" w:fill="auto"/>
            <w:vAlign w:val="center"/>
            <w:hideMark/>
          </w:tcPr>
          <w:p w:rsidR="000B10C0" w:rsidRPr="004877D5" w:rsidRDefault="000B10C0" w:rsidP="000B10C0">
            <w:pPr>
              <w:spacing w:after="0"/>
              <w:jc w:val="left"/>
              <w:rPr>
                <w:rFonts w:eastAsia="Times New Roman"/>
                <w:color w:val="000000"/>
                <w:sz w:val="20"/>
                <w:szCs w:val="20"/>
                <w:lang w:eastAsia="hu-HU"/>
              </w:rPr>
            </w:pPr>
            <w:r w:rsidRPr="004877D5">
              <w:rPr>
                <w:rFonts w:eastAsia="Times New Roman"/>
                <w:color w:val="000000"/>
                <w:sz w:val="20"/>
                <w:szCs w:val="20"/>
                <w:lang w:eastAsia="hu-HU"/>
              </w:rPr>
              <w:t> </w:t>
            </w:r>
          </w:p>
        </w:tc>
      </w:tr>
      <w:tr w:rsidR="000B10C0" w:rsidRPr="004877D5" w:rsidTr="000B10C0">
        <w:trPr>
          <w:trHeight w:val="510"/>
          <w:jc w:val="center"/>
        </w:trPr>
        <w:tc>
          <w:tcPr>
            <w:tcW w:w="1040" w:type="dxa"/>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1.5.</w:t>
            </w:r>
          </w:p>
        </w:tc>
        <w:tc>
          <w:tcPr>
            <w:tcW w:w="2800" w:type="dxa"/>
            <w:shd w:val="clear" w:color="auto" w:fill="auto"/>
            <w:vAlign w:val="center"/>
            <w:hideMark/>
          </w:tcPr>
          <w:p w:rsidR="000B10C0" w:rsidRPr="004877D5" w:rsidRDefault="000B10C0" w:rsidP="000B10C0">
            <w:pPr>
              <w:spacing w:after="0"/>
              <w:jc w:val="left"/>
              <w:rPr>
                <w:rFonts w:eastAsia="Times New Roman"/>
                <w:color w:val="000000"/>
                <w:sz w:val="20"/>
                <w:szCs w:val="20"/>
                <w:lang w:eastAsia="hu-HU"/>
              </w:rPr>
            </w:pPr>
            <w:r w:rsidRPr="004877D5">
              <w:rPr>
                <w:rFonts w:eastAsia="Times New Roman"/>
                <w:color w:val="000000"/>
                <w:sz w:val="20"/>
                <w:szCs w:val="20"/>
                <w:lang w:eastAsia="hu-HU"/>
              </w:rPr>
              <w:t>Hallott szöveg feladattal vezetett feldolgozása</w:t>
            </w:r>
          </w:p>
        </w:tc>
        <w:tc>
          <w:tcPr>
            <w:tcW w:w="760" w:type="dxa"/>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x</w:t>
            </w:r>
          </w:p>
        </w:tc>
        <w:tc>
          <w:tcPr>
            <w:tcW w:w="760" w:type="dxa"/>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760" w:type="dxa"/>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x</w:t>
            </w:r>
          </w:p>
        </w:tc>
        <w:tc>
          <w:tcPr>
            <w:tcW w:w="2380" w:type="dxa"/>
            <w:shd w:val="clear" w:color="auto" w:fill="auto"/>
            <w:vAlign w:val="center"/>
            <w:hideMark/>
          </w:tcPr>
          <w:p w:rsidR="000B10C0" w:rsidRPr="004877D5" w:rsidRDefault="000B10C0" w:rsidP="000B10C0">
            <w:pPr>
              <w:spacing w:after="0"/>
              <w:jc w:val="left"/>
              <w:rPr>
                <w:rFonts w:eastAsia="Times New Roman"/>
                <w:color w:val="000000"/>
                <w:sz w:val="20"/>
                <w:szCs w:val="20"/>
                <w:lang w:eastAsia="hu-HU"/>
              </w:rPr>
            </w:pPr>
            <w:r w:rsidRPr="004877D5">
              <w:rPr>
                <w:rFonts w:eastAsia="Times New Roman"/>
                <w:color w:val="000000"/>
                <w:sz w:val="20"/>
                <w:szCs w:val="20"/>
                <w:lang w:eastAsia="hu-HU"/>
              </w:rPr>
              <w:t> </w:t>
            </w:r>
          </w:p>
        </w:tc>
      </w:tr>
      <w:tr w:rsidR="000B10C0" w:rsidRPr="004877D5" w:rsidTr="000B10C0">
        <w:trPr>
          <w:trHeight w:val="255"/>
          <w:jc w:val="center"/>
        </w:trPr>
        <w:tc>
          <w:tcPr>
            <w:tcW w:w="1040" w:type="dxa"/>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1.6.</w:t>
            </w:r>
          </w:p>
        </w:tc>
        <w:tc>
          <w:tcPr>
            <w:tcW w:w="2800" w:type="dxa"/>
            <w:shd w:val="clear" w:color="auto" w:fill="auto"/>
            <w:vAlign w:val="center"/>
            <w:hideMark/>
          </w:tcPr>
          <w:p w:rsidR="000B10C0" w:rsidRPr="004877D5" w:rsidRDefault="000B10C0" w:rsidP="000B10C0">
            <w:pPr>
              <w:spacing w:after="0"/>
              <w:jc w:val="left"/>
              <w:rPr>
                <w:rFonts w:eastAsia="Times New Roman"/>
                <w:color w:val="000000"/>
                <w:sz w:val="20"/>
                <w:szCs w:val="20"/>
                <w:lang w:eastAsia="hu-HU"/>
              </w:rPr>
            </w:pPr>
            <w:r w:rsidRPr="004877D5">
              <w:rPr>
                <w:rFonts w:eastAsia="Times New Roman"/>
                <w:color w:val="000000"/>
                <w:sz w:val="20"/>
                <w:szCs w:val="20"/>
                <w:lang w:eastAsia="hu-HU"/>
              </w:rPr>
              <w:t>Információk önálló rendszerezése</w:t>
            </w:r>
          </w:p>
        </w:tc>
        <w:tc>
          <w:tcPr>
            <w:tcW w:w="760" w:type="dxa"/>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x</w:t>
            </w:r>
          </w:p>
        </w:tc>
        <w:tc>
          <w:tcPr>
            <w:tcW w:w="760" w:type="dxa"/>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760" w:type="dxa"/>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2380" w:type="dxa"/>
            <w:shd w:val="clear" w:color="auto" w:fill="auto"/>
            <w:vAlign w:val="center"/>
            <w:hideMark/>
          </w:tcPr>
          <w:p w:rsidR="000B10C0" w:rsidRPr="004877D5" w:rsidRDefault="000B10C0" w:rsidP="000B10C0">
            <w:pPr>
              <w:spacing w:after="0"/>
              <w:jc w:val="left"/>
              <w:rPr>
                <w:rFonts w:eastAsia="Times New Roman"/>
                <w:color w:val="000000"/>
                <w:sz w:val="20"/>
                <w:szCs w:val="20"/>
                <w:lang w:eastAsia="hu-HU"/>
              </w:rPr>
            </w:pPr>
            <w:r w:rsidRPr="004877D5">
              <w:rPr>
                <w:rFonts w:eastAsia="Times New Roman"/>
                <w:color w:val="000000"/>
                <w:sz w:val="20"/>
                <w:szCs w:val="20"/>
                <w:lang w:eastAsia="hu-HU"/>
              </w:rPr>
              <w:t> </w:t>
            </w:r>
          </w:p>
        </w:tc>
      </w:tr>
      <w:tr w:rsidR="000B10C0" w:rsidRPr="004877D5" w:rsidTr="000B10C0">
        <w:trPr>
          <w:trHeight w:val="510"/>
          <w:jc w:val="center"/>
        </w:trPr>
        <w:tc>
          <w:tcPr>
            <w:tcW w:w="1040" w:type="dxa"/>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1.7.</w:t>
            </w:r>
          </w:p>
        </w:tc>
        <w:tc>
          <w:tcPr>
            <w:tcW w:w="2800" w:type="dxa"/>
            <w:shd w:val="clear" w:color="auto" w:fill="auto"/>
            <w:vAlign w:val="center"/>
            <w:hideMark/>
          </w:tcPr>
          <w:p w:rsidR="000B10C0" w:rsidRPr="004877D5" w:rsidRDefault="000B10C0" w:rsidP="000B10C0">
            <w:pPr>
              <w:spacing w:after="0"/>
              <w:jc w:val="left"/>
              <w:rPr>
                <w:rFonts w:eastAsia="Times New Roman"/>
                <w:color w:val="000000"/>
                <w:sz w:val="20"/>
                <w:szCs w:val="20"/>
                <w:lang w:eastAsia="hu-HU"/>
              </w:rPr>
            </w:pPr>
            <w:r w:rsidRPr="004877D5">
              <w:rPr>
                <w:rFonts w:eastAsia="Times New Roman"/>
                <w:color w:val="000000"/>
                <w:sz w:val="20"/>
                <w:szCs w:val="20"/>
                <w:lang w:eastAsia="hu-HU"/>
              </w:rPr>
              <w:t>Információk feladattal vezetett rendszerezése</w:t>
            </w:r>
          </w:p>
        </w:tc>
        <w:tc>
          <w:tcPr>
            <w:tcW w:w="760" w:type="dxa"/>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x</w:t>
            </w:r>
          </w:p>
        </w:tc>
        <w:tc>
          <w:tcPr>
            <w:tcW w:w="760" w:type="dxa"/>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760" w:type="dxa"/>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x</w:t>
            </w:r>
          </w:p>
        </w:tc>
        <w:tc>
          <w:tcPr>
            <w:tcW w:w="2380" w:type="dxa"/>
            <w:shd w:val="clear" w:color="auto" w:fill="auto"/>
            <w:vAlign w:val="center"/>
            <w:hideMark/>
          </w:tcPr>
          <w:p w:rsidR="000B10C0" w:rsidRPr="004877D5" w:rsidRDefault="000B10C0" w:rsidP="000B10C0">
            <w:pPr>
              <w:spacing w:after="0"/>
              <w:jc w:val="left"/>
              <w:rPr>
                <w:rFonts w:eastAsia="Times New Roman"/>
                <w:color w:val="000000"/>
                <w:sz w:val="20"/>
                <w:szCs w:val="20"/>
                <w:lang w:eastAsia="hu-HU"/>
              </w:rPr>
            </w:pPr>
            <w:r w:rsidRPr="004877D5">
              <w:rPr>
                <w:rFonts w:eastAsia="Times New Roman"/>
                <w:color w:val="000000"/>
                <w:sz w:val="20"/>
                <w:szCs w:val="20"/>
                <w:lang w:eastAsia="hu-HU"/>
              </w:rPr>
              <w:t> </w:t>
            </w:r>
          </w:p>
        </w:tc>
      </w:tr>
      <w:tr w:rsidR="000B10C0" w:rsidRPr="004877D5" w:rsidTr="000B10C0">
        <w:trPr>
          <w:trHeight w:val="255"/>
          <w:jc w:val="center"/>
        </w:trPr>
        <w:tc>
          <w:tcPr>
            <w:tcW w:w="1040" w:type="dxa"/>
            <w:shd w:val="clear" w:color="000000" w:fill="D9D9D9"/>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2.</w:t>
            </w:r>
          </w:p>
        </w:tc>
        <w:tc>
          <w:tcPr>
            <w:tcW w:w="7460" w:type="dxa"/>
            <w:gridSpan w:val="5"/>
            <w:shd w:val="clear" w:color="000000" w:fill="D9D9D9"/>
            <w:vAlign w:val="center"/>
            <w:hideMark/>
          </w:tcPr>
          <w:p w:rsidR="000B10C0" w:rsidRPr="004877D5" w:rsidRDefault="000B10C0" w:rsidP="000B10C0">
            <w:pPr>
              <w:spacing w:after="0"/>
              <w:jc w:val="left"/>
              <w:rPr>
                <w:rFonts w:eastAsia="Times New Roman"/>
                <w:color w:val="000000"/>
                <w:sz w:val="20"/>
                <w:szCs w:val="20"/>
                <w:lang w:eastAsia="hu-HU"/>
              </w:rPr>
            </w:pPr>
            <w:r w:rsidRPr="004877D5">
              <w:rPr>
                <w:rFonts w:eastAsia="Times New Roman"/>
                <w:color w:val="000000"/>
                <w:sz w:val="20"/>
                <w:szCs w:val="20"/>
                <w:lang w:eastAsia="hu-HU"/>
              </w:rPr>
              <w:t>Ismeretalkalmazási gyakorló tevékenységek, feladatok</w:t>
            </w:r>
          </w:p>
        </w:tc>
      </w:tr>
      <w:tr w:rsidR="000B10C0" w:rsidRPr="004877D5" w:rsidTr="000B10C0">
        <w:trPr>
          <w:trHeight w:val="255"/>
          <w:jc w:val="center"/>
        </w:trPr>
        <w:tc>
          <w:tcPr>
            <w:tcW w:w="1040" w:type="dxa"/>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2.1.</w:t>
            </w:r>
          </w:p>
        </w:tc>
        <w:tc>
          <w:tcPr>
            <w:tcW w:w="2800" w:type="dxa"/>
            <w:shd w:val="clear" w:color="auto" w:fill="auto"/>
            <w:vAlign w:val="center"/>
            <w:hideMark/>
          </w:tcPr>
          <w:p w:rsidR="000B10C0" w:rsidRPr="004877D5" w:rsidRDefault="000B10C0" w:rsidP="000B10C0">
            <w:pPr>
              <w:spacing w:after="0"/>
              <w:jc w:val="left"/>
              <w:rPr>
                <w:rFonts w:eastAsia="Times New Roman"/>
                <w:color w:val="000000"/>
                <w:sz w:val="20"/>
                <w:szCs w:val="20"/>
                <w:lang w:eastAsia="hu-HU"/>
              </w:rPr>
            </w:pPr>
            <w:r w:rsidRPr="004877D5">
              <w:rPr>
                <w:rFonts w:eastAsia="Times New Roman"/>
                <w:color w:val="000000"/>
                <w:sz w:val="20"/>
                <w:szCs w:val="20"/>
                <w:lang w:eastAsia="hu-HU"/>
              </w:rPr>
              <w:t>Írásos elemzések készítése</w:t>
            </w:r>
          </w:p>
        </w:tc>
        <w:tc>
          <w:tcPr>
            <w:tcW w:w="760" w:type="dxa"/>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x</w:t>
            </w:r>
          </w:p>
        </w:tc>
        <w:tc>
          <w:tcPr>
            <w:tcW w:w="760" w:type="dxa"/>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760" w:type="dxa"/>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2380" w:type="dxa"/>
            <w:shd w:val="clear" w:color="auto" w:fill="auto"/>
            <w:vAlign w:val="center"/>
            <w:hideMark/>
          </w:tcPr>
          <w:p w:rsidR="000B10C0" w:rsidRPr="004877D5" w:rsidRDefault="000B10C0" w:rsidP="000B10C0">
            <w:pPr>
              <w:spacing w:after="0"/>
              <w:jc w:val="left"/>
              <w:rPr>
                <w:rFonts w:eastAsia="Times New Roman"/>
                <w:color w:val="000000"/>
                <w:sz w:val="20"/>
                <w:szCs w:val="20"/>
                <w:lang w:eastAsia="hu-HU"/>
              </w:rPr>
            </w:pPr>
            <w:r w:rsidRPr="004877D5">
              <w:rPr>
                <w:rFonts w:eastAsia="Times New Roman"/>
                <w:color w:val="000000"/>
                <w:sz w:val="20"/>
                <w:szCs w:val="20"/>
                <w:lang w:eastAsia="hu-HU"/>
              </w:rPr>
              <w:t> </w:t>
            </w:r>
          </w:p>
        </w:tc>
      </w:tr>
      <w:tr w:rsidR="000B10C0" w:rsidRPr="004877D5" w:rsidTr="000B10C0">
        <w:trPr>
          <w:trHeight w:val="510"/>
          <w:jc w:val="center"/>
        </w:trPr>
        <w:tc>
          <w:tcPr>
            <w:tcW w:w="1040" w:type="dxa"/>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2.2.</w:t>
            </w:r>
          </w:p>
        </w:tc>
        <w:tc>
          <w:tcPr>
            <w:tcW w:w="2800" w:type="dxa"/>
            <w:shd w:val="clear" w:color="auto" w:fill="auto"/>
            <w:vAlign w:val="center"/>
            <w:hideMark/>
          </w:tcPr>
          <w:p w:rsidR="000B10C0" w:rsidRPr="004877D5" w:rsidRDefault="000B10C0" w:rsidP="000B10C0">
            <w:pPr>
              <w:spacing w:after="0"/>
              <w:jc w:val="left"/>
              <w:rPr>
                <w:rFonts w:eastAsia="Times New Roman"/>
                <w:color w:val="000000"/>
                <w:sz w:val="20"/>
                <w:szCs w:val="20"/>
                <w:lang w:eastAsia="hu-HU"/>
              </w:rPr>
            </w:pPr>
            <w:r w:rsidRPr="004877D5">
              <w:rPr>
                <w:rFonts w:eastAsia="Times New Roman"/>
                <w:color w:val="000000"/>
                <w:sz w:val="20"/>
                <w:szCs w:val="20"/>
                <w:lang w:eastAsia="hu-HU"/>
              </w:rPr>
              <w:t>Válaszolás írásban mondatszintű kérdésekre</w:t>
            </w:r>
          </w:p>
        </w:tc>
        <w:tc>
          <w:tcPr>
            <w:tcW w:w="760" w:type="dxa"/>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760" w:type="dxa"/>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760" w:type="dxa"/>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x</w:t>
            </w:r>
          </w:p>
        </w:tc>
        <w:tc>
          <w:tcPr>
            <w:tcW w:w="2380" w:type="dxa"/>
            <w:shd w:val="clear" w:color="auto" w:fill="auto"/>
            <w:vAlign w:val="center"/>
            <w:hideMark/>
          </w:tcPr>
          <w:p w:rsidR="000B10C0" w:rsidRPr="004877D5" w:rsidRDefault="000B10C0" w:rsidP="000B10C0">
            <w:pPr>
              <w:spacing w:after="0"/>
              <w:jc w:val="left"/>
              <w:rPr>
                <w:rFonts w:eastAsia="Times New Roman"/>
                <w:color w:val="000000"/>
                <w:sz w:val="20"/>
                <w:szCs w:val="20"/>
                <w:lang w:eastAsia="hu-HU"/>
              </w:rPr>
            </w:pPr>
            <w:r w:rsidRPr="004877D5">
              <w:rPr>
                <w:rFonts w:eastAsia="Times New Roman"/>
                <w:color w:val="000000"/>
                <w:sz w:val="20"/>
                <w:szCs w:val="20"/>
                <w:lang w:eastAsia="hu-HU"/>
              </w:rPr>
              <w:t> </w:t>
            </w:r>
          </w:p>
        </w:tc>
      </w:tr>
      <w:tr w:rsidR="000B10C0" w:rsidRPr="004877D5" w:rsidTr="000B10C0">
        <w:trPr>
          <w:trHeight w:val="255"/>
          <w:jc w:val="center"/>
        </w:trPr>
        <w:tc>
          <w:tcPr>
            <w:tcW w:w="1040" w:type="dxa"/>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2.3.</w:t>
            </w:r>
          </w:p>
        </w:tc>
        <w:tc>
          <w:tcPr>
            <w:tcW w:w="2800" w:type="dxa"/>
            <w:shd w:val="clear" w:color="auto" w:fill="auto"/>
            <w:vAlign w:val="center"/>
            <w:hideMark/>
          </w:tcPr>
          <w:p w:rsidR="000B10C0" w:rsidRPr="004877D5" w:rsidRDefault="000B10C0" w:rsidP="000B10C0">
            <w:pPr>
              <w:spacing w:after="0"/>
              <w:jc w:val="left"/>
              <w:rPr>
                <w:rFonts w:eastAsia="Times New Roman"/>
                <w:color w:val="000000"/>
                <w:sz w:val="20"/>
                <w:szCs w:val="20"/>
                <w:lang w:eastAsia="hu-HU"/>
              </w:rPr>
            </w:pPr>
            <w:r w:rsidRPr="004877D5">
              <w:rPr>
                <w:rFonts w:eastAsia="Times New Roman"/>
                <w:color w:val="000000"/>
                <w:sz w:val="20"/>
                <w:szCs w:val="20"/>
                <w:lang w:eastAsia="hu-HU"/>
              </w:rPr>
              <w:t>Tesztfeladat megoldása</w:t>
            </w:r>
          </w:p>
        </w:tc>
        <w:tc>
          <w:tcPr>
            <w:tcW w:w="760" w:type="dxa"/>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x</w:t>
            </w:r>
          </w:p>
        </w:tc>
        <w:tc>
          <w:tcPr>
            <w:tcW w:w="760" w:type="dxa"/>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760" w:type="dxa"/>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x</w:t>
            </w:r>
          </w:p>
        </w:tc>
        <w:tc>
          <w:tcPr>
            <w:tcW w:w="2380" w:type="dxa"/>
            <w:shd w:val="clear" w:color="auto" w:fill="auto"/>
            <w:vAlign w:val="center"/>
            <w:hideMark/>
          </w:tcPr>
          <w:p w:rsidR="000B10C0" w:rsidRPr="004877D5" w:rsidRDefault="000B10C0" w:rsidP="000B10C0">
            <w:pPr>
              <w:spacing w:after="0"/>
              <w:jc w:val="left"/>
              <w:rPr>
                <w:rFonts w:eastAsia="Times New Roman"/>
                <w:color w:val="000000"/>
                <w:sz w:val="20"/>
                <w:szCs w:val="20"/>
                <w:lang w:eastAsia="hu-HU"/>
              </w:rPr>
            </w:pPr>
            <w:r w:rsidRPr="004877D5">
              <w:rPr>
                <w:rFonts w:eastAsia="Times New Roman"/>
                <w:color w:val="000000"/>
                <w:sz w:val="20"/>
                <w:szCs w:val="20"/>
                <w:lang w:eastAsia="hu-HU"/>
              </w:rPr>
              <w:t> </w:t>
            </w:r>
          </w:p>
        </w:tc>
      </w:tr>
      <w:tr w:rsidR="000B10C0" w:rsidRPr="004877D5" w:rsidTr="000B10C0">
        <w:trPr>
          <w:trHeight w:val="510"/>
          <w:jc w:val="center"/>
        </w:trPr>
        <w:tc>
          <w:tcPr>
            <w:tcW w:w="1040" w:type="dxa"/>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2.4.</w:t>
            </w:r>
          </w:p>
        </w:tc>
        <w:tc>
          <w:tcPr>
            <w:tcW w:w="2800" w:type="dxa"/>
            <w:shd w:val="clear" w:color="auto" w:fill="auto"/>
            <w:vAlign w:val="center"/>
            <w:hideMark/>
          </w:tcPr>
          <w:p w:rsidR="000B10C0" w:rsidRPr="004877D5" w:rsidRDefault="000B10C0" w:rsidP="000B10C0">
            <w:pPr>
              <w:spacing w:after="0"/>
              <w:jc w:val="left"/>
              <w:rPr>
                <w:rFonts w:eastAsia="Times New Roman"/>
                <w:color w:val="000000"/>
                <w:sz w:val="20"/>
                <w:szCs w:val="20"/>
                <w:lang w:eastAsia="hu-HU"/>
              </w:rPr>
            </w:pPr>
            <w:r w:rsidRPr="004877D5">
              <w:rPr>
                <w:rFonts w:eastAsia="Times New Roman"/>
                <w:color w:val="000000"/>
                <w:sz w:val="20"/>
                <w:szCs w:val="20"/>
                <w:lang w:eastAsia="hu-HU"/>
              </w:rPr>
              <w:t>Szöveges előadás egyéni felkészüléssel</w:t>
            </w:r>
          </w:p>
        </w:tc>
        <w:tc>
          <w:tcPr>
            <w:tcW w:w="760" w:type="dxa"/>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x</w:t>
            </w:r>
          </w:p>
        </w:tc>
        <w:tc>
          <w:tcPr>
            <w:tcW w:w="760" w:type="dxa"/>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760" w:type="dxa"/>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2380" w:type="dxa"/>
            <w:shd w:val="clear" w:color="auto" w:fill="auto"/>
            <w:vAlign w:val="center"/>
            <w:hideMark/>
          </w:tcPr>
          <w:p w:rsidR="000B10C0" w:rsidRPr="004877D5" w:rsidRDefault="000B10C0" w:rsidP="000B10C0">
            <w:pPr>
              <w:spacing w:after="0"/>
              <w:jc w:val="left"/>
              <w:rPr>
                <w:rFonts w:eastAsia="Times New Roman"/>
                <w:color w:val="000000"/>
                <w:sz w:val="20"/>
                <w:szCs w:val="20"/>
                <w:lang w:eastAsia="hu-HU"/>
              </w:rPr>
            </w:pPr>
            <w:r w:rsidRPr="004877D5">
              <w:rPr>
                <w:rFonts w:eastAsia="Times New Roman"/>
                <w:color w:val="000000"/>
                <w:sz w:val="20"/>
                <w:szCs w:val="20"/>
                <w:lang w:eastAsia="hu-HU"/>
              </w:rPr>
              <w:t> </w:t>
            </w:r>
          </w:p>
        </w:tc>
      </w:tr>
      <w:tr w:rsidR="000B10C0" w:rsidRPr="004877D5" w:rsidTr="000B10C0">
        <w:trPr>
          <w:trHeight w:val="255"/>
          <w:jc w:val="center"/>
        </w:trPr>
        <w:tc>
          <w:tcPr>
            <w:tcW w:w="1040" w:type="dxa"/>
            <w:shd w:val="clear" w:color="000000" w:fill="D9D9D9"/>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3.</w:t>
            </w:r>
          </w:p>
        </w:tc>
        <w:tc>
          <w:tcPr>
            <w:tcW w:w="7460" w:type="dxa"/>
            <w:gridSpan w:val="5"/>
            <w:shd w:val="clear" w:color="000000" w:fill="D9D9D9"/>
            <w:vAlign w:val="center"/>
            <w:hideMark/>
          </w:tcPr>
          <w:p w:rsidR="000B10C0" w:rsidRPr="004877D5" w:rsidRDefault="000B10C0" w:rsidP="000B10C0">
            <w:pPr>
              <w:spacing w:after="0"/>
              <w:jc w:val="left"/>
              <w:rPr>
                <w:rFonts w:eastAsia="Times New Roman"/>
                <w:color w:val="000000"/>
                <w:sz w:val="20"/>
                <w:szCs w:val="20"/>
                <w:lang w:eastAsia="hu-HU"/>
              </w:rPr>
            </w:pPr>
            <w:r w:rsidRPr="004877D5">
              <w:rPr>
                <w:rFonts w:eastAsia="Times New Roman"/>
                <w:color w:val="000000"/>
                <w:sz w:val="20"/>
                <w:szCs w:val="20"/>
                <w:lang w:eastAsia="hu-HU"/>
              </w:rPr>
              <w:t>Csoportos munkaformák körében</w:t>
            </w:r>
          </w:p>
        </w:tc>
      </w:tr>
      <w:tr w:rsidR="000B10C0" w:rsidRPr="004877D5" w:rsidTr="000B10C0">
        <w:trPr>
          <w:trHeight w:val="510"/>
          <w:jc w:val="center"/>
        </w:trPr>
        <w:tc>
          <w:tcPr>
            <w:tcW w:w="1040" w:type="dxa"/>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3.1.</w:t>
            </w:r>
          </w:p>
        </w:tc>
        <w:tc>
          <w:tcPr>
            <w:tcW w:w="2800" w:type="dxa"/>
            <w:shd w:val="clear" w:color="auto" w:fill="auto"/>
            <w:vAlign w:val="center"/>
            <w:hideMark/>
          </w:tcPr>
          <w:p w:rsidR="000B10C0" w:rsidRPr="004877D5" w:rsidRDefault="000B10C0" w:rsidP="000B10C0">
            <w:pPr>
              <w:spacing w:after="0"/>
              <w:jc w:val="left"/>
              <w:rPr>
                <w:rFonts w:eastAsia="Times New Roman"/>
                <w:color w:val="000000"/>
                <w:sz w:val="20"/>
                <w:szCs w:val="20"/>
                <w:lang w:eastAsia="hu-HU"/>
              </w:rPr>
            </w:pPr>
            <w:r w:rsidRPr="004877D5">
              <w:rPr>
                <w:rFonts w:eastAsia="Times New Roman"/>
                <w:color w:val="000000"/>
                <w:sz w:val="20"/>
                <w:szCs w:val="20"/>
                <w:lang w:eastAsia="hu-HU"/>
              </w:rPr>
              <w:t>Információk rendszerezése mozaikfeladattal</w:t>
            </w:r>
          </w:p>
        </w:tc>
        <w:tc>
          <w:tcPr>
            <w:tcW w:w="760" w:type="dxa"/>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x</w:t>
            </w:r>
          </w:p>
        </w:tc>
        <w:tc>
          <w:tcPr>
            <w:tcW w:w="760" w:type="dxa"/>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x</w:t>
            </w:r>
          </w:p>
        </w:tc>
        <w:tc>
          <w:tcPr>
            <w:tcW w:w="760" w:type="dxa"/>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2380" w:type="dxa"/>
            <w:shd w:val="clear" w:color="auto" w:fill="auto"/>
            <w:vAlign w:val="center"/>
            <w:hideMark/>
          </w:tcPr>
          <w:p w:rsidR="000B10C0" w:rsidRPr="004877D5" w:rsidRDefault="000B10C0" w:rsidP="000B10C0">
            <w:pPr>
              <w:spacing w:after="0"/>
              <w:jc w:val="left"/>
              <w:rPr>
                <w:rFonts w:eastAsia="Times New Roman"/>
                <w:color w:val="000000"/>
                <w:sz w:val="20"/>
                <w:szCs w:val="20"/>
                <w:lang w:eastAsia="hu-HU"/>
              </w:rPr>
            </w:pPr>
            <w:r w:rsidRPr="004877D5">
              <w:rPr>
                <w:rFonts w:eastAsia="Times New Roman"/>
                <w:color w:val="000000"/>
                <w:sz w:val="20"/>
                <w:szCs w:val="20"/>
                <w:lang w:eastAsia="hu-HU"/>
              </w:rPr>
              <w:t> </w:t>
            </w:r>
          </w:p>
        </w:tc>
      </w:tr>
    </w:tbl>
    <w:p w:rsidR="000B10C0" w:rsidRPr="00F73B30" w:rsidRDefault="000B10C0">
      <w:pPr>
        <w:spacing w:after="0"/>
        <w:ind w:left="426"/>
        <w:rPr>
          <w:shd w:val="clear" w:color="auto" w:fill="FFFFFF"/>
        </w:rPr>
      </w:pPr>
    </w:p>
    <w:p w:rsidR="00A93920" w:rsidRPr="00F73B30" w:rsidRDefault="008E3FC2">
      <w:pPr>
        <w:pStyle w:val="Listaszerbekezds"/>
        <w:numPr>
          <w:ilvl w:val="1"/>
          <w:numId w:val="2"/>
        </w:numPr>
        <w:spacing w:after="0"/>
        <w:rPr>
          <w:b/>
          <w:shd w:val="clear" w:color="auto" w:fill="FFFFFF"/>
        </w:rPr>
      </w:pPr>
      <w:r w:rsidRPr="00F73B30">
        <w:rPr>
          <w:b/>
          <w:shd w:val="clear" w:color="auto" w:fill="FFFFFF"/>
        </w:rPr>
        <w:t>A tantárgy értékelésének módja</w:t>
      </w:r>
    </w:p>
    <w:p w:rsidR="00A93920" w:rsidRPr="00F73B30" w:rsidRDefault="008E3FC2">
      <w:pPr>
        <w:spacing w:after="0"/>
        <w:ind w:left="426"/>
        <w:rPr>
          <w:shd w:val="clear" w:color="auto" w:fill="FFFFFF"/>
        </w:rPr>
      </w:pPr>
      <w:r w:rsidRPr="00F73B30">
        <w:rPr>
          <w:shd w:val="clear" w:color="auto" w:fill="FFFFFF"/>
        </w:rPr>
        <w:t>A nemzeti köznevelésről szóló 2011. évi CXC. törvény 54. § (2) a) pontja szerinti értékeléssel.</w:t>
      </w:r>
    </w:p>
    <w:p w:rsidR="00A93920" w:rsidRPr="00F73B30" w:rsidRDefault="00A93920">
      <w:pPr>
        <w:spacing w:after="0"/>
        <w:ind w:left="426"/>
        <w:rPr>
          <w:shd w:val="clear" w:color="auto" w:fill="FFFFFF"/>
        </w:rPr>
      </w:pPr>
    </w:p>
    <w:p w:rsidR="00A93920" w:rsidRPr="00F73B30" w:rsidRDefault="00A93920">
      <w:pPr>
        <w:spacing w:after="0"/>
        <w:rPr>
          <w:shd w:val="clear" w:color="auto" w:fill="FFFFFF"/>
        </w:rPr>
      </w:pPr>
    </w:p>
    <w:p w:rsidR="00A93920" w:rsidRPr="00F73B30" w:rsidRDefault="008E3FC2">
      <w:pPr>
        <w:pStyle w:val="Listaszerbekezds"/>
        <w:numPr>
          <w:ilvl w:val="0"/>
          <w:numId w:val="2"/>
        </w:numPr>
        <w:tabs>
          <w:tab w:val="right" w:pos="284"/>
        </w:tabs>
        <w:spacing w:after="0"/>
        <w:rPr>
          <w:b/>
          <w:shd w:val="clear" w:color="auto" w:fill="FFFFFF"/>
        </w:rPr>
      </w:pPr>
      <w:r w:rsidRPr="00F73B30">
        <w:rPr>
          <w:b/>
          <w:shd w:val="clear" w:color="auto" w:fill="FFFFFF"/>
        </w:rPr>
        <w:t xml:space="preserve">Államháztartási gazdálkodás gyakorlata </w:t>
      </w:r>
      <w:proofErr w:type="gramStart"/>
      <w:r w:rsidRPr="00F73B30">
        <w:rPr>
          <w:b/>
          <w:shd w:val="clear" w:color="auto" w:fill="FFFFFF"/>
        </w:rPr>
        <w:t>tantárgy</w:t>
      </w:r>
      <w:r w:rsidRPr="00F73B30">
        <w:rPr>
          <w:b/>
          <w:shd w:val="clear" w:color="auto" w:fill="FFFFFF"/>
        </w:rPr>
        <w:tab/>
      </w:r>
      <w:r w:rsidRPr="00F73B30">
        <w:rPr>
          <w:b/>
          <w:shd w:val="clear" w:color="auto" w:fill="FFFFFF"/>
        </w:rPr>
        <w:tab/>
      </w:r>
      <w:r w:rsidRPr="00F73B30">
        <w:rPr>
          <w:b/>
          <w:shd w:val="clear" w:color="auto" w:fill="FFFFFF"/>
        </w:rPr>
        <w:tab/>
      </w:r>
      <w:r w:rsidRPr="00F73B30">
        <w:rPr>
          <w:b/>
          <w:shd w:val="clear" w:color="auto" w:fill="FFFFFF"/>
        </w:rPr>
        <w:tab/>
        <w:t xml:space="preserve">         31</w:t>
      </w:r>
      <w:proofErr w:type="gramEnd"/>
      <w:r w:rsidRPr="00F73B30">
        <w:rPr>
          <w:b/>
          <w:shd w:val="clear" w:color="auto" w:fill="FFFFFF"/>
        </w:rPr>
        <w:t xml:space="preserve"> óra</w:t>
      </w:r>
    </w:p>
    <w:p w:rsidR="00A93920" w:rsidRPr="00F73B30" w:rsidRDefault="00A93920">
      <w:pPr>
        <w:rPr>
          <w:shd w:val="clear" w:color="auto" w:fill="FFFFFF"/>
        </w:rPr>
      </w:pPr>
    </w:p>
    <w:p w:rsidR="00A93920" w:rsidRPr="00F73B30" w:rsidRDefault="008E3FC2">
      <w:pPr>
        <w:pStyle w:val="Listaszerbekezds"/>
        <w:numPr>
          <w:ilvl w:val="1"/>
          <w:numId w:val="2"/>
        </w:numPr>
        <w:spacing w:after="0"/>
        <w:rPr>
          <w:b/>
          <w:shd w:val="clear" w:color="auto" w:fill="FFFFFF"/>
        </w:rPr>
      </w:pPr>
      <w:r w:rsidRPr="00F73B30">
        <w:rPr>
          <w:b/>
          <w:shd w:val="clear" w:color="auto" w:fill="FFFFFF"/>
        </w:rPr>
        <w:t>A tantárgy tanításának célja</w:t>
      </w:r>
    </w:p>
    <w:p w:rsidR="00A93920" w:rsidRPr="00F73B30" w:rsidRDefault="008E3FC2">
      <w:pPr>
        <w:pStyle w:val="Listaszerbekezds1"/>
        <w:spacing w:after="0"/>
        <w:ind w:left="567"/>
        <w:rPr>
          <w:szCs w:val="24"/>
          <w:shd w:val="clear" w:color="auto" w:fill="FFFFFF"/>
        </w:rPr>
      </w:pPr>
      <w:r w:rsidRPr="00F73B30">
        <w:rPr>
          <w:szCs w:val="24"/>
          <w:shd w:val="clear" w:color="auto" w:fill="FFFFFF"/>
        </w:rPr>
        <w:t xml:space="preserve">Az államháztartási gazdálkodás gyakorlata tantárgy tanításának célja, hogy a tanulók képesek legyenek a gyakorlatban alkalmazni az államháztartás gazdálkodási tantárgy ismeretanyagát, felismerjék a döntési helyzetet, a problémákat, és képesek legyenek rövid és </w:t>
      </w:r>
      <w:proofErr w:type="gramStart"/>
      <w:r w:rsidRPr="00F73B30">
        <w:rPr>
          <w:szCs w:val="24"/>
          <w:shd w:val="clear" w:color="auto" w:fill="FFFFFF"/>
        </w:rPr>
        <w:t>hosszú távon</w:t>
      </w:r>
      <w:proofErr w:type="gramEnd"/>
      <w:r w:rsidRPr="00F73B30">
        <w:rPr>
          <w:szCs w:val="24"/>
          <w:shd w:val="clear" w:color="auto" w:fill="FFFFFF"/>
        </w:rPr>
        <w:t xml:space="preserve"> megfelelő megoldást találni azokra, megalapozza szakmai fejlődésüket.</w:t>
      </w:r>
    </w:p>
    <w:p w:rsidR="00A93920" w:rsidRPr="00F73B30" w:rsidRDefault="00A93920">
      <w:pPr>
        <w:spacing w:after="0"/>
        <w:ind w:left="426"/>
        <w:rPr>
          <w:shd w:val="clear" w:color="auto" w:fill="FFFFFF"/>
        </w:rPr>
      </w:pPr>
    </w:p>
    <w:p w:rsidR="00A93920" w:rsidRPr="00F73B30" w:rsidRDefault="008E3FC2">
      <w:pPr>
        <w:pStyle w:val="Listaszerbekezds"/>
        <w:numPr>
          <w:ilvl w:val="1"/>
          <w:numId w:val="2"/>
        </w:numPr>
        <w:spacing w:after="0"/>
        <w:rPr>
          <w:b/>
          <w:shd w:val="clear" w:color="auto" w:fill="FFFFFF"/>
        </w:rPr>
      </w:pPr>
      <w:r w:rsidRPr="00F73B30">
        <w:rPr>
          <w:b/>
          <w:shd w:val="clear" w:color="auto" w:fill="FFFFFF"/>
        </w:rPr>
        <w:t>Kapcsolódó szakmai tartalmak</w:t>
      </w:r>
    </w:p>
    <w:p w:rsidR="00A93920" w:rsidRPr="00F73B30" w:rsidRDefault="008E3FC2">
      <w:pPr>
        <w:spacing w:after="0"/>
        <w:ind w:left="567"/>
        <w:rPr>
          <w:szCs w:val="24"/>
          <w:shd w:val="clear" w:color="auto" w:fill="FFFFFF"/>
        </w:rPr>
      </w:pPr>
      <w:r w:rsidRPr="00F73B30">
        <w:rPr>
          <w:szCs w:val="24"/>
          <w:shd w:val="clear" w:color="auto" w:fill="FFFFFF"/>
        </w:rPr>
        <w:t>Az államháztartási gazdálkodás tantárgy teljes anyaga</w:t>
      </w:r>
    </w:p>
    <w:p w:rsidR="00A93920" w:rsidRPr="00F73B30" w:rsidRDefault="00A93920">
      <w:pPr>
        <w:spacing w:after="0"/>
        <w:ind w:left="426"/>
        <w:rPr>
          <w:shd w:val="clear" w:color="auto" w:fill="FFFFFF"/>
        </w:rPr>
      </w:pPr>
    </w:p>
    <w:p w:rsidR="00A93920" w:rsidRPr="00F73B30" w:rsidRDefault="008E3FC2">
      <w:pPr>
        <w:pStyle w:val="Listaszerbekezds"/>
        <w:numPr>
          <w:ilvl w:val="1"/>
          <w:numId w:val="2"/>
        </w:numPr>
        <w:spacing w:after="0"/>
        <w:rPr>
          <w:b/>
          <w:shd w:val="clear" w:color="auto" w:fill="FFFFFF"/>
        </w:rPr>
      </w:pPr>
      <w:r w:rsidRPr="00F73B30">
        <w:rPr>
          <w:b/>
          <w:shd w:val="clear" w:color="auto" w:fill="FFFFFF"/>
        </w:rPr>
        <w:t>Témakörök</w:t>
      </w:r>
    </w:p>
    <w:p w:rsidR="00A93920" w:rsidRPr="00F73B30" w:rsidRDefault="008E3FC2">
      <w:pPr>
        <w:pStyle w:val="Listaszerbekezds"/>
        <w:numPr>
          <w:ilvl w:val="2"/>
          <w:numId w:val="2"/>
        </w:numPr>
        <w:tabs>
          <w:tab w:val="left" w:pos="1701"/>
          <w:tab w:val="right" w:pos="9072"/>
        </w:tabs>
        <w:spacing w:after="0"/>
        <w:rPr>
          <w:b/>
          <w:i/>
          <w:shd w:val="clear" w:color="auto" w:fill="FFFFFF"/>
        </w:rPr>
      </w:pPr>
      <w:r w:rsidRPr="00F73B30">
        <w:rPr>
          <w:b/>
          <w:i/>
          <w:shd w:val="clear" w:color="auto" w:fill="FFFFFF"/>
        </w:rPr>
        <w:t>Az államháztartás gazdálkodásának jogi környezete</w:t>
      </w:r>
      <w:r w:rsidRPr="00F73B30">
        <w:rPr>
          <w:b/>
          <w:i/>
          <w:shd w:val="clear" w:color="auto" w:fill="FFFFFF"/>
        </w:rPr>
        <w:tab/>
        <w:t>2 óra</w:t>
      </w:r>
    </w:p>
    <w:p w:rsidR="00A93920" w:rsidRPr="00F73B30" w:rsidRDefault="008E3FC2">
      <w:pPr>
        <w:tabs>
          <w:tab w:val="left" w:pos="1418"/>
          <w:tab w:val="right" w:pos="9072"/>
        </w:tabs>
        <w:spacing w:after="0"/>
        <w:ind w:left="851"/>
        <w:rPr>
          <w:shd w:val="clear" w:color="auto" w:fill="FFFFFF"/>
        </w:rPr>
      </w:pPr>
      <w:r w:rsidRPr="00F73B30">
        <w:rPr>
          <w:shd w:val="clear" w:color="auto" w:fill="FFFFFF"/>
        </w:rPr>
        <w:t xml:space="preserve">Az OGY, a Kormány, NGM, Államkincstár, </w:t>
      </w:r>
      <w:proofErr w:type="spellStart"/>
      <w:r w:rsidRPr="00F73B30">
        <w:rPr>
          <w:shd w:val="clear" w:color="auto" w:fill="FFFFFF"/>
        </w:rPr>
        <w:t>Államadósságkezelő</w:t>
      </w:r>
      <w:proofErr w:type="spellEnd"/>
    </w:p>
    <w:p w:rsidR="00A93920" w:rsidRPr="00F73B30" w:rsidRDefault="008E3FC2">
      <w:pPr>
        <w:tabs>
          <w:tab w:val="left" w:pos="1418"/>
          <w:tab w:val="right" w:pos="9072"/>
        </w:tabs>
        <w:spacing w:after="0"/>
        <w:ind w:left="851"/>
        <w:rPr>
          <w:shd w:val="clear" w:color="auto" w:fill="FFFFFF"/>
        </w:rPr>
      </w:pPr>
      <w:r w:rsidRPr="00F73B30">
        <w:rPr>
          <w:shd w:val="clear" w:color="auto" w:fill="FFFFFF"/>
        </w:rPr>
        <w:t>Központ (ÁKK) ÁSZ, Költségvetési Tanács honlapjának tanulmányozása: törvényjavaslatok, vonatkozó jogszabályok, kincstári tájékoztatók, szabályzatok, NGM szabályozási témák ÁKK finanszírozásai terv, elemzések, nyomtatványok, dokumentumok letölthetősége</w:t>
      </w:r>
    </w:p>
    <w:p w:rsidR="00A93920" w:rsidRPr="00F73B30" w:rsidRDefault="00A93920">
      <w:pPr>
        <w:tabs>
          <w:tab w:val="left" w:pos="1418"/>
          <w:tab w:val="right" w:pos="9072"/>
        </w:tabs>
        <w:spacing w:after="0"/>
        <w:ind w:left="851"/>
        <w:rPr>
          <w:shd w:val="clear" w:color="auto" w:fill="FFFFFF"/>
        </w:rPr>
      </w:pPr>
    </w:p>
    <w:p w:rsidR="00A93920" w:rsidRPr="00F73B30" w:rsidRDefault="008E3FC2">
      <w:pPr>
        <w:pStyle w:val="Listaszerbekezds"/>
        <w:numPr>
          <w:ilvl w:val="2"/>
          <w:numId w:val="2"/>
        </w:numPr>
        <w:tabs>
          <w:tab w:val="left" w:pos="1701"/>
          <w:tab w:val="right" w:pos="9072"/>
        </w:tabs>
        <w:spacing w:after="0"/>
        <w:rPr>
          <w:b/>
          <w:i/>
          <w:shd w:val="clear" w:color="auto" w:fill="FFFFFF"/>
        </w:rPr>
      </w:pPr>
      <w:r w:rsidRPr="00F73B30">
        <w:rPr>
          <w:b/>
          <w:i/>
          <w:shd w:val="clear" w:color="auto" w:fill="FFFFFF"/>
        </w:rPr>
        <w:t>Államháztartási bevételek, kiadások osztályozási rendje</w:t>
      </w:r>
      <w:r w:rsidRPr="00F73B30">
        <w:rPr>
          <w:b/>
          <w:i/>
          <w:shd w:val="clear" w:color="auto" w:fill="FFFFFF"/>
        </w:rPr>
        <w:tab/>
        <w:t>4 óra</w:t>
      </w:r>
    </w:p>
    <w:p w:rsidR="00A93920" w:rsidRPr="00F73B30" w:rsidRDefault="008E3FC2">
      <w:pPr>
        <w:tabs>
          <w:tab w:val="left" w:pos="1418"/>
          <w:tab w:val="right" w:pos="9072"/>
        </w:tabs>
        <w:spacing w:after="0"/>
        <w:ind w:left="851"/>
        <w:rPr>
          <w:shd w:val="clear" w:color="auto" w:fill="FFFFFF"/>
        </w:rPr>
      </w:pPr>
      <w:r w:rsidRPr="00F73B30">
        <w:rPr>
          <w:shd w:val="clear" w:color="auto" w:fill="FFFFFF"/>
        </w:rPr>
        <w:t>Az adminisztratív, közgazdasági, funkcionális osztályozás megjelenése az oktatás évében hatályos, megállapított költségvetési törvényben, önkormányzati rendeletben, elemi költségvetésben.</w:t>
      </w:r>
    </w:p>
    <w:p w:rsidR="00A93920" w:rsidRPr="00F73B30" w:rsidRDefault="008E3FC2">
      <w:pPr>
        <w:tabs>
          <w:tab w:val="left" w:pos="1418"/>
          <w:tab w:val="right" w:pos="9072"/>
        </w:tabs>
        <w:spacing w:after="0"/>
        <w:ind w:left="851"/>
        <w:rPr>
          <w:shd w:val="clear" w:color="auto" w:fill="FFFFFF"/>
        </w:rPr>
      </w:pPr>
      <w:r w:rsidRPr="00F73B30">
        <w:rPr>
          <w:shd w:val="clear" w:color="auto" w:fill="FFFFFF"/>
        </w:rPr>
        <w:lastRenderedPageBreak/>
        <w:t>Tesztfeladatok egyszeres, többszörös választási lehetőséggel, igaz/hamis állítások indoklással, rendszerezés, besorolás, relációanalízis, fogalmak</w:t>
      </w:r>
    </w:p>
    <w:p w:rsidR="00A93920" w:rsidRPr="00F73B30" w:rsidRDefault="00A93920">
      <w:pPr>
        <w:tabs>
          <w:tab w:val="left" w:pos="1418"/>
          <w:tab w:val="right" w:pos="9072"/>
        </w:tabs>
        <w:spacing w:after="0"/>
        <w:ind w:left="851"/>
        <w:rPr>
          <w:shd w:val="clear" w:color="auto" w:fill="FFFFFF"/>
        </w:rPr>
      </w:pPr>
    </w:p>
    <w:p w:rsidR="00A93920" w:rsidRPr="00F73B30" w:rsidRDefault="008E3FC2">
      <w:pPr>
        <w:pStyle w:val="Listaszerbekezds"/>
        <w:numPr>
          <w:ilvl w:val="2"/>
          <w:numId w:val="2"/>
        </w:numPr>
        <w:tabs>
          <w:tab w:val="left" w:pos="1701"/>
          <w:tab w:val="right" w:pos="9072"/>
        </w:tabs>
        <w:spacing w:after="0"/>
        <w:rPr>
          <w:b/>
          <w:i/>
          <w:shd w:val="clear" w:color="auto" w:fill="FFFFFF"/>
        </w:rPr>
      </w:pPr>
      <w:r w:rsidRPr="00F73B30">
        <w:rPr>
          <w:b/>
          <w:i/>
          <w:shd w:val="clear" w:color="auto" w:fill="FFFFFF"/>
        </w:rPr>
        <w:t>Elemi költségvetés 1</w:t>
      </w:r>
      <w:r w:rsidRPr="00F73B30">
        <w:rPr>
          <w:b/>
          <w:i/>
          <w:shd w:val="clear" w:color="auto" w:fill="FFFFFF"/>
        </w:rPr>
        <w:tab/>
        <w:t>10 óra</w:t>
      </w:r>
    </w:p>
    <w:p w:rsidR="00A93920" w:rsidRPr="00F73B30" w:rsidRDefault="008E3FC2">
      <w:pPr>
        <w:tabs>
          <w:tab w:val="left" w:pos="1418"/>
          <w:tab w:val="right" w:pos="9072"/>
        </w:tabs>
        <w:spacing w:after="0"/>
        <w:ind w:left="851"/>
        <w:rPr>
          <w:shd w:val="clear" w:color="auto" w:fill="FFFFFF"/>
        </w:rPr>
      </w:pPr>
      <w:r w:rsidRPr="00F73B30">
        <w:rPr>
          <w:shd w:val="clear" w:color="auto" w:fill="FFFFFF"/>
        </w:rPr>
        <w:t>Elemi költségvetés részlet összeállítása a megadott számszaki és szöveges információk alapján, személyi juttatások, közterhek</w:t>
      </w:r>
    </w:p>
    <w:p w:rsidR="00A93920" w:rsidRPr="00F73B30" w:rsidRDefault="008E3FC2">
      <w:pPr>
        <w:tabs>
          <w:tab w:val="left" w:pos="1418"/>
          <w:tab w:val="right" w:pos="9072"/>
        </w:tabs>
        <w:spacing w:after="0"/>
        <w:ind w:left="851"/>
        <w:rPr>
          <w:shd w:val="clear" w:color="auto" w:fill="FFFFFF"/>
        </w:rPr>
      </w:pPr>
      <w:r w:rsidRPr="00F73B30">
        <w:rPr>
          <w:shd w:val="clear" w:color="auto" w:fill="FFFFFF"/>
        </w:rPr>
        <w:t>Előirányzat módosítása irányító szervi és saját hatáskörben</w:t>
      </w:r>
    </w:p>
    <w:p w:rsidR="00A93920" w:rsidRPr="00F73B30" w:rsidRDefault="008E3FC2">
      <w:pPr>
        <w:tabs>
          <w:tab w:val="left" w:pos="1418"/>
          <w:tab w:val="right" w:pos="9072"/>
        </w:tabs>
        <w:spacing w:after="0"/>
        <w:ind w:left="851"/>
        <w:rPr>
          <w:shd w:val="clear" w:color="auto" w:fill="FFFFFF"/>
        </w:rPr>
      </w:pPr>
      <w:r w:rsidRPr="00F73B30">
        <w:rPr>
          <w:shd w:val="clear" w:color="auto" w:fill="FFFFFF"/>
        </w:rPr>
        <w:t>A módosítás okának és hatásának megbeszélése</w:t>
      </w:r>
    </w:p>
    <w:p w:rsidR="00A93920" w:rsidRPr="00F73B30" w:rsidRDefault="00A93920">
      <w:pPr>
        <w:tabs>
          <w:tab w:val="left" w:pos="1418"/>
          <w:tab w:val="right" w:pos="9072"/>
        </w:tabs>
        <w:spacing w:after="0"/>
        <w:ind w:left="851"/>
        <w:rPr>
          <w:shd w:val="clear" w:color="auto" w:fill="FFFFFF"/>
        </w:rPr>
      </w:pPr>
    </w:p>
    <w:p w:rsidR="00A93920" w:rsidRPr="00F73B30" w:rsidRDefault="008E3FC2">
      <w:pPr>
        <w:pStyle w:val="Listaszerbekezds"/>
        <w:numPr>
          <w:ilvl w:val="2"/>
          <w:numId w:val="2"/>
        </w:numPr>
        <w:tabs>
          <w:tab w:val="left" w:pos="1701"/>
          <w:tab w:val="right" w:pos="9072"/>
        </w:tabs>
        <w:spacing w:after="0"/>
        <w:rPr>
          <w:b/>
          <w:i/>
          <w:shd w:val="clear" w:color="auto" w:fill="FFFFFF"/>
        </w:rPr>
      </w:pPr>
      <w:r w:rsidRPr="00F73B30">
        <w:rPr>
          <w:b/>
          <w:i/>
          <w:shd w:val="clear" w:color="auto" w:fill="FFFFFF"/>
        </w:rPr>
        <w:t>Elemi költségvetés 2</w:t>
      </w:r>
      <w:r w:rsidRPr="00F73B30">
        <w:rPr>
          <w:b/>
          <w:i/>
          <w:shd w:val="clear" w:color="auto" w:fill="FFFFFF"/>
        </w:rPr>
        <w:tab/>
        <w:t>10 óra</w:t>
      </w:r>
    </w:p>
    <w:p w:rsidR="00A93920" w:rsidRPr="00F73B30" w:rsidRDefault="008E3FC2">
      <w:pPr>
        <w:tabs>
          <w:tab w:val="left" w:pos="1418"/>
          <w:tab w:val="right" w:pos="9072"/>
        </w:tabs>
        <w:spacing w:after="0"/>
        <w:ind w:left="851"/>
        <w:rPr>
          <w:shd w:val="clear" w:color="auto" w:fill="FFFFFF"/>
        </w:rPr>
      </w:pPr>
      <w:r w:rsidRPr="00F73B30">
        <w:rPr>
          <w:shd w:val="clear" w:color="auto" w:fill="FFFFFF"/>
        </w:rPr>
        <w:t>Elemi költségvetés részletének összeállítása a megadott adatok, információk alapján vagyongazdálkodás témakörében, bevételi és kiadási eredeti előirányzatok, módosított előirányzatok</w:t>
      </w:r>
    </w:p>
    <w:p w:rsidR="00A93920" w:rsidRPr="00F73B30" w:rsidRDefault="008E3FC2">
      <w:pPr>
        <w:tabs>
          <w:tab w:val="left" w:pos="1418"/>
          <w:tab w:val="right" w:pos="9072"/>
        </w:tabs>
        <w:spacing w:after="0"/>
        <w:ind w:left="851"/>
        <w:rPr>
          <w:shd w:val="clear" w:color="auto" w:fill="FFFFFF"/>
        </w:rPr>
      </w:pPr>
      <w:r w:rsidRPr="00F73B30">
        <w:rPr>
          <w:shd w:val="clear" w:color="auto" w:fill="FFFFFF"/>
        </w:rPr>
        <w:t>Előirányzat módosítása, átcsoportosítása irányító szervi és saját hatáskörben, áfa elszámolása</w:t>
      </w:r>
    </w:p>
    <w:p w:rsidR="00A93920" w:rsidRPr="00F73B30" w:rsidRDefault="008E3FC2">
      <w:pPr>
        <w:tabs>
          <w:tab w:val="left" w:pos="1418"/>
          <w:tab w:val="right" w:pos="9072"/>
        </w:tabs>
        <w:spacing w:after="0"/>
        <w:ind w:left="851"/>
        <w:rPr>
          <w:shd w:val="clear" w:color="auto" w:fill="FFFFFF"/>
        </w:rPr>
      </w:pPr>
      <w:r w:rsidRPr="00F73B30">
        <w:rPr>
          <w:shd w:val="clear" w:color="auto" w:fill="FFFFFF"/>
        </w:rPr>
        <w:t>Beszerzési engedélyezési kérelem előterjesztése az irányító szerv részére</w:t>
      </w:r>
    </w:p>
    <w:p w:rsidR="00A93920" w:rsidRPr="00F73B30" w:rsidRDefault="00A93920">
      <w:pPr>
        <w:tabs>
          <w:tab w:val="left" w:pos="1418"/>
          <w:tab w:val="right" w:pos="9072"/>
        </w:tabs>
        <w:spacing w:after="0"/>
        <w:ind w:left="851"/>
        <w:rPr>
          <w:shd w:val="clear" w:color="auto" w:fill="FFFFFF"/>
        </w:rPr>
      </w:pPr>
    </w:p>
    <w:p w:rsidR="00A93920" w:rsidRPr="00F73B30" w:rsidRDefault="008E3FC2">
      <w:pPr>
        <w:pStyle w:val="Listaszerbekezds"/>
        <w:numPr>
          <w:ilvl w:val="2"/>
          <w:numId w:val="2"/>
        </w:numPr>
        <w:tabs>
          <w:tab w:val="left" w:pos="1701"/>
          <w:tab w:val="right" w:pos="9072"/>
        </w:tabs>
        <w:spacing w:after="0"/>
        <w:rPr>
          <w:b/>
          <w:i/>
          <w:shd w:val="clear" w:color="auto" w:fill="FFFFFF"/>
        </w:rPr>
      </w:pPr>
      <w:r w:rsidRPr="00F73B30">
        <w:rPr>
          <w:b/>
          <w:i/>
          <w:shd w:val="clear" w:color="auto" w:fill="FFFFFF"/>
        </w:rPr>
        <w:t>Helyi önkormányzat költségvetési rendelete</w:t>
      </w:r>
      <w:r w:rsidRPr="00F73B30">
        <w:rPr>
          <w:b/>
          <w:i/>
          <w:shd w:val="clear" w:color="auto" w:fill="FFFFFF"/>
        </w:rPr>
        <w:tab/>
        <w:t>3 óra</w:t>
      </w:r>
    </w:p>
    <w:p w:rsidR="00A93920" w:rsidRPr="00F73B30" w:rsidRDefault="008E3FC2">
      <w:pPr>
        <w:tabs>
          <w:tab w:val="left" w:pos="1418"/>
          <w:tab w:val="right" w:pos="9072"/>
        </w:tabs>
        <w:spacing w:after="0"/>
        <w:ind w:left="851"/>
        <w:rPr>
          <w:shd w:val="clear" w:color="auto" w:fill="FFFFFF"/>
        </w:rPr>
      </w:pPr>
      <w:r w:rsidRPr="00F73B30">
        <w:rPr>
          <w:shd w:val="clear" w:color="auto" w:fill="FFFFFF"/>
        </w:rPr>
        <w:t>Helyi önkormányzat költségvetési rendelet-részletének összeállítása megadott adatok, információk alapján</w:t>
      </w:r>
    </w:p>
    <w:p w:rsidR="00A93920" w:rsidRPr="00F73B30" w:rsidRDefault="008E3FC2">
      <w:pPr>
        <w:tabs>
          <w:tab w:val="left" w:pos="1418"/>
          <w:tab w:val="right" w:pos="9072"/>
        </w:tabs>
        <w:spacing w:after="0"/>
        <w:ind w:left="851"/>
        <w:rPr>
          <w:shd w:val="clear" w:color="auto" w:fill="FFFFFF"/>
        </w:rPr>
      </w:pPr>
      <w:r w:rsidRPr="00F73B30">
        <w:rPr>
          <w:shd w:val="clear" w:color="auto" w:fill="FFFFFF"/>
        </w:rPr>
        <w:t>A szabályok betartására példák</w:t>
      </w:r>
    </w:p>
    <w:p w:rsidR="00A93920" w:rsidRPr="00F73B30" w:rsidRDefault="008E3FC2">
      <w:pPr>
        <w:tabs>
          <w:tab w:val="left" w:pos="1418"/>
          <w:tab w:val="right" w:pos="9072"/>
        </w:tabs>
        <w:spacing w:after="0"/>
        <w:ind w:left="851"/>
        <w:rPr>
          <w:shd w:val="clear" w:color="auto" w:fill="FFFFFF"/>
        </w:rPr>
      </w:pPr>
      <w:r w:rsidRPr="00F73B30">
        <w:rPr>
          <w:shd w:val="clear" w:color="auto" w:fill="FFFFFF"/>
        </w:rPr>
        <w:t>Középtávú terv összeállítása</w:t>
      </w:r>
    </w:p>
    <w:p w:rsidR="00A93920" w:rsidRPr="00F73B30" w:rsidRDefault="008E3FC2">
      <w:pPr>
        <w:tabs>
          <w:tab w:val="left" w:pos="1418"/>
          <w:tab w:val="right" w:pos="9072"/>
        </w:tabs>
        <w:spacing w:after="0"/>
        <w:ind w:left="851"/>
        <w:rPr>
          <w:shd w:val="clear" w:color="auto" w:fill="FFFFFF"/>
        </w:rPr>
      </w:pPr>
      <w:r w:rsidRPr="00F73B30">
        <w:rPr>
          <w:shd w:val="clear" w:color="auto" w:fill="FFFFFF"/>
        </w:rPr>
        <w:t>A működési egyenleg, felhalmozási egyenleg számszerűsítése</w:t>
      </w:r>
    </w:p>
    <w:p w:rsidR="00A93920" w:rsidRPr="00F73B30" w:rsidRDefault="008E3FC2">
      <w:pPr>
        <w:tabs>
          <w:tab w:val="left" w:pos="1418"/>
          <w:tab w:val="right" w:pos="9072"/>
        </w:tabs>
        <w:spacing w:after="0"/>
        <w:ind w:left="851"/>
        <w:rPr>
          <w:shd w:val="clear" w:color="auto" w:fill="FFFFFF"/>
        </w:rPr>
      </w:pPr>
      <w:r w:rsidRPr="00F73B30">
        <w:rPr>
          <w:shd w:val="clear" w:color="auto" w:fill="FFFFFF"/>
        </w:rPr>
        <w:t>Javaslat belső és külső finanszírozási bevételekre, kiadásokra, indoklással</w:t>
      </w:r>
    </w:p>
    <w:p w:rsidR="00A93920" w:rsidRPr="00F73B30" w:rsidRDefault="00A93920">
      <w:pPr>
        <w:tabs>
          <w:tab w:val="left" w:pos="1418"/>
          <w:tab w:val="right" w:pos="9072"/>
        </w:tabs>
        <w:spacing w:after="0"/>
        <w:ind w:left="851"/>
        <w:rPr>
          <w:shd w:val="clear" w:color="auto" w:fill="FFFFFF"/>
        </w:rPr>
      </w:pPr>
    </w:p>
    <w:p w:rsidR="00A93920" w:rsidRPr="00F73B30" w:rsidRDefault="008E3FC2">
      <w:pPr>
        <w:pStyle w:val="Listaszerbekezds"/>
        <w:numPr>
          <w:ilvl w:val="2"/>
          <w:numId w:val="2"/>
        </w:numPr>
        <w:tabs>
          <w:tab w:val="left" w:pos="1701"/>
          <w:tab w:val="right" w:pos="9072"/>
        </w:tabs>
        <w:spacing w:after="0"/>
        <w:rPr>
          <w:b/>
          <w:i/>
          <w:shd w:val="clear" w:color="auto" w:fill="FFFFFF"/>
        </w:rPr>
      </w:pPr>
      <w:r w:rsidRPr="00F73B30">
        <w:rPr>
          <w:b/>
          <w:i/>
          <w:shd w:val="clear" w:color="auto" w:fill="FFFFFF"/>
        </w:rPr>
        <w:t>Kincstári fizetési mód</w:t>
      </w:r>
      <w:r w:rsidRPr="00F73B30">
        <w:rPr>
          <w:b/>
          <w:i/>
          <w:shd w:val="clear" w:color="auto" w:fill="FFFFFF"/>
        </w:rPr>
        <w:tab/>
        <w:t>2 óra</w:t>
      </w:r>
    </w:p>
    <w:p w:rsidR="00A93920" w:rsidRPr="00F73B30" w:rsidRDefault="008E3FC2">
      <w:pPr>
        <w:spacing w:after="0"/>
        <w:ind w:left="851"/>
        <w:rPr>
          <w:shd w:val="clear" w:color="auto" w:fill="FFFFFF"/>
        </w:rPr>
      </w:pPr>
      <w:r w:rsidRPr="00F73B30">
        <w:rPr>
          <w:shd w:val="clear" w:color="auto" w:fill="FFFFFF"/>
        </w:rPr>
        <w:t>Egyedi és csoportos átutalás, felhatalmazó levélen alapuló beszedés, kincstári kártya Készpénz befizetése fizetési számlára pénztárban</w:t>
      </w:r>
    </w:p>
    <w:p w:rsidR="00A93920" w:rsidRPr="00F73B30" w:rsidRDefault="008E3FC2">
      <w:pPr>
        <w:spacing w:after="0"/>
        <w:ind w:left="851"/>
        <w:rPr>
          <w:shd w:val="clear" w:color="auto" w:fill="FFFFFF"/>
        </w:rPr>
      </w:pPr>
      <w:r w:rsidRPr="00F73B30">
        <w:rPr>
          <w:shd w:val="clear" w:color="auto" w:fill="FFFFFF"/>
        </w:rPr>
        <w:t>Az ERA és a nyomtatványok helyes alkalmazása</w:t>
      </w:r>
    </w:p>
    <w:p w:rsidR="00A93920" w:rsidRPr="00F73B30" w:rsidRDefault="00A93920">
      <w:pPr>
        <w:tabs>
          <w:tab w:val="left" w:pos="1418"/>
          <w:tab w:val="right" w:pos="9072"/>
        </w:tabs>
        <w:spacing w:after="0"/>
        <w:ind w:left="851"/>
        <w:rPr>
          <w:shd w:val="clear" w:color="auto" w:fill="FFFFFF"/>
        </w:rPr>
      </w:pPr>
    </w:p>
    <w:p w:rsidR="00A93920" w:rsidRPr="00F73B30" w:rsidRDefault="008E3FC2">
      <w:pPr>
        <w:pStyle w:val="Listaszerbekezds"/>
        <w:numPr>
          <w:ilvl w:val="1"/>
          <w:numId w:val="2"/>
        </w:numPr>
        <w:spacing w:after="0"/>
        <w:rPr>
          <w:b/>
          <w:shd w:val="clear" w:color="auto" w:fill="FFFFFF"/>
        </w:rPr>
      </w:pPr>
      <w:r w:rsidRPr="00F73B30">
        <w:rPr>
          <w:b/>
          <w:shd w:val="clear" w:color="auto" w:fill="FFFFFF"/>
        </w:rPr>
        <w:t>A képzés javasolt helyszíne (ajánlás)</w:t>
      </w:r>
    </w:p>
    <w:p w:rsidR="00A93920" w:rsidRPr="00F73B30" w:rsidRDefault="00A93920">
      <w:pPr>
        <w:spacing w:after="0"/>
        <w:ind w:left="426"/>
        <w:rPr>
          <w:shd w:val="clear" w:color="auto" w:fill="FFFFFF"/>
        </w:rPr>
      </w:pPr>
    </w:p>
    <w:p w:rsidR="00A93920" w:rsidRPr="00F73B30" w:rsidRDefault="008E3FC2">
      <w:pPr>
        <w:pStyle w:val="Listaszerbekezds"/>
        <w:numPr>
          <w:ilvl w:val="1"/>
          <w:numId w:val="2"/>
        </w:numPr>
        <w:spacing w:after="0"/>
        <w:rPr>
          <w:b/>
          <w:shd w:val="clear" w:color="auto" w:fill="FFFFFF"/>
        </w:rPr>
      </w:pPr>
      <w:r w:rsidRPr="00F73B30">
        <w:rPr>
          <w:b/>
          <w:shd w:val="clear" w:color="auto" w:fill="FFFFFF"/>
        </w:rPr>
        <w:t>A tantárgy elsajátítása során alkalmazható sajátos módszerek, tanulói tevékenységformák (ajánlás)</w:t>
      </w:r>
    </w:p>
    <w:p w:rsidR="00A93920" w:rsidRPr="00F73B30" w:rsidRDefault="00A93920">
      <w:pPr>
        <w:spacing w:after="0"/>
        <w:ind w:left="426"/>
        <w:rPr>
          <w:shd w:val="clear" w:color="auto" w:fill="FFFFFF"/>
        </w:rPr>
      </w:pPr>
    </w:p>
    <w:p w:rsidR="00A93920" w:rsidRPr="00F73B30" w:rsidRDefault="008E3FC2">
      <w:pPr>
        <w:pStyle w:val="Listaszerbekezds"/>
        <w:numPr>
          <w:ilvl w:val="2"/>
          <w:numId w:val="2"/>
        </w:numPr>
        <w:spacing w:after="0"/>
        <w:rPr>
          <w:b/>
          <w:shd w:val="clear" w:color="auto" w:fill="FFFFFF"/>
        </w:rPr>
      </w:pPr>
      <w:r w:rsidRPr="00F73B30">
        <w:rPr>
          <w:b/>
          <w:shd w:val="clear" w:color="auto" w:fill="FFFFFF"/>
        </w:rPr>
        <w:t>A tantárgy elsajátítása során alkalmazható sajátos módszerek (ajánlás)</w:t>
      </w:r>
    </w:p>
    <w:p w:rsidR="00A93920" w:rsidRDefault="00A93920">
      <w:pPr>
        <w:spacing w:after="0"/>
        <w:ind w:left="426"/>
        <w:rPr>
          <w:shd w:val="clear" w:color="auto" w:fill="FFFFFF"/>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B10C0" w:rsidRPr="004877D5" w:rsidTr="000B10C0">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 xml:space="preserve">Alkalmazandó eszközök és felszerelések </w:t>
            </w:r>
          </w:p>
        </w:tc>
      </w:tr>
      <w:tr w:rsidR="000B10C0" w:rsidRPr="004877D5" w:rsidTr="000B10C0">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0B10C0" w:rsidRPr="004877D5" w:rsidRDefault="000B10C0" w:rsidP="000B10C0">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0B10C0" w:rsidRPr="004877D5" w:rsidRDefault="000B10C0" w:rsidP="000B10C0">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B10C0" w:rsidRPr="004877D5" w:rsidRDefault="000B10C0" w:rsidP="000B10C0">
            <w:pPr>
              <w:spacing w:after="0"/>
              <w:jc w:val="left"/>
              <w:rPr>
                <w:rFonts w:eastAsia="Times New Roman"/>
                <w:color w:val="000000"/>
                <w:sz w:val="20"/>
                <w:szCs w:val="20"/>
                <w:lang w:eastAsia="hu-HU"/>
              </w:rPr>
            </w:pPr>
          </w:p>
        </w:tc>
      </w:tr>
      <w:tr w:rsidR="000B10C0" w:rsidRPr="004877D5" w:rsidTr="000B10C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left"/>
              <w:rPr>
                <w:rFonts w:eastAsia="Times New Roman"/>
                <w:color w:val="000000"/>
                <w:sz w:val="20"/>
                <w:szCs w:val="20"/>
                <w:lang w:eastAsia="hu-HU"/>
              </w:rPr>
            </w:pPr>
            <w:r w:rsidRPr="004877D5">
              <w:rPr>
                <w:rFonts w:eastAsia="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left"/>
              <w:rPr>
                <w:rFonts w:eastAsia="Times New Roman"/>
                <w:color w:val="000000"/>
                <w:sz w:val="20"/>
                <w:szCs w:val="20"/>
                <w:lang w:eastAsia="hu-HU"/>
              </w:rPr>
            </w:pPr>
            <w:r w:rsidRPr="004877D5">
              <w:rPr>
                <w:rFonts w:eastAsia="Times New Roman"/>
                <w:color w:val="000000"/>
                <w:sz w:val="20"/>
                <w:szCs w:val="20"/>
                <w:lang w:eastAsia="hu-HU"/>
              </w:rPr>
              <w:t> </w:t>
            </w:r>
          </w:p>
        </w:tc>
      </w:tr>
      <w:tr w:rsidR="000B10C0" w:rsidRPr="004877D5" w:rsidTr="000B10C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left"/>
              <w:rPr>
                <w:rFonts w:eastAsia="Times New Roman"/>
                <w:color w:val="000000"/>
                <w:sz w:val="20"/>
                <w:szCs w:val="20"/>
                <w:lang w:eastAsia="hu-HU"/>
              </w:rPr>
            </w:pPr>
            <w:r w:rsidRPr="004877D5">
              <w:rPr>
                <w:rFonts w:eastAsia="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left"/>
              <w:rPr>
                <w:rFonts w:eastAsia="Times New Roman"/>
                <w:color w:val="000000"/>
                <w:sz w:val="20"/>
                <w:szCs w:val="20"/>
                <w:lang w:eastAsia="hu-HU"/>
              </w:rPr>
            </w:pPr>
            <w:r w:rsidRPr="004877D5">
              <w:rPr>
                <w:rFonts w:eastAsia="Times New Roman"/>
                <w:color w:val="000000"/>
                <w:sz w:val="20"/>
                <w:szCs w:val="20"/>
                <w:lang w:eastAsia="hu-HU"/>
              </w:rPr>
              <w:t> </w:t>
            </w:r>
          </w:p>
        </w:tc>
      </w:tr>
      <w:tr w:rsidR="000B10C0" w:rsidRPr="004877D5" w:rsidTr="000B10C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left"/>
              <w:rPr>
                <w:rFonts w:eastAsia="Times New Roman"/>
                <w:color w:val="000000"/>
                <w:sz w:val="20"/>
                <w:szCs w:val="20"/>
                <w:lang w:eastAsia="hu-HU"/>
              </w:rPr>
            </w:pPr>
            <w:r w:rsidRPr="004877D5">
              <w:rPr>
                <w:rFonts w:eastAsia="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left"/>
              <w:rPr>
                <w:rFonts w:eastAsia="Times New Roman"/>
                <w:color w:val="000000"/>
                <w:sz w:val="20"/>
                <w:szCs w:val="20"/>
                <w:lang w:eastAsia="hu-HU"/>
              </w:rPr>
            </w:pPr>
            <w:r w:rsidRPr="004877D5">
              <w:rPr>
                <w:rFonts w:eastAsia="Times New Roman"/>
                <w:color w:val="000000"/>
                <w:sz w:val="20"/>
                <w:szCs w:val="20"/>
                <w:lang w:eastAsia="hu-HU"/>
              </w:rPr>
              <w:t> </w:t>
            </w:r>
          </w:p>
        </w:tc>
      </w:tr>
      <w:tr w:rsidR="000B10C0" w:rsidRPr="004877D5" w:rsidTr="000B10C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left"/>
              <w:rPr>
                <w:rFonts w:eastAsia="Times New Roman"/>
                <w:color w:val="000000"/>
                <w:sz w:val="20"/>
                <w:szCs w:val="20"/>
                <w:lang w:eastAsia="hu-HU"/>
              </w:rPr>
            </w:pPr>
            <w:r w:rsidRPr="004877D5">
              <w:rPr>
                <w:rFonts w:eastAsia="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left"/>
              <w:rPr>
                <w:rFonts w:eastAsia="Times New Roman"/>
                <w:color w:val="000000"/>
                <w:sz w:val="20"/>
                <w:szCs w:val="20"/>
                <w:lang w:eastAsia="hu-HU"/>
              </w:rPr>
            </w:pPr>
            <w:r w:rsidRPr="004877D5">
              <w:rPr>
                <w:rFonts w:eastAsia="Times New Roman"/>
                <w:color w:val="000000"/>
                <w:sz w:val="20"/>
                <w:szCs w:val="20"/>
                <w:lang w:eastAsia="hu-HU"/>
              </w:rPr>
              <w:t> </w:t>
            </w:r>
          </w:p>
        </w:tc>
      </w:tr>
      <w:tr w:rsidR="000B10C0" w:rsidRPr="004877D5" w:rsidTr="000B10C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left"/>
              <w:rPr>
                <w:rFonts w:eastAsia="Times New Roman"/>
                <w:color w:val="000000"/>
                <w:sz w:val="20"/>
                <w:szCs w:val="20"/>
                <w:lang w:eastAsia="hu-HU"/>
              </w:rPr>
            </w:pPr>
            <w:r w:rsidRPr="004877D5">
              <w:rPr>
                <w:rFonts w:eastAsia="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left"/>
              <w:rPr>
                <w:rFonts w:eastAsia="Times New Roman"/>
                <w:color w:val="000000"/>
                <w:sz w:val="20"/>
                <w:szCs w:val="20"/>
                <w:lang w:eastAsia="hu-HU"/>
              </w:rPr>
            </w:pPr>
            <w:r w:rsidRPr="004877D5">
              <w:rPr>
                <w:rFonts w:eastAsia="Times New Roman"/>
                <w:color w:val="000000"/>
                <w:sz w:val="20"/>
                <w:szCs w:val="20"/>
                <w:lang w:eastAsia="hu-HU"/>
              </w:rPr>
              <w:t> </w:t>
            </w:r>
          </w:p>
        </w:tc>
      </w:tr>
      <w:tr w:rsidR="000B10C0" w:rsidRPr="004877D5" w:rsidTr="000B10C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left"/>
              <w:rPr>
                <w:rFonts w:eastAsia="Times New Roman"/>
                <w:color w:val="000000"/>
                <w:sz w:val="20"/>
                <w:szCs w:val="20"/>
                <w:lang w:eastAsia="hu-HU"/>
              </w:rPr>
            </w:pPr>
            <w:r w:rsidRPr="004877D5">
              <w:rPr>
                <w:rFonts w:eastAsia="Times New Roman"/>
                <w:color w:val="000000"/>
                <w:sz w:val="20"/>
                <w:szCs w:val="20"/>
                <w:lang w:eastAsia="hu-HU"/>
              </w:rPr>
              <w:t>önálló feladatmegoldás</w:t>
            </w:r>
          </w:p>
        </w:tc>
        <w:tc>
          <w:tcPr>
            <w:tcW w:w="9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left"/>
              <w:rPr>
                <w:rFonts w:eastAsia="Times New Roman"/>
                <w:color w:val="000000"/>
                <w:sz w:val="20"/>
                <w:szCs w:val="20"/>
                <w:lang w:eastAsia="hu-HU"/>
              </w:rPr>
            </w:pPr>
            <w:r w:rsidRPr="004877D5">
              <w:rPr>
                <w:rFonts w:eastAsia="Times New Roman"/>
                <w:color w:val="000000"/>
                <w:sz w:val="20"/>
                <w:szCs w:val="20"/>
                <w:lang w:eastAsia="hu-HU"/>
              </w:rPr>
              <w:t> </w:t>
            </w:r>
          </w:p>
        </w:tc>
      </w:tr>
      <w:tr w:rsidR="000B10C0" w:rsidRPr="004877D5" w:rsidTr="000B10C0">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lastRenderedPageBreak/>
              <w:t>7.</w:t>
            </w:r>
          </w:p>
        </w:tc>
        <w:tc>
          <w:tcPr>
            <w:tcW w:w="222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left"/>
              <w:rPr>
                <w:rFonts w:eastAsia="Times New Roman"/>
                <w:color w:val="000000"/>
                <w:sz w:val="20"/>
                <w:szCs w:val="20"/>
                <w:lang w:eastAsia="hu-HU"/>
              </w:rPr>
            </w:pPr>
            <w:r w:rsidRPr="004877D5">
              <w:rPr>
                <w:rFonts w:eastAsia="Times New Roman"/>
                <w:color w:val="000000"/>
                <w:sz w:val="20"/>
                <w:szCs w:val="20"/>
                <w:lang w:eastAsia="hu-HU"/>
              </w:rPr>
              <w:t>csoportos feladatmegoldás</w:t>
            </w:r>
          </w:p>
        </w:tc>
        <w:tc>
          <w:tcPr>
            <w:tcW w:w="9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left"/>
              <w:rPr>
                <w:rFonts w:eastAsia="Times New Roman"/>
                <w:color w:val="000000"/>
                <w:sz w:val="20"/>
                <w:szCs w:val="20"/>
                <w:lang w:eastAsia="hu-HU"/>
              </w:rPr>
            </w:pPr>
            <w:r w:rsidRPr="004877D5">
              <w:rPr>
                <w:rFonts w:eastAsia="Times New Roman"/>
                <w:color w:val="000000"/>
                <w:sz w:val="20"/>
                <w:szCs w:val="20"/>
                <w:lang w:eastAsia="hu-HU"/>
              </w:rPr>
              <w:t> </w:t>
            </w:r>
          </w:p>
        </w:tc>
      </w:tr>
    </w:tbl>
    <w:p w:rsidR="000B10C0" w:rsidRPr="00F73B30" w:rsidRDefault="000B10C0">
      <w:pPr>
        <w:spacing w:after="0"/>
        <w:ind w:left="426"/>
        <w:rPr>
          <w:shd w:val="clear" w:color="auto" w:fill="FFFFFF"/>
        </w:rPr>
      </w:pPr>
    </w:p>
    <w:p w:rsidR="00A93920" w:rsidRPr="00F73B30" w:rsidRDefault="008E3FC2">
      <w:pPr>
        <w:pStyle w:val="Listaszerbekezds"/>
        <w:numPr>
          <w:ilvl w:val="2"/>
          <w:numId w:val="2"/>
        </w:numPr>
        <w:spacing w:after="0"/>
        <w:rPr>
          <w:b/>
          <w:shd w:val="clear" w:color="auto" w:fill="FFFFFF"/>
        </w:rPr>
      </w:pPr>
      <w:r w:rsidRPr="00F73B30">
        <w:rPr>
          <w:b/>
          <w:shd w:val="clear" w:color="auto" w:fill="FFFFFF"/>
        </w:rPr>
        <w:t>A tantárgy elsajátítása során alkalmazható tanulói tevékenységformák (ajánlás)</w:t>
      </w:r>
    </w:p>
    <w:p w:rsidR="00A93920" w:rsidRDefault="00A93920">
      <w:pPr>
        <w:spacing w:after="0"/>
        <w:ind w:left="426"/>
        <w:rPr>
          <w:shd w:val="clear" w:color="auto" w:fill="FFFFFF"/>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0B10C0" w:rsidRPr="004877D5" w:rsidTr="000B10C0">
        <w:trPr>
          <w:trHeight w:val="255"/>
          <w:jc w:val="center"/>
        </w:trPr>
        <w:tc>
          <w:tcPr>
            <w:tcW w:w="1040" w:type="dxa"/>
            <w:vMerge w:val="restart"/>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Sorszám</w:t>
            </w:r>
          </w:p>
        </w:tc>
        <w:tc>
          <w:tcPr>
            <w:tcW w:w="2800" w:type="dxa"/>
            <w:vMerge w:val="restart"/>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Tanulói tevékenységforma</w:t>
            </w:r>
          </w:p>
        </w:tc>
        <w:tc>
          <w:tcPr>
            <w:tcW w:w="2280" w:type="dxa"/>
            <w:gridSpan w:val="3"/>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 xml:space="preserve">Alkalmazandó eszközök és felszerelések </w:t>
            </w:r>
          </w:p>
        </w:tc>
      </w:tr>
      <w:tr w:rsidR="000B10C0" w:rsidRPr="004877D5" w:rsidTr="000B10C0">
        <w:trPr>
          <w:trHeight w:val="510"/>
          <w:jc w:val="center"/>
        </w:trPr>
        <w:tc>
          <w:tcPr>
            <w:tcW w:w="1040" w:type="dxa"/>
            <w:vMerge/>
            <w:vAlign w:val="center"/>
            <w:hideMark/>
          </w:tcPr>
          <w:p w:rsidR="000B10C0" w:rsidRPr="004877D5" w:rsidRDefault="000B10C0" w:rsidP="000B10C0">
            <w:pPr>
              <w:spacing w:after="0"/>
              <w:jc w:val="left"/>
              <w:rPr>
                <w:rFonts w:eastAsia="Times New Roman"/>
                <w:color w:val="000000"/>
                <w:sz w:val="20"/>
                <w:szCs w:val="20"/>
                <w:lang w:eastAsia="hu-HU"/>
              </w:rPr>
            </w:pPr>
          </w:p>
        </w:tc>
        <w:tc>
          <w:tcPr>
            <w:tcW w:w="2800" w:type="dxa"/>
            <w:vMerge/>
            <w:vAlign w:val="center"/>
            <w:hideMark/>
          </w:tcPr>
          <w:p w:rsidR="000B10C0" w:rsidRPr="004877D5" w:rsidRDefault="000B10C0" w:rsidP="000B10C0">
            <w:pPr>
              <w:spacing w:after="0"/>
              <w:jc w:val="left"/>
              <w:rPr>
                <w:rFonts w:eastAsia="Times New Roman"/>
                <w:color w:val="000000"/>
                <w:sz w:val="20"/>
                <w:szCs w:val="20"/>
                <w:lang w:eastAsia="hu-HU"/>
              </w:rPr>
            </w:pPr>
          </w:p>
        </w:tc>
        <w:tc>
          <w:tcPr>
            <w:tcW w:w="760" w:type="dxa"/>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egyéni</w:t>
            </w:r>
          </w:p>
        </w:tc>
        <w:tc>
          <w:tcPr>
            <w:tcW w:w="760" w:type="dxa"/>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csoport-bontás</w:t>
            </w:r>
          </w:p>
        </w:tc>
        <w:tc>
          <w:tcPr>
            <w:tcW w:w="760" w:type="dxa"/>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osztály-keret</w:t>
            </w:r>
          </w:p>
        </w:tc>
        <w:tc>
          <w:tcPr>
            <w:tcW w:w="2380" w:type="dxa"/>
            <w:vMerge/>
            <w:vAlign w:val="center"/>
            <w:hideMark/>
          </w:tcPr>
          <w:p w:rsidR="000B10C0" w:rsidRPr="004877D5" w:rsidRDefault="000B10C0" w:rsidP="000B10C0">
            <w:pPr>
              <w:spacing w:after="0"/>
              <w:jc w:val="left"/>
              <w:rPr>
                <w:rFonts w:eastAsia="Times New Roman"/>
                <w:color w:val="000000"/>
                <w:sz w:val="20"/>
                <w:szCs w:val="20"/>
                <w:lang w:eastAsia="hu-HU"/>
              </w:rPr>
            </w:pPr>
          </w:p>
        </w:tc>
      </w:tr>
      <w:tr w:rsidR="000B10C0" w:rsidRPr="004877D5" w:rsidTr="000B10C0">
        <w:trPr>
          <w:trHeight w:val="255"/>
          <w:jc w:val="center"/>
        </w:trPr>
        <w:tc>
          <w:tcPr>
            <w:tcW w:w="1040" w:type="dxa"/>
            <w:shd w:val="clear" w:color="000000" w:fill="D9D9D9"/>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1.</w:t>
            </w:r>
          </w:p>
        </w:tc>
        <w:tc>
          <w:tcPr>
            <w:tcW w:w="7460" w:type="dxa"/>
            <w:gridSpan w:val="5"/>
            <w:shd w:val="clear" w:color="000000" w:fill="D9D9D9"/>
            <w:vAlign w:val="center"/>
            <w:hideMark/>
          </w:tcPr>
          <w:p w:rsidR="000B10C0" w:rsidRPr="004877D5" w:rsidRDefault="000B10C0" w:rsidP="000B10C0">
            <w:pPr>
              <w:spacing w:after="0"/>
              <w:jc w:val="left"/>
              <w:rPr>
                <w:rFonts w:eastAsia="Times New Roman"/>
                <w:color w:val="000000"/>
                <w:sz w:val="20"/>
                <w:szCs w:val="20"/>
                <w:lang w:eastAsia="hu-HU"/>
              </w:rPr>
            </w:pPr>
            <w:r w:rsidRPr="004877D5">
              <w:rPr>
                <w:rFonts w:eastAsia="Times New Roman"/>
                <w:color w:val="000000"/>
                <w:sz w:val="20"/>
                <w:szCs w:val="20"/>
                <w:lang w:eastAsia="hu-HU"/>
              </w:rPr>
              <w:t>Információ feldolgozó tevékenységek</w:t>
            </w:r>
          </w:p>
        </w:tc>
      </w:tr>
      <w:tr w:rsidR="000B10C0" w:rsidRPr="004877D5" w:rsidTr="000B10C0">
        <w:trPr>
          <w:trHeight w:val="510"/>
          <w:jc w:val="center"/>
        </w:trPr>
        <w:tc>
          <w:tcPr>
            <w:tcW w:w="1040" w:type="dxa"/>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1.1.</w:t>
            </w:r>
          </w:p>
        </w:tc>
        <w:tc>
          <w:tcPr>
            <w:tcW w:w="2800" w:type="dxa"/>
            <w:shd w:val="clear" w:color="auto" w:fill="auto"/>
            <w:vAlign w:val="center"/>
            <w:hideMark/>
          </w:tcPr>
          <w:p w:rsidR="000B10C0" w:rsidRPr="004877D5" w:rsidRDefault="000B10C0" w:rsidP="000B10C0">
            <w:pPr>
              <w:spacing w:after="0"/>
              <w:jc w:val="left"/>
              <w:rPr>
                <w:rFonts w:eastAsia="Times New Roman"/>
                <w:color w:val="000000"/>
                <w:sz w:val="20"/>
                <w:szCs w:val="20"/>
                <w:lang w:eastAsia="hu-HU"/>
              </w:rPr>
            </w:pPr>
            <w:r w:rsidRPr="004877D5">
              <w:rPr>
                <w:rFonts w:eastAsia="Times New Roman"/>
                <w:color w:val="000000"/>
                <w:sz w:val="20"/>
                <w:szCs w:val="20"/>
                <w:lang w:eastAsia="hu-HU"/>
              </w:rPr>
              <w:t>Olvasott szöveg önálló feldolgozása</w:t>
            </w:r>
          </w:p>
        </w:tc>
        <w:tc>
          <w:tcPr>
            <w:tcW w:w="760" w:type="dxa"/>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x</w:t>
            </w:r>
          </w:p>
        </w:tc>
        <w:tc>
          <w:tcPr>
            <w:tcW w:w="760" w:type="dxa"/>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x</w:t>
            </w:r>
          </w:p>
        </w:tc>
        <w:tc>
          <w:tcPr>
            <w:tcW w:w="760" w:type="dxa"/>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2380" w:type="dxa"/>
            <w:shd w:val="clear" w:color="auto" w:fill="auto"/>
            <w:vAlign w:val="center"/>
            <w:hideMark/>
          </w:tcPr>
          <w:p w:rsidR="000B10C0" w:rsidRPr="004877D5" w:rsidRDefault="000B10C0" w:rsidP="000B10C0">
            <w:pPr>
              <w:spacing w:after="0"/>
              <w:jc w:val="left"/>
              <w:rPr>
                <w:rFonts w:eastAsia="Times New Roman"/>
                <w:color w:val="000000"/>
                <w:sz w:val="20"/>
                <w:szCs w:val="20"/>
                <w:lang w:eastAsia="hu-HU"/>
              </w:rPr>
            </w:pPr>
            <w:r w:rsidRPr="004877D5">
              <w:rPr>
                <w:rFonts w:eastAsia="Times New Roman"/>
                <w:color w:val="000000"/>
                <w:sz w:val="20"/>
                <w:szCs w:val="20"/>
                <w:lang w:eastAsia="hu-HU"/>
              </w:rPr>
              <w:t> </w:t>
            </w:r>
          </w:p>
        </w:tc>
      </w:tr>
      <w:tr w:rsidR="000B10C0" w:rsidRPr="004877D5" w:rsidTr="000B10C0">
        <w:trPr>
          <w:trHeight w:val="510"/>
          <w:jc w:val="center"/>
        </w:trPr>
        <w:tc>
          <w:tcPr>
            <w:tcW w:w="1040" w:type="dxa"/>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1.2.</w:t>
            </w:r>
          </w:p>
        </w:tc>
        <w:tc>
          <w:tcPr>
            <w:tcW w:w="2800" w:type="dxa"/>
            <w:shd w:val="clear" w:color="auto" w:fill="auto"/>
            <w:vAlign w:val="center"/>
            <w:hideMark/>
          </w:tcPr>
          <w:p w:rsidR="000B10C0" w:rsidRPr="004877D5" w:rsidRDefault="000B10C0" w:rsidP="000B10C0">
            <w:pPr>
              <w:spacing w:after="0"/>
              <w:jc w:val="left"/>
              <w:rPr>
                <w:rFonts w:eastAsia="Times New Roman"/>
                <w:color w:val="000000"/>
                <w:sz w:val="20"/>
                <w:szCs w:val="20"/>
                <w:lang w:eastAsia="hu-HU"/>
              </w:rPr>
            </w:pPr>
            <w:r w:rsidRPr="004877D5">
              <w:rPr>
                <w:rFonts w:eastAsia="Times New Roman"/>
                <w:color w:val="000000"/>
                <w:sz w:val="20"/>
                <w:szCs w:val="20"/>
                <w:lang w:eastAsia="hu-HU"/>
              </w:rPr>
              <w:t>Olvasott szöveg feladattal vezetett feldolgozása</w:t>
            </w:r>
          </w:p>
        </w:tc>
        <w:tc>
          <w:tcPr>
            <w:tcW w:w="760" w:type="dxa"/>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x</w:t>
            </w:r>
          </w:p>
        </w:tc>
        <w:tc>
          <w:tcPr>
            <w:tcW w:w="760" w:type="dxa"/>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x</w:t>
            </w:r>
          </w:p>
        </w:tc>
        <w:tc>
          <w:tcPr>
            <w:tcW w:w="760" w:type="dxa"/>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2380" w:type="dxa"/>
            <w:shd w:val="clear" w:color="auto" w:fill="auto"/>
            <w:vAlign w:val="center"/>
            <w:hideMark/>
          </w:tcPr>
          <w:p w:rsidR="000B10C0" w:rsidRPr="004877D5" w:rsidRDefault="000B10C0" w:rsidP="000B10C0">
            <w:pPr>
              <w:spacing w:after="0"/>
              <w:jc w:val="left"/>
              <w:rPr>
                <w:rFonts w:eastAsia="Times New Roman"/>
                <w:color w:val="000000"/>
                <w:sz w:val="20"/>
                <w:szCs w:val="20"/>
                <w:lang w:eastAsia="hu-HU"/>
              </w:rPr>
            </w:pPr>
            <w:r w:rsidRPr="004877D5">
              <w:rPr>
                <w:rFonts w:eastAsia="Times New Roman"/>
                <w:color w:val="000000"/>
                <w:sz w:val="20"/>
                <w:szCs w:val="20"/>
                <w:lang w:eastAsia="hu-HU"/>
              </w:rPr>
              <w:t> </w:t>
            </w:r>
          </w:p>
        </w:tc>
      </w:tr>
      <w:tr w:rsidR="000B10C0" w:rsidRPr="004877D5" w:rsidTr="000B10C0">
        <w:trPr>
          <w:trHeight w:val="510"/>
          <w:jc w:val="center"/>
        </w:trPr>
        <w:tc>
          <w:tcPr>
            <w:tcW w:w="1040" w:type="dxa"/>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1.3.</w:t>
            </w:r>
          </w:p>
        </w:tc>
        <w:tc>
          <w:tcPr>
            <w:tcW w:w="2800" w:type="dxa"/>
            <w:shd w:val="clear" w:color="auto" w:fill="auto"/>
            <w:vAlign w:val="center"/>
            <w:hideMark/>
          </w:tcPr>
          <w:p w:rsidR="000B10C0" w:rsidRPr="004877D5" w:rsidRDefault="000B10C0" w:rsidP="000B10C0">
            <w:pPr>
              <w:spacing w:after="0"/>
              <w:jc w:val="left"/>
              <w:rPr>
                <w:rFonts w:eastAsia="Times New Roman"/>
                <w:color w:val="000000"/>
                <w:sz w:val="20"/>
                <w:szCs w:val="20"/>
                <w:lang w:eastAsia="hu-HU"/>
              </w:rPr>
            </w:pPr>
            <w:r w:rsidRPr="004877D5">
              <w:rPr>
                <w:rFonts w:eastAsia="Times New Roman"/>
                <w:color w:val="000000"/>
                <w:sz w:val="20"/>
                <w:szCs w:val="20"/>
                <w:lang w:eastAsia="hu-HU"/>
              </w:rPr>
              <w:t>Olvasott szöveg feldolgozása jegyzeteléssel</w:t>
            </w:r>
          </w:p>
        </w:tc>
        <w:tc>
          <w:tcPr>
            <w:tcW w:w="760" w:type="dxa"/>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760" w:type="dxa"/>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x</w:t>
            </w:r>
          </w:p>
        </w:tc>
        <w:tc>
          <w:tcPr>
            <w:tcW w:w="760" w:type="dxa"/>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2380" w:type="dxa"/>
            <w:shd w:val="clear" w:color="auto" w:fill="auto"/>
            <w:vAlign w:val="center"/>
            <w:hideMark/>
          </w:tcPr>
          <w:p w:rsidR="000B10C0" w:rsidRPr="004877D5" w:rsidRDefault="000B10C0" w:rsidP="000B10C0">
            <w:pPr>
              <w:spacing w:after="0"/>
              <w:jc w:val="left"/>
              <w:rPr>
                <w:rFonts w:eastAsia="Times New Roman"/>
                <w:color w:val="000000"/>
                <w:sz w:val="20"/>
                <w:szCs w:val="20"/>
                <w:lang w:eastAsia="hu-HU"/>
              </w:rPr>
            </w:pPr>
            <w:r w:rsidRPr="004877D5">
              <w:rPr>
                <w:rFonts w:eastAsia="Times New Roman"/>
                <w:color w:val="000000"/>
                <w:sz w:val="20"/>
                <w:szCs w:val="20"/>
                <w:lang w:eastAsia="hu-HU"/>
              </w:rPr>
              <w:t> </w:t>
            </w:r>
          </w:p>
        </w:tc>
      </w:tr>
      <w:tr w:rsidR="000B10C0" w:rsidRPr="004877D5" w:rsidTr="000B10C0">
        <w:trPr>
          <w:trHeight w:val="510"/>
          <w:jc w:val="center"/>
        </w:trPr>
        <w:tc>
          <w:tcPr>
            <w:tcW w:w="1040" w:type="dxa"/>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1.4.</w:t>
            </w:r>
          </w:p>
        </w:tc>
        <w:tc>
          <w:tcPr>
            <w:tcW w:w="2800" w:type="dxa"/>
            <w:shd w:val="clear" w:color="auto" w:fill="auto"/>
            <w:vAlign w:val="center"/>
            <w:hideMark/>
          </w:tcPr>
          <w:p w:rsidR="000B10C0" w:rsidRPr="004877D5" w:rsidRDefault="000B10C0" w:rsidP="000B10C0">
            <w:pPr>
              <w:spacing w:after="0"/>
              <w:jc w:val="left"/>
              <w:rPr>
                <w:rFonts w:eastAsia="Times New Roman"/>
                <w:color w:val="000000"/>
                <w:sz w:val="20"/>
                <w:szCs w:val="20"/>
                <w:lang w:eastAsia="hu-HU"/>
              </w:rPr>
            </w:pPr>
            <w:r w:rsidRPr="004877D5">
              <w:rPr>
                <w:rFonts w:eastAsia="Times New Roman"/>
                <w:color w:val="000000"/>
                <w:sz w:val="20"/>
                <w:szCs w:val="20"/>
                <w:lang w:eastAsia="hu-HU"/>
              </w:rPr>
              <w:t>Hallott szöveg feldolgozása jegyzeteléssel</w:t>
            </w:r>
          </w:p>
        </w:tc>
        <w:tc>
          <w:tcPr>
            <w:tcW w:w="760" w:type="dxa"/>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x</w:t>
            </w:r>
          </w:p>
        </w:tc>
        <w:tc>
          <w:tcPr>
            <w:tcW w:w="760" w:type="dxa"/>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x</w:t>
            </w:r>
          </w:p>
        </w:tc>
        <w:tc>
          <w:tcPr>
            <w:tcW w:w="760" w:type="dxa"/>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2380" w:type="dxa"/>
            <w:shd w:val="clear" w:color="auto" w:fill="auto"/>
            <w:vAlign w:val="center"/>
            <w:hideMark/>
          </w:tcPr>
          <w:p w:rsidR="000B10C0" w:rsidRPr="004877D5" w:rsidRDefault="000B10C0" w:rsidP="000B10C0">
            <w:pPr>
              <w:spacing w:after="0"/>
              <w:jc w:val="left"/>
              <w:rPr>
                <w:rFonts w:eastAsia="Times New Roman"/>
                <w:color w:val="000000"/>
                <w:sz w:val="20"/>
                <w:szCs w:val="20"/>
                <w:lang w:eastAsia="hu-HU"/>
              </w:rPr>
            </w:pPr>
            <w:r w:rsidRPr="004877D5">
              <w:rPr>
                <w:rFonts w:eastAsia="Times New Roman"/>
                <w:color w:val="000000"/>
                <w:sz w:val="20"/>
                <w:szCs w:val="20"/>
                <w:lang w:eastAsia="hu-HU"/>
              </w:rPr>
              <w:t> </w:t>
            </w:r>
          </w:p>
        </w:tc>
      </w:tr>
      <w:tr w:rsidR="000B10C0" w:rsidRPr="004877D5" w:rsidTr="000B10C0">
        <w:trPr>
          <w:trHeight w:val="510"/>
          <w:jc w:val="center"/>
        </w:trPr>
        <w:tc>
          <w:tcPr>
            <w:tcW w:w="1040" w:type="dxa"/>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1.5.</w:t>
            </w:r>
          </w:p>
        </w:tc>
        <w:tc>
          <w:tcPr>
            <w:tcW w:w="2800" w:type="dxa"/>
            <w:shd w:val="clear" w:color="auto" w:fill="auto"/>
            <w:vAlign w:val="center"/>
            <w:hideMark/>
          </w:tcPr>
          <w:p w:rsidR="000B10C0" w:rsidRPr="004877D5" w:rsidRDefault="000B10C0" w:rsidP="000B10C0">
            <w:pPr>
              <w:spacing w:after="0"/>
              <w:jc w:val="left"/>
              <w:rPr>
                <w:rFonts w:eastAsia="Times New Roman"/>
                <w:color w:val="000000"/>
                <w:sz w:val="20"/>
                <w:szCs w:val="20"/>
                <w:lang w:eastAsia="hu-HU"/>
              </w:rPr>
            </w:pPr>
            <w:r w:rsidRPr="004877D5">
              <w:rPr>
                <w:rFonts w:eastAsia="Times New Roman"/>
                <w:color w:val="000000"/>
                <w:sz w:val="20"/>
                <w:szCs w:val="20"/>
                <w:lang w:eastAsia="hu-HU"/>
              </w:rPr>
              <w:t>Hallott szöveg feladattal vezetett feldolgozása</w:t>
            </w:r>
          </w:p>
        </w:tc>
        <w:tc>
          <w:tcPr>
            <w:tcW w:w="760" w:type="dxa"/>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x</w:t>
            </w:r>
          </w:p>
        </w:tc>
        <w:tc>
          <w:tcPr>
            <w:tcW w:w="760" w:type="dxa"/>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x</w:t>
            </w:r>
          </w:p>
        </w:tc>
        <w:tc>
          <w:tcPr>
            <w:tcW w:w="760" w:type="dxa"/>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2380" w:type="dxa"/>
            <w:shd w:val="clear" w:color="auto" w:fill="auto"/>
            <w:vAlign w:val="center"/>
            <w:hideMark/>
          </w:tcPr>
          <w:p w:rsidR="000B10C0" w:rsidRPr="004877D5" w:rsidRDefault="000B10C0" w:rsidP="000B10C0">
            <w:pPr>
              <w:spacing w:after="0"/>
              <w:jc w:val="left"/>
              <w:rPr>
                <w:rFonts w:eastAsia="Times New Roman"/>
                <w:color w:val="000000"/>
                <w:sz w:val="20"/>
                <w:szCs w:val="20"/>
                <w:lang w:eastAsia="hu-HU"/>
              </w:rPr>
            </w:pPr>
            <w:r w:rsidRPr="004877D5">
              <w:rPr>
                <w:rFonts w:eastAsia="Times New Roman"/>
                <w:color w:val="000000"/>
                <w:sz w:val="20"/>
                <w:szCs w:val="20"/>
                <w:lang w:eastAsia="hu-HU"/>
              </w:rPr>
              <w:t> </w:t>
            </w:r>
          </w:p>
        </w:tc>
      </w:tr>
      <w:tr w:rsidR="000B10C0" w:rsidRPr="004877D5" w:rsidTr="000B10C0">
        <w:trPr>
          <w:trHeight w:val="255"/>
          <w:jc w:val="center"/>
        </w:trPr>
        <w:tc>
          <w:tcPr>
            <w:tcW w:w="1040" w:type="dxa"/>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1.6.</w:t>
            </w:r>
          </w:p>
        </w:tc>
        <w:tc>
          <w:tcPr>
            <w:tcW w:w="2800" w:type="dxa"/>
            <w:shd w:val="clear" w:color="auto" w:fill="auto"/>
            <w:vAlign w:val="center"/>
            <w:hideMark/>
          </w:tcPr>
          <w:p w:rsidR="000B10C0" w:rsidRPr="004877D5" w:rsidRDefault="000B10C0" w:rsidP="000B10C0">
            <w:pPr>
              <w:spacing w:after="0"/>
              <w:jc w:val="left"/>
              <w:rPr>
                <w:rFonts w:eastAsia="Times New Roman"/>
                <w:color w:val="000000"/>
                <w:sz w:val="20"/>
                <w:szCs w:val="20"/>
                <w:lang w:eastAsia="hu-HU"/>
              </w:rPr>
            </w:pPr>
            <w:r w:rsidRPr="004877D5">
              <w:rPr>
                <w:rFonts w:eastAsia="Times New Roman"/>
                <w:color w:val="000000"/>
                <w:sz w:val="20"/>
                <w:szCs w:val="20"/>
                <w:lang w:eastAsia="hu-HU"/>
              </w:rPr>
              <w:t>Információk önálló rendszerezése</w:t>
            </w:r>
          </w:p>
        </w:tc>
        <w:tc>
          <w:tcPr>
            <w:tcW w:w="760" w:type="dxa"/>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x</w:t>
            </w:r>
          </w:p>
        </w:tc>
        <w:tc>
          <w:tcPr>
            <w:tcW w:w="760" w:type="dxa"/>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760" w:type="dxa"/>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2380" w:type="dxa"/>
            <w:shd w:val="clear" w:color="auto" w:fill="auto"/>
            <w:vAlign w:val="center"/>
            <w:hideMark/>
          </w:tcPr>
          <w:p w:rsidR="000B10C0" w:rsidRPr="004877D5" w:rsidRDefault="000B10C0" w:rsidP="000B10C0">
            <w:pPr>
              <w:spacing w:after="0"/>
              <w:jc w:val="left"/>
              <w:rPr>
                <w:rFonts w:eastAsia="Times New Roman"/>
                <w:color w:val="000000"/>
                <w:sz w:val="20"/>
                <w:szCs w:val="20"/>
                <w:lang w:eastAsia="hu-HU"/>
              </w:rPr>
            </w:pPr>
            <w:r w:rsidRPr="004877D5">
              <w:rPr>
                <w:rFonts w:eastAsia="Times New Roman"/>
                <w:color w:val="000000"/>
                <w:sz w:val="20"/>
                <w:szCs w:val="20"/>
                <w:lang w:eastAsia="hu-HU"/>
              </w:rPr>
              <w:t> </w:t>
            </w:r>
          </w:p>
        </w:tc>
      </w:tr>
      <w:tr w:rsidR="000B10C0" w:rsidRPr="004877D5" w:rsidTr="000B10C0">
        <w:trPr>
          <w:trHeight w:val="510"/>
          <w:jc w:val="center"/>
        </w:trPr>
        <w:tc>
          <w:tcPr>
            <w:tcW w:w="1040" w:type="dxa"/>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1.7.</w:t>
            </w:r>
          </w:p>
        </w:tc>
        <w:tc>
          <w:tcPr>
            <w:tcW w:w="2800" w:type="dxa"/>
            <w:shd w:val="clear" w:color="auto" w:fill="auto"/>
            <w:vAlign w:val="center"/>
            <w:hideMark/>
          </w:tcPr>
          <w:p w:rsidR="000B10C0" w:rsidRPr="004877D5" w:rsidRDefault="000B10C0" w:rsidP="000B10C0">
            <w:pPr>
              <w:spacing w:after="0"/>
              <w:jc w:val="left"/>
              <w:rPr>
                <w:rFonts w:eastAsia="Times New Roman"/>
                <w:color w:val="000000"/>
                <w:sz w:val="20"/>
                <w:szCs w:val="20"/>
                <w:lang w:eastAsia="hu-HU"/>
              </w:rPr>
            </w:pPr>
            <w:r w:rsidRPr="004877D5">
              <w:rPr>
                <w:rFonts w:eastAsia="Times New Roman"/>
                <w:color w:val="000000"/>
                <w:sz w:val="20"/>
                <w:szCs w:val="20"/>
                <w:lang w:eastAsia="hu-HU"/>
              </w:rPr>
              <w:t>Információk feladattal vezetett rendszerezése</w:t>
            </w:r>
          </w:p>
        </w:tc>
        <w:tc>
          <w:tcPr>
            <w:tcW w:w="760" w:type="dxa"/>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x</w:t>
            </w:r>
          </w:p>
        </w:tc>
        <w:tc>
          <w:tcPr>
            <w:tcW w:w="760" w:type="dxa"/>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x</w:t>
            </w:r>
          </w:p>
        </w:tc>
        <w:tc>
          <w:tcPr>
            <w:tcW w:w="760" w:type="dxa"/>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2380" w:type="dxa"/>
            <w:shd w:val="clear" w:color="auto" w:fill="auto"/>
            <w:vAlign w:val="center"/>
            <w:hideMark/>
          </w:tcPr>
          <w:p w:rsidR="000B10C0" w:rsidRPr="004877D5" w:rsidRDefault="000B10C0" w:rsidP="000B10C0">
            <w:pPr>
              <w:spacing w:after="0"/>
              <w:jc w:val="left"/>
              <w:rPr>
                <w:rFonts w:eastAsia="Times New Roman"/>
                <w:color w:val="000000"/>
                <w:sz w:val="20"/>
                <w:szCs w:val="20"/>
                <w:lang w:eastAsia="hu-HU"/>
              </w:rPr>
            </w:pPr>
            <w:r w:rsidRPr="004877D5">
              <w:rPr>
                <w:rFonts w:eastAsia="Times New Roman"/>
                <w:color w:val="000000"/>
                <w:sz w:val="20"/>
                <w:szCs w:val="20"/>
                <w:lang w:eastAsia="hu-HU"/>
              </w:rPr>
              <w:t> </w:t>
            </w:r>
          </w:p>
        </w:tc>
      </w:tr>
      <w:tr w:rsidR="000B10C0" w:rsidRPr="004877D5" w:rsidTr="000B10C0">
        <w:trPr>
          <w:trHeight w:val="255"/>
          <w:jc w:val="center"/>
        </w:trPr>
        <w:tc>
          <w:tcPr>
            <w:tcW w:w="1040" w:type="dxa"/>
            <w:shd w:val="clear" w:color="000000" w:fill="D9D9D9"/>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2.</w:t>
            </w:r>
          </w:p>
        </w:tc>
        <w:tc>
          <w:tcPr>
            <w:tcW w:w="7460" w:type="dxa"/>
            <w:gridSpan w:val="5"/>
            <w:shd w:val="clear" w:color="000000" w:fill="D9D9D9"/>
            <w:vAlign w:val="center"/>
            <w:hideMark/>
          </w:tcPr>
          <w:p w:rsidR="000B10C0" w:rsidRPr="004877D5" w:rsidRDefault="000B10C0" w:rsidP="000B10C0">
            <w:pPr>
              <w:spacing w:after="0"/>
              <w:jc w:val="left"/>
              <w:rPr>
                <w:rFonts w:eastAsia="Times New Roman"/>
                <w:color w:val="000000"/>
                <w:sz w:val="20"/>
                <w:szCs w:val="20"/>
                <w:lang w:eastAsia="hu-HU"/>
              </w:rPr>
            </w:pPr>
            <w:r w:rsidRPr="004877D5">
              <w:rPr>
                <w:rFonts w:eastAsia="Times New Roman"/>
                <w:color w:val="000000"/>
                <w:sz w:val="20"/>
                <w:szCs w:val="20"/>
                <w:lang w:eastAsia="hu-HU"/>
              </w:rPr>
              <w:t>Ismeretalkalmazási gyakorló tevékenységek, feladatok</w:t>
            </w:r>
          </w:p>
        </w:tc>
      </w:tr>
      <w:tr w:rsidR="000B10C0" w:rsidRPr="004877D5" w:rsidTr="000B10C0">
        <w:trPr>
          <w:trHeight w:val="255"/>
          <w:jc w:val="center"/>
        </w:trPr>
        <w:tc>
          <w:tcPr>
            <w:tcW w:w="1040" w:type="dxa"/>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2.1.</w:t>
            </w:r>
          </w:p>
        </w:tc>
        <w:tc>
          <w:tcPr>
            <w:tcW w:w="2800" w:type="dxa"/>
            <w:shd w:val="clear" w:color="auto" w:fill="auto"/>
            <w:vAlign w:val="center"/>
            <w:hideMark/>
          </w:tcPr>
          <w:p w:rsidR="000B10C0" w:rsidRPr="004877D5" w:rsidRDefault="000B10C0" w:rsidP="000B10C0">
            <w:pPr>
              <w:spacing w:after="0"/>
              <w:jc w:val="left"/>
              <w:rPr>
                <w:rFonts w:eastAsia="Times New Roman"/>
                <w:color w:val="000000"/>
                <w:sz w:val="20"/>
                <w:szCs w:val="20"/>
                <w:lang w:eastAsia="hu-HU"/>
              </w:rPr>
            </w:pPr>
            <w:r w:rsidRPr="004877D5">
              <w:rPr>
                <w:rFonts w:eastAsia="Times New Roman"/>
                <w:color w:val="000000"/>
                <w:sz w:val="20"/>
                <w:szCs w:val="20"/>
                <w:lang w:eastAsia="hu-HU"/>
              </w:rPr>
              <w:t>Írásos elemzések készítése</w:t>
            </w:r>
          </w:p>
        </w:tc>
        <w:tc>
          <w:tcPr>
            <w:tcW w:w="760" w:type="dxa"/>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x</w:t>
            </w:r>
          </w:p>
        </w:tc>
        <w:tc>
          <w:tcPr>
            <w:tcW w:w="760" w:type="dxa"/>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760" w:type="dxa"/>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2380" w:type="dxa"/>
            <w:shd w:val="clear" w:color="auto" w:fill="auto"/>
            <w:vAlign w:val="center"/>
            <w:hideMark/>
          </w:tcPr>
          <w:p w:rsidR="000B10C0" w:rsidRPr="004877D5" w:rsidRDefault="000B10C0" w:rsidP="000B10C0">
            <w:pPr>
              <w:spacing w:after="0"/>
              <w:jc w:val="left"/>
              <w:rPr>
                <w:rFonts w:eastAsia="Times New Roman"/>
                <w:color w:val="000000"/>
                <w:sz w:val="20"/>
                <w:szCs w:val="20"/>
                <w:lang w:eastAsia="hu-HU"/>
              </w:rPr>
            </w:pPr>
            <w:r w:rsidRPr="004877D5">
              <w:rPr>
                <w:rFonts w:eastAsia="Times New Roman"/>
                <w:color w:val="000000"/>
                <w:sz w:val="20"/>
                <w:szCs w:val="20"/>
                <w:lang w:eastAsia="hu-HU"/>
              </w:rPr>
              <w:t> </w:t>
            </w:r>
          </w:p>
        </w:tc>
      </w:tr>
      <w:tr w:rsidR="000B10C0" w:rsidRPr="004877D5" w:rsidTr="000B10C0">
        <w:trPr>
          <w:trHeight w:val="510"/>
          <w:jc w:val="center"/>
        </w:trPr>
        <w:tc>
          <w:tcPr>
            <w:tcW w:w="1040" w:type="dxa"/>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2.2.</w:t>
            </w:r>
          </w:p>
        </w:tc>
        <w:tc>
          <w:tcPr>
            <w:tcW w:w="2800" w:type="dxa"/>
            <w:shd w:val="clear" w:color="auto" w:fill="auto"/>
            <w:vAlign w:val="center"/>
            <w:hideMark/>
          </w:tcPr>
          <w:p w:rsidR="000B10C0" w:rsidRPr="004877D5" w:rsidRDefault="000B10C0" w:rsidP="000B10C0">
            <w:pPr>
              <w:spacing w:after="0"/>
              <w:jc w:val="left"/>
              <w:rPr>
                <w:rFonts w:eastAsia="Times New Roman"/>
                <w:color w:val="000000"/>
                <w:sz w:val="20"/>
                <w:szCs w:val="20"/>
                <w:lang w:eastAsia="hu-HU"/>
              </w:rPr>
            </w:pPr>
            <w:r w:rsidRPr="004877D5">
              <w:rPr>
                <w:rFonts w:eastAsia="Times New Roman"/>
                <w:color w:val="000000"/>
                <w:sz w:val="20"/>
                <w:szCs w:val="20"/>
                <w:lang w:eastAsia="hu-HU"/>
              </w:rPr>
              <w:t>Válaszolás írásban mondatszintű kérdésekre</w:t>
            </w:r>
          </w:p>
        </w:tc>
        <w:tc>
          <w:tcPr>
            <w:tcW w:w="760" w:type="dxa"/>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x</w:t>
            </w:r>
          </w:p>
        </w:tc>
        <w:tc>
          <w:tcPr>
            <w:tcW w:w="760" w:type="dxa"/>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x</w:t>
            </w:r>
          </w:p>
        </w:tc>
        <w:tc>
          <w:tcPr>
            <w:tcW w:w="760" w:type="dxa"/>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2380" w:type="dxa"/>
            <w:shd w:val="clear" w:color="auto" w:fill="auto"/>
            <w:vAlign w:val="center"/>
            <w:hideMark/>
          </w:tcPr>
          <w:p w:rsidR="000B10C0" w:rsidRPr="004877D5" w:rsidRDefault="000B10C0" w:rsidP="000B10C0">
            <w:pPr>
              <w:spacing w:after="0"/>
              <w:jc w:val="left"/>
              <w:rPr>
                <w:rFonts w:eastAsia="Times New Roman"/>
                <w:color w:val="000000"/>
                <w:sz w:val="20"/>
                <w:szCs w:val="20"/>
                <w:lang w:eastAsia="hu-HU"/>
              </w:rPr>
            </w:pPr>
            <w:r w:rsidRPr="004877D5">
              <w:rPr>
                <w:rFonts w:eastAsia="Times New Roman"/>
                <w:color w:val="000000"/>
                <w:sz w:val="20"/>
                <w:szCs w:val="20"/>
                <w:lang w:eastAsia="hu-HU"/>
              </w:rPr>
              <w:t> </w:t>
            </w:r>
          </w:p>
        </w:tc>
      </w:tr>
      <w:tr w:rsidR="000B10C0" w:rsidRPr="004877D5" w:rsidTr="000B10C0">
        <w:trPr>
          <w:trHeight w:val="255"/>
          <w:jc w:val="center"/>
        </w:trPr>
        <w:tc>
          <w:tcPr>
            <w:tcW w:w="1040" w:type="dxa"/>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2.3.</w:t>
            </w:r>
          </w:p>
        </w:tc>
        <w:tc>
          <w:tcPr>
            <w:tcW w:w="2800" w:type="dxa"/>
            <w:shd w:val="clear" w:color="auto" w:fill="auto"/>
            <w:vAlign w:val="center"/>
            <w:hideMark/>
          </w:tcPr>
          <w:p w:rsidR="000B10C0" w:rsidRPr="004877D5" w:rsidRDefault="000B10C0" w:rsidP="000B10C0">
            <w:pPr>
              <w:spacing w:after="0"/>
              <w:jc w:val="left"/>
              <w:rPr>
                <w:rFonts w:eastAsia="Times New Roman"/>
                <w:color w:val="000000"/>
                <w:sz w:val="20"/>
                <w:szCs w:val="20"/>
                <w:lang w:eastAsia="hu-HU"/>
              </w:rPr>
            </w:pPr>
            <w:r w:rsidRPr="004877D5">
              <w:rPr>
                <w:rFonts w:eastAsia="Times New Roman"/>
                <w:color w:val="000000"/>
                <w:sz w:val="20"/>
                <w:szCs w:val="20"/>
                <w:lang w:eastAsia="hu-HU"/>
              </w:rPr>
              <w:t>Tesztfeladat megoldása</w:t>
            </w:r>
          </w:p>
        </w:tc>
        <w:tc>
          <w:tcPr>
            <w:tcW w:w="760" w:type="dxa"/>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x</w:t>
            </w:r>
          </w:p>
        </w:tc>
        <w:tc>
          <w:tcPr>
            <w:tcW w:w="760" w:type="dxa"/>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760" w:type="dxa"/>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2380" w:type="dxa"/>
            <w:shd w:val="clear" w:color="auto" w:fill="auto"/>
            <w:vAlign w:val="center"/>
            <w:hideMark/>
          </w:tcPr>
          <w:p w:rsidR="000B10C0" w:rsidRPr="004877D5" w:rsidRDefault="000B10C0" w:rsidP="000B10C0">
            <w:pPr>
              <w:spacing w:after="0"/>
              <w:jc w:val="left"/>
              <w:rPr>
                <w:rFonts w:eastAsia="Times New Roman"/>
                <w:color w:val="000000"/>
                <w:sz w:val="20"/>
                <w:szCs w:val="20"/>
                <w:lang w:eastAsia="hu-HU"/>
              </w:rPr>
            </w:pPr>
            <w:r w:rsidRPr="004877D5">
              <w:rPr>
                <w:rFonts w:eastAsia="Times New Roman"/>
                <w:color w:val="000000"/>
                <w:sz w:val="20"/>
                <w:szCs w:val="20"/>
                <w:lang w:eastAsia="hu-HU"/>
              </w:rPr>
              <w:t> </w:t>
            </w:r>
          </w:p>
        </w:tc>
      </w:tr>
      <w:tr w:rsidR="000B10C0" w:rsidRPr="004877D5" w:rsidTr="000B10C0">
        <w:trPr>
          <w:trHeight w:val="510"/>
          <w:jc w:val="center"/>
        </w:trPr>
        <w:tc>
          <w:tcPr>
            <w:tcW w:w="1040" w:type="dxa"/>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2.4.</w:t>
            </w:r>
          </w:p>
        </w:tc>
        <w:tc>
          <w:tcPr>
            <w:tcW w:w="2800" w:type="dxa"/>
            <w:shd w:val="clear" w:color="auto" w:fill="auto"/>
            <w:vAlign w:val="center"/>
            <w:hideMark/>
          </w:tcPr>
          <w:p w:rsidR="000B10C0" w:rsidRPr="004877D5" w:rsidRDefault="000B10C0" w:rsidP="000B10C0">
            <w:pPr>
              <w:spacing w:after="0"/>
              <w:jc w:val="left"/>
              <w:rPr>
                <w:rFonts w:eastAsia="Times New Roman"/>
                <w:color w:val="000000"/>
                <w:sz w:val="20"/>
                <w:szCs w:val="20"/>
                <w:lang w:eastAsia="hu-HU"/>
              </w:rPr>
            </w:pPr>
            <w:r w:rsidRPr="004877D5">
              <w:rPr>
                <w:rFonts w:eastAsia="Times New Roman"/>
                <w:color w:val="000000"/>
                <w:sz w:val="20"/>
                <w:szCs w:val="20"/>
                <w:lang w:eastAsia="hu-HU"/>
              </w:rPr>
              <w:t>Szöveges előadás egyéni felkészüléssel</w:t>
            </w:r>
          </w:p>
        </w:tc>
        <w:tc>
          <w:tcPr>
            <w:tcW w:w="760" w:type="dxa"/>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x</w:t>
            </w:r>
          </w:p>
        </w:tc>
        <w:tc>
          <w:tcPr>
            <w:tcW w:w="760" w:type="dxa"/>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x</w:t>
            </w:r>
          </w:p>
        </w:tc>
        <w:tc>
          <w:tcPr>
            <w:tcW w:w="760" w:type="dxa"/>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2380" w:type="dxa"/>
            <w:shd w:val="clear" w:color="auto" w:fill="auto"/>
            <w:vAlign w:val="center"/>
            <w:hideMark/>
          </w:tcPr>
          <w:p w:rsidR="000B10C0" w:rsidRPr="004877D5" w:rsidRDefault="000B10C0" w:rsidP="000B10C0">
            <w:pPr>
              <w:spacing w:after="0"/>
              <w:jc w:val="left"/>
              <w:rPr>
                <w:rFonts w:eastAsia="Times New Roman"/>
                <w:color w:val="000000"/>
                <w:sz w:val="20"/>
                <w:szCs w:val="20"/>
                <w:lang w:eastAsia="hu-HU"/>
              </w:rPr>
            </w:pPr>
            <w:r w:rsidRPr="004877D5">
              <w:rPr>
                <w:rFonts w:eastAsia="Times New Roman"/>
                <w:color w:val="000000"/>
                <w:sz w:val="20"/>
                <w:szCs w:val="20"/>
                <w:lang w:eastAsia="hu-HU"/>
              </w:rPr>
              <w:t> </w:t>
            </w:r>
          </w:p>
        </w:tc>
      </w:tr>
      <w:tr w:rsidR="000B10C0" w:rsidRPr="004877D5" w:rsidTr="000B10C0">
        <w:trPr>
          <w:trHeight w:val="255"/>
          <w:jc w:val="center"/>
        </w:trPr>
        <w:tc>
          <w:tcPr>
            <w:tcW w:w="1040" w:type="dxa"/>
            <w:shd w:val="clear" w:color="000000" w:fill="D9D9D9"/>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3.</w:t>
            </w:r>
          </w:p>
        </w:tc>
        <w:tc>
          <w:tcPr>
            <w:tcW w:w="7460" w:type="dxa"/>
            <w:gridSpan w:val="5"/>
            <w:shd w:val="clear" w:color="000000" w:fill="D9D9D9"/>
            <w:vAlign w:val="center"/>
            <w:hideMark/>
          </w:tcPr>
          <w:p w:rsidR="000B10C0" w:rsidRPr="004877D5" w:rsidRDefault="000B10C0" w:rsidP="000B10C0">
            <w:pPr>
              <w:spacing w:after="0"/>
              <w:jc w:val="left"/>
              <w:rPr>
                <w:rFonts w:eastAsia="Times New Roman"/>
                <w:color w:val="000000"/>
                <w:sz w:val="20"/>
                <w:szCs w:val="20"/>
                <w:lang w:eastAsia="hu-HU"/>
              </w:rPr>
            </w:pPr>
            <w:r w:rsidRPr="004877D5">
              <w:rPr>
                <w:rFonts w:eastAsia="Times New Roman"/>
                <w:color w:val="000000"/>
                <w:sz w:val="20"/>
                <w:szCs w:val="20"/>
                <w:lang w:eastAsia="hu-HU"/>
              </w:rPr>
              <w:t>Komplex információk körében</w:t>
            </w:r>
          </w:p>
        </w:tc>
      </w:tr>
      <w:tr w:rsidR="000B10C0" w:rsidRPr="004877D5" w:rsidTr="000B10C0">
        <w:trPr>
          <w:trHeight w:val="510"/>
          <w:jc w:val="center"/>
        </w:trPr>
        <w:tc>
          <w:tcPr>
            <w:tcW w:w="1040" w:type="dxa"/>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3.1.</w:t>
            </w:r>
          </w:p>
        </w:tc>
        <w:tc>
          <w:tcPr>
            <w:tcW w:w="2800" w:type="dxa"/>
            <w:shd w:val="clear" w:color="auto" w:fill="auto"/>
            <w:vAlign w:val="center"/>
            <w:hideMark/>
          </w:tcPr>
          <w:p w:rsidR="000B10C0" w:rsidRPr="004877D5" w:rsidRDefault="000B10C0" w:rsidP="000B10C0">
            <w:pPr>
              <w:spacing w:after="0"/>
              <w:jc w:val="left"/>
              <w:rPr>
                <w:rFonts w:eastAsia="Times New Roman"/>
                <w:color w:val="000000"/>
                <w:sz w:val="20"/>
                <w:szCs w:val="20"/>
                <w:lang w:eastAsia="hu-HU"/>
              </w:rPr>
            </w:pPr>
            <w:r w:rsidRPr="004877D5">
              <w:rPr>
                <w:rFonts w:eastAsia="Times New Roman"/>
                <w:color w:val="000000"/>
                <w:sz w:val="20"/>
                <w:szCs w:val="20"/>
                <w:lang w:eastAsia="hu-HU"/>
              </w:rPr>
              <w:t>Elemzés készítése tapasztalatokról</w:t>
            </w:r>
          </w:p>
        </w:tc>
        <w:tc>
          <w:tcPr>
            <w:tcW w:w="760" w:type="dxa"/>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x</w:t>
            </w:r>
          </w:p>
        </w:tc>
        <w:tc>
          <w:tcPr>
            <w:tcW w:w="760" w:type="dxa"/>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x</w:t>
            </w:r>
          </w:p>
        </w:tc>
        <w:tc>
          <w:tcPr>
            <w:tcW w:w="760" w:type="dxa"/>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2380" w:type="dxa"/>
            <w:shd w:val="clear" w:color="auto" w:fill="auto"/>
            <w:vAlign w:val="center"/>
            <w:hideMark/>
          </w:tcPr>
          <w:p w:rsidR="000B10C0" w:rsidRPr="004877D5" w:rsidRDefault="000B10C0" w:rsidP="000B10C0">
            <w:pPr>
              <w:spacing w:after="0"/>
              <w:jc w:val="left"/>
              <w:rPr>
                <w:rFonts w:eastAsia="Times New Roman"/>
                <w:color w:val="000000"/>
                <w:sz w:val="20"/>
                <w:szCs w:val="20"/>
                <w:lang w:eastAsia="hu-HU"/>
              </w:rPr>
            </w:pPr>
            <w:r w:rsidRPr="004877D5">
              <w:rPr>
                <w:rFonts w:eastAsia="Times New Roman"/>
                <w:color w:val="000000"/>
                <w:sz w:val="20"/>
                <w:szCs w:val="20"/>
                <w:lang w:eastAsia="hu-HU"/>
              </w:rPr>
              <w:t> </w:t>
            </w:r>
          </w:p>
        </w:tc>
      </w:tr>
      <w:tr w:rsidR="000B10C0" w:rsidRPr="004877D5" w:rsidTr="000B10C0">
        <w:trPr>
          <w:trHeight w:val="255"/>
          <w:jc w:val="center"/>
        </w:trPr>
        <w:tc>
          <w:tcPr>
            <w:tcW w:w="1040" w:type="dxa"/>
            <w:shd w:val="clear" w:color="000000" w:fill="D9D9D9"/>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4.</w:t>
            </w:r>
          </w:p>
        </w:tc>
        <w:tc>
          <w:tcPr>
            <w:tcW w:w="7460" w:type="dxa"/>
            <w:gridSpan w:val="5"/>
            <w:shd w:val="clear" w:color="000000" w:fill="D9D9D9"/>
            <w:vAlign w:val="center"/>
            <w:hideMark/>
          </w:tcPr>
          <w:p w:rsidR="000B10C0" w:rsidRPr="004877D5" w:rsidRDefault="000B10C0" w:rsidP="000B10C0">
            <w:pPr>
              <w:spacing w:after="0"/>
              <w:jc w:val="left"/>
              <w:rPr>
                <w:rFonts w:eastAsia="Times New Roman"/>
                <w:color w:val="000000"/>
                <w:sz w:val="20"/>
                <w:szCs w:val="20"/>
                <w:lang w:eastAsia="hu-HU"/>
              </w:rPr>
            </w:pPr>
            <w:r w:rsidRPr="004877D5">
              <w:rPr>
                <w:rFonts w:eastAsia="Times New Roman"/>
                <w:color w:val="000000"/>
                <w:sz w:val="20"/>
                <w:szCs w:val="20"/>
                <w:lang w:eastAsia="hu-HU"/>
              </w:rPr>
              <w:t>Csoportos munkaformák körében</w:t>
            </w:r>
          </w:p>
        </w:tc>
      </w:tr>
      <w:tr w:rsidR="000B10C0" w:rsidRPr="004877D5" w:rsidTr="000B10C0">
        <w:trPr>
          <w:trHeight w:val="510"/>
          <w:jc w:val="center"/>
        </w:trPr>
        <w:tc>
          <w:tcPr>
            <w:tcW w:w="1040" w:type="dxa"/>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4.1.</w:t>
            </w:r>
          </w:p>
        </w:tc>
        <w:tc>
          <w:tcPr>
            <w:tcW w:w="2800" w:type="dxa"/>
            <w:shd w:val="clear" w:color="auto" w:fill="auto"/>
            <w:vAlign w:val="center"/>
            <w:hideMark/>
          </w:tcPr>
          <w:p w:rsidR="000B10C0" w:rsidRPr="004877D5" w:rsidRDefault="000B10C0" w:rsidP="000B10C0">
            <w:pPr>
              <w:spacing w:after="0"/>
              <w:jc w:val="left"/>
              <w:rPr>
                <w:rFonts w:eastAsia="Times New Roman"/>
                <w:color w:val="000000"/>
                <w:sz w:val="20"/>
                <w:szCs w:val="20"/>
                <w:lang w:eastAsia="hu-HU"/>
              </w:rPr>
            </w:pPr>
            <w:r w:rsidRPr="004877D5">
              <w:rPr>
                <w:rFonts w:eastAsia="Times New Roman"/>
                <w:color w:val="000000"/>
                <w:sz w:val="20"/>
                <w:szCs w:val="20"/>
                <w:lang w:eastAsia="hu-HU"/>
              </w:rPr>
              <w:t>Feladattal vezetett kiscsoportos szövegfeldolgozás</w:t>
            </w:r>
          </w:p>
        </w:tc>
        <w:tc>
          <w:tcPr>
            <w:tcW w:w="760" w:type="dxa"/>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760" w:type="dxa"/>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x</w:t>
            </w:r>
          </w:p>
        </w:tc>
        <w:tc>
          <w:tcPr>
            <w:tcW w:w="760" w:type="dxa"/>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2380" w:type="dxa"/>
            <w:shd w:val="clear" w:color="auto" w:fill="auto"/>
            <w:vAlign w:val="center"/>
            <w:hideMark/>
          </w:tcPr>
          <w:p w:rsidR="000B10C0" w:rsidRPr="004877D5" w:rsidRDefault="000B10C0" w:rsidP="000B10C0">
            <w:pPr>
              <w:spacing w:after="0"/>
              <w:jc w:val="left"/>
              <w:rPr>
                <w:rFonts w:eastAsia="Times New Roman"/>
                <w:color w:val="000000"/>
                <w:sz w:val="20"/>
                <w:szCs w:val="20"/>
                <w:lang w:eastAsia="hu-HU"/>
              </w:rPr>
            </w:pPr>
            <w:r w:rsidRPr="004877D5">
              <w:rPr>
                <w:rFonts w:eastAsia="Times New Roman"/>
                <w:color w:val="000000"/>
                <w:sz w:val="20"/>
                <w:szCs w:val="20"/>
                <w:lang w:eastAsia="hu-HU"/>
              </w:rPr>
              <w:t> </w:t>
            </w:r>
          </w:p>
        </w:tc>
      </w:tr>
      <w:tr w:rsidR="000B10C0" w:rsidRPr="004877D5" w:rsidTr="000B10C0">
        <w:trPr>
          <w:trHeight w:val="510"/>
          <w:jc w:val="center"/>
        </w:trPr>
        <w:tc>
          <w:tcPr>
            <w:tcW w:w="1040" w:type="dxa"/>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4.2.</w:t>
            </w:r>
          </w:p>
        </w:tc>
        <w:tc>
          <w:tcPr>
            <w:tcW w:w="2800" w:type="dxa"/>
            <w:shd w:val="clear" w:color="auto" w:fill="auto"/>
            <w:vAlign w:val="center"/>
            <w:hideMark/>
          </w:tcPr>
          <w:p w:rsidR="000B10C0" w:rsidRPr="004877D5" w:rsidRDefault="000B10C0" w:rsidP="000B10C0">
            <w:pPr>
              <w:spacing w:after="0"/>
              <w:jc w:val="left"/>
              <w:rPr>
                <w:rFonts w:eastAsia="Times New Roman"/>
                <w:color w:val="000000"/>
                <w:sz w:val="20"/>
                <w:szCs w:val="20"/>
                <w:lang w:eastAsia="hu-HU"/>
              </w:rPr>
            </w:pPr>
            <w:r w:rsidRPr="004877D5">
              <w:rPr>
                <w:rFonts w:eastAsia="Times New Roman"/>
                <w:color w:val="000000"/>
                <w:sz w:val="20"/>
                <w:szCs w:val="20"/>
                <w:lang w:eastAsia="hu-HU"/>
              </w:rPr>
              <w:t>Információk rendszerezése mozaikfeladattal</w:t>
            </w:r>
          </w:p>
        </w:tc>
        <w:tc>
          <w:tcPr>
            <w:tcW w:w="760" w:type="dxa"/>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x</w:t>
            </w:r>
          </w:p>
        </w:tc>
        <w:tc>
          <w:tcPr>
            <w:tcW w:w="760" w:type="dxa"/>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760" w:type="dxa"/>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2380" w:type="dxa"/>
            <w:shd w:val="clear" w:color="auto" w:fill="auto"/>
            <w:vAlign w:val="center"/>
            <w:hideMark/>
          </w:tcPr>
          <w:p w:rsidR="000B10C0" w:rsidRPr="004877D5" w:rsidRDefault="000B10C0" w:rsidP="000B10C0">
            <w:pPr>
              <w:spacing w:after="0"/>
              <w:jc w:val="left"/>
              <w:rPr>
                <w:rFonts w:eastAsia="Times New Roman"/>
                <w:color w:val="000000"/>
                <w:sz w:val="20"/>
                <w:szCs w:val="20"/>
                <w:lang w:eastAsia="hu-HU"/>
              </w:rPr>
            </w:pPr>
            <w:r w:rsidRPr="004877D5">
              <w:rPr>
                <w:rFonts w:eastAsia="Times New Roman"/>
                <w:color w:val="000000"/>
                <w:sz w:val="20"/>
                <w:szCs w:val="20"/>
                <w:lang w:eastAsia="hu-HU"/>
              </w:rPr>
              <w:t> </w:t>
            </w:r>
          </w:p>
        </w:tc>
      </w:tr>
      <w:tr w:rsidR="000B10C0" w:rsidRPr="004877D5" w:rsidTr="000B10C0">
        <w:trPr>
          <w:trHeight w:val="510"/>
          <w:jc w:val="center"/>
        </w:trPr>
        <w:tc>
          <w:tcPr>
            <w:tcW w:w="1040" w:type="dxa"/>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4.3.</w:t>
            </w:r>
          </w:p>
        </w:tc>
        <w:tc>
          <w:tcPr>
            <w:tcW w:w="2800" w:type="dxa"/>
            <w:shd w:val="clear" w:color="auto" w:fill="auto"/>
            <w:vAlign w:val="center"/>
            <w:hideMark/>
          </w:tcPr>
          <w:p w:rsidR="000B10C0" w:rsidRPr="004877D5" w:rsidRDefault="000B10C0" w:rsidP="000B10C0">
            <w:pPr>
              <w:spacing w:after="0"/>
              <w:jc w:val="left"/>
              <w:rPr>
                <w:rFonts w:eastAsia="Times New Roman"/>
                <w:color w:val="000000"/>
                <w:sz w:val="20"/>
                <w:szCs w:val="20"/>
                <w:lang w:eastAsia="hu-HU"/>
              </w:rPr>
            </w:pPr>
            <w:r w:rsidRPr="004877D5">
              <w:rPr>
                <w:rFonts w:eastAsia="Times New Roman"/>
                <w:color w:val="000000"/>
                <w:sz w:val="20"/>
                <w:szCs w:val="20"/>
                <w:lang w:eastAsia="hu-HU"/>
              </w:rPr>
              <w:t>Kiscsoportos szakmai munkavégzés irányítással</w:t>
            </w:r>
          </w:p>
        </w:tc>
        <w:tc>
          <w:tcPr>
            <w:tcW w:w="760" w:type="dxa"/>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760" w:type="dxa"/>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x</w:t>
            </w:r>
          </w:p>
        </w:tc>
        <w:tc>
          <w:tcPr>
            <w:tcW w:w="760" w:type="dxa"/>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2380" w:type="dxa"/>
            <w:shd w:val="clear" w:color="auto" w:fill="auto"/>
            <w:vAlign w:val="center"/>
            <w:hideMark/>
          </w:tcPr>
          <w:p w:rsidR="000B10C0" w:rsidRPr="004877D5" w:rsidRDefault="000B10C0" w:rsidP="000B10C0">
            <w:pPr>
              <w:spacing w:after="0"/>
              <w:jc w:val="left"/>
              <w:rPr>
                <w:rFonts w:eastAsia="Times New Roman"/>
                <w:color w:val="000000"/>
                <w:sz w:val="20"/>
                <w:szCs w:val="20"/>
                <w:lang w:eastAsia="hu-HU"/>
              </w:rPr>
            </w:pPr>
            <w:r w:rsidRPr="004877D5">
              <w:rPr>
                <w:rFonts w:eastAsia="Times New Roman"/>
                <w:color w:val="000000"/>
                <w:sz w:val="20"/>
                <w:szCs w:val="20"/>
                <w:lang w:eastAsia="hu-HU"/>
              </w:rPr>
              <w:t> </w:t>
            </w:r>
          </w:p>
        </w:tc>
      </w:tr>
    </w:tbl>
    <w:p w:rsidR="000B10C0" w:rsidRPr="00F73B30" w:rsidRDefault="000B10C0">
      <w:pPr>
        <w:spacing w:after="0"/>
        <w:ind w:left="426"/>
        <w:rPr>
          <w:shd w:val="clear" w:color="auto" w:fill="FFFFFF"/>
        </w:rPr>
      </w:pPr>
    </w:p>
    <w:p w:rsidR="00A93920" w:rsidRPr="00F73B30" w:rsidRDefault="008E3FC2">
      <w:pPr>
        <w:pStyle w:val="Listaszerbekezds"/>
        <w:numPr>
          <w:ilvl w:val="1"/>
          <w:numId w:val="2"/>
        </w:numPr>
        <w:spacing w:after="0"/>
        <w:rPr>
          <w:b/>
          <w:shd w:val="clear" w:color="auto" w:fill="FFFFFF"/>
        </w:rPr>
      </w:pPr>
      <w:r w:rsidRPr="00F73B30">
        <w:rPr>
          <w:b/>
          <w:shd w:val="clear" w:color="auto" w:fill="FFFFFF"/>
        </w:rPr>
        <w:t>A tantárgy értékelésének módja</w:t>
      </w:r>
    </w:p>
    <w:p w:rsidR="00A93920" w:rsidRPr="00F73B30" w:rsidRDefault="008E3FC2">
      <w:pPr>
        <w:spacing w:after="0"/>
        <w:ind w:left="426"/>
        <w:rPr>
          <w:shd w:val="clear" w:color="auto" w:fill="FFFFFF"/>
        </w:rPr>
      </w:pPr>
      <w:r w:rsidRPr="00F73B30">
        <w:rPr>
          <w:shd w:val="clear" w:color="auto" w:fill="FFFFFF"/>
        </w:rPr>
        <w:t>A nemzeti köznevelésről szóló 2011. évi CXC. törvény 54. § (2) a) pontja szerinti értékeléssel.</w:t>
      </w:r>
    </w:p>
    <w:p w:rsidR="00A93920" w:rsidRPr="00F73B30" w:rsidRDefault="00A93920">
      <w:pPr>
        <w:spacing w:after="0"/>
        <w:rPr>
          <w:shd w:val="clear" w:color="auto" w:fill="FFFFFF"/>
        </w:rPr>
      </w:pPr>
    </w:p>
    <w:p w:rsidR="00A93920" w:rsidRPr="00F73B30" w:rsidRDefault="00A93920">
      <w:pPr>
        <w:pageBreakBefore/>
        <w:rPr>
          <w:shd w:val="clear" w:color="auto" w:fill="FFFFFF"/>
        </w:rPr>
      </w:pPr>
    </w:p>
    <w:p w:rsidR="00A93920" w:rsidRPr="00F73B30" w:rsidRDefault="008E3FC2">
      <w:pPr>
        <w:spacing w:before="2880"/>
        <w:jc w:val="center"/>
        <w:rPr>
          <w:b/>
          <w:sz w:val="36"/>
          <w:shd w:val="clear" w:color="auto" w:fill="FFFFFF"/>
        </w:rPr>
      </w:pPr>
      <w:r w:rsidRPr="00F73B30">
        <w:rPr>
          <w:b/>
          <w:sz w:val="36"/>
          <w:shd w:val="clear" w:color="auto" w:fill="FFFFFF"/>
        </w:rPr>
        <w:t>A</w:t>
      </w:r>
    </w:p>
    <w:p w:rsidR="00A93920" w:rsidRPr="00F73B30" w:rsidRDefault="008E3FC2">
      <w:pPr>
        <w:spacing w:after="480"/>
        <w:jc w:val="center"/>
        <w:rPr>
          <w:b/>
          <w:sz w:val="36"/>
          <w:shd w:val="clear" w:color="auto" w:fill="FFFFFF"/>
        </w:rPr>
      </w:pPr>
      <w:r w:rsidRPr="00F73B30">
        <w:rPr>
          <w:b/>
          <w:sz w:val="36"/>
          <w:shd w:val="clear" w:color="auto" w:fill="FFFFFF"/>
        </w:rPr>
        <w:t>10777-16 azonosító számú</w:t>
      </w:r>
    </w:p>
    <w:p w:rsidR="00A93920" w:rsidRPr="00F73B30" w:rsidRDefault="008E3FC2">
      <w:pPr>
        <w:jc w:val="center"/>
        <w:rPr>
          <w:b/>
          <w:sz w:val="36"/>
          <w:shd w:val="clear" w:color="auto" w:fill="FFFFFF"/>
        </w:rPr>
      </w:pPr>
      <w:r w:rsidRPr="00F73B30">
        <w:rPr>
          <w:b/>
          <w:sz w:val="36"/>
          <w:shd w:val="clear" w:color="auto" w:fill="FFFFFF"/>
        </w:rPr>
        <w:t>Államháztartási számviteli feladatok ellátása</w:t>
      </w:r>
    </w:p>
    <w:p w:rsidR="00A93920" w:rsidRPr="00F73B30" w:rsidRDefault="008E3FC2">
      <w:pPr>
        <w:jc w:val="center"/>
        <w:rPr>
          <w:b/>
          <w:sz w:val="36"/>
          <w:shd w:val="clear" w:color="auto" w:fill="FFFFFF"/>
        </w:rPr>
      </w:pPr>
      <w:proofErr w:type="gramStart"/>
      <w:r w:rsidRPr="00F73B30">
        <w:rPr>
          <w:b/>
          <w:sz w:val="36"/>
          <w:shd w:val="clear" w:color="auto" w:fill="FFFFFF"/>
        </w:rPr>
        <w:t>megnevezésű</w:t>
      </w:r>
      <w:proofErr w:type="gramEnd"/>
    </w:p>
    <w:p w:rsidR="00A93920" w:rsidRPr="00F73B30" w:rsidRDefault="008E3FC2">
      <w:pPr>
        <w:spacing w:before="480" w:after="480"/>
        <w:jc w:val="center"/>
        <w:rPr>
          <w:b/>
          <w:sz w:val="36"/>
          <w:shd w:val="clear" w:color="auto" w:fill="FFFFFF"/>
        </w:rPr>
      </w:pPr>
      <w:proofErr w:type="gramStart"/>
      <w:r w:rsidRPr="00F73B30">
        <w:rPr>
          <w:b/>
          <w:sz w:val="36"/>
          <w:shd w:val="clear" w:color="auto" w:fill="FFFFFF"/>
        </w:rPr>
        <w:t>szakmai</w:t>
      </w:r>
      <w:proofErr w:type="gramEnd"/>
      <w:r w:rsidRPr="00F73B30">
        <w:rPr>
          <w:b/>
          <w:sz w:val="36"/>
          <w:shd w:val="clear" w:color="auto" w:fill="FFFFFF"/>
        </w:rPr>
        <w:t xml:space="preserve"> követelménymodul</w:t>
      </w:r>
    </w:p>
    <w:p w:rsidR="00A93920" w:rsidRPr="00F73B30" w:rsidRDefault="008E3FC2">
      <w:pPr>
        <w:jc w:val="center"/>
        <w:rPr>
          <w:b/>
          <w:sz w:val="36"/>
          <w:shd w:val="clear" w:color="auto" w:fill="FFFFFF"/>
        </w:rPr>
      </w:pPr>
      <w:proofErr w:type="gramStart"/>
      <w:r w:rsidRPr="00F73B30">
        <w:rPr>
          <w:b/>
          <w:sz w:val="36"/>
          <w:shd w:val="clear" w:color="auto" w:fill="FFFFFF"/>
        </w:rPr>
        <w:t>tantárgyai</w:t>
      </w:r>
      <w:proofErr w:type="gramEnd"/>
      <w:r w:rsidRPr="00F73B30">
        <w:rPr>
          <w:b/>
          <w:sz w:val="36"/>
          <w:shd w:val="clear" w:color="auto" w:fill="FFFFFF"/>
        </w:rPr>
        <w:t>, témakörei</w:t>
      </w:r>
    </w:p>
    <w:p w:rsidR="00A93920" w:rsidRPr="00F73B30" w:rsidRDefault="008B6FB3" w:rsidP="008B6FB3">
      <w:pPr>
        <w:suppressAutoHyphens w:val="0"/>
        <w:spacing w:after="160"/>
        <w:jc w:val="left"/>
        <w:rPr>
          <w:shd w:val="clear" w:color="auto" w:fill="FFFFFF"/>
        </w:rPr>
      </w:pPr>
      <w:r>
        <w:rPr>
          <w:shd w:val="clear" w:color="auto" w:fill="FFFFFF"/>
        </w:rPr>
        <w:br w:type="page"/>
      </w:r>
    </w:p>
    <w:p w:rsidR="00A93920" w:rsidRPr="00F73B30" w:rsidRDefault="008E3FC2">
      <w:pPr>
        <w:rPr>
          <w:shd w:val="clear" w:color="auto" w:fill="FFFFFF"/>
        </w:rPr>
      </w:pPr>
      <w:r w:rsidRPr="00F73B30">
        <w:rPr>
          <w:shd w:val="clear" w:color="auto" w:fill="FFFFFF"/>
        </w:rPr>
        <w:lastRenderedPageBreak/>
        <w:t>A 10777-16 azonosító számú Államháztartási számviteli feladatok ellátása megnevezésű szakmai követelménymodulhoz tartozó tantárgyak és témakörök oktatása során fejlesztendő kompetenciák</w:t>
      </w:r>
    </w:p>
    <w:tbl>
      <w:tblPr>
        <w:tblW w:w="0" w:type="auto"/>
        <w:jc w:val="center"/>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CellMar>
          <w:left w:w="55" w:type="dxa"/>
          <w:right w:w="70" w:type="dxa"/>
        </w:tblCellMar>
        <w:tblLook w:val="0000" w:firstRow="0" w:lastRow="0" w:firstColumn="0" w:lastColumn="0" w:noHBand="0" w:noVBand="0"/>
      </w:tblPr>
      <w:tblGrid>
        <w:gridCol w:w="3977"/>
        <w:gridCol w:w="599"/>
        <w:gridCol w:w="864"/>
      </w:tblGrid>
      <w:tr w:rsidR="00A93920" w:rsidRPr="00F73B30">
        <w:trPr>
          <w:trHeight w:hRule="exact" w:val="1755"/>
          <w:jc w:val="center"/>
        </w:trPr>
        <w:tc>
          <w:tcPr>
            <w:tcW w:w="3977"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 </w:t>
            </w:r>
          </w:p>
        </w:tc>
        <w:tc>
          <w:tcPr>
            <w:tcW w:w="599" w:type="dxa"/>
            <w:tcBorders>
              <w:top w:val="single" w:sz="4" w:space="0" w:color="00000A"/>
              <w:left w:val="single" w:sz="4" w:space="0" w:color="00000A"/>
              <w:bottom w:val="single" w:sz="4" w:space="0" w:color="00000A"/>
              <w:right w:val="single" w:sz="4" w:space="0" w:color="00000A"/>
            </w:tcBorders>
            <w:shd w:val="clear" w:color="auto" w:fill="FFFFFF"/>
            <w:tcMar>
              <w:left w:w="55" w:type="dxa"/>
            </w:tcMar>
            <w:textDirection w:val="btL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Államháztartási számvitel</w:t>
            </w:r>
          </w:p>
        </w:tc>
        <w:tc>
          <w:tcPr>
            <w:tcW w:w="864" w:type="dxa"/>
            <w:tcBorders>
              <w:top w:val="single" w:sz="4" w:space="0" w:color="00000A"/>
              <w:left w:val="single" w:sz="4" w:space="0" w:color="00000A"/>
              <w:bottom w:val="single" w:sz="4" w:space="0" w:color="00000A"/>
              <w:right w:val="single" w:sz="4" w:space="0" w:color="00000A"/>
            </w:tcBorders>
            <w:shd w:val="clear" w:color="auto" w:fill="FFFFFF"/>
            <w:tcMar>
              <w:left w:w="55" w:type="dxa"/>
            </w:tcMar>
            <w:textDirection w:val="btL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 xml:space="preserve">Államháztartási </w:t>
            </w:r>
            <w:proofErr w:type="gramStart"/>
            <w:r w:rsidRPr="00F73B30">
              <w:rPr>
                <w:rFonts w:eastAsia="Times New Roman"/>
                <w:color w:val="000000"/>
                <w:sz w:val="20"/>
                <w:szCs w:val="20"/>
                <w:shd w:val="clear" w:color="auto" w:fill="FFFFFF"/>
                <w:lang w:eastAsia="hu-HU"/>
              </w:rPr>
              <w:t>számvitel  gyakorlata</w:t>
            </w:r>
            <w:proofErr w:type="gramEnd"/>
          </w:p>
        </w:tc>
      </w:tr>
      <w:tr w:rsidR="00A93920" w:rsidRPr="00F73B30">
        <w:trPr>
          <w:trHeight w:val="300"/>
          <w:jc w:val="center"/>
        </w:trPr>
        <w:tc>
          <w:tcPr>
            <w:tcW w:w="5440" w:type="dxa"/>
            <w:gridSpan w:val="3"/>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FELADATOK</w:t>
            </w:r>
          </w:p>
        </w:tc>
      </w:tr>
      <w:tr w:rsidR="00A93920" w:rsidRPr="00F73B30">
        <w:trPr>
          <w:trHeight w:val="510"/>
          <w:jc w:val="center"/>
        </w:trPr>
        <w:tc>
          <w:tcPr>
            <w:tcW w:w="3977"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Betartja az államháztartás számviteléről szóló hatályos kormányrendelet előírásait</w:t>
            </w:r>
          </w:p>
        </w:tc>
        <w:tc>
          <w:tcPr>
            <w:tcW w:w="599"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c>
          <w:tcPr>
            <w:tcW w:w="864"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r>
      <w:tr w:rsidR="00A93920" w:rsidRPr="00F73B30">
        <w:trPr>
          <w:trHeight w:val="2295"/>
          <w:jc w:val="center"/>
        </w:trPr>
        <w:tc>
          <w:tcPr>
            <w:tcW w:w="3977"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Felismeri és alkalmazza a beszámolási és könyvvezetési kötelezettség államháztartási sajátosságait, a számviteli jogszabályok államháztartási szervezeteknél, meghatározott tulajdonosi joggyakorló szervezeteknél alkalmazott, nem alkalmazott és sajátosan, eltéréssel alkalmazott előírásait; érvényesíti a számviteli alapelveket, figyelembe véve annak államháztartási sajátosságait</w:t>
            </w:r>
          </w:p>
        </w:tc>
        <w:tc>
          <w:tcPr>
            <w:tcW w:w="599"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c>
          <w:tcPr>
            <w:tcW w:w="864"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r>
      <w:tr w:rsidR="00A93920" w:rsidRPr="00F73B30">
        <w:trPr>
          <w:trHeight w:val="1275"/>
          <w:jc w:val="center"/>
        </w:trPr>
        <w:tc>
          <w:tcPr>
            <w:tcW w:w="3977"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Közreműködik a számviteli politika összeállításában, a számviteli szabályzatok jogszabályoknak megfelelő, időszerű, szervezet-, tevékenység-specifikus kidolgozásában és szükség szerinti módosításában</w:t>
            </w:r>
          </w:p>
        </w:tc>
        <w:tc>
          <w:tcPr>
            <w:tcW w:w="599"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c>
          <w:tcPr>
            <w:tcW w:w="864"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r>
      <w:tr w:rsidR="00A93920" w:rsidRPr="00F73B30">
        <w:trPr>
          <w:trHeight w:val="1785"/>
          <w:jc w:val="center"/>
        </w:trPr>
        <w:tc>
          <w:tcPr>
            <w:tcW w:w="3977"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Részt vesz az államháztartás alrendszereinek és alapegységeinek éves beszámolási feladatai ellátásában; képes összeállítani a beszámoló egyes részeit, figyelembe veszi az elkészítés határidejét, képes betartani a beszámoló elkészítése során a tartalmi és formai követelményeket</w:t>
            </w:r>
          </w:p>
        </w:tc>
        <w:tc>
          <w:tcPr>
            <w:tcW w:w="599"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c>
          <w:tcPr>
            <w:tcW w:w="864"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r>
      <w:tr w:rsidR="00A93920" w:rsidRPr="00F73B30">
        <w:trPr>
          <w:trHeight w:val="1275"/>
          <w:jc w:val="center"/>
        </w:trPr>
        <w:tc>
          <w:tcPr>
            <w:tcW w:w="3977"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Közreműködik a költségvetési beszámolók továbbításában, felülvizsgálatában, az időközi költségvetési jelentés, a negyedéves mérlegjelentés elkészítésében, valamint a közérdekű adatok nyilvánosságra hozatalában</w:t>
            </w:r>
          </w:p>
        </w:tc>
        <w:tc>
          <w:tcPr>
            <w:tcW w:w="599"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c>
          <w:tcPr>
            <w:tcW w:w="864"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r>
      <w:tr w:rsidR="00A93920" w:rsidRPr="00F73B30">
        <w:trPr>
          <w:trHeight w:val="1275"/>
          <w:jc w:val="center"/>
        </w:trPr>
        <w:tc>
          <w:tcPr>
            <w:tcW w:w="3977"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Az államháztartás szervezete alapításával, átszervezésével, illetve megszüntetésével kapcsolatos könyvvezetési és beszámolási kötelezettséghez kapcsolódó feladatokat képes szabályszerűen végrehajtani</w:t>
            </w:r>
          </w:p>
        </w:tc>
        <w:tc>
          <w:tcPr>
            <w:tcW w:w="599"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c>
          <w:tcPr>
            <w:tcW w:w="864"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r>
      <w:tr w:rsidR="00A93920" w:rsidRPr="00F73B30">
        <w:trPr>
          <w:trHeight w:val="2805"/>
          <w:jc w:val="center"/>
        </w:trPr>
        <w:tc>
          <w:tcPr>
            <w:tcW w:w="3977"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lastRenderedPageBreak/>
              <w:t>A mérleg tartalmi és formai követelményeinek ismeretében az államháztartási sajátosságokat figyelembe véve tagolja az eszközöket és forrásokat, ideértve a nemzeti vagyonba tartozó befektetett eszközöket, a nemzeti vagonba tartozó forgóeszközöket és az eszközök közé sorolandó egyéb tételeket, valamint a nemzeti vagyon induláskori értékét, a nemzeti vagyon változását, az egyéb eszközök induláskori értékét, a felhalmozott eredményt, a mérleg szerinti eredményt</w:t>
            </w:r>
          </w:p>
        </w:tc>
        <w:tc>
          <w:tcPr>
            <w:tcW w:w="599"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c>
          <w:tcPr>
            <w:tcW w:w="864"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r>
      <w:tr w:rsidR="00A93920" w:rsidRPr="00F73B30">
        <w:trPr>
          <w:trHeight w:val="2550"/>
          <w:jc w:val="center"/>
        </w:trPr>
        <w:tc>
          <w:tcPr>
            <w:tcW w:w="3977"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 xml:space="preserve">Alkalmazza az adatok rögzítésének módját az államháztartás sajátos könyvvezetési rendszerében a pénzügyi és költségvetési könyvvezetésnek megfelelően, érvényesíti a bizonylatolás követelményeit; nyilvántartja az eszközöket és forrásokat és meghatározza helyét a mérlegben, értékeli a mérlegtételeket, az értékelést alátámasztja, </w:t>
            </w:r>
            <w:proofErr w:type="spellStart"/>
            <w:r w:rsidRPr="00F73B30">
              <w:rPr>
                <w:rFonts w:eastAsia="Times New Roman"/>
                <w:color w:val="000000"/>
                <w:sz w:val="20"/>
                <w:szCs w:val="20"/>
                <w:shd w:val="clear" w:color="auto" w:fill="FFFFFF"/>
                <w:lang w:eastAsia="hu-HU"/>
              </w:rPr>
              <w:t>bizonylatolja</w:t>
            </w:r>
            <w:proofErr w:type="spellEnd"/>
            <w:r w:rsidRPr="00F73B30">
              <w:rPr>
                <w:rFonts w:eastAsia="Times New Roman"/>
                <w:color w:val="000000"/>
                <w:sz w:val="20"/>
                <w:szCs w:val="20"/>
                <w:shd w:val="clear" w:color="auto" w:fill="FFFFFF"/>
                <w:lang w:eastAsia="hu-HU"/>
              </w:rPr>
              <w:t>, meghatározza külső és belső információkat és kapcsolatát a beszámoló más részeivel</w:t>
            </w:r>
          </w:p>
        </w:tc>
        <w:tc>
          <w:tcPr>
            <w:tcW w:w="599"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c>
          <w:tcPr>
            <w:tcW w:w="864"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r>
      <w:tr w:rsidR="00A93920" w:rsidRPr="00F73B30">
        <w:trPr>
          <w:trHeight w:val="2040"/>
          <w:jc w:val="center"/>
        </w:trPr>
        <w:tc>
          <w:tcPr>
            <w:tcW w:w="3977"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 xml:space="preserve">Értelmezi a gazdasági eseményeket, azok csoportosítását, könyvelését, bizonylatolását, nyilvántartását, a gazdasági események költségvetési és pénzügyi számvitelben való helyét, azok mérlegre, a költségvetési jelentésre, továbbá a maradvány kimutatásra, az </w:t>
            </w:r>
            <w:proofErr w:type="spellStart"/>
            <w:r w:rsidRPr="00F73B30">
              <w:rPr>
                <w:rFonts w:eastAsia="Times New Roman"/>
                <w:color w:val="000000"/>
                <w:sz w:val="20"/>
                <w:szCs w:val="20"/>
                <w:shd w:val="clear" w:color="auto" w:fill="FFFFFF"/>
                <w:lang w:eastAsia="hu-HU"/>
              </w:rPr>
              <w:t>eredménykimutatásra</w:t>
            </w:r>
            <w:proofErr w:type="spellEnd"/>
            <w:r w:rsidRPr="00F73B30">
              <w:rPr>
                <w:rFonts w:eastAsia="Times New Roman"/>
                <w:color w:val="000000"/>
                <w:sz w:val="20"/>
                <w:szCs w:val="20"/>
                <w:shd w:val="clear" w:color="auto" w:fill="FFFFFF"/>
                <w:lang w:eastAsia="hu-HU"/>
              </w:rPr>
              <w:t>, kiegészítő mellékletre gyakorolt hatását</w:t>
            </w:r>
          </w:p>
        </w:tc>
        <w:tc>
          <w:tcPr>
            <w:tcW w:w="599"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c>
          <w:tcPr>
            <w:tcW w:w="864"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r>
      <w:tr w:rsidR="00A93920" w:rsidRPr="00F73B30">
        <w:trPr>
          <w:trHeight w:val="765"/>
          <w:jc w:val="center"/>
        </w:trPr>
        <w:tc>
          <w:tcPr>
            <w:tcW w:w="3977"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 xml:space="preserve">Szabályszerűen könyveli és </w:t>
            </w:r>
            <w:proofErr w:type="spellStart"/>
            <w:r w:rsidRPr="00F73B30">
              <w:rPr>
                <w:rFonts w:eastAsia="Times New Roman"/>
                <w:color w:val="000000"/>
                <w:sz w:val="20"/>
                <w:szCs w:val="20"/>
                <w:shd w:val="clear" w:color="auto" w:fill="FFFFFF"/>
                <w:lang w:eastAsia="hu-HU"/>
              </w:rPr>
              <w:t>bizonylatolja</w:t>
            </w:r>
            <w:proofErr w:type="spellEnd"/>
            <w:r w:rsidRPr="00F73B30">
              <w:rPr>
                <w:rFonts w:eastAsia="Times New Roman"/>
                <w:color w:val="000000"/>
                <w:sz w:val="20"/>
                <w:szCs w:val="20"/>
                <w:shd w:val="clear" w:color="auto" w:fill="FFFFFF"/>
                <w:lang w:eastAsia="hu-HU"/>
              </w:rPr>
              <w:t xml:space="preserve"> a gazdasági eseményeket mind a költségvetési, mind a pénzügyi könyvvetésnek megfelelően</w:t>
            </w:r>
          </w:p>
        </w:tc>
        <w:tc>
          <w:tcPr>
            <w:tcW w:w="599"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c>
          <w:tcPr>
            <w:tcW w:w="864"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r>
      <w:tr w:rsidR="00A93920" w:rsidRPr="00F73B30">
        <w:trPr>
          <w:trHeight w:val="1530"/>
          <w:jc w:val="center"/>
        </w:trPr>
        <w:tc>
          <w:tcPr>
            <w:tcW w:w="3977"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Felismeri és feladatai végzése során alkalmazza az immateriális javak, tárgyi eszközök, mérlegtételek államháztartási sajátosságait, a mérlegtételek tartalmát és értékelését, az értékcsökkenés elszámolásának lehetőségeit és korlátait</w:t>
            </w:r>
          </w:p>
        </w:tc>
        <w:tc>
          <w:tcPr>
            <w:tcW w:w="599"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c>
          <w:tcPr>
            <w:tcW w:w="864"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r>
      <w:tr w:rsidR="00A93920" w:rsidRPr="00F73B30">
        <w:trPr>
          <w:trHeight w:val="1275"/>
          <w:jc w:val="center"/>
        </w:trPr>
        <w:tc>
          <w:tcPr>
            <w:tcW w:w="3977"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Felismeri és feladatai végzése során alkalmazza a befektetett pénzügyi eszközök, mérlegtételek államháztartási sajátosságait, a mérlegtételek tartalmát és értékelését, az értékvesztés elszámolását</w:t>
            </w:r>
          </w:p>
        </w:tc>
        <w:tc>
          <w:tcPr>
            <w:tcW w:w="599"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c>
          <w:tcPr>
            <w:tcW w:w="864"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r>
      <w:tr w:rsidR="00A93920" w:rsidRPr="00F73B30">
        <w:trPr>
          <w:trHeight w:val="1530"/>
          <w:jc w:val="center"/>
        </w:trPr>
        <w:tc>
          <w:tcPr>
            <w:tcW w:w="3977"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Figyelmet fordít a koncesszióba, vagyonkezelésbe adott, eszközök helyes tartalmára, az értékelési szabályokra, továbbá képes összeállítani az önkormányzati vagyonkimutatást, ismeri ennek kapcsolatát a mérleggel</w:t>
            </w:r>
          </w:p>
        </w:tc>
        <w:tc>
          <w:tcPr>
            <w:tcW w:w="599"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c>
          <w:tcPr>
            <w:tcW w:w="864"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r>
      <w:tr w:rsidR="00A93920" w:rsidRPr="00F73B30">
        <w:trPr>
          <w:trHeight w:val="2040"/>
          <w:jc w:val="center"/>
        </w:trPr>
        <w:tc>
          <w:tcPr>
            <w:tcW w:w="3977"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lastRenderedPageBreak/>
              <w:t>Felismeri és feladatai végzése során alkalmazza a forgóeszközök (készletek, értékpapírok), a pénzeszközök, követelések és egyéb sajátos elszámolások mérlegtételek államháztartási sajátosságainak tartalmát, az értékvesztés elszámolásának, visszaírásának szabályait, különös tekintettel az egyszerűsített értékelési eljárás alá vont követelésekre</w:t>
            </w:r>
          </w:p>
        </w:tc>
        <w:tc>
          <w:tcPr>
            <w:tcW w:w="599"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c>
          <w:tcPr>
            <w:tcW w:w="864"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r>
      <w:tr w:rsidR="00A93920" w:rsidRPr="00F73B30">
        <w:trPr>
          <w:trHeight w:val="1275"/>
          <w:jc w:val="center"/>
        </w:trPr>
        <w:tc>
          <w:tcPr>
            <w:tcW w:w="3977"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Felismeri és feladatai végzése során alkalmazza a pénzeszközök tartalmát, elszámolását kincstári körön belül és kívül, valamint az idegen pénzeszközök tartalmát és értékelését, az értékvesztés elszámolását, annak sajátosságait</w:t>
            </w:r>
          </w:p>
        </w:tc>
        <w:tc>
          <w:tcPr>
            <w:tcW w:w="599"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c>
          <w:tcPr>
            <w:tcW w:w="864"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r>
      <w:tr w:rsidR="00A93920" w:rsidRPr="00F73B30">
        <w:trPr>
          <w:trHeight w:val="765"/>
          <w:jc w:val="center"/>
        </w:trPr>
        <w:tc>
          <w:tcPr>
            <w:tcW w:w="3977"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Felismeri és feladatai végzése során alkalmazza az aktív és passzív időbeli elhatárolások szabályait</w:t>
            </w:r>
          </w:p>
        </w:tc>
        <w:tc>
          <w:tcPr>
            <w:tcW w:w="599"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c>
          <w:tcPr>
            <w:tcW w:w="864"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r>
      <w:tr w:rsidR="00A93920" w:rsidRPr="00F73B30">
        <w:trPr>
          <w:trHeight w:val="1530"/>
          <w:jc w:val="center"/>
        </w:trPr>
        <w:tc>
          <w:tcPr>
            <w:tcW w:w="3977"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Felismeri a források tagolásának államháztartási sajátosságait, a forrásokhoz kapcsolódó sajátos gazdasági műveleteket, azok bizonylatait; ismeri és feladatai végzése során alkalmazza a saját tőke sajátos tagolását, növekedésének és csökkenésének jogcímeit</w:t>
            </w:r>
          </w:p>
        </w:tc>
        <w:tc>
          <w:tcPr>
            <w:tcW w:w="599"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c>
          <w:tcPr>
            <w:tcW w:w="864"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r>
      <w:tr w:rsidR="00A93920" w:rsidRPr="00F73B30">
        <w:trPr>
          <w:trHeight w:val="2040"/>
          <w:jc w:val="center"/>
        </w:trPr>
        <w:tc>
          <w:tcPr>
            <w:tcW w:w="3977"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Felismeri és feladatai végzése során alkalmazza a kötelezettségek (ideértve a költségvetési évben esedékesen és költségvetési éven túl esedékes kötelezettségeket és a kötelezettség jellegű sajátos elszámolásokat) államháztartási sajátosságait, a kötelezettségekhez kapcsolódó sajátos gazdasági műveleteket, azok bizonylatait</w:t>
            </w:r>
          </w:p>
        </w:tc>
        <w:tc>
          <w:tcPr>
            <w:tcW w:w="599"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c>
          <w:tcPr>
            <w:tcW w:w="864"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r>
      <w:tr w:rsidR="00A93920" w:rsidRPr="00F73B30">
        <w:trPr>
          <w:trHeight w:val="1020"/>
          <w:jc w:val="center"/>
        </w:trPr>
        <w:tc>
          <w:tcPr>
            <w:tcW w:w="3977"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Összeállítja a saját tőkével és a kötelezettségekkel kapcsolatos információkat a költségvetési beszámolóhoz és az időközi mérlegjelentéshez</w:t>
            </w:r>
          </w:p>
        </w:tc>
        <w:tc>
          <w:tcPr>
            <w:tcW w:w="599"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c>
          <w:tcPr>
            <w:tcW w:w="864"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r>
      <w:tr w:rsidR="00A93920" w:rsidRPr="00F73B30">
        <w:trPr>
          <w:trHeight w:val="510"/>
          <w:jc w:val="center"/>
        </w:trPr>
        <w:tc>
          <w:tcPr>
            <w:tcW w:w="3977"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Ellátja a személyi juttatásokkal kapcsolatos elszámolási, nyilvántartási teendőket</w:t>
            </w:r>
          </w:p>
        </w:tc>
        <w:tc>
          <w:tcPr>
            <w:tcW w:w="599"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c>
          <w:tcPr>
            <w:tcW w:w="864"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r>
      <w:tr w:rsidR="00A93920" w:rsidRPr="00F73B30">
        <w:trPr>
          <w:trHeight w:val="1020"/>
          <w:jc w:val="center"/>
        </w:trPr>
        <w:tc>
          <w:tcPr>
            <w:tcW w:w="3977"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EU-s támogatások elszámolását (ideértve a támogatási előlegek elszámolását is) ismerve - mind a finanszírozónál, mind a kedvezményezettnél - végzi feladatát</w:t>
            </w:r>
          </w:p>
        </w:tc>
        <w:tc>
          <w:tcPr>
            <w:tcW w:w="599"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c>
          <w:tcPr>
            <w:tcW w:w="864"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r>
      <w:tr w:rsidR="00A93920" w:rsidRPr="00F73B30">
        <w:trPr>
          <w:trHeight w:val="1275"/>
          <w:jc w:val="center"/>
        </w:trPr>
        <w:tc>
          <w:tcPr>
            <w:tcW w:w="3977"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Átlátja és elvégzi az önkormányzati alrendszer (helyi, nemzetiségi önkormányzatok, társulások, térségi fejlesztési tanácsok) sajátos nyilvántartási, elszámolási, beszámolási feladatait</w:t>
            </w:r>
          </w:p>
        </w:tc>
        <w:tc>
          <w:tcPr>
            <w:tcW w:w="599"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c>
          <w:tcPr>
            <w:tcW w:w="864"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r>
      <w:tr w:rsidR="00A93920" w:rsidRPr="00F73B30">
        <w:trPr>
          <w:trHeight w:val="1530"/>
          <w:jc w:val="center"/>
        </w:trPr>
        <w:tc>
          <w:tcPr>
            <w:tcW w:w="3977"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Közreműködik a fejezeti kezelésű előirányzatok, a társadalombiztosítás pénzügyi alapjai, illetve az elkülönített állami pénzalapok és meghatározott tulajdonosi joggyakorló szervezetek könyvvezetési és beszámolási feladatainak ellátásában</w:t>
            </w:r>
          </w:p>
        </w:tc>
        <w:tc>
          <w:tcPr>
            <w:tcW w:w="599"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c>
          <w:tcPr>
            <w:tcW w:w="864"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r>
      <w:tr w:rsidR="00A93920" w:rsidRPr="00F73B30">
        <w:trPr>
          <w:trHeight w:val="765"/>
          <w:jc w:val="center"/>
        </w:trPr>
        <w:tc>
          <w:tcPr>
            <w:tcW w:w="3977"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lastRenderedPageBreak/>
              <w:t>Közreműködik a zárlati, a zárási teendők, értékelési eljárások, a főkönyvi kivonat elkészítésében</w:t>
            </w:r>
          </w:p>
        </w:tc>
        <w:tc>
          <w:tcPr>
            <w:tcW w:w="599"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c>
          <w:tcPr>
            <w:tcW w:w="864"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r>
      <w:tr w:rsidR="00A93920" w:rsidRPr="00F73B30">
        <w:trPr>
          <w:trHeight w:val="1785"/>
          <w:jc w:val="center"/>
        </w:trPr>
        <w:tc>
          <w:tcPr>
            <w:tcW w:w="3977"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Felismeri és feladatai végzése során alkalmazza az előirányzatok (nyilvántartásba vételének, zárolásának, elvonásának), illetve a kötelezettségvállalások elszámolásának szabályait; ismeri az előirányzat, az előirányzat teljesítési és a kötelezettségvállalási számlák alapvető összefüggéseit</w:t>
            </w:r>
          </w:p>
        </w:tc>
        <w:tc>
          <w:tcPr>
            <w:tcW w:w="599"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c>
          <w:tcPr>
            <w:tcW w:w="864"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r>
      <w:tr w:rsidR="00A93920" w:rsidRPr="00F73B30">
        <w:trPr>
          <w:trHeight w:val="765"/>
          <w:jc w:val="center"/>
        </w:trPr>
        <w:tc>
          <w:tcPr>
            <w:tcW w:w="3977"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Elvégzi az ellenőrzés, az önellenőrzés megállapításainak könyvviteli elszámolását, az elszámolás bizonylatolását</w:t>
            </w:r>
          </w:p>
        </w:tc>
        <w:tc>
          <w:tcPr>
            <w:tcW w:w="599"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c>
          <w:tcPr>
            <w:tcW w:w="864"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r>
      <w:tr w:rsidR="00A93920" w:rsidRPr="00F73B30">
        <w:trPr>
          <w:trHeight w:val="300"/>
          <w:jc w:val="center"/>
        </w:trPr>
        <w:tc>
          <w:tcPr>
            <w:tcW w:w="5440" w:type="dxa"/>
            <w:gridSpan w:val="3"/>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SZAKMAI ISMERETEK</w:t>
            </w:r>
          </w:p>
        </w:tc>
      </w:tr>
      <w:tr w:rsidR="00A93920" w:rsidRPr="00F73B30">
        <w:trPr>
          <w:trHeight w:val="510"/>
          <w:jc w:val="center"/>
        </w:trPr>
        <w:tc>
          <w:tcPr>
            <w:tcW w:w="3977"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A számviteli alapelvek értelmezése, sajátosságai az államháztartás szervezeteinél</w:t>
            </w:r>
          </w:p>
        </w:tc>
        <w:tc>
          <w:tcPr>
            <w:tcW w:w="599"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c>
          <w:tcPr>
            <w:tcW w:w="864"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r>
      <w:tr w:rsidR="00A93920" w:rsidRPr="00F73B30">
        <w:trPr>
          <w:trHeight w:val="255"/>
          <w:jc w:val="center"/>
        </w:trPr>
        <w:tc>
          <w:tcPr>
            <w:tcW w:w="3977"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A számviteli politika tartalma</w:t>
            </w:r>
          </w:p>
        </w:tc>
        <w:tc>
          <w:tcPr>
            <w:tcW w:w="599"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c>
          <w:tcPr>
            <w:tcW w:w="864"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r>
      <w:tr w:rsidR="00A93920" w:rsidRPr="00F73B30">
        <w:trPr>
          <w:trHeight w:val="510"/>
          <w:jc w:val="center"/>
        </w:trPr>
        <w:tc>
          <w:tcPr>
            <w:tcW w:w="3977"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A számlarenddel szemben támasztott követelmények</w:t>
            </w:r>
          </w:p>
        </w:tc>
        <w:tc>
          <w:tcPr>
            <w:tcW w:w="599"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c>
          <w:tcPr>
            <w:tcW w:w="864"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r>
      <w:tr w:rsidR="00A93920" w:rsidRPr="00F73B30">
        <w:trPr>
          <w:trHeight w:val="255"/>
          <w:jc w:val="center"/>
        </w:trPr>
        <w:tc>
          <w:tcPr>
            <w:tcW w:w="3977"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Az analitikus nyilvántartás fontossága</w:t>
            </w:r>
          </w:p>
        </w:tc>
        <w:tc>
          <w:tcPr>
            <w:tcW w:w="599"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c>
          <w:tcPr>
            <w:tcW w:w="864"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r>
      <w:tr w:rsidR="00A93920" w:rsidRPr="00F73B30">
        <w:trPr>
          <w:trHeight w:val="510"/>
          <w:jc w:val="center"/>
        </w:trPr>
        <w:tc>
          <w:tcPr>
            <w:tcW w:w="3977"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A főkönyvi számlák csoportosítása, jellemző sajátosságaik</w:t>
            </w:r>
          </w:p>
        </w:tc>
        <w:tc>
          <w:tcPr>
            <w:tcW w:w="599"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c>
          <w:tcPr>
            <w:tcW w:w="864"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r>
      <w:tr w:rsidR="00A93920" w:rsidRPr="00F73B30">
        <w:trPr>
          <w:trHeight w:val="510"/>
          <w:jc w:val="center"/>
        </w:trPr>
        <w:tc>
          <w:tcPr>
            <w:tcW w:w="3977"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A leltározási folyamat és leltárkészítés sajátos államháztartási követelményei</w:t>
            </w:r>
          </w:p>
        </w:tc>
        <w:tc>
          <w:tcPr>
            <w:tcW w:w="599"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c>
          <w:tcPr>
            <w:tcW w:w="864"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r>
      <w:tr w:rsidR="00A93920" w:rsidRPr="00F73B30">
        <w:trPr>
          <w:trHeight w:val="510"/>
          <w:jc w:val="center"/>
        </w:trPr>
        <w:tc>
          <w:tcPr>
            <w:tcW w:w="3977"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Az eszközök és források értékelésének szabályozása</w:t>
            </w:r>
          </w:p>
        </w:tc>
        <w:tc>
          <w:tcPr>
            <w:tcW w:w="599"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c>
          <w:tcPr>
            <w:tcW w:w="864"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r>
      <w:tr w:rsidR="00A93920" w:rsidRPr="00F73B30">
        <w:trPr>
          <w:trHeight w:val="510"/>
          <w:jc w:val="center"/>
        </w:trPr>
        <w:tc>
          <w:tcPr>
            <w:tcW w:w="3977"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A piaci értékelésbe vont eszközök értékelésének és elszámolásának szabályai</w:t>
            </w:r>
          </w:p>
        </w:tc>
        <w:tc>
          <w:tcPr>
            <w:tcW w:w="599"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c>
          <w:tcPr>
            <w:tcW w:w="864"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r>
      <w:tr w:rsidR="00A93920" w:rsidRPr="00F73B30">
        <w:trPr>
          <w:trHeight w:val="765"/>
          <w:jc w:val="center"/>
        </w:trPr>
        <w:tc>
          <w:tcPr>
            <w:tcW w:w="3977"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A külföldi pénzértékre szóló eszközök és források értékelésének és elszámolásának sajátosságai</w:t>
            </w:r>
          </w:p>
        </w:tc>
        <w:tc>
          <w:tcPr>
            <w:tcW w:w="599"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c>
          <w:tcPr>
            <w:tcW w:w="864"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r>
      <w:tr w:rsidR="00A93920" w:rsidRPr="00F73B30">
        <w:trPr>
          <w:trHeight w:val="1530"/>
          <w:jc w:val="center"/>
        </w:trPr>
        <w:tc>
          <w:tcPr>
            <w:tcW w:w="3977"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A követelések értékelésével kapcsolatos sajátos előírások, az egyszerűsített értékelési eljárás alá tartozó követelések értékvesztésének és elszámolásának szabályai; a behajthatatlan, illetve az elengedett követésekkel kapcsolatos teendők sajátosságai</w:t>
            </w:r>
          </w:p>
        </w:tc>
        <w:tc>
          <w:tcPr>
            <w:tcW w:w="599"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c>
          <w:tcPr>
            <w:tcW w:w="864"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r>
      <w:tr w:rsidR="00A93920" w:rsidRPr="00F73B30">
        <w:trPr>
          <w:trHeight w:val="510"/>
          <w:jc w:val="center"/>
        </w:trPr>
        <w:tc>
          <w:tcPr>
            <w:tcW w:w="3977"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A pénzkezelés sajátos előírásai és annak szabályozása</w:t>
            </w:r>
          </w:p>
        </w:tc>
        <w:tc>
          <w:tcPr>
            <w:tcW w:w="599"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c>
          <w:tcPr>
            <w:tcW w:w="864"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r>
      <w:tr w:rsidR="00A93920" w:rsidRPr="00F73B30">
        <w:trPr>
          <w:trHeight w:val="510"/>
          <w:jc w:val="center"/>
        </w:trPr>
        <w:tc>
          <w:tcPr>
            <w:tcW w:w="3977"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Az önköltségszámítás területei, a szabályozás sajátosságai</w:t>
            </w:r>
          </w:p>
        </w:tc>
        <w:tc>
          <w:tcPr>
            <w:tcW w:w="599"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c>
          <w:tcPr>
            <w:tcW w:w="864"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r>
      <w:tr w:rsidR="00A93920" w:rsidRPr="00F73B30">
        <w:trPr>
          <w:trHeight w:val="1020"/>
          <w:jc w:val="center"/>
        </w:trPr>
        <w:tc>
          <w:tcPr>
            <w:tcW w:w="3977"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Az éves költségvetési beszámoló készítési kötelezettségek; speciális helyzetekhez kapcsolódó beszámoló készítési kötelezettségek</w:t>
            </w:r>
          </w:p>
        </w:tc>
        <w:tc>
          <w:tcPr>
            <w:tcW w:w="599"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c>
          <w:tcPr>
            <w:tcW w:w="864"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r>
      <w:tr w:rsidR="00A93920" w:rsidRPr="00F73B30">
        <w:trPr>
          <w:trHeight w:val="510"/>
          <w:jc w:val="center"/>
        </w:trPr>
        <w:tc>
          <w:tcPr>
            <w:tcW w:w="3977"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 xml:space="preserve">A </w:t>
            </w:r>
            <w:proofErr w:type="gramStart"/>
            <w:r w:rsidRPr="00F73B30">
              <w:rPr>
                <w:rFonts w:eastAsia="Times New Roman"/>
                <w:color w:val="000000"/>
                <w:sz w:val="20"/>
                <w:szCs w:val="20"/>
                <w:shd w:val="clear" w:color="auto" w:fill="FFFFFF"/>
                <w:lang w:eastAsia="hu-HU"/>
              </w:rPr>
              <w:t>negyedéves(</w:t>
            </w:r>
            <w:proofErr w:type="gramEnd"/>
            <w:r w:rsidRPr="00F73B30">
              <w:rPr>
                <w:rFonts w:eastAsia="Times New Roman"/>
                <w:color w:val="000000"/>
                <w:sz w:val="20"/>
                <w:szCs w:val="20"/>
                <w:shd w:val="clear" w:color="auto" w:fill="FFFFFF"/>
                <w:lang w:eastAsia="hu-HU"/>
              </w:rPr>
              <w:t>időközi) mérlegjelentés elkészítésének követelményei</w:t>
            </w:r>
          </w:p>
        </w:tc>
        <w:tc>
          <w:tcPr>
            <w:tcW w:w="599"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c>
          <w:tcPr>
            <w:tcW w:w="864"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r>
      <w:tr w:rsidR="00A93920" w:rsidRPr="00F73B30">
        <w:trPr>
          <w:trHeight w:val="255"/>
          <w:jc w:val="center"/>
        </w:trPr>
        <w:tc>
          <w:tcPr>
            <w:tcW w:w="3977"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A mérleg formai és tartalmi követelményei</w:t>
            </w:r>
          </w:p>
        </w:tc>
        <w:tc>
          <w:tcPr>
            <w:tcW w:w="599"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c>
          <w:tcPr>
            <w:tcW w:w="864"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r>
      <w:tr w:rsidR="00A93920" w:rsidRPr="00F73B30">
        <w:trPr>
          <w:trHeight w:val="2550"/>
          <w:jc w:val="center"/>
        </w:trPr>
        <w:tc>
          <w:tcPr>
            <w:tcW w:w="3977"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lastRenderedPageBreak/>
              <w:t>Az immateriális javak, tárgyi eszközök megjelenése a mérlegben, analitikus és főkönyvi nyilvántartásuk, főbb számlaösszefüggéseik, értékelésük, értékcsökkenésük (terv szerinti, illetve terven felüli) elszámolása, az elszámolás szabályai, leltározása, továbbá az immateriális javakkal, tárgyi eszközökkel kapcsolatos tranzakciók megjelenése a költségvetési beszámolóban, a negyedéves mérlegjelentésben</w:t>
            </w:r>
          </w:p>
        </w:tc>
        <w:tc>
          <w:tcPr>
            <w:tcW w:w="599"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c>
          <w:tcPr>
            <w:tcW w:w="864"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r>
      <w:tr w:rsidR="00A93920" w:rsidRPr="00F73B30">
        <w:trPr>
          <w:trHeight w:val="2295"/>
          <w:jc w:val="center"/>
        </w:trPr>
        <w:tc>
          <w:tcPr>
            <w:tcW w:w="3977"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A befektetett pénzügyi eszközök csoportosítása a mérlegben, értékelési szempontjai, az értékvesztés, illetve annak visszaírása elszámolásának előírásai, az analitikus és főkönyvi nyilvántartása, leltározása; a befektetett pénzügyi eszközökhöz kapcsolódó tranzakciók megjelenése a beszámoló többi részében, illetve a negyedéves (időközi) mérlegjelentésben</w:t>
            </w:r>
          </w:p>
        </w:tc>
        <w:tc>
          <w:tcPr>
            <w:tcW w:w="599"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c>
          <w:tcPr>
            <w:tcW w:w="864"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r>
      <w:tr w:rsidR="00A93920" w:rsidRPr="00F73B30">
        <w:trPr>
          <w:trHeight w:val="2040"/>
          <w:jc w:val="center"/>
        </w:trPr>
        <w:tc>
          <w:tcPr>
            <w:tcW w:w="3977"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A koncesszióba, vagyonkezelésbe adott eszközök megjelenése a mérlegben, analitikus és főkönyvi nyilvántartásuk, főbb számlaösszefüggéseik, értékelésük, értékcsökkenésének elszámolása, az elszámolás szabályai, leltározásuk sajátosságai, megjelenésük a költségvetési beszámolóban, a negyedéves (időközi) mérlegjelentésben</w:t>
            </w:r>
          </w:p>
        </w:tc>
        <w:tc>
          <w:tcPr>
            <w:tcW w:w="599"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c>
          <w:tcPr>
            <w:tcW w:w="864"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r>
      <w:tr w:rsidR="00A93920" w:rsidRPr="00F73B30">
        <w:trPr>
          <w:trHeight w:val="2550"/>
          <w:jc w:val="center"/>
        </w:trPr>
        <w:tc>
          <w:tcPr>
            <w:tcW w:w="3977"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A nemzeti vagyonba tartozó forgóeszközök (ideértve a készletek, értékpapírok), a pénzeszközök, a követelések csoportosítása a mérlegben, értékelési szempontjai, az értékvesztés elszámolásának előírásai, az analitikus és főkönyvi nyilvántartása, főbb számlaösszefüggései, leltározása; a forgóeszközökhöz kapcsolódó tranzakciók megjelenése a beszámoló többi részében, illetve a negyedéves (időközi) mérlegjelentésben</w:t>
            </w:r>
          </w:p>
        </w:tc>
        <w:tc>
          <w:tcPr>
            <w:tcW w:w="599"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c>
          <w:tcPr>
            <w:tcW w:w="864"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r>
      <w:tr w:rsidR="00A93920" w:rsidRPr="00F73B30">
        <w:trPr>
          <w:trHeight w:val="2295"/>
          <w:jc w:val="center"/>
        </w:trPr>
        <w:tc>
          <w:tcPr>
            <w:tcW w:w="3977"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Az egyéb sajátos elszámolások és az aktív időbeli elhatárolások könyvvezetésének, értékelésének sajátosságai, analitikus és főkönyvi nyilvántartásuk, főbb számlaösszefüggéseik, leltározása; az aktív időbeli elhatárolások és az egyéb sajátos elszámolásokhoz kapcsolódó tranzakciók megjelenése a beszámoló többi részében, illetve a negyedéves (időközi) mérlegjelentésben</w:t>
            </w:r>
          </w:p>
        </w:tc>
        <w:tc>
          <w:tcPr>
            <w:tcW w:w="599"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c>
          <w:tcPr>
            <w:tcW w:w="864"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r>
      <w:tr w:rsidR="00A93920" w:rsidRPr="00F73B30">
        <w:trPr>
          <w:trHeight w:val="510"/>
          <w:jc w:val="center"/>
        </w:trPr>
        <w:tc>
          <w:tcPr>
            <w:tcW w:w="3977"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A források csoportosítása a mérlegben, értékelésük, leltározásuk</w:t>
            </w:r>
          </w:p>
        </w:tc>
        <w:tc>
          <w:tcPr>
            <w:tcW w:w="599"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c>
          <w:tcPr>
            <w:tcW w:w="864"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r>
      <w:tr w:rsidR="00A93920" w:rsidRPr="00F73B30">
        <w:trPr>
          <w:trHeight w:val="1530"/>
          <w:jc w:val="center"/>
        </w:trPr>
        <w:tc>
          <w:tcPr>
            <w:tcW w:w="3977"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A saját tőke összetevői (ideértve a nemzeti vagyon és egyéb eszközök induláskori értéke és változásai, a felhalmozott eredmény, az eszközök értékhelyesbítésének forrása és a mérleg szerinti eredmény) változásainak főkönyvi elszámolása</w:t>
            </w:r>
          </w:p>
        </w:tc>
        <w:tc>
          <w:tcPr>
            <w:tcW w:w="599"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c>
          <w:tcPr>
            <w:tcW w:w="864"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r>
      <w:tr w:rsidR="00A93920" w:rsidRPr="00F73B30">
        <w:trPr>
          <w:trHeight w:val="1020"/>
          <w:jc w:val="center"/>
        </w:trPr>
        <w:tc>
          <w:tcPr>
            <w:tcW w:w="3977"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lastRenderedPageBreak/>
              <w:t>A kötelezettségek csoportosítása a mérlegben, értékelésük, analitikus és főkönyvi nyilvántartás, megjelenésük a költségvetési beszámoló többi részében</w:t>
            </w:r>
          </w:p>
        </w:tc>
        <w:tc>
          <w:tcPr>
            <w:tcW w:w="599"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c>
          <w:tcPr>
            <w:tcW w:w="864"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r>
      <w:tr w:rsidR="00A93920" w:rsidRPr="00F73B30">
        <w:trPr>
          <w:trHeight w:val="765"/>
          <w:jc w:val="center"/>
        </w:trPr>
        <w:tc>
          <w:tcPr>
            <w:tcW w:w="3977"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A költségvetési jelentés célja, szerkezete, kapcsolata a költségvetéssel, a beszámoló többi részével</w:t>
            </w:r>
          </w:p>
        </w:tc>
        <w:tc>
          <w:tcPr>
            <w:tcW w:w="599"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c>
          <w:tcPr>
            <w:tcW w:w="864"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r>
      <w:tr w:rsidR="00A93920" w:rsidRPr="00F73B30">
        <w:trPr>
          <w:trHeight w:val="765"/>
          <w:jc w:val="center"/>
        </w:trPr>
        <w:tc>
          <w:tcPr>
            <w:tcW w:w="3977"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 xml:space="preserve">A </w:t>
            </w:r>
            <w:proofErr w:type="spellStart"/>
            <w:r w:rsidRPr="00F73B30">
              <w:rPr>
                <w:rFonts w:eastAsia="Times New Roman"/>
                <w:color w:val="000000"/>
                <w:sz w:val="20"/>
                <w:szCs w:val="20"/>
                <w:shd w:val="clear" w:color="auto" w:fill="FFFFFF"/>
                <w:lang w:eastAsia="hu-HU"/>
              </w:rPr>
              <w:t>maradványkimutatás</w:t>
            </w:r>
            <w:proofErr w:type="spellEnd"/>
            <w:r w:rsidRPr="00F73B30">
              <w:rPr>
                <w:rFonts w:eastAsia="Times New Roman"/>
                <w:color w:val="000000"/>
                <w:sz w:val="20"/>
                <w:szCs w:val="20"/>
                <w:shd w:val="clear" w:color="auto" w:fill="FFFFFF"/>
                <w:lang w:eastAsia="hu-HU"/>
              </w:rPr>
              <w:t xml:space="preserve">, az </w:t>
            </w:r>
            <w:proofErr w:type="spellStart"/>
            <w:r w:rsidRPr="00F73B30">
              <w:rPr>
                <w:rFonts w:eastAsia="Times New Roman"/>
                <w:color w:val="000000"/>
                <w:sz w:val="20"/>
                <w:szCs w:val="20"/>
                <w:shd w:val="clear" w:color="auto" w:fill="FFFFFF"/>
                <w:lang w:eastAsia="hu-HU"/>
              </w:rPr>
              <w:t>eredménykimutatás</w:t>
            </w:r>
            <w:proofErr w:type="spellEnd"/>
            <w:r w:rsidRPr="00F73B30">
              <w:rPr>
                <w:rFonts w:eastAsia="Times New Roman"/>
                <w:color w:val="000000"/>
                <w:sz w:val="20"/>
                <w:szCs w:val="20"/>
                <w:shd w:val="clear" w:color="auto" w:fill="FFFFFF"/>
                <w:lang w:eastAsia="hu-HU"/>
              </w:rPr>
              <w:t xml:space="preserve"> célja, szerkezete, kapcsolódása a beszámoló többi részéhez</w:t>
            </w:r>
          </w:p>
        </w:tc>
        <w:tc>
          <w:tcPr>
            <w:tcW w:w="599"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c>
          <w:tcPr>
            <w:tcW w:w="864"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r>
      <w:tr w:rsidR="00A93920" w:rsidRPr="00F73B30">
        <w:trPr>
          <w:trHeight w:val="765"/>
          <w:jc w:val="center"/>
        </w:trPr>
        <w:tc>
          <w:tcPr>
            <w:tcW w:w="3977"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A költségekről és a megtérült költségekről szóló kimutatás és a kiegészítő melléklet célja, felépítése tartalma</w:t>
            </w:r>
          </w:p>
        </w:tc>
        <w:tc>
          <w:tcPr>
            <w:tcW w:w="599"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c>
          <w:tcPr>
            <w:tcW w:w="864"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r>
      <w:tr w:rsidR="00A93920" w:rsidRPr="00F73B30">
        <w:trPr>
          <w:trHeight w:val="255"/>
          <w:jc w:val="center"/>
        </w:trPr>
        <w:tc>
          <w:tcPr>
            <w:tcW w:w="3977"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Az önkormányzatok vagyonkimutatása</w:t>
            </w:r>
          </w:p>
        </w:tc>
        <w:tc>
          <w:tcPr>
            <w:tcW w:w="599"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c>
          <w:tcPr>
            <w:tcW w:w="864"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r>
      <w:tr w:rsidR="00A93920" w:rsidRPr="00F73B30">
        <w:trPr>
          <w:trHeight w:val="510"/>
          <w:jc w:val="center"/>
        </w:trPr>
        <w:tc>
          <w:tcPr>
            <w:tcW w:w="3977"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A fejezeti kezelésű előirányzatok könyvvezetési és beszámolási sajátosságai</w:t>
            </w:r>
          </w:p>
        </w:tc>
        <w:tc>
          <w:tcPr>
            <w:tcW w:w="599"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c>
          <w:tcPr>
            <w:tcW w:w="864"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r>
      <w:tr w:rsidR="00A93920" w:rsidRPr="00F73B30">
        <w:trPr>
          <w:trHeight w:val="300"/>
          <w:jc w:val="center"/>
        </w:trPr>
        <w:tc>
          <w:tcPr>
            <w:tcW w:w="5440" w:type="dxa"/>
            <w:gridSpan w:val="3"/>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SZAKMAI KÉSZSÉGEK</w:t>
            </w:r>
          </w:p>
        </w:tc>
      </w:tr>
      <w:tr w:rsidR="00A93920" w:rsidRPr="00F73B30">
        <w:trPr>
          <w:trHeight w:val="255"/>
          <w:jc w:val="center"/>
        </w:trPr>
        <w:tc>
          <w:tcPr>
            <w:tcW w:w="3977"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Olvasott szakmai szöveg megértése</w:t>
            </w:r>
          </w:p>
        </w:tc>
        <w:tc>
          <w:tcPr>
            <w:tcW w:w="599"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c>
          <w:tcPr>
            <w:tcW w:w="864"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r>
      <w:tr w:rsidR="00A93920" w:rsidRPr="00F73B30">
        <w:trPr>
          <w:trHeight w:val="255"/>
          <w:jc w:val="center"/>
        </w:trPr>
        <w:tc>
          <w:tcPr>
            <w:tcW w:w="3977"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Szakmai nyelvű kommunikáció</w:t>
            </w:r>
          </w:p>
        </w:tc>
        <w:tc>
          <w:tcPr>
            <w:tcW w:w="599"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c>
          <w:tcPr>
            <w:tcW w:w="864"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r>
      <w:tr w:rsidR="00A93920" w:rsidRPr="00F73B30">
        <w:trPr>
          <w:trHeight w:val="255"/>
          <w:jc w:val="center"/>
        </w:trPr>
        <w:tc>
          <w:tcPr>
            <w:tcW w:w="3977"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Jogszabály-alkalmazás készsége</w:t>
            </w:r>
          </w:p>
        </w:tc>
        <w:tc>
          <w:tcPr>
            <w:tcW w:w="599"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c>
          <w:tcPr>
            <w:tcW w:w="864"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r>
      <w:tr w:rsidR="00A93920" w:rsidRPr="00F73B30">
        <w:trPr>
          <w:trHeight w:val="255"/>
          <w:jc w:val="center"/>
        </w:trPr>
        <w:tc>
          <w:tcPr>
            <w:tcW w:w="3977"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Kész szoftverek használata</w:t>
            </w:r>
          </w:p>
        </w:tc>
        <w:tc>
          <w:tcPr>
            <w:tcW w:w="599"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c>
          <w:tcPr>
            <w:tcW w:w="864"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r>
      <w:tr w:rsidR="00A93920" w:rsidRPr="00F73B30">
        <w:trPr>
          <w:trHeight w:val="255"/>
          <w:jc w:val="center"/>
        </w:trPr>
        <w:tc>
          <w:tcPr>
            <w:tcW w:w="3977"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Számnagyságok érzékelése</w:t>
            </w:r>
          </w:p>
        </w:tc>
        <w:tc>
          <w:tcPr>
            <w:tcW w:w="599"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c>
          <w:tcPr>
            <w:tcW w:w="864"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r>
      <w:tr w:rsidR="00A93920" w:rsidRPr="00F73B30">
        <w:trPr>
          <w:trHeight w:val="300"/>
          <w:jc w:val="center"/>
        </w:trPr>
        <w:tc>
          <w:tcPr>
            <w:tcW w:w="5440" w:type="dxa"/>
            <w:gridSpan w:val="3"/>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SZEMÉLYES KOMPETENCIÁK</w:t>
            </w:r>
          </w:p>
        </w:tc>
      </w:tr>
      <w:tr w:rsidR="00A93920" w:rsidRPr="00F73B30">
        <w:trPr>
          <w:trHeight w:val="255"/>
          <w:jc w:val="center"/>
        </w:trPr>
        <w:tc>
          <w:tcPr>
            <w:tcW w:w="3977"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Megbízhatóság</w:t>
            </w:r>
          </w:p>
        </w:tc>
        <w:tc>
          <w:tcPr>
            <w:tcW w:w="599"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c>
          <w:tcPr>
            <w:tcW w:w="864"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r>
      <w:tr w:rsidR="00A93920" w:rsidRPr="00F73B30">
        <w:trPr>
          <w:trHeight w:val="255"/>
          <w:jc w:val="center"/>
        </w:trPr>
        <w:tc>
          <w:tcPr>
            <w:tcW w:w="3977"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Fejlődőképesség, önfejlesztés</w:t>
            </w:r>
          </w:p>
        </w:tc>
        <w:tc>
          <w:tcPr>
            <w:tcW w:w="599"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c>
          <w:tcPr>
            <w:tcW w:w="864"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r>
      <w:tr w:rsidR="00A93920" w:rsidRPr="00F73B30">
        <w:trPr>
          <w:trHeight w:val="255"/>
          <w:jc w:val="center"/>
        </w:trPr>
        <w:tc>
          <w:tcPr>
            <w:tcW w:w="3977"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Precizitás</w:t>
            </w:r>
          </w:p>
        </w:tc>
        <w:tc>
          <w:tcPr>
            <w:tcW w:w="599"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c>
          <w:tcPr>
            <w:tcW w:w="864"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r>
      <w:tr w:rsidR="00A93920" w:rsidRPr="00F73B30">
        <w:trPr>
          <w:trHeight w:val="300"/>
          <w:jc w:val="center"/>
        </w:trPr>
        <w:tc>
          <w:tcPr>
            <w:tcW w:w="5440" w:type="dxa"/>
            <w:gridSpan w:val="3"/>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TÁRSAS KOMPETENCIÁK</w:t>
            </w:r>
          </w:p>
        </w:tc>
      </w:tr>
      <w:tr w:rsidR="00A93920" w:rsidRPr="00F73B30">
        <w:trPr>
          <w:trHeight w:val="255"/>
          <w:jc w:val="center"/>
        </w:trPr>
        <w:tc>
          <w:tcPr>
            <w:tcW w:w="3977"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Nyelvhelyesség</w:t>
            </w:r>
          </w:p>
        </w:tc>
        <w:tc>
          <w:tcPr>
            <w:tcW w:w="599"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c>
          <w:tcPr>
            <w:tcW w:w="864"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r>
      <w:tr w:rsidR="00A93920" w:rsidRPr="00F73B30">
        <w:trPr>
          <w:trHeight w:val="255"/>
          <w:jc w:val="center"/>
        </w:trPr>
        <w:tc>
          <w:tcPr>
            <w:tcW w:w="3977"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Kapcsolatteremtő készség</w:t>
            </w:r>
          </w:p>
        </w:tc>
        <w:tc>
          <w:tcPr>
            <w:tcW w:w="599"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c>
          <w:tcPr>
            <w:tcW w:w="864"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r>
      <w:tr w:rsidR="00A93920" w:rsidRPr="00F73B30">
        <w:trPr>
          <w:trHeight w:val="255"/>
          <w:jc w:val="center"/>
        </w:trPr>
        <w:tc>
          <w:tcPr>
            <w:tcW w:w="3977"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Visszacsatolási készség</w:t>
            </w:r>
          </w:p>
        </w:tc>
        <w:tc>
          <w:tcPr>
            <w:tcW w:w="599"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c>
          <w:tcPr>
            <w:tcW w:w="864"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r>
      <w:tr w:rsidR="00A93920" w:rsidRPr="00F73B30">
        <w:trPr>
          <w:trHeight w:val="300"/>
          <w:jc w:val="center"/>
        </w:trPr>
        <w:tc>
          <w:tcPr>
            <w:tcW w:w="5440" w:type="dxa"/>
            <w:gridSpan w:val="3"/>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MÓDSZERKOMPETENCIÁK</w:t>
            </w:r>
          </w:p>
        </w:tc>
      </w:tr>
      <w:tr w:rsidR="00A93920" w:rsidRPr="00F73B30">
        <w:trPr>
          <w:trHeight w:val="255"/>
          <w:jc w:val="center"/>
        </w:trPr>
        <w:tc>
          <w:tcPr>
            <w:tcW w:w="3977"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Logikus gondolkodás</w:t>
            </w:r>
          </w:p>
        </w:tc>
        <w:tc>
          <w:tcPr>
            <w:tcW w:w="599"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c>
          <w:tcPr>
            <w:tcW w:w="864"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r>
      <w:tr w:rsidR="00A93920" w:rsidRPr="00F73B30">
        <w:trPr>
          <w:trHeight w:val="255"/>
          <w:jc w:val="center"/>
        </w:trPr>
        <w:tc>
          <w:tcPr>
            <w:tcW w:w="3977"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Problémamegoldás, hibaelhárítás</w:t>
            </w:r>
          </w:p>
        </w:tc>
        <w:tc>
          <w:tcPr>
            <w:tcW w:w="599"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c>
          <w:tcPr>
            <w:tcW w:w="864"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r>
      <w:tr w:rsidR="00A93920" w:rsidRPr="00F73B30">
        <w:trPr>
          <w:trHeight w:val="255"/>
          <w:jc w:val="center"/>
        </w:trPr>
        <w:tc>
          <w:tcPr>
            <w:tcW w:w="3977"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Ellenőrzőképesség</w:t>
            </w:r>
          </w:p>
        </w:tc>
        <w:tc>
          <w:tcPr>
            <w:tcW w:w="599"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c>
          <w:tcPr>
            <w:tcW w:w="864"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r>
    </w:tbl>
    <w:p w:rsidR="008B6FB3" w:rsidRDefault="008B6FB3">
      <w:pPr>
        <w:jc w:val="center"/>
        <w:rPr>
          <w:shd w:val="clear" w:color="auto" w:fill="FFFFFF"/>
        </w:rPr>
      </w:pPr>
    </w:p>
    <w:p w:rsidR="008B6FB3" w:rsidRDefault="008B6FB3">
      <w:pPr>
        <w:suppressAutoHyphens w:val="0"/>
        <w:spacing w:after="160"/>
        <w:jc w:val="left"/>
        <w:rPr>
          <w:shd w:val="clear" w:color="auto" w:fill="FFFFFF"/>
        </w:rPr>
      </w:pPr>
      <w:r>
        <w:rPr>
          <w:shd w:val="clear" w:color="auto" w:fill="FFFFFF"/>
        </w:rPr>
        <w:br w:type="page"/>
      </w:r>
    </w:p>
    <w:p w:rsidR="00A93920" w:rsidRPr="00F73B30" w:rsidRDefault="008E3FC2">
      <w:pPr>
        <w:pStyle w:val="Listaszerbekezds"/>
        <w:numPr>
          <w:ilvl w:val="0"/>
          <w:numId w:val="2"/>
        </w:numPr>
        <w:tabs>
          <w:tab w:val="right" w:pos="284"/>
        </w:tabs>
        <w:spacing w:after="0"/>
        <w:rPr>
          <w:b/>
          <w:shd w:val="clear" w:color="auto" w:fill="FFFFFF"/>
        </w:rPr>
      </w:pPr>
      <w:r w:rsidRPr="00F73B30">
        <w:rPr>
          <w:b/>
          <w:shd w:val="clear" w:color="auto" w:fill="FFFFFF"/>
        </w:rPr>
        <w:lastRenderedPageBreak/>
        <w:t xml:space="preserve">Államháztartási számvitel </w:t>
      </w:r>
      <w:proofErr w:type="gramStart"/>
      <w:r w:rsidRPr="00F73B30">
        <w:rPr>
          <w:b/>
          <w:shd w:val="clear" w:color="auto" w:fill="FFFFFF"/>
        </w:rPr>
        <w:t>tantárgy</w:t>
      </w:r>
      <w:r w:rsidRPr="00F73B30">
        <w:rPr>
          <w:b/>
          <w:shd w:val="clear" w:color="auto" w:fill="FFFFFF"/>
        </w:rPr>
        <w:tab/>
      </w:r>
      <w:r w:rsidRPr="00F73B30">
        <w:rPr>
          <w:b/>
          <w:shd w:val="clear" w:color="auto" w:fill="FFFFFF"/>
        </w:rPr>
        <w:tab/>
      </w:r>
      <w:r w:rsidRPr="00F73B30">
        <w:rPr>
          <w:b/>
          <w:shd w:val="clear" w:color="auto" w:fill="FFFFFF"/>
        </w:rPr>
        <w:tab/>
      </w:r>
      <w:r w:rsidRPr="00F73B30">
        <w:rPr>
          <w:b/>
          <w:shd w:val="clear" w:color="auto" w:fill="FFFFFF"/>
        </w:rPr>
        <w:tab/>
      </w:r>
      <w:r w:rsidRPr="00F73B30">
        <w:rPr>
          <w:b/>
          <w:shd w:val="clear" w:color="auto" w:fill="FFFFFF"/>
        </w:rPr>
        <w:tab/>
      </w:r>
      <w:r w:rsidRPr="00F73B30">
        <w:rPr>
          <w:b/>
          <w:shd w:val="clear" w:color="auto" w:fill="FFFFFF"/>
        </w:rPr>
        <w:tab/>
        <w:t xml:space="preserve">        93</w:t>
      </w:r>
      <w:proofErr w:type="gramEnd"/>
      <w:r w:rsidRPr="00F73B30">
        <w:rPr>
          <w:b/>
          <w:shd w:val="clear" w:color="auto" w:fill="FFFFFF"/>
        </w:rPr>
        <w:t xml:space="preserve"> óra</w:t>
      </w:r>
    </w:p>
    <w:p w:rsidR="00A93920" w:rsidRPr="00F73B30" w:rsidRDefault="00A93920">
      <w:pPr>
        <w:rPr>
          <w:shd w:val="clear" w:color="auto" w:fill="FFFFFF"/>
        </w:rPr>
      </w:pPr>
    </w:p>
    <w:p w:rsidR="00A93920" w:rsidRPr="00F73B30" w:rsidRDefault="008E3FC2">
      <w:pPr>
        <w:pStyle w:val="Listaszerbekezds"/>
        <w:numPr>
          <w:ilvl w:val="1"/>
          <w:numId w:val="2"/>
        </w:numPr>
        <w:spacing w:after="0"/>
        <w:rPr>
          <w:b/>
          <w:shd w:val="clear" w:color="auto" w:fill="FFFFFF"/>
        </w:rPr>
      </w:pPr>
      <w:r w:rsidRPr="00F73B30">
        <w:rPr>
          <w:b/>
          <w:shd w:val="clear" w:color="auto" w:fill="FFFFFF"/>
        </w:rPr>
        <w:t>A tantárgy tanításának célja</w:t>
      </w:r>
    </w:p>
    <w:p w:rsidR="00A93920" w:rsidRPr="00F73B30" w:rsidRDefault="008E3FC2">
      <w:pPr>
        <w:spacing w:after="0"/>
        <w:ind w:left="426"/>
        <w:rPr>
          <w:shd w:val="clear" w:color="auto" w:fill="FFFFFF"/>
        </w:rPr>
      </w:pPr>
      <w:r w:rsidRPr="00F73B30">
        <w:rPr>
          <w:shd w:val="clear" w:color="auto" w:fill="FFFFFF"/>
        </w:rPr>
        <w:t>A tantárgy tanításának célja, hogy a tanuló elsajátítsa az államháztartási számvitel ismeretanyagát, a költségvetési számviteli könyvvezetés és a pénzügyi számviteli könyvvezetés eltéréseit és az éves költségvetési beszámoló szerkezetének, tartalmának ebből fakadó sajátosságait. Képes legyen összekapcsolni a pénzügyi-gazdasági folyamatokat és a számviteli elszámolást, megfelelő információt szolgáltatni az érintetteknek.</w:t>
      </w:r>
    </w:p>
    <w:p w:rsidR="00A93920" w:rsidRPr="00F73B30" w:rsidRDefault="00A93920">
      <w:pPr>
        <w:spacing w:after="0"/>
        <w:ind w:left="426"/>
        <w:rPr>
          <w:shd w:val="clear" w:color="auto" w:fill="FFFFFF"/>
        </w:rPr>
      </w:pPr>
    </w:p>
    <w:p w:rsidR="00A93920" w:rsidRPr="00F73B30" w:rsidRDefault="008E3FC2">
      <w:pPr>
        <w:pStyle w:val="Listaszerbekezds"/>
        <w:numPr>
          <w:ilvl w:val="1"/>
          <w:numId w:val="2"/>
        </w:numPr>
        <w:spacing w:after="0"/>
        <w:rPr>
          <w:b/>
          <w:shd w:val="clear" w:color="auto" w:fill="FFFFFF"/>
        </w:rPr>
      </w:pPr>
      <w:r w:rsidRPr="00F73B30">
        <w:rPr>
          <w:b/>
          <w:shd w:val="clear" w:color="auto" w:fill="FFFFFF"/>
        </w:rPr>
        <w:t>Kapcsolódó szakmai tartalmak</w:t>
      </w:r>
    </w:p>
    <w:p w:rsidR="00A93920" w:rsidRPr="00F73B30" w:rsidRDefault="00A93920">
      <w:pPr>
        <w:spacing w:after="0"/>
        <w:ind w:left="426"/>
        <w:rPr>
          <w:shd w:val="clear" w:color="auto" w:fill="FFFFFF"/>
        </w:rPr>
      </w:pPr>
    </w:p>
    <w:p w:rsidR="00A93920" w:rsidRPr="00F73B30" w:rsidRDefault="008E3FC2">
      <w:pPr>
        <w:pStyle w:val="Listaszerbekezds"/>
        <w:numPr>
          <w:ilvl w:val="1"/>
          <w:numId w:val="2"/>
        </w:numPr>
        <w:spacing w:after="0"/>
        <w:rPr>
          <w:b/>
          <w:shd w:val="clear" w:color="auto" w:fill="FFFFFF"/>
        </w:rPr>
      </w:pPr>
      <w:r w:rsidRPr="00F73B30">
        <w:rPr>
          <w:b/>
          <w:shd w:val="clear" w:color="auto" w:fill="FFFFFF"/>
        </w:rPr>
        <w:t>Témakörök</w:t>
      </w:r>
    </w:p>
    <w:p w:rsidR="00A93920" w:rsidRPr="00F73B30" w:rsidRDefault="008E3FC2">
      <w:pPr>
        <w:pStyle w:val="Listaszerbekezds"/>
        <w:numPr>
          <w:ilvl w:val="2"/>
          <w:numId w:val="2"/>
        </w:numPr>
        <w:tabs>
          <w:tab w:val="left" w:pos="1701"/>
          <w:tab w:val="right" w:pos="9072"/>
        </w:tabs>
        <w:spacing w:after="0"/>
        <w:rPr>
          <w:b/>
          <w:i/>
          <w:shd w:val="clear" w:color="auto" w:fill="FFFFFF"/>
        </w:rPr>
      </w:pPr>
      <w:r w:rsidRPr="00F73B30">
        <w:rPr>
          <w:b/>
          <w:i/>
          <w:shd w:val="clear" w:color="auto" w:fill="FFFFFF"/>
        </w:rPr>
        <w:t>Szabályozási környezet</w:t>
      </w:r>
      <w:r w:rsidRPr="00F73B30">
        <w:rPr>
          <w:b/>
          <w:i/>
          <w:shd w:val="clear" w:color="auto" w:fill="FFFFFF"/>
        </w:rPr>
        <w:tab/>
        <w:t>5 óra</w:t>
      </w:r>
    </w:p>
    <w:p w:rsidR="00A93920" w:rsidRPr="00F73B30" w:rsidRDefault="008E3FC2">
      <w:pPr>
        <w:tabs>
          <w:tab w:val="left" w:pos="1418"/>
          <w:tab w:val="right" w:pos="9072"/>
        </w:tabs>
        <w:spacing w:after="0"/>
        <w:ind w:left="851"/>
        <w:rPr>
          <w:shd w:val="clear" w:color="auto" w:fill="FFFFFF"/>
        </w:rPr>
      </w:pPr>
      <w:r w:rsidRPr="00F73B30">
        <w:rPr>
          <w:shd w:val="clear" w:color="auto" w:fill="FFFFFF"/>
        </w:rPr>
        <w:t>Az államháztartási számvitelről szóló kormányrendelet célja, hatálya szerkezete Kapcsolódása különösen a számvitelről, az államháztartásról, a nemzeti vagyonról szóló törvényekhez, az ágazati törvényekhez, NGM végrehajtást szolgáló rendeletekhez</w:t>
      </w:r>
    </w:p>
    <w:p w:rsidR="00A93920" w:rsidRPr="00F73B30" w:rsidRDefault="00A93920">
      <w:pPr>
        <w:tabs>
          <w:tab w:val="left" w:pos="1418"/>
          <w:tab w:val="right" w:pos="9072"/>
        </w:tabs>
        <w:spacing w:after="0"/>
        <w:ind w:left="851"/>
        <w:rPr>
          <w:shd w:val="clear" w:color="auto" w:fill="FFFFFF"/>
        </w:rPr>
      </w:pPr>
    </w:p>
    <w:p w:rsidR="00A93920" w:rsidRPr="00F73B30" w:rsidRDefault="008E3FC2">
      <w:pPr>
        <w:pStyle w:val="Listaszerbekezds"/>
        <w:numPr>
          <w:ilvl w:val="2"/>
          <w:numId w:val="2"/>
        </w:numPr>
        <w:tabs>
          <w:tab w:val="left" w:pos="1701"/>
          <w:tab w:val="right" w:pos="9072"/>
        </w:tabs>
        <w:spacing w:after="0"/>
        <w:rPr>
          <w:b/>
          <w:i/>
          <w:shd w:val="clear" w:color="auto" w:fill="FFFFFF"/>
        </w:rPr>
      </w:pPr>
      <w:r w:rsidRPr="00F73B30">
        <w:rPr>
          <w:b/>
          <w:i/>
          <w:shd w:val="clear" w:color="auto" w:fill="FFFFFF"/>
        </w:rPr>
        <w:t>Számviteli alapelvek, számviteli politika</w:t>
      </w:r>
      <w:r w:rsidRPr="00F73B30">
        <w:rPr>
          <w:b/>
          <w:i/>
          <w:shd w:val="clear" w:color="auto" w:fill="FFFFFF"/>
        </w:rPr>
        <w:tab/>
        <w:t>5 óra</w:t>
      </w:r>
    </w:p>
    <w:p w:rsidR="00A93920" w:rsidRPr="00F73B30" w:rsidRDefault="008E3FC2">
      <w:pPr>
        <w:spacing w:after="0"/>
        <w:ind w:left="851"/>
        <w:rPr>
          <w:shd w:val="clear" w:color="auto" w:fill="FFFFFF"/>
        </w:rPr>
      </w:pPr>
      <w:r w:rsidRPr="00F73B30">
        <w:rPr>
          <w:shd w:val="clear" w:color="auto" w:fill="FFFFFF"/>
        </w:rPr>
        <w:t>A számviteli alapelvek jelentősége. Az államháztartásban a számviteli törvénnyel megegyezően, eltérően, sajátosságokkal alkalmazott és nem alkalmazott alapelvek. A sajátos alkalmazás oka</w:t>
      </w:r>
    </w:p>
    <w:p w:rsidR="00A93920" w:rsidRPr="00F73B30" w:rsidRDefault="008E3FC2">
      <w:pPr>
        <w:spacing w:after="0"/>
        <w:ind w:left="851"/>
        <w:rPr>
          <w:shd w:val="clear" w:color="auto" w:fill="FFFFFF"/>
        </w:rPr>
      </w:pPr>
      <w:r w:rsidRPr="00F73B30">
        <w:rPr>
          <w:shd w:val="clear" w:color="auto" w:fill="FFFFFF"/>
        </w:rPr>
        <w:t>A számviteli politika tartalma</w:t>
      </w:r>
    </w:p>
    <w:p w:rsidR="00A93920" w:rsidRPr="00F73B30" w:rsidRDefault="00A93920">
      <w:pPr>
        <w:tabs>
          <w:tab w:val="left" w:pos="1418"/>
          <w:tab w:val="right" w:pos="9072"/>
        </w:tabs>
        <w:spacing w:after="0"/>
        <w:ind w:left="851"/>
        <w:rPr>
          <w:shd w:val="clear" w:color="auto" w:fill="FFFFFF"/>
        </w:rPr>
      </w:pPr>
    </w:p>
    <w:p w:rsidR="00A93920" w:rsidRPr="00F73B30" w:rsidRDefault="008E3FC2">
      <w:pPr>
        <w:pStyle w:val="Listaszerbekezds"/>
        <w:numPr>
          <w:ilvl w:val="2"/>
          <w:numId w:val="2"/>
        </w:numPr>
        <w:tabs>
          <w:tab w:val="left" w:pos="1701"/>
          <w:tab w:val="right" w:pos="9072"/>
        </w:tabs>
        <w:spacing w:after="0"/>
        <w:rPr>
          <w:b/>
          <w:i/>
          <w:shd w:val="clear" w:color="auto" w:fill="FFFFFF"/>
        </w:rPr>
      </w:pPr>
      <w:r w:rsidRPr="00F73B30">
        <w:rPr>
          <w:b/>
          <w:i/>
          <w:shd w:val="clear" w:color="auto" w:fill="FFFFFF"/>
        </w:rPr>
        <w:t>Számviteli szabályzatok 1.</w:t>
      </w:r>
      <w:r w:rsidRPr="00F73B30">
        <w:rPr>
          <w:b/>
          <w:i/>
          <w:shd w:val="clear" w:color="auto" w:fill="FFFFFF"/>
        </w:rPr>
        <w:tab/>
        <w:t>4 óra</w:t>
      </w:r>
    </w:p>
    <w:p w:rsidR="00A93920" w:rsidRPr="00F73B30" w:rsidRDefault="008E3FC2">
      <w:pPr>
        <w:spacing w:after="0"/>
        <w:ind w:left="851"/>
        <w:rPr>
          <w:shd w:val="clear" w:color="auto" w:fill="FFFFFF"/>
        </w:rPr>
      </w:pPr>
      <w:r w:rsidRPr="00F73B30">
        <w:rPr>
          <w:shd w:val="clear" w:color="auto" w:fill="FFFFFF"/>
        </w:rPr>
        <w:t>A számlarenddel, számviteli bizonylatokkal szemben támasztott követelmények</w:t>
      </w:r>
    </w:p>
    <w:p w:rsidR="00A93920" w:rsidRPr="00F73B30" w:rsidRDefault="008E3FC2">
      <w:pPr>
        <w:spacing w:after="0"/>
        <w:ind w:left="851"/>
        <w:rPr>
          <w:shd w:val="clear" w:color="auto" w:fill="FFFFFF"/>
        </w:rPr>
      </w:pPr>
      <w:r w:rsidRPr="00F73B30">
        <w:rPr>
          <w:shd w:val="clear" w:color="auto" w:fill="FFFFFF"/>
        </w:rPr>
        <w:t>Az analitikus nyilvántartás fontossága</w:t>
      </w:r>
    </w:p>
    <w:p w:rsidR="00A93920" w:rsidRPr="00F73B30" w:rsidRDefault="008E3FC2">
      <w:pPr>
        <w:spacing w:after="0"/>
        <w:ind w:left="851"/>
        <w:rPr>
          <w:shd w:val="clear" w:color="auto" w:fill="FFFFFF"/>
        </w:rPr>
      </w:pPr>
      <w:r w:rsidRPr="00F73B30">
        <w:rPr>
          <w:shd w:val="clear" w:color="auto" w:fill="FFFFFF"/>
        </w:rPr>
        <w:t>A főkönyvi számlák csoportosítása, jellemző sajátosságaik</w:t>
      </w:r>
    </w:p>
    <w:p w:rsidR="00A93920" w:rsidRPr="00F73B30" w:rsidRDefault="008E3FC2">
      <w:pPr>
        <w:spacing w:after="0"/>
        <w:ind w:left="851"/>
        <w:rPr>
          <w:shd w:val="clear" w:color="auto" w:fill="FFFFFF"/>
        </w:rPr>
      </w:pPr>
      <w:r w:rsidRPr="00F73B30">
        <w:rPr>
          <w:shd w:val="clear" w:color="auto" w:fill="FFFFFF"/>
        </w:rPr>
        <w:t>A leltározási folyamat és leltárkészítés sajátos államháztartási követelményei</w:t>
      </w:r>
    </w:p>
    <w:p w:rsidR="00A93920" w:rsidRPr="00F73B30" w:rsidRDefault="008E3FC2">
      <w:pPr>
        <w:spacing w:after="0"/>
        <w:ind w:left="851"/>
        <w:rPr>
          <w:shd w:val="clear" w:color="auto" w:fill="FFFFFF"/>
        </w:rPr>
      </w:pPr>
      <w:r w:rsidRPr="00F73B30">
        <w:rPr>
          <w:shd w:val="clear" w:color="auto" w:fill="FFFFFF"/>
        </w:rPr>
        <w:t>A pénzkezelés sajátos előírásai és annak szabályozása</w:t>
      </w:r>
    </w:p>
    <w:p w:rsidR="00A93920" w:rsidRPr="00F73B30" w:rsidRDefault="008E3FC2">
      <w:pPr>
        <w:spacing w:after="0"/>
        <w:ind w:left="851"/>
        <w:rPr>
          <w:shd w:val="clear" w:color="auto" w:fill="FFFFFF"/>
        </w:rPr>
      </w:pPr>
      <w:r w:rsidRPr="00F73B30">
        <w:rPr>
          <w:shd w:val="clear" w:color="auto" w:fill="FFFFFF"/>
        </w:rPr>
        <w:t>Az önköltségszámítás területei, a szabályozás sajátosságai</w:t>
      </w:r>
    </w:p>
    <w:p w:rsidR="00A93920" w:rsidRPr="00F73B30" w:rsidRDefault="00A93920">
      <w:pPr>
        <w:spacing w:after="0"/>
        <w:ind w:left="851"/>
        <w:rPr>
          <w:shd w:val="clear" w:color="auto" w:fill="FFFFFF"/>
        </w:rPr>
      </w:pPr>
    </w:p>
    <w:p w:rsidR="00A93920" w:rsidRPr="00F73B30" w:rsidRDefault="008E3FC2">
      <w:pPr>
        <w:pStyle w:val="Listaszerbekezds"/>
        <w:numPr>
          <w:ilvl w:val="2"/>
          <w:numId w:val="2"/>
        </w:numPr>
        <w:tabs>
          <w:tab w:val="left" w:pos="1701"/>
          <w:tab w:val="right" w:pos="9072"/>
        </w:tabs>
        <w:spacing w:after="0"/>
        <w:rPr>
          <w:b/>
          <w:i/>
          <w:shd w:val="clear" w:color="auto" w:fill="FFFFFF"/>
        </w:rPr>
      </w:pPr>
      <w:r w:rsidRPr="00F73B30">
        <w:rPr>
          <w:b/>
          <w:i/>
          <w:shd w:val="clear" w:color="auto" w:fill="FFFFFF"/>
        </w:rPr>
        <w:t>Számviteli szabályzatok 2.</w:t>
      </w:r>
      <w:r w:rsidRPr="00F73B30">
        <w:rPr>
          <w:b/>
          <w:i/>
          <w:shd w:val="clear" w:color="auto" w:fill="FFFFFF"/>
        </w:rPr>
        <w:tab/>
        <w:t>4 óra</w:t>
      </w:r>
    </w:p>
    <w:p w:rsidR="00A93920" w:rsidRPr="00F73B30" w:rsidRDefault="008E3FC2">
      <w:pPr>
        <w:spacing w:after="0"/>
        <w:ind w:left="851"/>
        <w:rPr>
          <w:shd w:val="clear" w:color="auto" w:fill="FFFFFF"/>
        </w:rPr>
      </w:pPr>
      <w:r w:rsidRPr="00F73B30">
        <w:rPr>
          <w:shd w:val="clear" w:color="auto" w:fill="FFFFFF"/>
        </w:rPr>
        <w:t>Az eszközök és források értékelésének szabályozása</w:t>
      </w:r>
    </w:p>
    <w:p w:rsidR="00A93920" w:rsidRPr="00F73B30" w:rsidRDefault="008E3FC2">
      <w:pPr>
        <w:spacing w:after="0"/>
        <w:ind w:left="851"/>
        <w:rPr>
          <w:shd w:val="clear" w:color="auto" w:fill="FFFFFF"/>
        </w:rPr>
      </w:pPr>
      <w:r w:rsidRPr="00F73B30">
        <w:rPr>
          <w:shd w:val="clear" w:color="auto" w:fill="FFFFFF"/>
        </w:rPr>
        <w:t>A piaci értékelésbe vont eszközök értékelésének és elszámolásának szabályai</w:t>
      </w:r>
    </w:p>
    <w:p w:rsidR="00A93920" w:rsidRPr="00F73B30" w:rsidRDefault="008E3FC2">
      <w:pPr>
        <w:spacing w:after="0"/>
        <w:ind w:left="851"/>
        <w:rPr>
          <w:shd w:val="clear" w:color="auto" w:fill="FFFFFF"/>
        </w:rPr>
      </w:pPr>
      <w:r w:rsidRPr="00F73B30">
        <w:rPr>
          <w:shd w:val="clear" w:color="auto" w:fill="FFFFFF"/>
        </w:rPr>
        <w:t>A külföldi pénzértékre szóló eszközök és források értékelésének és elszámolásának sajátosságai</w:t>
      </w:r>
    </w:p>
    <w:p w:rsidR="00A93920" w:rsidRPr="00F73B30" w:rsidRDefault="008E3FC2">
      <w:pPr>
        <w:spacing w:after="0"/>
        <w:ind w:left="851"/>
        <w:rPr>
          <w:shd w:val="clear" w:color="auto" w:fill="FFFFFF"/>
        </w:rPr>
      </w:pPr>
      <w:r w:rsidRPr="00F73B30">
        <w:rPr>
          <w:shd w:val="clear" w:color="auto" w:fill="FFFFFF"/>
        </w:rPr>
        <w:t>A követelések értékelésével kapcsolatos sajátos előírások, az egyszerűsített értékelési eljárás alá tartozó követelések értékvesztésének és elszámolásának szabályai; a behajthatatlan, illetve az elengedett követésekkel kapcsolatos teendők sajátosságai</w:t>
      </w:r>
    </w:p>
    <w:p w:rsidR="00A93920" w:rsidRPr="00F73B30" w:rsidRDefault="00A93920">
      <w:pPr>
        <w:tabs>
          <w:tab w:val="left" w:pos="1418"/>
          <w:tab w:val="right" w:pos="9072"/>
        </w:tabs>
        <w:spacing w:after="0"/>
        <w:ind w:left="851"/>
        <w:rPr>
          <w:shd w:val="clear" w:color="auto" w:fill="FFFFFF"/>
        </w:rPr>
      </w:pPr>
    </w:p>
    <w:p w:rsidR="00A93920" w:rsidRPr="00F73B30" w:rsidRDefault="008E3FC2">
      <w:pPr>
        <w:pStyle w:val="Listaszerbekezds"/>
        <w:numPr>
          <w:ilvl w:val="2"/>
          <w:numId w:val="2"/>
        </w:numPr>
        <w:tabs>
          <w:tab w:val="left" w:pos="1701"/>
          <w:tab w:val="right" w:pos="9072"/>
        </w:tabs>
        <w:spacing w:after="0"/>
        <w:rPr>
          <w:b/>
          <w:i/>
          <w:shd w:val="clear" w:color="auto" w:fill="FFFFFF"/>
        </w:rPr>
      </w:pPr>
      <w:r w:rsidRPr="00F73B30">
        <w:rPr>
          <w:b/>
          <w:i/>
          <w:shd w:val="clear" w:color="auto" w:fill="FFFFFF"/>
        </w:rPr>
        <w:t>Éves költségvetési beszámoló készítése 1.</w:t>
      </w:r>
      <w:r w:rsidRPr="00F73B30">
        <w:rPr>
          <w:b/>
          <w:i/>
          <w:shd w:val="clear" w:color="auto" w:fill="FFFFFF"/>
        </w:rPr>
        <w:tab/>
        <w:t>26 óra</w:t>
      </w:r>
    </w:p>
    <w:p w:rsidR="00A93920" w:rsidRPr="00F73B30" w:rsidRDefault="008E3FC2">
      <w:pPr>
        <w:tabs>
          <w:tab w:val="left" w:pos="1418"/>
          <w:tab w:val="right" w:pos="9072"/>
        </w:tabs>
        <w:spacing w:after="0"/>
        <w:ind w:left="851"/>
        <w:rPr>
          <w:shd w:val="clear" w:color="auto" w:fill="FFFFFF"/>
        </w:rPr>
      </w:pPr>
      <w:r w:rsidRPr="00F73B30">
        <w:rPr>
          <w:shd w:val="clear" w:color="auto" w:fill="FFFFFF"/>
        </w:rPr>
        <w:t>Az éves költségvetési beszámoló készítési kötelezettségek</w:t>
      </w:r>
    </w:p>
    <w:p w:rsidR="00A93920" w:rsidRPr="00F73B30" w:rsidRDefault="008E3FC2">
      <w:pPr>
        <w:tabs>
          <w:tab w:val="left" w:pos="1418"/>
          <w:tab w:val="right" w:pos="9072"/>
        </w:tabs>
        <w:spacing w:after="0"/>
        <w:ind w:left="851"/>
        <w:rPr>
          <w:shd w:val="clear" w:color="auto" w:fill="FFFFFF"/>
        </w:rPr>
      </w:pPr>
      <w:r w:rsidRPr="00F73B30">
        <w:rPr>
          <w:shd w:val="clear" w:color="auto" w:fill="FFFFFF"/>
        </w:rPr>
        <w:t>Speciális helyzetekhez kapcsolódó beszámoló készítési kötelezettségek</w:t>
      </w:r>
    </w:p>
    <w:p w:rsidR="00A93920" w:rsidRPr="00F73B30" w:rsidRDefault="008E3FC2">
      <w:pPr>
        <w:tabs>
          <w:tab w:val="left" w:pos="1418"/>
          <w:tab w:val="right" w:pos="9072"/>
        </w:tabs>
        <w:spacing w:after="0"/>
        <w:ind w:left="851"/>
        <w:rPr>
          <w:shd w:val="clear" w:color="auto" w:fill="FFFFFF"/>
        </w:rPr>
      </w:pPr>
      <w:r w:rsidRPr="00F73B30">
        <w:rPr>
          <w:shd w:val="clear" w:color="auto" w:fill="FFFFFF"/>
        </w:rPr>
        <w:lastRenderedPageBreak/>
        <w:t>Az időközi mérlegjelentés, időközi költségvetési jelentés elkészítésének követelményei</w:t>
      </w:r>
    </w:p>
    <w:p w:rsidR="00A93920" w:rsidRPr="00F73B30" w:rsidRDefault="00A93920">
      <w:pPr>
        <w:tabs>
          <w:tab w:val="left" w:pos="1418"/>
          <w:tab w:val="right" w:pos="9072"/>
        </w:tabs>
        <w:spacing w:after="0"/>
        <w:ind w:left="851"/>
        <w:rPr>
          <w:shd w:val="clear" w:color="auto" w:fill="FFFFFF"/>
        </w:rPr>
      </w:pPr>
    </w:p>
    <w:p w:rsidR="00A93920" w:rsidRPr="00F73B30" w:rsidRDefault="008E3FC2">
      <w:pPr>
        <w:pStyle w:val="Listaszerbekezds"/>
        <w:numPr>
          <w:ilvl w:val="2"/>
          <w:numId w:val="2"/>
        </w:numPr>
        <w:tabs>
          <w:tab w:val="left" w:pos="1701"/>
          <w:tab w:val="right" w:pos="9072"/>
        </w:tabs>
        <w:spacing w:after="0"/>
        <w:rPr>
          <w:b/>
          <w:i/>
          <w:shd w:val="clear" w:color="auto" w:fill="FFFFFF"/>
        </w:rPr>
      </w:pPr>
      <w:r w:rsidRPr="00F73B30">
        <w:rPr>
          <w:b/>
          <w:i/>
          <w:shd w:val="clear" w:color="auto" w:fill="FFFFFF"/>
        </w:rPr>
        <w:t>Éves költségvetési beszámoló 2.</w:t>
      </w:r>
      <w:r w:rsidRPr="00F73B30">
        <w:rPr>
          <w:b/>
          <w:i/>
          <w:shd w:val="clear" w:color="auto" w:fill="FFFFFF"/>
        </w:rPr>
        <w:tab/>
        <w:t>11 óra</w:t>
      </w:r>
    </w:p>
    <w:p w:rsidR="00A93920" w:rsidRPr="00F73B30" w:rsidRDefault="008E3FC2">
      <w:pPr>
        <w:spacing w:after="0"/>
        <w:ind w:left="851"/>
        <w:rPr>
          <w:shd w:val="clear" w:color="auto" w:fill="FFFFFF"/>
        </w:rPr>
      </w:pPr>
      <w:r w:rsidRPr="00F73B30">
        <w:rPr>
          <w:shd w:val="clear" w:color="auto" w:fill="FFFFFF"/>
        </w:rPr>
        <w:t>Az immateriális javak, tárgyi eszközök megjelenése a mérlegben, analitikus és főkönyvi nyilvántartásuk, főbb számlaösszefüggéseik, értékelésük, értékcsökkenésük (terv szerinti, illetve terven felüli) elszámolása, az elszámolás szabályai, leltározása, továbbá az immateriális javakkal, tárgyi eszközökkel kapcsolatos tranzakciók megjelenése a költségvetési beszámolóban, az időközi mérlegjelentésben</w:t>
      </w:r>
    </w:p>
    <w:p w:rsidR="00A93920" w:rsidRPr="00F73B30" w:rsidRDefault="008E3FC2">
      <w:pPr>
        <w:spacing w:after="0"/>
        <w:ind w:left="851"/>
        <w:rPr>
          <w:shd w:val="clear" w:color="auto" w:fill="FFFFFF"/>
        </w:rPr>
      </w:pPr>
      <w:r w:rsidRPr="00F73B30">
        <w:rPr>
          <w:shd w:val="clear" w:color="auto" w:fill="FFFFFF"/>
        </w:rPr>
        <w:t>A befektetett pénzügyi eszközök csoportosítása a mérlegben, értékelési szempontjai, az értékvesztés, illetve annak visszaírása elszámolásának előírásai, az analitikus és főkönyvi nyilvántartása, leltározása; a befektetett pénzügyi eszközökhöz kapcsolódó tranzakciók megjelenése a beszámoló többi részében, illetve az időközi mérlegjelentésben</w:t>
      </w:r>
    </w:p>
    <w:p w:rsidR="00A93920" w:rsidRPr="00F73B30" w:rsidRDefault="008E3FC2">
      <w:pPr>
        <w:spacing w:after="0"/>
        <w:ind w:left="851"/>
        <w:rPr>
          <w:shd w:val="clear" w:color="auto" w:fill="FFFFFF"/>
        </w:rPr>
      </w:pPr>
      <w:r w:rsidRPr="00F73B30">
        <w:rPr>
          <w:shd w:val="clear" w:color="auto" w:fill="FFFFFF"/>
        </w:rPr>
        <w:t>A koncesszióba, vagyonkezelésbe adott eszközök megjelenése a mérlegben, analitikus és főkönyvi nyilvántartásuk, főbb számlaösszefüggéseik, értékelésük, értékcsökkenésének elszámolása, az elszámolás szabályai, leltározásuk sajátosságai, megjelenésük a költségvetési beszámolóban, az időközi mérlegjelentésben</w:t>
      </w:r>
    </w:p>
    <w:p w:rsidR="00A93920" w:rsidRPr="00F73B30" w:rsidRDefault="00A93920">
      <w:pPr>
        <w:tabs>
          <w:tab w:val="left" w:pos="1418"/>
          <w:tab w:val="right" w:pos="9072"/>
        </w:tabs>
        <w:spacing w:after="0"/>
        <w:ind w:left="851"/>
        <w:rPr>
          <w:shd w:val="clear" w:color="auto" w:fill="FFFFFF"/>
        </w:rPr>
      </w:pPr>
    </w:p>
    <w:p w:rsidR="00A93920" w:rsidRPr="00F73B30" w:rsidRDefault="008E3FC2">
      <w:pPr>
        <w:pStyle w:val="Listaszerbekezds"/>
        <w:numPr>
          <w:ilvl w:val="2"/>
          <w:numId w:val="2"/>
        </w:numPr>
        <w:tabs>
          <w:tab w:val="left" w:pos="1701"/>
          <w:tab w:val="right" w:pos="9072"/>
        </w:tabs>
        <w:spacing w:after="0"/>
        <w:rPr>
          <w:b/>
          <w:i/>
          <w:shd w:val="clear" w:color="auto" w:fill="FFFFFF"/>
        </w:rPr>
      </w:pPr>
      <w:r w:rsidRPr="00F73B30">
        <w:rPr>
          <w:b/>
          <w:i/>
          <w:shd w:val="clear" w:color="auto" w:fill="FFFFFF"/>
        </w:rPr>
        <w:t>Éves költségvetési beszámoló 3.</w:t>
      </w:r>
      <w:r w:rsidRPr="00F73B30">
        <w:rPr>
          <w:b/>
          <w:i/>
          <w:shd w:val="clear" w:color="auto" w:fill="FFFFFF"/>
        </w:rPr>
        <w:tab/>
        <w:t>11 óra</w:t>
      </w:r>
    </w:p>
    <w:p w:rsidR="00A93920" w:rsidRPr="00F73B30" w:rsidRDefault="008E3FC2">
      <w:pPr>
        <w:spacing w:after="0"/>
        <w:ind w:left="851"/>
        <w:rPr>
          <w:shd w:val="clear" w:color="auto" w:fill="FFFFFF"/>
        </w:rPr>
      </w:pPr>
      <w:r w:rsidRPr="00F73B30">
        <w:rPr>
          <w:shd w:val="clear" w:color="auto" w:fill="FFFFFF"/>
        </w:rPr>
        <w:t>A nemzeti vagyonba tartozó forgóeszközök (ideértve a készletek, értékpapírok), a pénzeszközök, a követelések csoportosítása a mérlegben, értékelési szempontjai, az értékvesztés elszámolásának előírásai, az analitikus és főkönyvi nyilvántartása, főbb számlaösszefüggései, leltározása; a forgóeszközökhöz kapcsolódó tranzakciók megjelenése a beszámoló többi részében, illetve az időközi mérlegjelentésben</w:t>
      </w:r>
    </w:p>
    <w:p w:rsidR="00A93920" w:rsidRPr="00F73B30" w:rsidRDefault="008E3FC2">
      <w:pPr>
        <w:spacing w:after="0"/>
        <w:ind w:left="851"/>
        <w:rPr>
          <w:shd w:val="clear" w:color="auto" w:fill="FFFFFF"/>
        </w:rPr>
      </w:pPr>
      <w:r w:rsidRPr="00F73B30">
        <w:rPr>
          <w:shd w:val="clear" w:color="auto" w:fill="FFFFFF"/>
        </w:rPr>
        <w:t>Az egyéb sajátos elszámolások és az aktív időbeli elhatárolások könyvvezetésének, értékelésének sajátosságai, analitikus és főkönyvi nyilvántartásuk, főbb számlaösszefüggéseik, leltározása; az aktív időbeli elhatárolások és az egyéb sajátos elszámolásokhoz kapcsolódó tranzakciók megjelenése a beszámoló többi részében, illetve a negyedéves időközi mérlegjelentésben</w:t>
      </w:r>
    </w:p>
    <w:p w:rsidR="00A93920" w:rsidRPr="00F73B30" w:rsidRDefault="00A93920">
      <w:pPr>
        <w:tabs>
          <w:tab w:val="left" w:pos="1418"/>
          <w:tab w:val="right" w:pos="9072"/>
        </w:tabs>
        <w:spacing w:after="0"/>
        <w:ind w:left="851"/>
        <w:rPr>
          <w:shd w:val="clear" w:color="auto" w:fill="FFFFFF"/>
        </w:rPr>
      </w:pPr>
    </w:p>
    <w:p w:rsidR="00A93920" w:rsidRPr="00F73B30" w:rsidRDefault="008E3FC2">
      <w:pPr>
        <w:pStyle w:val="Listaszerbekezds"/>
        <w:numPr>
          <w:ilvl w:val="2"/>
          <w:numId w:val="2"/>
        </w:numPr>
        <w:tabs>
          <w:tab w:val="left" w:pos="1701"/>
          <w:tab w:val="right" w:pos="9072"/>
        </w:tabs>
        <w:spacing w:after="0"/>
        <w:rPr>
          <w:b/>
          <w:i/>
          <w:shd w:val="clear" w:color="auto" w:fill="FFFFFF"/>
        </w:rPr>
      </w:pPr>
      <w:r w:rsidRPr="00F73B30">
        <w:rPr>
          <w:b/>
          <w:i/>
          <w:shd w:val="clear" w:color="auto" w:fill="FFFFFF"/>
        </w:rPr>
        <w:t>Éves költségvetési beszámoló 4.</w:t>
      </w:r>
      <w:r w:rsidRPr="00F73B30">
        <w:rPr>
          <w:b/>
          <w:i/>
          <w:shd w:val="clear" w:color="auto" w:fill="FFFFFF"/>
        </w:rPr>
        <w:tab/>
        <w:t>11 óra</w:t>
      </w:r>
    </w:p>
    <w:p w:rsidR="00A93920" w:rsidRPr="00F73B30" w:rsidRDefault="008E3FC2">
      <w:pPr>
        <w:tabs>
          <w:tab w:val="left" w:pos="1418"/>
          <w:tab w:val="right" w:pos="9072"/>
        </w:tabs>
        <w:spacing w:after="0"/>
        <w:ind w:left="851"/>
        <w:rPr>
          <w:shd w:val="clear" w:color="auto" w:fill="FFFFFF"/>
        </w:rPr>
      </w:pPr>
      <w:r w:rsidRPr="00F73B30">
        <w:rPr>
          <w:shd w:val="clear" w:color="auto" w:fill="FFFFFF"/>
        </w:rPr>
        <w:t>A források csoportosítása a mérlegben, értékelésük, leltározásuk</w:t>
      </w:r>
    </w:p>
    <w:p w:rsidR="00A93920" w:rsidRPr="00F73B30" w:rsidRDefault="008E3FC2">
      <w:pPr>
        <w:tabs>
          <w:tab w:val="left" w:pos="1418"/>
          <w:tab w:val="right" w:pos="9072"/>
        </w:tabs>
        <w:spacing w:after="0"/>
        <w:ind w:left="851"/>
        <w:rPr>
          <w:shd w:val="clear" w:color="auto" w:fill="FFFFFF"/>
        </w:rPr>
      </w:pPr>
      <w:r w:rsidRPr="00F73B30">
        <w:rPr>
          <w:shd w:val="clear" w:color="auto" w:fill="FFFFFF"/>
        </w:rPr>
        <w:t>A saját tőke összetevői (ideértve a nemzeti vagyon és egyéb eszközök induláskori értéke és változásai, a felhalmozott eredmény, az eszközök értékhelyesbítésének forrása és a mérleg szerinti eredmény) változásainak főkönyvi elszámolása</w:t>
      </w:r>
    </w:p>
    <w:p w:rsidR="00A93920" w:rsidRPr="00F73B30" w:rsidRDefault="008E3FC2">
      <w:pPr>
        <w:tabs>
          <w:tab w:val="left" w:pos="1418"/>
          <w:tab w:val="right" w:pos="9072"/>
        </w:tabs>
        <w:spacing w:after="0"/>
        <w:ind w:left="851"/>
        <w:rPr>
          <w:shd w:val="clear" w:color="auto" w:fill="FFFFFF"/>
        </w:rPr>
      </w:pPr>
      <w:r w:rsidRPr="00F73B30">
        <w:rPr>
          <w:shd w:val="clear" w:color="auto" w:fill="FFFFFF"/>
        </w:rPr>
        <w:t>A kötelezettségek csoportosítása a mérlegben, értékelésük, analitikus és főkönyvi nyilvántartás, megjelenésük a költségvetési beszámoló többi részében</w:t>
      </w:r>
    </w:p>
    <w:p w:rsidR="00A93920" w:rsidRPr="00F73B30" w:rsidRDefault="008E3FC2">
      <w:pPr>
        <w:tabs>
          <w:tab w:val="left" w:pos="1418"/>
          <w:tab w:val="right" w:pos="9072"/>
        </w:tabs>
        <w:spacing w:after="0"/>
        <w:ind w:left="851"/>
        <w:rPr>
          <w:shd w:val="clear" w:color="auto" w:fill="FFFFFF"/>
        </w:rPr>
      </w:pPr>
      <w:r w:rsidRPr="00F73B30">
        <w:rPr>
          <w:shd w:val="clear" w:color="auto" w:fill="FFFFFF"/>
        </w:rPr>
        <w:t>A költségvetési jelentés célja, szerkezete, kapcsolata a költségvetéssel, a beszámoló többi részével</w:t>
      </w:r>
    </w:p>
    <w:p w:rsidR="00A93920" w:rsidRPr="00F73B30" w:rsidRDefault="00A93920">
      <w:pPr>
        <w:tabs>
          <w:tab w:val="left" w:pos="1418"/>
          <w:tab w:val="right" w:pos="9072"/>
        </w:tabs>
        <w:spacing w:after="0"/>
        <w:ind w:left="851"/>
        <w:rPr>
          <w:shd w:val="clear" w:color="auto" w:fill="FFFFFF"/>
        </w:rPr>
      </w:pPr>
    </w:p>
    <w:p w:rsidR="00A93920" w:rsidRPr="00F73B30" w:rsidRDefault="008E3FC2">
      <w:pPr>
        <w:pStyle w:val="Listaszerbekezds"/>
        <w:numPr>
          <w:ilvl w:val="2"/>
          <w:numId w:val="2"/>
        </w:numPr>
        <w:tabs>
          <w:tab w:val="left" w:pos="1701"/>
          <w:tab w:val="right" w:pos="9072"/>
        </w:tabs>
        <w:spacing w:after="0"/>
        <w:rPr>
          <w:b/>
          <w:i/>
          <w:shd w:val="clear" w:color="auto" w:fill="FFFFFF"/>
        </w:rPr>
      </w:pPr>
      <w:r w:rsidRPr="00F73B30">
        <w:rPr>
          <w:b/>
          <w:i/>
          <w:shd w:val="clear" w:color="auto" w:fill="FFFFFF"/>
        </w:rPr>
        <w:t xml:space="preserve">Éves költségvetési beszámoló 5.   </w:t>
      </w:r>
      <w:r w:rsidRPr="00F73B30">
        <w:rPr>
          <w:b/>
          <w:i/>
          <w:shd w:val="clear" w:color="auto" w:fill="FFFFFF"/>
        </w:rPr>
        <w:tab/>
        <w:t>11 óra</w:t>
      </w:r>
    </w:p>
    <w:p w:rsidR="00A93920" w:rsidRPr="00F73B30" w:rsidRDefault="008E3FC2">
      <w:pPr>
        <w:spacing w:after="0"/>
        <w:ind w:left="851"/>
        <w:rPr>
          <w:shd w:val="clear" w:color="auto" w:fill="FFFFFF"/>
        </w:rPr>
      </w:pPr>
      <w:r w:rsidRPr="00F73B30">
        <w:rPr>
          <w:shd w:val="clear" w:color="auto" w:fill="FFFFFF"/>
        </w:rPr>
        <w:t>A költségvetési jelentés célja, szerkezete, kapcsolata a költségvetéssel, a beszámoló többi részével</w:t>
      </w:r>
    </w:p>
    <w:p w:rsidR="00A93920" w:rsidRPr="00F73B30" w:rsidRDefault="008E3FC2">
      <w:pPr>
        <w:spacing w:after="0"/>
        <w:ind w:left="851"/>
        <w:rPr>
          <w:shd w:val="clear" w:color="auto" w:fill="FFFFFF"/>
        </w:rPr>
      </w:pPr>
      <w:r w:rsidRPr="00F73B30">
        <w:rPr>
          <w:shd w:val="clear" w:color="auto" w:fill="FFFFFF"/>
        </w:rPr>
        <w:t xml:space="preserve">A maradvány-kimutatás, az </w:t>
      </w:r>
      <w:proofErr w:type="spellStart"/>
      <w:r w:rsidRPr="00F73B30">
        <w:rPr>
          <w:shd w:val="clear" w:color="auto" w:fill="FFFFFF"/>
        </w:rPr>
        <w:t>eredménykimutatás</w:t>
      </w:r>
      <w:proofErr w:type="spellEnd"/>
      <w:r w:rsidRPr="00F73B30">
        <w:rPr>
          <w:shd w:val="clear" w:color="auto" w:fill="FFFFFF"/>
        </w:rPr>
        <w:t xml:space="preserve"> célja, szerkezete, kapcsolódása a beszámoló többi részéhez</w:t>
      </w:r>
    </w:p>
    <w:p w:rsidR="00A93920" w:rsidRPr="00F73B30" w:rsidRDefault="008E3FC2">
      <w:pPr>
        <w:spacing w:after="0"/>
        <w:ind w:left="851"/>
        <w:rPr>
          <w:shd w:val="clear" w:color="auto" w:fill="FFFFFF"/>
        </w:rPr>
      </w:pPr>
      <w:r w:rsidRPr="00F73B30">
        <w:rPr>
          <w:shd w:val="clear" w:color="auto" w:fill="FFFFFF"/>
        </w:rPr>
        <w:lastRenderedPageBreak/>
        <w:t>A költségekről és a megtérült költségekről szóló kimutatás és a kiegészítő melléklet célja, felépítése, tartalma</w:t>
      </w:r>
    </w:p>
    <w:p w:rsidR="00A93920" w:rsidRPr="00F73B30" w:rsidRDefault="00A93920" w:rsidP="008B6FB3">
      <w:pPr>
        <w:tabs>
          <w:tab w:val="left" w:pos="1418"/>
          <w:tab w:val="right" w:pos="9072"/>
        </w:tabs>
        <w:spacing w:after="0"/>
        <w:ind w:left="851"/>
        <w:rPr>
          <w:shd w:val="clear" w:color="auto" w:fill="FFFFFF"/>
        </w:rPr>
      </w:pPr>
    </w:p>
    <w:p w:rsidR="00A93920" w:rsidRPr="00F73B30" w:rsidRDefault="008E3FC2">
      <w:pPr>
        <w:pStyle w:val="Listaszerbekezds"/>
        <w:numPr>
          <w:ilvl w:val="2"/>
          <w:numId w:val="2"/>
        </w:numPr>
        <w:tabs>
          <w:tab w:val="left" w:pos="1701"/>
          <w:tab w:val="right" w:pos="9072"/>
        </w:tabs>
        <w:spacing w:after="0"/>
        <w:rPr>
          <w:b/>
          <w:i/>
          <w:shd w:val="clear" w:color="auto" w:fill="FFFFFF"/>
        </w:rPr>
      </w:pPr>
      <w:r w:rsidRPr="00F73B30">
        <w:rPr>
          <w:b/>
          <w:i/>
          <w:shd w:val="clear" w:color="auto" w:fill="FFFFFF"/>
        </w:rPr>
        <w:t>Sajátosságok</w:t>
      </w:r>
      <w:r w:rsidRPr="00F73B30">
        <w:rPr>
          <w:b/>
          <w:i/>
          <w:shd w:val="clear" w:color="auto" w:fill="FFFFFF"/>
        </w:rPr>
        <w:tab/>
        <w:t>5 óra</w:t>
      </w:r>
    </w:p>
    <w:p w:rsidR="00A93920" w:rsidRPr="00F73B30" w:rsidRDefault="008E3FC2">
      <w:pPr>
        <w:spacing w:after="0"/>
        <w:ind w:left="851"/>
        <w:rPr>
          <w:shd w:val="clear" w:color="auto" w:fill="FFFFFF"/>
        </w:rPr>
      </w:pPr>
      <w:r w:rsidRPr="00F73B30">
        <w:rPr>
          <w:shd w:val="clear" w:color="auto" w:fill="FFFFFF"/>
        </w:rPr>
        <w:t>A fejezeti kezelésű előirányzatok könyvvezetési és beszámolási sajátosságai</w:t>
      </w:r>
    </w:p>
    <w:p w:rsidR="00A93920" w:rsidRPr="00F73B30" w:rsidRDefault="008E3FC2">
      <w:pPr>
        <w:spacing w:after="0"/>
        <w:ind w:left="851"/>
        <w:rPr>
          <w:shd w:val="clear" w:color="auto" w:fill="FFFFFF"/>
        </w:rPr>
      </w:pPr>
      <w:r w:rsidRPr="00F73B30">
        <w:rPr>
          <w:shd w:val="clear" w:color="auto" w:fill="FFFFFF"/>
        </w:rPr>
        <w:t>Az önkormányzatok vagyonkimutatása</w:t>
      </w:r>
    </w:p>
    <w:p w:rsidR="00A93920" w:rsidRPr="00F73B30" w:rsidRDefault="00A93920">
      <w:pPr>
        <w:tabs>
          <w:tab w:val="left" w:pos="1418"/>
          <w:tab w:val="right" w:pos="9072"/>
        </w:tabs>
        <w:spacing w:after="0"/>
        <w:ind w:left="851"/>
        <w:rPr>
          <w:shd w:val="clear" w:color="auto" w:fill="FFFFFF"/>
        </w:rPr>
      </w:pPr>
    </w:p>
    <w:p w:rsidR="00A93920" w:rsidRPr="00F73B30" w:rsidRDefault="008E3FC2">
      <w:pPr>
        <w:pStyle w:val="Listaszerbekezds"/>
        <w:numPr>
          <w:ilvl w:val="1"/>
          <w:numId w:val="2"/>
        </w:numPr>
        <w:spacing w:after="0"/>
        <w:rPr>
          <w:b/>
          <w:shd w:val="clear" w:color="auto" w:fill="FFFFFF"/>
        </w:rPr>
      </w:pPr>
      <w:r w:rsidRPr="00F73B30">
        <w:rPr>
          <w:b/>
          <w:shd w:val="clear" w:color="auto" w:fill="FFFFFF"/>
        </w:rPr>
        <w:t>A képzés javasolt helyszíne (ajánlás)</w:t>
      </w:r>
    </w:p>
    <w:p w:rsidR="00A93920" w:rsidRPr="00F73B30" w:rsidRDefault="00A93920">
      <w:pPr>
        <w:spacing w:after="0"/>
        <w:ind w:left="426"/>
        <w:rPr>
          <w:shd w:val="clear" w:color="auto" w:fill="FFFFFF"/>
        </w:rPr>
      </w:pPr>
    </w:p>
    <w:p w:rsidR="00A93920" w:rsidRPr="00F73B30" w:rsidRDefault="008E3FC2">
      <w:pPr>
        <w:pStyle w:val="Listaszerbekezds"/>
        <w:numPr>
          <w:ilvl w:val="1"/>
          <w:numId w:val="2"/>
        </w:numPr>
        <w:spacing w:after="0"/>
        <w:rPr>
          <w:b/>
          <w:shd w:val="clear" w:color="auto" w:fill="FFFFFF"/>
        </w:rPr>
      </w:pPr>
      <w:r w:rsidRPr="00F73B30">
        <w:rPr>
          <w:b/>
          <w:shd w:val="clear" w:color="auto" w:fill="FFFFFF"/>
        </w:rPr>
        <w:t>A tantárgy elsajátítása során alkalmazható sajátos módszerek, tanulói tevékenységformák (ajánlás)</w:t>
      </w:r>
    </w:p>
    <w:p w:rsidR="00A93920" w:rsidRPr="00F73B30" w:rsidRDefault="00A93920">
      <w:pPr>
        <w:spacing w:after="0"/>
        <w:ind w:left="426"/>
        <w:rPr>
          <w:shd w:val="clear" w:color="auto" w:fill="FFFFFF"/>
        </w:rPr>
      </w:pPr>
    </w:p>
    <w:p w:rsidR="00A93920" w:rsidRPr="00F73B30" w:rsidRDefault="008E3FC2">
      <w:pPr>
        <w:pStyle w:val="Listaszerbekezds"/>
        <w:numPr>
          <w:ilvl w:val="2"/>
          <w:numId w:val="2"/>
        </w:numPr>
        <w:spacing w:after="0"/>
        <w:rPr>
          <w:b/>
          <w:shd w:val="clear" w:color="auto" w:fill="FFFFFF"/>
        </w:rPr>
      </w:pPr>
      <w:r w:rsidRPr="00F73B30">
        <w:rPr>
          <w:b/>
          <w:shd w:val="clear" w:color="auto" w:fill="FFFFFF"/>
        </w:rPr>
        <w:t>A tantárgy elsajátítása során alkalmazható sajátos módszerek (ajánlás)</w:t>
      </w:r>
    </w:p>
    <w:p w:rsidR="00A93920" w:rsidRDefault="00A93920">
      <w:pPr>
        <w:spacing w:after="0"/>
        <w:ind w:left="426"/>
        <w:rPr>
          <w:shd w:val="clear" w:color="auto" w:fill="FFFFFF"/>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B10C0" w:rsidRPr="004877D5" w:rsidTr="000B10C0">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 xml:space="preserve">Alkalmazandó eszközök és felszerelések </w:t>
            </w:r>
          </w:p>
        </w:tc>
      </w:tr>
      <w:tr w:rsidR="000B10C0" w:rsidRPr="004877D5" w:rsidTr="000B10C0">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0B10C0" w:rsidRPr="004877D5" w:rsidRDefault="000B10C0" w:rsidP="000B10C0">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0B10C0" w:rsidRPr="004877D5" w:rsidRDefault="000B10C0" w:rsidP="000B10C0">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B10C0" w:rsidRPr="004877D5" w:rsidRDefault="000B10C0" w:rsidP="000B10C0">
            <w:pPr>
              <w:spacing w:after="0"/>
              <w:jc w:val="left"/>
              <w:rPr>
                <w:rFonts w:eastAsia="Times New Roman"/>
                <w:color w:val="000000"/>
                <w:sz w:val="20"/>
                <w:szCs w:val="20"/>
                <w:lang w:eastAsia="hu-HU"/>
              </w:rPr>
            </w:pPr>
          </w:p>
        </w:tc>
      </w:tr>
      <w:tr w:rsidR="000B10C0" w:rsidRPr="004877D5" w:rsidTr="000B10C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left"/>
              <w:rPr>
                <w:rFonts w:eastAsia="Times New Roman"/>
                <w:color w:val="000000"/>
                <w:sz w:val="20"/>
                <w:szCs w:val="20"/>
                <w:lang w:eastAsia="hu-HU"/>
              </w:rPr>
            </w:pPr>
            <w:r w:rsidRPr="004877D5">
              <w:rPr>
                <w:rFonts w:eastAsia="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left"/>
              <w:rPr>
                <w:rFonts w:eastAsia="Times New Roman"/>
                <w:color w:val="000000"/>
                <w:sz w:val="20"/>
                <w:szCs w:val="20"/>
                <w:lang w:eastAsia="hu-HU"/>
              </w:rPr>
            </w:pPr>
            <w:r w:rsidRPr="004877D5">
              <w:rPr>
                <w:rFonts w:eastAsia="Times New Roman"/>
                <w:color w:val="000000"/>
                <w:sz w:val="20"/>
                <w:szCs w:val="20"/>
                <w:lang w:eastAsia="hu-HU"/>
              </w:rPr>
              <w:t> </w:t>
            </w:r>
          </w:p>
        </w:tc>
      </w:tr>
      <w:tr w:rsidR="000B10C0" w:rsidRPr="004877D5" w:rsidTr="000B10C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left"/>
              <w:rPr>
                <w:rFonts w:eastAsia="Times New Roman"/>
                <w:color w:val="000000"/>
                <w:sz w:val="20"/>
                <w:szCs w:val="20"/>
                <w:lang w:eastAsia="hu-HU"/>
              </w:rPr>
            </w:pPr>
            <w:r w:rsidRPr="004877D5">
              <w:rPr>
                <w:rFonts w:eastAsia="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left"/>
              <w:rPr>
                <w:rFonts w:eastAsia="Times New Roman"/>
                <w:color w:val="000000"/>
                <w:sz w:val="20"/>
                <w:szCs w:val="20"/>
                <w:lang w:eastAsia="hu-HU"/>
              </w:rPr>
            </w:pPr>
            <w:r w:rsidRPr="004877D5">
              <w:rPr>
                <w:rFonts w:eastAsia="Times New Roman"/>
                <w:color w:val="000000"/>
                <w:sz w:val="20"/>
                <w:szCs w:val="20"/>
                <w:lang w:eastAsia="hu-HU"/>
              </w:rPr>
              <w:t> </w:t>
            </w:r>
          </w:p>
        </w:tc>
      </w:tr>
      <w:tr w:rsidR="000B10C0" w:rsidRPr="004877D5" w:rsidTr="000B10C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left"/>
              <w:rPr>
                <w:rFonts w:eastAsia="Times New Roman"/>
                <w:color w:val="000000"/>
                <w:sz w:val="20"/>
                <w:szCs w:val="20"/>
                <w:lang w:eastAsia="hu-HU"/>
              </w:rPr>
            </w:pPr>
            <w:r w:rsidRPr="004877D5">
              <w:rPr>
                <w:rFonts w:eastAsia="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left"/>
              <w:rPr>
                <w:rFonts w:eastAsia="Times New Roman"/>
                <w:color w:val="000000"/>
                <w:sz w:val="20"/>
                <w:szCs w:val="20"/>
                <w:lang w:eastAsia="hu-HU"/>
              </w:rPr>
            </w:pPr>
            <w:r w:rsidRPr="004877D5">
              <w:rPr>
                <w:rFonts w:eastAsia="Times New Roman"/>
                <w:color w:val="000000"/>
                <w:sz w:val="20"/>
                <w:szCs w:val="20"/>
                <w:lang w:eastAsia="hu-HU"/>
              </w:rPr>
              <w:t> </w:t>
            </w:r>
          </w:p>
        </w:tc>
      </w:tr>
      <w:tr w:rsidR="000B10C0" w:rsidRPr="004877D5" w:rsidTr="000B10C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left"/>
              <w:rPr>
                <w:rFonts w:eastAsia="Times New Roman"/>
                <w:color w:val="000000"/>
                <w:sz w:val="20"/>
                <w:szCs w:val="20"/>
                <w:lang w:eastAsia="hu-HU"/>
              </w:rPr>
            </w:pPr>
            <w:r w:rsidRPr="004877D5">
              <w:rPr>
                <w:rFonts w:eastAsia="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left"/>
              <w:rPr>
                <w:rFonts w:eastAsia="Times New Roman"/>
                <w:color w:val="000000"/>
                <w:sz w:val="20"/>
                <w:szCs w:val="20"/>
                <w:lang w:eastAsia="hu-HU"/>
              </w:rPr>
            </w:pPr>
            <w:r w:rsidRPr="004877D5">
              <w:rPr>
                <w:rFonts w:eastAsia="Times New Roman"/>
                <w:color w:val="000000"/>
                <w:sz w:val="20"/>
                <w:szCs w:val="20"/>
                <w:lang w:eastAsia="hu-HU"/>
              </w:rPr>
              <w:t> </w:t>
            </w:r>
          </w:p>
        </w:tc>
      </w:tr>
      <w:tr w:rsidR="000B10C0" w:rsidRPr="004877D5" w:rsidTr="000B10C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left"/>
              <w:rPr>
                <w:rFonts w:eastAsia="Times New Roman"/>
                <w:color w:val="000000"/>
                <w:sz w:val="20"/>
                <w:szCs w:val="20"/>
                <w:lang w:eastAsia="hu-HU"/>
              </w:rPr>
            </w:pPr>
            <w:r w:rsidRPr="004877D5">
              <w:rPr>
                <w:rFonts w:eastAsia="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left"/>
              <w:rPr>
                <w:rFonts w:eastAsia="Times New Roman"/>
                <w:color w:val="000000"/>
                <w:sz w:val="20"/>
                <w:szCs w:val="20"/>
                <w:lang w:eastAsia="hu-HU"/>
              </w:rPr>
            </w:pPr>
            <w:r w:rsidRPr="004877D5">
              <w:rPr>
                <w:rFonts w:eastAsia="Times New Roman"/>
                <w:color w:val="000000"/>
                <w:sz w:val="20"/>
                <w:szCs w:val="20"/>
                <w:lang w:eastAsia="hu-HU"/>
              </w:rPr>
              <w:t> </w:t>
            </w:r>
          </w:p>
        </w:tc>
      </w:tr>
      <w:tr w:rsidR="000B10C0" w:rsidRPr="004877D5" w:rsidTr="000B10C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left"/>
              <w:rPr>
                <w:rFonts w:eastAsia="Times New Roman"/>
                <w:color w:val="000000"/>
                <w:sz w:val="20"/>
                <w:szCs w:val="20"/>
                <w:lang w:eastAsia="hu-HU"/>
              </w:rPr>
            </w:pPr>
            <w:r w:rsidRPr="004877D5">
              <w:rPr>
                <w:rFonts w:eastAsia="Times New Roman"/>
                <w:color w:val="000000"/>
                <w:sz w:val="20"/>
                <w:szCs w:val="20"/>
                <w:lang w:eastAsia="hu-HU"/>
              </w:rPr>
              <w:t>önálló feladatmegoldás</w:t>
            </w:r>
          </w:p>
        </w:tc>
        <w:tc>
          <w:tcPr>
            <w:tcW w:w="9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left"/>
              <w:rPr>
                <w:rFonts w:eastAsia="Times New Roman"/>
                <w:color w:val="000000"/>
                <w:sz w:val="20"/>
                <w:szCs w:val="20"/>
                <w:lang w:eastAsia="hu-HU"/>
              </w:rPr>
            </w:pPr>
            <w:r w:rsidRPr="004877D5">
              <w:rPr>
                <w:rFonts w:eastAsia="Times New Roman"/>
                <w:color w:val="000000"/>
                <w:sz w:val="20"/>
                <w:szCs w:val="20"/>
                <w:lang w:eastAsia="hu-HU"/>
              </w:rPr>
              <w:t> </w:t>
            </w:r>
          </w:p>
        </w:tc>
      </w:tr>
      <w:tr w:rsidR="000B10C0" w:rsidRPr="004877D5" w:rsidTr="000B10C0">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left"/>
              <w:rPr>
                <w:rFonts w:eastAsia="Times New Roman"/>
                <w:color w:val="000000"/>
                <w:sz w:val="20"/>
                <w:szCs w:val="20"/>
                <w:lang w:eastAsia="hu-HU"/>
              </w:rPr>
            </w:pPr>
            <w:r w:rsidRPr="004877D5">
              <w:rPr>
                <w:rFonts w:eastAsia="Times New Roman"/>
                <w:color w:val="000000"/>
                <w:sz w:val="20"/>
                <w:szCs w:val="20"/>
                <w:lang w:eastAsia="hu-HU"/>
              </w:rPr>
              <w:t>csoportos feladatmegoldás</w:t>
            </w:r>
          </w:p>
        </w:tc>
        <w:tc>
          <w:tcPr>
            <w:tcW w:w="9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left"/>
              <w:rPr>
                <w:rFonts w:eastAsia="Times New Roman"/>
                <w:color w:val="000000"/>
                <w:sz w:val="20"/>
                <w:szCs w:val="20"/>
                <w:lang w:eastAsia="hu-HU"/>
              </w:rPr>
            </w:pPr>
            <w:r w:rsidRPr="004877D5">
              <w:rPr>
                <w:rFonts w:eastAsia="Times New Roman"/>
                <w:color w:val="000000"/>
                <w:sz w:val="20"/>
                <w:szCs w:val="20"/>
                <w:lang w:eastAsia="hu-HU"/>
              </w:rPr>
              <w:t> </w:t>
            </w:r>
          </w:p>
        </w:tc>
      </w:tr>
    </w:tbl>
    <w:p w:rsidR="000B10C0" w:rsidRPr="00F73B30" w:rsidRDefault="000B10C0">
      <w:pPr>
        <w:spacing w:after="0"/>
        <w:ind w:left="426"/>
        <w:rPr>
          <w:shd w:val="clear" w:color="auto" w:fill="FFFFFF"/>
        </w:rPr>
      </w:pPr>
    </w:p>
    <w:p w:rsidR="00A93920" w:rsidRPr="00F73B30" w:rsidRDefault="008E3FC2">
      <w:pPr>
        <w:pStyle w:val="Listaszerbekezds"/>
        <w:numPr>
          <w:ilvl w:val="2"/>
          <w:numId w:val="2"/>
        </w:numPr>
        <w:spacing w:after="0"/>
        <w:rPr>
          <w:b/>
          <w:shd w:val="clear" w:color="auto" w:fill="FFFFFF"/>
        </w:rPr>
      </w:pPr>
      <w:r w:rsidRPr="00F73B30">
        <w:rPr>
          <w:b/>
          <w:shd w:val="clear" w:color="auto" w:fill="FFFFFF"/>
        </w:rPr>
        <w:t>A tantárgy elsajátítása során alkalmazható tanulói tevékenységformák (ajánlás)</w:t>
      </w:r>
    </w:p>
    <w:p w:rsidR="00A93920" w:rsidRDefault="00A93920">
      <w:pPr>
        <w:spacing w:after="0"/>
        <w:ind w:left="426"/>
        <w:rPr>
          <w:shd w:val="clear" w:color="auto" w:fill="FFFFFF"/>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0B10C0" w:rsidRPr="004877D5" w:rsidTr="000B10C0">
        <w:trPr>
          <w:trHeight w:val="255"/>
          <w:jc w:val="center"/>
        </w:trPr>
        <w:tc>
          <w:tcPr>
            <w:tcW w:w="1040" w:type="dxa"/>
            <w:vMerge w:val="restart"/>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Sorszám</w:t>
            </w:r>
          </w:p>
        </w:tc>
        <w:tc>
          <w:tcPr>
            <w:tcW w:w="2800" w:type="dxa"/>
            <w:vMerge w:val="restart"/>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Tanulói tevékenységforma</w:t>
            </w:r>
          </w:p>
        </w:tc>
        <w:tc>
          <w:tcPr>
            <w:tcW w:w="2280" w:type="dxa"/>
            <w:gridSpan w:val="3"/>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 xml:space="preserve">Alkalmazandó eszközök és felszerelések </w:t>
            </w:r>
          </w:p>
        </w:tc>
      </w:tr>
      <w:tr w:rsidR="000B10C0" w:rsidRPr="004877D5" w:rsidTr="000B10C0">
        <w:trPr>
          <w:trHeight w:val="510"/>
          <w:jc w:val="center"/>
        </w:trPr>
        <w:tc>
          <w:tcPr>
            <w:tcW w:w="1040" w:type="dxa"/>
            <w:vMerge/>
            <w:vAlign w:val="center"/>
            <w:hideMark/>
          </w:tcPr>
          <w:p w:rsidR="000B10C0" w:rsidRPr="004877D5" w:rsidRDefault="000B10C0" w:rsidP="000B10C0">
            <w:pPr>
              <w:spacing w:after="0"/>
              <w:jc w:val="left"/>
              <w:rPr>
                <w:rFonts w:eastAsia="Times New Roman"/>
                <w:color w:val="000000"/>
                <w:sz w:val="20"/>
                <w:szCs w:val="20"/>
                <w:lang w:eastAsia="hu-HU"/>
              </w:rPr>
            </w:pPr>
          </w:p>
        </w:tc>
        <w:tc>
          <w:tcPr>
            <w:tcW w:w="2800" w:type="dxa"/>
            <w:vMerge/>
            <w:vAlign w:val="center"/>
            <w:hideMark/>
          </w:tcPr>
          <w:p w:rsidR="000B10C0" w:rsidRPr="004877D5" w:rsidRDefault="000B10C0" w:rsidP="000B10C0">
            <w:pPr>
              <w:spacing w:after="0"/>
              <w:jc w:val="left"/>
              <w:rPr>
                <w:rFonts w:eastAsia="Times New Roman"/>
                <w:color w:val="000000"/>
                <w:sz w:val="20"/>
                <w:szCs w:val="20"/>
                <w:lang w:eastAsia="hu-HU"/>
              </w:rPr>
            </w:pPr>
          </w:p>
        </w:tc>
        <w:tc>
          <w:tcPr>
            <w:tcW w:w="760" w:type="dxa"/>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egyéni</w:t>
            </w:r>
          </w:p>
        </w:tc>
        <w:tc>
          <w:tcPr>
            <w:tcW w:w="760" w:type="dxa"/>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csoport-bontás</w:t>
            </w:r>
          </w:p>
        </w:tc>
        <w:tc>
          <w:tcPr>
            <w:tcW w:w="760" w:type="dxa"/>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osztály-keret</w:t>
            </w:r>
          </w:p>
        </w:tc>
        <w:tc>
          <w:tcPr>
            <w:tcW w:w="2380" w:type="dxa"/>
            <w:vMerge/>
            <w:vAlign w:val="center"/>
            <w:hideMark/>
          </w:tcPr>
          <w:p w:rsidR="000B10C0" w:rsidRPr="004877D5" w:rsidRDefault="000B10C0" w:rsidP="000B10C0">
            <w:pPr>
              <w:spacing w:after="0"/>
              <w:jc w:val="left"/>
              <w:rPr>
                <w:rFonts w:eastAsia="Times New Roman"/>
                <w:color w:val="000000"/>
                <w:sz w:val="20"/>
                <w:szCs w:val="20"/>
                <w:lang w:eastAsia="hu-HU"/>
              </w:rPr>
            </w:pPr>
          </w:p>
        </w:tc>
      </w:tr>
      <w:tr w:rsidR="000B10C0" w:rsidRPr="004877D5" w:rsidTr="000B10C0">
        <w:trPr>
          <w:trHeight w:val="255"/>
          <w:jc w:val="center"/>
        </w:trPr>
        <w:tc>
          <w:tcPr>
            <w:tcW w:w="1040" w:type="dxa"/>
            <w:shd w:val="clear" w:color="000000" w:fill="D9D9D9"/>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1.</w:t>
            </w:r>
          </w:p>
        </w:tc>
        <w:tc>
          <w:tcPr>
            <w:tcW w:w="7460" w:type="dxa"/>
            <w:gridSpan w:val="5"/>
            <w:shd w:val="clear" w:color="000000" w:fill="D9D9D9"/>
            <w:vAlign w:val="center"/>
            <w:hideMark/>
          </w:tcPr>
          <w:p w:rsidR="000B10C0" w:rsidRPr="004877D5" w:rsidRDefault="000B10C0" w:rsidP="000B10C0">
            <w:pPr>
              <w:spacing w:after="0"/>
              <w:jc w:val="left"/>
              <w:rPr>
                <w:rFonts w:eastAsia="Times New Roman"/>
                <w:color w:val="000000"/>
                <w:sz w:val="20"/>
                <w:szCs w:val="20"/>
                <w:lang w:eastAsia="hu-HU"/>
              </w:rPr>
            </w:pPr>
            <w:r w:rsidRPr="004877D5">
              <w:rPr>
                <w:rFonts w:eastAsia="Times New Roman"/>
                <w:color w:val="000000"/>
                <w:sz w:val="20"/>
                <w:szCs w:val="20"/>
                <w:lang w:eastAsia="hu-HU"/>
              </w:rPr>
              <w:t>Információ feldolgozó tevékenységek</w:t>
            </w:r>
          </w:p>
        </w:tc>
      </w:tr>
      <w:tr w:rsidR="000B10C0" w:rsidRPr="004877D5" w:rsidTr="000B10C0">
        <w:trPr>
          <w:trHeight w:val="510"/>
          <w:jc w:val="center"/>
        </w:trPr>
        <w:tc>
          <w:tcPr>
            <w:tcW w:w="1040" w:type="dxa"/>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1.1.</w:t>
            </w:r>
          </w:p>
        </w:tc>
        <w:tc>
          <w:tcPr>
            <w:tcW w:w="2800" w:type="dxa"/>
            <w:shd w:val="clear" w:color="auto" w:fill="auto"/>
            <w:vAlign w:val="center"/>
            <w:hideMark/>
          </w:tcPr>
          <w:p w:rsidR="000B10C0" w:rsidRPr="004877D5" w:rsidRDefault="000B10C0" w:rsidP="000B10C0">
            <w:pPr>
              <w:spacing w:after="0"/>
              <w:jc w:val="left"/>
              <w:rPr>
                <w:rFonts w:eastAsia="Times New Roman"/>
                <w:color w:val="000000"/>
                <w:sz w:val="20"/>
                <w:szCs w:val="20"/>
                <w:lang w:eastAsia="hu-HU"/>
              </w:rPr>
            </w:pPr>
            <w:r w:rsidRPr="004877D5">
              <w:rPr>
                <w:rFonts w:eastAsia="Times New Roman"/>
                <w:color w:val="000000"/>
                <w:sz w:val="20"/>
                <w:szCs w:val="20"/>
                <w:lang w:eastAsia="hu-HU"/>
              </w:rPr>
              <w:t>Olvasott szöveg önálló feldolgozása</w:t>
            </w:r>
          </w:p>
        </w:tc>
        <w:tc>
          <w:tcPr>
            <w:tcW w:w="760" w:type="dxa"/>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x</w:t>
            </w:r>
          </w:p>
        </w:tc>
        <w:tc>
          <w:tcPr>
            <w:tcW w:w="760" w:type="dxa"/>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760" w:type="dxa"/>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x</w:t>
            </w:r>
          </w:p>
        </w:tc>
        <w:tc>
          <w:tcPr>
            <w:tcW w:w="2380" w:type="dxa"/>
            <w:shd w:val="clear" w:color="auto" w:fill="auto"/>
            <w:vAlign w:val="center"/>
            <w:hideMark/>
          </w:tcPr>
          <w:p w:rsidR="000B10C0" w:rsidRPr="004877D5" w:rsidRDefault="000B10C0" w:rsidP="000B10C0">
            <w:pPr>
              <w:spacing w:after="0"/>
              <w:jc w:val="left"/>
              <w:rPr>
                <w:rFonts w:eastAsia="Times New Roman"/>
                <w:color w:val="000000"/>
                <w:sz w:val="20"/>
                <w:szCs w:val="20"/>
                <w:lang w:eastAsia="hu-HU"/>
              </w:rPr>
            </w:pPr>
            <w:r w:rsidRPr="004877D5">
              <w:rPr>
                <w:rFonts w:eastAsia="Times New Roman"/>
                <w:color w:val="000000"/>
                <w:sz w:val="20"/>
                <w:szCs w:val="20"/>
                <w:lang w:eastAsia="hu-HU"/>
              </w:rPr>
              <w:t> </w:t>
            </w:r>
          </w:p>
        </w:tc>
      </w:tr>
      <w:tr w:rsidR="000B10C0" w:rsidRPr="004877D5" w:rsidTr="000B10C0">
        <w:trPr>
          <w:trHeight w:val="510"/>
          <w:jc w:val="center"/>
        </w:trPr>
        <w:tc>
          <w:tcPr>
            <w:tcW w:w="1040" w:type="dxa"/>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1.2.</w:t>
            </w:r>
          </w:p>
        </w:tc>
        <w:tc>
          <w:tcPr>
            <w:tcW w:w="2800" w:type="dxa"/>
            <w:shd w:val="clear" w:color="auto" w:fill="auto"/>
            <w:vAlign w:val="center"/>
            <w:hideMark/>
          </w:tcPr>
          <w:p w:rsidR="000B10C0" w:rsidRPr="004877D5" w:rsidRDefault="000B10C0" w:rsidP="000B10C0">
            <w:pPr>
              <w:spacing w:after="0"/>
              <w:jc w:val="left"/>
              <w:rPr>
                <w:rFonts w:eastAsia="Times New Roman"/>
                <w:color w:val="000000"/>
                <w:sz w:val="20"/>
                <w:szCs w:val="20"/>
                <w:lang w:eastAsia="hu-HU"/>
              </w:rPr>
            </w:pPr>
            <w:r w:rsidRPr="004877D5">
              <w:rPr>
                <w:rFonts w:eastAsia="Times New Roman"/>
                <w:color w:val="000000"/>
                <w:sz w:val="20"/>
                <w:szCs w:val="20"/>
                <w:lang w:eastAsia="hu-HU"/>
              </w:rPr>
              <w:t>Olvasott szöveg feladattal vezetett feldolgozása</w:t>
            </w:r>
          </w:p>
        </w:tc>
        <w:tc>
          <w:tcPr>
            <w:tcW w:w="760" w:type="dxa"/>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x</w:t>
            </w:r>
          </w:p>
        </w:tc>
        <w:tc>
          <w:tcPr>
            <w:tcW w:w="760" w:type="dxa"/>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760" w:type="dxa"/>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x</w:t>
            </w:r>
          </w:p>
        </w:tc>
        <w:tc>
          <w:tcPr>
            <w:tcW w:w="2380" w:type="dxa"/>
            <w:shd w:val="clear" w:color="auto" w:fill="auto"/>
            <w:vAlign w:val="center"/>
            <w:hideMark/>
          </w:tcPr>
          <w:p w:rsidR="000B10C0" w:rsidRPr="004877D5" w:rsidRDefault="000B10C0" w:rsidP="000B10C0">
            <w:pPr>
              <w:spacing w:after="0"/>
              <w:jc w:val="left"/>
              <w:rPr>
                <w:rFonts w:eastAsia="Times New Roman"/>
                <w:color w:val="000000"/>
                <w:sz w:val="20"/>
                <w:szCs w:val="20"/>
                <w:lang w:eastAsia="hu-HU"/>
              </w:rPr>
            </w:pPr>
            <w:r w:rsidRPr="004877D5">
              <w:rPr>
                <w:rFonts w:eastAsia="Times New Roman"/>
                <w:color w:val="000000"/>
                <w:sz w:val="20"/>
                <w:szCs w:val="20"/>
                <w:lang w:eastAsia="hu-HU"/>
              </w:rPr>
              <w:t> </w:t>
            </w:r>
          </w:p>
        </w:tc>
      </w:tr>
      <w:tr w:rsidR="000B10C0" w:rsidRPr="004877D5" w:rsidTr="000B10C0">
        <w:trPr>
          <w:trHeight w:val="510"/>
          <w:jc w:val="center"/>
        </w:trPr>
        <w:tc>
          <w:tcPr>
            <w:tcW w:w="1040" w:type="dxa"/>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1.3.</w:t>
            </w:r>
          </w:p>
        </w:tc>
        <w:tc>
          <w:tcPr>
            <w:tcW w:w="2800" w:type="dxa"/>
            <w:shd w:val="clear" w:color="auto" w:fill="auto"/>
            <w:vAlign w:val="center"/>
            <w:hideMark/>
          </w:tcPr>
          <w:p w:rsidR="000B10C0" w:rsidRPr="004877D5" w:rsidRDefault="000B10C0" w:rsidP="000B10C0">
            <w:pPr>
              <w:spacing w:after="0"/>
              <w:jc w:val="left"/>
              <w:rPr>
                <w:rFonts w:eastAsia="Times New Roman"/>
                <w:color w:val="000000"/>
                <w:sz w:val="20"/>
                <w:szCs w:val="20"/>
                <w:lang w:eastAsia="hu-HU"/>
              </w:rPr>
            </w:pPr>
            <w:r w:rsidRPr="004877D5">
              <w:rPr>
                <w:rFonts w:eastAsia="Times New Roman"/>
                <w:color w:val="000000"/>
                <w:sz w:val="20"/>
                <w:szCs w:val="20"/>
                <w:lang w:eastAsia="hu-HU"/>
              </w:rPr>
              <w:t>Olvasott szöveg feldolgozása jegyzeteléssel</w:t>
            </w:r>
          </w:p>
        </w:tc>
        <w:tc>
          <w:tcPr>
            <w:tcW w:w="760" w:type="dxa"/>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x</w:t>
            </w:r>
          </w:p>
        </w:tc>
        <w:tc>
          <w:tcPr>
            <w:tcW w:w="760" w:type="dxa"/>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760" w:type="dxa"/>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x</w:t>
            </w:r>
          </w:p>
        </w:tc>
        <w:tc>
          <w:tcPr>
            <w:tcW w:w="2380" w:type="dxa"/>
            <w:shd w:val="clear" w:color="auto" w:fill="auto"/>
            <w:vAlign w:val="center"/>
            <w:hideMark/>
          </w:tcPr>
          <w:p w:rsidR="000B10C0" w:rsidRPr="004877D5" w:rsidRDefault="000B10C0" w:rsidP="000B10C0">
            <w:pPr>
              <w:spacing w:after="0"/>
              <w:jc w:val="left"/>
              <w:rPr>
                <w:rFonts w:eastAsia="Times New Roman"/>
                <w:color w:val="000000"/>
                <w:sz w:val="20"/>
                <w:szCs w:val="20"/>
                <w:lang w:eastAsia="hu-HU"/>
              </w:rPr>
            </w:pPr>
            <w:r w:rsidRPr="004877D5">
              <w:rPr>
                <w:rFonts w:eastAsia="Times New Roman"/>
                <w:color w:val="000000"/>
                <w:sz w:val="20"/>
                <w:szCs w:val="20"/>
                <w:lang w:eastAsia="hu-HU"/>
              </w:rPr>
              <w:t> </w:t>
            </w:r>
          </w:p>
        </w:tc>
      </w:tr>
      <w:tr w:rsidR="000B10C0" w:rsidRPr="004877D5" w:rsidTr="000B10C0">
        <w:trPr>
          <w:trHeight w:val="510"/>
          <w:jc w:val="center"/>
        </w:trPr>
        <w:tc>
          <w:tcPr>
            <w:tcW w:w="1040" w:type="dxa"/>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1.4.</w:t>
            </w:r>
          </w:p>
        </w:tc>
        <w:tc>
          <w:tcPr>
            <w:tcW w:w="2800" w:type="dxa"/>
            <w:shd w:val="clear" w:color="auto" w:fill="auto"/>
            <w:vAlign w:val="center"/>
            <w:hideMark/>
          </w:tcPr>
          <w:p w:rsidR="000B10C0" w:rsidRPr="004877D5" w:rsidRDefault="000B10C0" w:rsidP="000B10C0">
            <w:pPr>
              <w:spacing w:after="0"/>
              <w:jc w:val="left"/>
              <w:rPr>
                <w:rFonts w:eastAsia="Times New Roman"/>
                <w:color w:val="000000"/>
                <w:sz w:val="20"/>
                <w:szCs w:val="20"/>
                <w:lang w:eastAsia="hu-HU"/>
              </w:rPr>
            </w:pPr>
            <w:r w:rsidRPr="004877D5">
              <w:rPr>
                <w:rFonts w:eastAsia="Times New Roman"/>
                <w:color w:val="000000"/>
                <w:sz w:val="20"/>
                <w:szCs w:val="20"/>
                <w:lang w:eastAsia="hu-HU"/>
              </w:rPr>
              <w:t>Hallott szöveg feldolgozása jegyzeteléssel</w:t>
            </w:r>
          </w:p>
        </w:tc>
        <w:tc>
          <w:tcPr>
            <w:tcW w:w="760" w:type="dxa"/>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x</w:t>
            </w:r>
          </w:p>
        </w:tc>
        <w:tc>
          <w:tcPr>
            <w:tcW w:w="760" w:type="dxa"/>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760" w:type="dxa"/>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x</w:t>
            </w:r>
          </w:p>
        </w:tc>
        <w:tc>
          <w:tcPr>
            <w:tcW w:w="2380" w:type="dxa"/>
            <w:shd w:val="clear" w:color="auto" w:fill="auto"/>
            <w:vAlign w:val="center"/>
            <w:hideMark/>
          </w:tcPr>
          <w:p w:rsidR="000B10C0" w:rsidRPr="004877D5" w:rsidRDefault="000B10C0" w:rsidP="000B10C0">
            <w:pPr>
              <w:spacing w:after="0"/>
              <w:jc w:val="left"/>
              <w:rPr>
                <w:rFonts w:eastAsia="Times New Roman"/>
                <w:color w:val="000000"/>
                <w:sz w:val="20"/>
                <w:szCs w:val="20"/>
                <w:lang w:eastAsia="hu-HU"/>
              </w:rPr>
            </w:pPr>
            <w:r w:rsidRPr="004877D5">
              <w:rPr>
                <w:rFonts w:eastAsia="Times New Roman"/>
                <w:color w:val="000000"/>
                <w:sz w:val="20"/>
                <w:szCs w:val="20"/>
                <w:lang w:eastAsia="hu-HU"/>
              </w:rPr>
              <w:t> </w:t>
            </w:r>
          </w:p>
        </w:tc>
      </w:tr>
      <w:tr w:rsidR="000B10C0" w:rsidRPr="004877D5" w:rsidTr="000B10C0">
        <w:trPr>
          <w:trHeight w:val="510"/>
          <w:jc w:val="center"/>
        </w:trPr>
        <w:tc>
          <w:tcPr>
            <w:tcW w:w="1040" w:type="dxa"/>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1.5.</w:t>
            </w:r>
          </w:p>
        </w:tc>
        <w:tc>
          <w:tcPr>
            <w:tcW w:w="2800" w:type="dxa"/>
            <w:shd w:val="clear" w:color="auto" w:fill="auto"/>
            <w:vAlign w:val="center"/>
            <w:hideMark/>
          </w:tcPr>
          <w:p w:rsidR="000B10C0" w:rsidRPr="004877D5" w:rsidRDefault="000B10C0" w:rsidP="000B10C0">
            <w:pPr>
              <w:spacing w:after="0"/>
              <w:jc w:val="left"/>
              <w:rPr>
                <w:rFonts w:eastAsia="Times New Roman"/>
                <w:color w:val="000000"/>
                <w:sz w:val="20"/>
                <w:szCs w:val="20"/>
                <w:lang w:eastAsia="hu-HU"/>
              </w:rPr>
            </w:pPr>
            <w:r w:rsidRPr="004877D5">
              <w:rPr>
                <w:rFonts w:eastAsia="Times New Roman"/>
                <w:color w:val="000000"/>
                <w:sz w:val="20"/>
                <w:szCs w:val="20"/>
                <w:lang w:eastAsia="hu-HU"/>
              </w:rPr>
              <w:t>Hallott szöveg feladattal vezetett feldolgozása</w:t>
            </w:r>
          </w:p>
        </w:tc>
        <w:tc>
          <w:tcPr>
            <w:tcW w:w="760" w:type="dxa"/>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x</w:t>
            </w:r>
          </w:p>
        </w:tc>
        <w:tc>
          <w:tcPr>
            <w:tcW w:w="760" w:type="dxa"/>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760" w:type="dxa"/>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x</w:t>
            </w:r>
          </w:p>
        </w:tc>
        <w:tc>
          <w:tcPr>
            <w:tcW w:w="2380" w:type="dxa"/>
            <w:shd w:val="clear" w:color="auto" w:fill="auto"/>
            <w:vAlign w:val="center"/>
            <w:hideMark/>
          </w:tcPr>
          <w:p w:rsidR="000B10C0" w:rsidRPr="004877D5" w:rsidRDefault="000B10C0" w:rsidP="000B10C0">
            <w:pPr>
              <w:spacing w:after="0"/>
              <w:jc w:val="left"/>
              <w:rPr>
                <w:rFonts w:eastAsia="Times New Roman"/>
                <w:color w:val="000000"/>
                <w:sz w:val="20"/>
                <w:szCs w:val="20"/>
                <w:lang w:eastAsia="hu-HU"/>
              </w:rPr>
            </w:pPr>
            <w:r w:rsidRPr="004877D5">
              <w:rPr>
                <w:rFonts w:eastAsia="Times New Roman"/>
                <w:color w:val="000000"/>
                <w:sz w:val="20"/>
                <w:szCs w:val="20"/>
                <w:lang w:eastAsia="hu-HU"/>
              </w:rPr>
              <w:t> </w:t>
            </w:r>
          </w:p>
        </w:tc>
      </w:tr>
      <w:tr w:rsidR="000B10C0" w:rsidRPr="004877D5" w:rsidTr="000B10C0">
        <w:trPr>
          <w:trHeight w:val="255"/>
          <w:jc w:val="center"/>
        </w:trPr>
        <w:tc>
          <w:tcPr>
            <w:tcW w:w="1040" w:type="dxa"/>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1.6.</w:t>
            </w:r>
          </w:p>
        </w:tc>
        <w:tc>
          <w:tcPr>
            <w:tcW w:w="2800" w:type="dxa"/>
            <w:shd w:val="clear" w:color="auto" w:fill="auto"/>
            <w:vAlign w:val="center"/>
            <w:hideMark/>
          </w:tcPr>
          <w:p w:rsidR="000B10C0" w:rsidRPr="004877D5" w:rsidRDefault="000B10C0" w:rsidP="000B10C0">
            <w:pPr>
              <w:spacing w:after="0"/>
              <w:jc w:val="left"/>
              <w:rPr>
                <w:rFonts w:eastAsia="Times New Roman"/>
                <w:color w:val="000000"/>
                <w:sz w:val="20"/>
                <w:szCs w:val="20"/>
                <w:lang w:eastAsia="hu-HU"/>
              </w:rPr>
            </w:pPr>
            <w:r w:rsidRPr="004877D5">
              <w:rPr>
                <w:rFonts w:eastAsia="Times New Roman"/>
                <w:color w:val="000000"/>
                <w:sz w:val="20"/>
                <w:szCs w:val="20"/>
                <w:lang w:eastAsia="hu-HU"/>
              </w:rPr>
              <w:t>Információk önálló rendszerezése</w:t>
            </w:r>
          </w:p>
        </w:tc>
        <w:tc>
          <w:tcPr>
            <w:tcW w:w="760" w:type="dxa"/>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x</w:t>
            </w:r>
          </w:p>
        </w:tc>
        <w:tc>
          <w:tcPr>
            <w:tcW w:w="760" w:type="dxa"/>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760" w:type="dxa"/>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2380" w:type="dxa"/>
            <w:shd w:val="clear" w:color="auto" w:fill="auto"/>
            <w:vAlign w:val="center"/>
            <w:hideMark/>
          </w:tcPr>
          <w:p w:rsidR="000B10C0" w:rsidRPr="004877D5" w:rsidRDefault="000B10C0" w:rsidP="000B10C0">
            <w:pPr>
              <w:spacing w:after="0"/>
              <w:jc w:val="left"/>
              <w:rPr>
                <w:rFonts w:eastAsia="Times New Roman"/>
                <w:color w:val="000000"/>
                <w:sz w:val="20"/>
                <w:szCs w:val="20"/>
                <w:lang w:eastAsia="hu-HU"/>
              </w:rPr>
            </w:pPr>
            <w:r w:rsidRPr="004877D5">
              <w:rPr>
                <w:rFonts w:eastAsia="Times New Roman"/>
                <w:color w:val="000000"/>
                <w:sz w:val="20"/>
                <w:szCs w:val="20"/>
                <w:lang w:eastAsia="hu-HU"/>
              </w:rPr>
              <w:t> </w:t>
            </w:r>
          </w:p>
        </w:tc>
      </w:tr>
      <w:tr w:rsidR="000B10C0" w:rsidRPr="004877D5" w:rsidTr="000B10C0">
        <w:trPr>
          <w:trHeight w:val="510"/>
          <w:jc w:val="center"/>
        </w:trPr>
        <w:tc>
          <w:tcPr>
            <w:tcW w:w="1040" w:type="dxa"/>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1.7.</w:t>
            </w:r>
          </w:p>
        </w:tc>
        <w:tc>
          <w:tcPr>
            <w:tcW w:w="2800" w:type="dxa"/>
            <w:shd w:val="clear" w:color="auto" w:fill="auto"/>
            <w:vAlign w:val="center"/>
            <w:hideMark/>
          </w:tcPr>
          <w:p w:rsidR="000B10C0" w:rsidRPr="004877D5" w:rsidRDefault="000B10C0" w:rsidP="000B10C0">
            <w:pPr>
              <w:spacing w:after="0"/>
              <w:jc w:val="left"/>
              <w:rPr>
                <w:rFonts w:eastAsia="Times New Roman"/>
                <w:color w:val="000000"/>
                <w:sz w:val="20"/>
                <w:szCs w:val="20"/>
                <w:lang w:eastAsia="hu-HU"/>
              </w:rPr>
            </w:pPr>
            <w:r w:rsidRPr="004877D5">
              <w:rPr>
                <w:rFonts w:eastAsia="Times New Roman"/>
                <w:color w:val="000000"/>
                <w:sz w:val="20"/>
                <w:szCs w:val="20"/>
                <w:lang w:eastAsia="hu-HU"/>
              </w:rPr>
              <w:t>Információk feladattal vezetett rendszerezése</w:t>
            </w:r>
          </w:p>
        </w:tc>
        <w:tc>
          <w:tcPr>
            <w:tcW w:w="760" w:type="dxa"/>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x</w:t>
            </w:r>
          </w:p>
        </w:tc>
        <w:tc>
          <w:tcPr>
            <w:tcW w:w="760" w:type="dxa"/>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760" w:type="dxa"/>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x</w:t>
            </w:r>
          </w:p>
        </w:tc>
        <w:tc>
          <w:tcPr>
            <w:tcW w:w="2380" w:type="dxa"/>
            <w:shd w:val="clear" w:color="auto" w:fill="auto"/>
            <w:vAlign w:val="center"/>
            <w:hideMark/>
          </w:tcPr>
          <w:p w:rsidR="000B10C0" w:rsidRPr="004877D5" w:rsidRDefault="000B10C0" w:rsidP="000B10C0">
            <w:pPr>
              <w:spacing w:after="0"/>
              <w:jc w:val="left"/>
              <w:rPr>
                <w:rFonts w:eastAsia="Times New Roman"/>
                <w:color w:val="000000"/>
                <w:sz w:val="20"/>
                <w:szCs w:val="20"/>
                <w:lang w:eastAsia="hu-HU"/>
              </w:rPr>
            </w:pPr>
            <w:r w:rsidRPr="004877D5">
              <w:rPr>
                <w:rFonts w:eastAsia="Times New Roman"/>
                <w:color w:val="000000"/>
                <w:sz w:val="20"/>
                <w:szCs w:val="20"/>
                <w:lang w:eastAsia="hu-HU"/>
              </w:rPr>
              <w:t> </w:t>
            </w:r>
          </w:p>
        </w:tc>
      </w:tr>
      <w:tr w:rsidR="000B10C0" w:rsidRPr="004877D5" w:rsidTr="000B10C0">
        <w:trPr>
          <w:trHeight w:val="255"/>
          <w:jc w:val="center"/>
        </w:trPr>
        <w:tc>
          <w:tcPr>
            <w:tcW w:w="1040" w:type="dxa"/>
            <w:shd w:val="clear" w:color="000000" w:fill="D9D9D9"/>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2.</w:t>
            </w:r>
          </w:p>
        </w:tc>
        <w:tc>
          <w:tcPr>
            <w:tcW w:w="7460" w:type="dxa"/>
            <w:gridSpan w:val="5"/>
            <w:shd w:val="clear" w:color="000000" w:fill="D9D9D9"/>
            <w:vAlign w:val="center"/>
            <w:hideMark/>
          </w:tcPr>
          <w:p w:rsidR="000B10C0" w:rsidRPr="004877D5" w:rsidRDefault="000B10C0" w:rsidP="000B10C0">
            <w:pPr>
              <w:spacing w:after="0"/>
              <w:jc w:val="left"/>
              <w:rPr>
                <w:rFonts w:eastAsia="Times New Roman"/>
                <w:color w:val="000000"/>
                <w:sz w:val="20"/>
                <w:szCs w:val="20"/>
                <w:lang w:eastAsia="hu-HU"/>
              </w:rPr>
            </w:pPr>
            <w:r w:rsidRPr="004877D5">
              <w:rPr>
                <w:rFonts w:eastAsia="Times New Roman"/>
                <w:color w:val="000000"/>
                <w:sz w:val="20"/>
                <w:szCs w:val="20"/>
                <w:lang w:eastAsia="hu-HU"/>
              </w:rPr>
              <w:t>Ismeretalkalmazási gyakorló tevékenységek, feladatok</w:t>
            </w:r>
          </w:p>
        </w:tc>
      </w:tr>
      <w:tr w:rsidR="000B10C0" w:rsidRPr="004877D5" w:rsidTr="000B10C0">
        <w:trPr>
          <w:trHeight w:val="255"/>
          <w:jc w:val="center"/>
        </w:trPr>
        <w:tc>
          <w:tcPr>
            <w:tcW w:w="1040" w:type="dxa"/>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lastRenderedPageBreak/>
              <w:t>2.1.</w:t>
            </w:r>
          </w:p>
        </w:tc>
        <w:tc>
          <w:tcPr>
            <w:tcW w:w="2800" w:type="dxa"/>
            <w:shd w:val="clear" w:color="auto" w:fill="auto"/>
            <w:vAlign w:val="center"/>
            <w:hideMark/>
          </w:tcPr>
          <w:p w:rsidR="000B10C0" w:rsidRPr="004877D5" w:rsidRDefault="000B10C0" w:rsidP="000B10C0">
            <w:pPr>
              <w:spacing w:after="0"/>
              <w:jc w:val="left"/>
              <w:rPr>
                <w:rFonts w:eastAsia="Times New Roman"/>
                <w:color w:val="000000"/>
                <w:sz w:val="20"/>
                <w:szCs w:val="20"/>
                <w:lang w:eastAsia="hu-HU"/>
              </w:rPr>
            </w:pPr>
            <w:r w:rsidRPr="004877D5">
              <w:rPr>
                <w:rFonts w:eastAsia="Times New Roman"/>
                <w:color w:val="000000"/>
                <w:sz w:val="20"/>
                <w:szCs w:val="20"/>
                <w:lang w:eastAsia="hu-HU"/>
              </w:rPr>
              <w:t>Írásos elemzések készítése</w:t>
            </w:r>
          </w:p>
        </w:tc>
        <w:tc>
          <w:tcPr>
            <w:tcW w:w="760" w:type="dxa"/>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x</w:t>
            </w:r>
          </w:p>
        </w:tc>
        <w:tc>
          <w:tcPr>
            <w:tcW w:w="760" w:type="dxa"/>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760" w:type="dxa"/>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2380" w:type="dxa"/>
            <w:shd w:val="clear" w:color="auto" w:fill="auto"/>
            <w:vAlign w:val="center"/>
            <w:hideMark/>
          </w:tcPr>
          <w:p w:rsidR="000B10C0" w:rsidRPr="004877D5" w:rsidRDefault="000B10C0" w:rsidP="000B10C0">
            <w:pPr>
              <w:spacing w:after="0"/>
              <w:jc w:val="left"/>
              <w:rPr>
                <w:rFonts w:eastAsia="Times New Roman"/>
                <w:color w:val="000000"/>
                <w:sz w:val="20"/>
                <w:szCs w:val="20"/>
                <w:lang w:eastAsia="hu-HU"/>
              </w:rPr>
            </w:pPr>
            <w:r w:rsidRPr="004877D5">
              <w:rPr>
                <w:rFonts w:eastAsia="Times New Roman"/>
                <w:color w:val="000000"/>
                <w:sz w:val="20"/>
                <w:szCs w:val="20"/>
                <w:lang w:eastAsia="hu-HU"/>
              </w:rPr>
              <w:t> </w:t>
            </w:r>
          </w:p>
        </w:tc>
      </w:tr>
      <w:tr w:rsidR="000B10C0" w:rsidRPr="004877D5" w:rsidTr="000B10C0">
        <w:trPr>
          <w:trHeight w:val="510"/>
          <w:jc w:val="center"/>
        </w:trPr>
        <w:tc>
          <w:tcPr>
            <w:tcW w:w="1040" w:type="dxa"/>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2.2.</w:t>
            </w:r>
          </w:p>
        </w:tc>
        <w:tc>
          <w:tcPr>
            <w:tcW w:w="2800" w:type="dxa"/>
            <w:shd w:val="clear" w:color="auto" w:fill="auto"/>
            <w:vAlign w:val="center"/>
            <w:hideMark/>
          </w:tcPr>
          <w:p w:rsidR="000B10C0" w:rsidRPr="004877D5" w:rsidRDefault="000B10C0" w:rsidP="000B10C0">
            <w:pPr>
              <w:spacing w:after="0"/>
              <w:jc w:val="left"/>
              <w:rPr>
                <w:rFonts w:eastAsia="Times New Roman"/>
                <w:color w:val="000000"/>
                <w:sz w:val="20"/>
                <w:szCs w:val="20"/>
                <w:lang w:eastAsia="hu-HU"/>
              </w:rPr>
            </w:pPr>
            <w:r w:rsidRPr="004877D5">
              <w:rPr>
                <w:rFonts w:eastAsia="Times New Roman"/>
                <w:color w:val="000000"/>
                <w:sz w:val="20"/>
                <w:szCs w:val="20"/>
                <w:lang w:eastAsia="hu-HU"/>
              </w:rPr>
              <w:t>Válaszolás írásban mondatszintű kérdésekre</w:t>
            </w:r>
          </w:p>
        </w:tc>
        <w:tc>
          <w:tcPr>
            <w:tcW w:w="760" w:type="dxa"/>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760" w:type="dxa"/>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760" w:type="dxa"/>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x</w:t>
            </w:r>
          </w:p>
        </w:tc>
        <w:tc>
          <w:tcPr>
            <w:tcW w:w="2380" w:type="dxa"/>
            <w:shd w:val="clear" w:color="auto" w:fill="auto"/>
            <w:vAlign w:val="center"/>
            <w:hideMark/>
          </w:tcPr>
          <w:p w:rsidR="000B10C0" w:rsidRPr="004877D5" w:rsidRDefault="000B10C0" w:rsidP="000B10C0">
            <w:pPr>
              <w:spacing w:after="0"/>
              <w:jc w:val="left"/>
              <w:rPr>
                <w:rFonts w:eastAsia="Times New Roman"/>
                <w:color w:val="000000"/>
                <w:sz w:val="20"/>
                <w:szCs w:val="20"/>
                <w:lang w:eastAsia="hu-HU"/>
              </w:rPr>
            </w:pPr>
            <w:r w:rsidRPr="004877D5">
              <w:rPr>
                <w:rFonts w:eastAsia="Times New Roman"/>
                <w:color w:val="000000"/>
                <w:sz w:val="20"/>
                <w:szCs w:val="20"/>
                <w:lang w:eastAsia="hu-HU"/>
              </w:rPr>
              <w:t> </w:t>
            </w:r>
          </w:p>
        </w:tc>
      </w:tr>
      <w:tr w:rsidR="000B10C0" w:rsidRPr="004877D5" w:rsidTr="000B10C0">
        <w:trPr>
          <w:trHeight w:val="255"/>
          <w:jc w:val="center"/>
        </w:trPr>
        <w:tc>
          <w:tcPr>
            <w:tcW w:w="1040" w:type="dxa"/>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2.3.</w:t>
            </w:r>
          </w:p>
        </w:tc>
        <w:tc>
          <w:tcPr>
            <w:tcW w:w="2800" w:type="dxa"/>
            <w:shd w:val="clear" w:color="auto" w:fill="auto"/>
            <w:vAlign w:val="center"/>
            <w:hideMark/>
          </w:tcPr>
          <w:p w:rsidR="000B10C0" w:rsidRPr="004877D5" w:rsidRDefault="000B10C0" w:rsidP="000B10C0">
            <w:pPr>
              <w:spacing w:after="0"/>
              <w:jc w:val="left"/>
              <w:rPr>
                <w:rFonts w:eastAsia="Times New Roman"/>
                <w:color w:val="000000"/>
                <w:sz w:val="20"/>
                <w:szCs w:val="20"/>
                <w:lang w:eastAsia="hu-HU"/>
              </w:rPr>
            </w:pPr>
            <w:r w:rsidRPr="004877D5">
              <w:rPr>
                <w:rFonts w:eastAsia="Times New Roman"/>
                <w:color w:val="000000"/>
                <w:sz w:val="20"/>
                <w:szCs w:val="20"/>
                <w:lang w:eastAsia="hu-HU"/>
              </w:rPr>
              <w:t>Tesztfeladat megoldása</w:t>
            </w:r>
          </w:p>
        </w:tc>
        <w:tc>
          <w:tcPr>
            <w:tcW w:w="760" w:type="dxa"/>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x</w:t>
            </w:r>
          </w:p>
        </w:tc>
        <w:tc>
          <w:tcPr>
            <w:tcW w:w="760" w:type="dxa"/>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760" w:type="dxa"/>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x</w:t>
            </w:r>
          </w:p>
        </w:tc>
        <w:tc>
          <w:tcPr>
            <w:tcW w:w="2380" w:type="dxa"/>
            <w:shd w:val="clear" w:color="auto" w:fill="auto"/>
            <w:vAlign w:val="center"/>
            <w:hideMark/>
          </w:tcPr>
          <w:p w:rsidR="000B10C0" w:rsidRPr="004877D5" w:rsidRDefault="000B10C0" w:rsidP="000B10C0">
            <w:pPr>
              <w:spacing w:after="0"/>
              <w:jc w:val="left"/>
              <w:rPr>
                <w:rFonts w:eastAsia="Times New Roman"/>
                <w:color w:val="000000"/>
                <w:sz w:val="20"/>
                <w:szCs w:val="20"/>
                <w:lang w:eastAsia="hu-HU"/>
              </w:rPr>
            </w:pPr>
            <w:r w:rsidRPr="004877D5">
              <w:rPr>
                <w:rFonts w:eastAsia="Times New Roman"/>
                <w:color w:val="000000"/>
                <w:sz w:val="20"/>
                <w:szCs w:val="20"/>
                <w:lang w:eastAsia="hu-HU"/>
              </w:rPr>
              <w:t> </w:t>
            </w:r>
          </w:p>
        </w:tc>
      </w:tr>
      <w:tr w:rsidR="000B10C0" w:rsidRPr="004877D5" w:rsidTr="000B10C0">
        <w:trPr>
          <w:trHeight w:val="510"/>
          <w:jc w:val="center"/>
        </w:trPr>
        <w:tc>
          <w:tcPr>
            <w:tcW w:w="1040" w:type="dxa"/>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2.4.</w:t>
            </w:r>
          </w:p>
        </w:tc>
        <w:tc>
          <w:tcPr>
            <w:tcW w:w="2800" w:type="dxa"/>
            <w:shd w:val="clear" w:color="auto" w:fill="auto"/>
            <w:vAlign w:val="center"/>
            <w:hideMark/>
          </w:tcPr>
          <w:p w:rsidR="000B10C0" w:rsidRPr="004877D5" w:rsidRDefault="000B10C0" w:rsidP="000B10C0">
            <w:pPr>
              <w:spacing w:after="0"/>
              <w:jc w:val="left"/>
              <w:rPr>
                <w:rFonts w:eastAsia="Times New Roman"/>
                <w:color w:val="000000"/>
                <w:sz w:val="20"/>
                <w:szCs w:val="20"/>
                <w:lang w:eastAsia="hu-HU"/>
              </w:rPr>
            </w:pPr>
            <w:r w:rsidRPr="004877D5">
              <w:rPr>
                <w:rFonts w:eastAsia="Times New Roman"/>
                <w:color w:val="000000"/>
                <w:sz w:val="20"/>
                <w:szCs w:val="20"/>
                <w:lang w:eastAsia="hu-HU"/>
              </w:rPr>
              <w:t>Szöveges előadás egyéni felkészüléssel</w:t>
            </w:r>
          </w:p>
        </w:tc>
        <w:tc>
          <w:tcPr>
            <w:tcW w:w="760" w:type="dxa"/>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x</w:t>
            </w:r>
          </w:p>
        </w:tc>
        <w:tc>
          <w:tcPr>
            <w:tcW w:w="760" w:type="dxa"/>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760" w:type="dxa"/>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2380" w:type="dxa"/>
            <w:shd w:val="clear" w:color="auto" w:fill="auto"/>
            <w:vAlign w:val="center"/>
            <w:hideMark/>
          </w:tcPr>
          <w:p w:rsidR="000B10C0" w:rsidRPr="004877D5" w:rsidRDefault="000B10C0" w:rsidP="000B10C0">
            <w:pPr>
              <w:spacing w:after="0"/>
              <w:jc w:val="left"/>
              <w:rPr>
                <w:rFonts w:eastAsia="Times New Roman"/>
                <w:color w:val="000000"/>
                <w:sz w:val="20"/>
                <w:szCs w:val="20"/>
                <w:lang w:eastAsia="hu-HU"/>
              </w:rPr>
            </w:pPr>
            <w:r w:rsidRPr="004877D5">
              <w:rPr>
                <w:rFonts w:eastAsia="Times New Roman"/>
                <w:color w:val="000000"/>
                <w:sz w:val="20"/>
                <w:szCs w:val="20"/>
                <w:lang w:eastAsia="hu-HU"/>
              </w:rPr>
              <w:t> </w:t>
            </w:r>
          </w:p>
        </w:tc>
      </w:tr>
      <w:tr w:rsidR="000B10C0" w:rsidRPr="004877D5" w:rsidTr="000B10C0">
        <w:trPr>
          <w:trHeight w:val="255"/>
          <w:jc w:val="center"/>
        </w:trPr>
        <w:tc>
          <w:tcPr>
            <w:tcW w:w="1040" w:type="dxa"/>
            <w:shd w:val="clear" w:color="000000" w:fill="D9D9D9"/>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3.</w:t>
            </w:r>
          </w:p>
        </w:tc>
        <w:tc>
          <w:tcPr>
            <w:tcW w:w="7460" w:type="dxa"/>
            <w:gridSpan w:val="5"/>
            <w:shd w:val="clear" w:color="000000" w:fill="D9D9D9"/>
            <w:vAlign w:val="center"/>
            <w:hideMark/>
          </w:tcPr>
          <w:p w:rsidR="000B10C0" w:rsidRPr="004877D5" w:rsidRDefault="000B10C0" w:rsidP="000B10C0">
            <w:pPr>
              <w:spacing w:after="0"/>
              <w:jc w:val="left"/>
              <w:rPr>
                <w:rFonts w:eastAsia="Times New Roman"/>
                <w:color w:val="000000"/>
                <w:sz w:val="20"/>
                <w:szCs w:val="20"/>
                <w:lang w:eastAsia="hu-HU"/>
              </w:rPr>
            </w:pPr>
            <w:r w:rsidRPr="004877D5">
              <w:rPr>
                <w:rFonts w:eastAsia="Times New Roman"/>
                <w:color w:val="000000"/>
                <w:sz w:val="20"/>
                <w:szCs w:val="20"/>
                <w:lang w:eastAsia="hu-HU"/>
              </w:rPr>
              <w:t>Csoportos munkaformák körében</w:t>
            </w:r>
          </w:p>
        </w:tc>
      </w:tr>
      <w:tr w:rsidR="000B10C0" w:rsidRPr="004877D5" w:rsidTr="000B10C0">
        <w:trPr>
          <w:trHeight w:val="510"/>
          <w:jc w:val="center"/>
        </w:trPr>
        <w:tc>
          <w:tcPr>
            <w:tcW w:w="1040" w:type="dxa"/>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3.1.</w:t>
            </w:r>
          </w:p>
        </w:tc>
        <w:tc>
          <w:tcPr>
            <w:tcW w:w="2800" w:type="dxa"/>
            <w:shd w:val="clear" w:color="auto" w:fill="auto"/>
            <w:vAlign w:val="center"/>
            <w:hideMark/>
          </w:tcPr>
          <w:p w:rsidR="000B10C0" w:rsidRPr="004877D5" w:rsidRDefault="000B10C0" w:rsidP="000B10C0">
            <w:pPr>
              <w:spacing w:after="0"/>
              <w:jc w:val="left"/>
              <w:rPr>
                <w:rFonts w:eastAsia="Times New Roman"/>
                <w:color w:val="000000"/>
                <w:sz w:val="20"/>
                <w:szCs w:val="20"/>
                <w:lang w:eastAsia="hu-HU"/>
              </w:rPr>
            </w:pPr>
            <w:r w:rsidRPr="004877D5">
              <w:rPr>
                <w:rFonts w:eastAsia="Times New Roman"/>
                <w:color w:val="000000"/>
                <w:sz w:val="20"/>
                <w:szCs w:val="20"/>
                <w:lang w:eastAsia="hu-HU"/>
              </w:rPr>
              <w:t>Információk rendszerezése mozaikfeladattal</w:t>
            </w:r>
          </w:p>
        </w:tc>
        <w:tc>
          <w:tcPr>
            <w:tcW w:w="760" w:type="dxa"/>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x</w:t>
            </w:r>
          </w:p>
        </w:tc>
        <w:tc>
          <w:tcPr>
            <w:tcW w:w="760" w:type="dxa"/>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x</w:t>
            </w:r>
          </w:p>
        </w:tc>
        <w:tc>
          <w:tcPr>
            <w:tcW w:w="760" w:type="dxa"/>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2380" w:type="dxa"/>
            <w:shd w:val="clear" w:color="auto" w:fill="auto"/>
            <w:vAlign w:val="center"/>
            <w:hideMark/>
          </w:tcPr>
          <w:p w:rsidR="000B10C0" w:rsidRPr="004877D5" w:rsidRDefault="000B10C0" w:rsidP="000B10C0">
            <w:pPr>
              <w:spacing w:after="0"/>
              <w:jc w:val="left"/>
              <w:rPr>
                <w:rFonts w:eastAsia="Times New Roman"/>
                <w:color w:val="000000"/>
                <w:sz w:val="20"/>
                <w:szCs w:val="20"/>
                <w:lang w:eastAsia="hu-HU"/>
              </w:rPr>
            </w:pPr>
            <w:r w:rsidRPr="004877D5">
              <w:rPr>
                <w:rFonts w:eastAsia="Times New Roman"/>
                <w:color w:val="000000"/>
                <w:sz w:val="20"/>
                <w:szCs w:val="20"/>
                <w:lang w:eastAsia="hu-HU"/>
              </w:rPr>
              <w:t> </w:t>
            </w:r>
          </w:p>
        </w:tc>
      </w:tr>
    </w:tbl>
    <w:p w:rsidR="000B10C0" w:rsidRPr="00F73B30" w:rsidRDefault="000B10C0">
      <w:pPr>
        <w:spacing w:after="0"/>
        <w:ind w:left="426"/>
        <w:rPr>
          <w:shd w:val="clear" w:color="auto" w:fill="FFFFFF"/>
        </w:rPr>
      </w:pPr>
    </w:p>
    <w:p w:rsidR="00A93920" w:rsidRPr="00F73B30" w:rsidRDefault="008E3FC2">
      <w:pPr>
        <w:pStyle w:val="Listaszerbekezds"/>
        <w:numPr>
          <w:ilvl w:val="1"/>
          <w:numId w:val="2"/>
        </w:numPr>
        <w:spacing w:after="0"/>
        <w:rPr>
          <w:b/>
          <w:shd w:val="clear" w:color="auto" w:fill="FFFFFF"/>
        </w:rPr>
      </w:pPr>
      <w:r w:rsidRPr="00F73B30">
        <w:rPr>
          <w:b/>
          <w:shd w:val="clear" w:color="auto" w:fill="FFFFFF"/>
        </w:rPr>
        <w:t>A tantárgy értékelésének módja</w:t>
      </w:r>
    </w:p>
    <w:p w:rsidR="00A93920" w:rsidRPr="00F73B30" w:rsidRDefault="008E3FC2">
      <w:pPr>
        <w:spacing w:after="0"/>
        <w:ind w:left="426"/>
        <w:rPr>
          <w:shd w:val="clear" w:color="auto" w:fill="FFFFFF"/>
        </w:rPr>
      </w:pPr>
      <w:r w:rsidRPr="00F73B30">
        <w:rPr>
          <w:shd w:val="clear" w:color="auto" w:fill="FFFFFF"/>
        </w:rPr>
        <w:t>A nemzeti köznevelésről szóló 2011. évi CXC. törvény 54. § (2) a) pontja szerinti értékeléssel.</w:t>
      </w:r>
    </w:p>
    <w:p w:rsidR="00A93920" w:rsidRPr="00F73B30" w:rsidRDefault="00A93920">
      <w:pPr>
        <w:spacing w:after="0"/>
        <w:ind w:left="426"/>
        <w:rPr>
          <w:shd w:val="clear" w:color="auto" w:fill="FFFFFF"/>
        </w:rPr>
      </w:pPr>
    </w:p>
    <w:p w:rsidR="00A93920" w:rsidRPr="00F73B30" w:rsidRDefault="00A93920">
      <w:pPr>
        <w:spacing w:after="0"/>
        <w:rPr>
          <w:shd w:val="clear" w:color="auto" w:fill="FFFFFF"/>
        </w:rPr>
      </w:pPr>
    </w:p>
    <w:p w:rsidR="00A93920" w:rsidRPr="00F73B30" w:rsidRDefault="008E3FC2">
      <w:pPr>
        <w:pStyle w:val="Listaszerbekezds"/>
        <w:numPr>
          <w:ilvl w:val="0"/>
          <w:numId w:val="2"/>
        </w:numPr>
        <w:tabs>
          <w:tab w:val="right" w:pos="284"/>
        </w:tabs>
        <w:spacing w:after="0"/>
        <w:rPr>
          <w:b/>
          <w:shd w:val="clear" w:color="auto" w:fill="FFFFFF"/>
        </w:rPr>
      </w:pPr>
      <w:r w:rsidRPr="00F73B30">
        <w:rPr>
          <w:b/>
          <w:shd w:val="clear" w:color="auto" w:fill="FFFFFF"/>
        </w:rPr>
        <w:t>Államháztartási számvitel gyakorlata tantárgy</w:t>
      </w:r>
      <w:r w:rsidRPr="00F73B30">
        <w:rPr>
          <w:b/>
          <w:shd w:val="clear" w:color="auto" w:fill="FFFFFF"/>
        </w:rPr>
        <w:tab/>
        <w:t>108 óra</w:t>
      </w:r>
    </w:p>
    <w:p w:rsidR="00A93920" w:rsidRPr="00F73B30" w:rsidRDefault="00A93920">
      <w:pPr>
        <w:rPr>
          <w:shd w:val="clear" w:color="auto" w:fill="FFFFFF"/>
        </w:rPr>
      </w:pPr>
    </w:p>
    <w:p w:rsidR="00A93920" w:rsidRPr="00F73B30" w:rsidRDefault="008E3FC2">
      <w:pPr>
        <w:pStyle w:val="Listaszerbekezds"/>
        <w:numPr>
          <w:ilvl w:val="1"/>
          <w:numId w:val="2"/>
        </w:numPr>
        <w:spacing w:after="0"/>
        <w:rPr>
          <w:b/>
          <w:shd w:val="clear" w:color="auto" w:fill="FFFFFF"/>
        </w:rPr>
      </w:pPr>
      <w:r w:rsidRPr="00F73B30">
        <w:rPr>
          <w:b/>
          <w:shd w:val="clear" w:color="auto" w:fill="FFFFFF"/>
        </w:rPr>
        <w:t>A tantárgy tanításának célja</w:t>
      </w:r>
    </w:p>
    <w:p w:rsidR="00A93920" w:rsidRPr="00F73B30" w:rsidRDefault="00A93920">
      <w:pPr>
        <w:spacing w:after="0"/>
        <w:ind w:left="426"/>
        <w:rPr>
          <w:shd w:val="clear" w:color="auto" w:fill="FFFFFF"/>
        </w:rPr>
      </w:pPr>
    </w:p>
    <w:p w:rsidR="00A93920" w:rsidRPr="00F73B30" w:rsidRDefault="008E3FC2">
      <w:pPr>
        <w:pStyle w:val="Listaszerbekezds"/>
        <w:numPr>
          <w:ilvl w:val="1"/>
          <w:numId w:val="2"/>
        </w:numPr>
        <w:spacing w:after="0"/>
        <w:rPr>
          <w:b/>
          <w:shd w:val="clear" w:color="auto" w:fill="FFFFFF"/>
        </w:rPr>
      </w:pPr>
      <w:r w:rsidRPr="00F73B30">
        <w:rPr>
          <w:b/>
          <w:shd w:val="clear" w:color="auto" w:fill="FFFFFF"/>
        </w:rPr>
        <w:t>Kapcsolódó szakmai tartalmak</w:t>
      </w:r>
    </w:p>
    <w:p w:rsidR="00A93920" w:rsidRPr="00F73B30" w:rsidRDefault="008E3FC2">
      <w:pPr>
        <w:spacing w:after="0"/>
        <w:ind w:left="426"/>
        <w:rPr>
          <w:shd w:val="clear" w:color="auto" w:fill="FFFFFF"/>
        </w:rPr>
      </w:pPr>
      <w:r w:rsidRPr="00F73B30">
        <w:rPr>
          <w:shd w:val="clear" w:color="auto" w:fill="FFFFFF"/>
        </w:rPr>
        <w:t>Az államháztartási számvitel teljes tananyaga</w:t>
      </w:r>
    </w:p>
    <w:p w:rsidR="00A93920" w:rsidRPr="00F73B30" w:rsidRDefault="00A93920">
      <w:pPr>
        <w:spacing w:after="0"/>
        <w:ind w:left="426"/>
        <w:rPr>
          <w:shd w:val="clear" w:color="auto" w:fill="FFFFFF"/>
        </w:rPr>
      </w:pPr>
    </w:p>
    <w:p w:rsidR="00A93920" w:rsidRPr="00F73B30" w:rsidRDefault="008E3FC2">
      <w:pPr>
        <w:pStyle w:val="Listaszerbekezds"/>
        <w:numPr>
          <w:ilvl w:val="1"/>
          <w:numId w:val="2"/>
        </w:numPr>
        <w:spacing w:after="0"/>
        <w:rPr>
          <w:b/>
          <w:shd w:val="clear" w:color="auto" w:fill="FFFFFF"/>
        </w:rPr>
      </w:pPr>
      <w:r w:rsidRPr="00F73B30">
        <w:rPr>
          <w:b/>
          <w:shd w:val="clear" w:color="auto" w:fill="FFFFFF"/>
        </w:rPr>
        <w:t>Témakörök</w:t>
      </w:r>
    </w:p>
    <w:p w:rsidR="00A93920" w:rsidRPr="00F73B30" w:rsidRDefault="008E3FC2">
      <w:pPr>
        <w:pStyle w:val="Listaszerbekezds"/>
        <w:numPr>
          <w:ilvl w:val="2"/>
          <w:numId w:val="2"/>
        </w:numPr>
        <w:tabs>
          <w:tab w:val="left" w:pos="1701"/>
          <w:tab w:val="right" w:pos="9072"/>
        </w:tabs>
        <w:spacing w:after="0"/>
        <w:rPr>
          <w:b/>
          <w:i/>
          <w:shd w:val="clear" w:color="auto" w:fill="FFFFFF"/>
        </w:rPr>
      </w:pPr>
      <w:r w:rsidRPr="00F73B30">
        <w:rPr>
          <w:b/>
          <w:i/>
          <w:shd w:val="clear" w:color="auto" w:fill="FFFFFF"/>
        </w:rPr>
        <w:t>Információk az államháztartási számvitelről</w:t>
      </w:r>
      <w:r w:rsidRPr="00F73B30">
        <w:rPr>
          <w:b/>
          <w:i/>
          <w:shd w:val="clear" w:color="auto" w:fill="FFFFFF"/>
        </w:rPr>
        <w:tab/>
        <w:t>2 óra</w:t>
      </w:r>
    </w:p>
    <w:p w:rsidR="00A93920" w:rsidRPr="00F73B30" w:rsidRDefault="008E3FC2">
      <w:pPr>
        <w:spacing w:after="0"/>
        <w:ind w:left="851"/>
        <w:rPr>
          <w:shd w:val="clear" w:color="auto" w:fill="FFFFFF"/>
        </w:rPr>
      </w:pPr>
      <w:r w:rsidRPr="00F73B30">
        <w:rPr>
          <w:shd w:val="clear" w:color="auto" w:fill="FFFFFF"/>
        </w:rPr>
        <w:t>Az OGY, a Kormány, az NGM, a Kincstár honlapjának tanulmányozása az államháztartási számvitel témaköreiben</w:t>
      </w:r>
    </w:p>
    <w:p w:rsidR="00A93920" w:rsidRPr="00F73B30" w:rsidRDefault="008E3FC2">
      <w:pPr>
        <w:spacing w:after="0"/>
        <w:ind w:left="851"/>
        <w:rPr>
          <w:shd w:val="clear" w:color="auto" w:fill="FFFFFF"/>
        </w:rPr>
      </w:pPr>
      <w:r w:rsidRPr="00F73B30">
        <w:rPr>
          <w:shd w:val="clear" w:color="auto" w:fill="FFFFFF"/>
        </w:rPr>
        <w:t>Elemi költségvetés és beszámoló űrlapjai</w:t>
      </w:r>
    </w:p>
    <w:p w:rsidR="00A93920" w:rsidRPr="00F73B30" w:rsidRDefault="008E3FC2">
      <w:pPr>
        <w:spacing w:after="0"/>
        <w:ind w:left="851"/>
        <w:rPr>
          <w:shd w:val="clear" w:color="auto" w:fill="FFFFFF"/>
        </w:rPr>
      </w:pPr>
      <w:r w:rsidRPr="00F73B30">
        <w:rPr>
          <w:shd w:val="clear" w:color="auto" w:fill="FFFFFF"/>
        </w:rPr>
        <w:t>Segédletek, oktatási anyagok a Kincstár honlapján</w:t>
      </w:r>
    </w:p>
    <w:p w:rsidR="00A93920" w:rsidRPr="00F73B30" w:rsidRDefault="00A93920">
      <w:pPr>
        <w:tabs>
          <w:tab w:val="left" w:pos="1418"/>
          <w:tab w:val="right" w:pos="9072"/>
        </w:tabs>
        <w:spacing w:after="0"/>
        <w:ind w:left="851"/>
        <w:rPr>
          <w:shd w:val="clear" w:color="auto" w:fill="FFFFFF"/>
        </w:rPr>
      </w:pPr>
    </w:p>
    <w:p w:rsidR="00A93920" w:rsidRPr="00F73B30" w:rsidRDefault="008E3FC2">
      <w:pPr>
        <w:pStyle w:val="Listaszerbekezds"/>
        <w:numPr>
          <w:ilvl w:val="2"/>
          <w:numId w:val="2"/>
        </w:numPr>
        <w:tabs>
          <w:tab w:val="left" w:pos="1701"/>
          <w:tab w:val="right" w:pos="9072"/>
        </w:tabs>
        <w:spacing w:after="0"/>
        <w:rPr>
          <w:b/>
          <w:i/>
          <w:shd w:val="clear" w:color="auto" w:fill="FFFFFF"/>
        </w:rPr>
      </w:pPr>
      <w:r w:rsidRPr="00F73B30">
        <w:rPr>
          <w:b/>
          <w:i/>
          <w:shd w:val="clear" w:color="auto" w:fill="FFFFFF"/>
        </w:rPr>
        <w:t>Immateriális eszközöket érintő gazdasági eseménynek</w:t>
      </w:r>
      <w:r w:rsidRPr="00F73B30">
        <w:rPr>
          <w:b/>
          <w:i/>
          <w:shd w:val="clear" w:color="auto" w:fill="FFFFFF"/>
        </w:rPr>
        <w:tab/>
        <w:t>18 óra</w:t>
      </w:r>
    </w:p>
    <w:p w:rsidR="00A93920" w:rsidRPr="00F73B30" w:rsidRDefault="008E3FC2">
      <w:pPr>
        <w:spacing w:after="0"/>
        <w:ind w:left="851"/>
        <w:rPr>
          <w:shd w:val="clear" w:color="auto" w:fill="FFFFFF"/>
        </w:rPr>
      </w:pPr>
      <w:r w:rsidRPr="00F73B30">
        <w:rPr>
          <w:shd w:val="clear" w:color="auto" w:fill="FFFFFF"/>
        </w:rPr>
        <w:t>Immateriális eszközöket érintő, megadott gazdasági események hatásának könyvelése. Esettanulmány: nyitástól a zárásig, a zárlati tételek könyvelése</w:t>
      </w:r>
    </w:p>
    <w:p w:rsidR="00A93920" w:rsidRPr="00F73B30" w:rsidRDefault="00A93920">
      <w:pPr>
        <w:tabs>
          <w:tab w:val="left" w:pos="1418"/>
          <w:tab w:val="right" w:pos="9072"/>
        </w:tabs>
        <w:spacing w:after="0"/>
        <w:ind w:left="851"/>
        <w:rPr>
          <w:shd w:val="clear" w:color="auto" w:fill="FFFFFF"/>
        </w:rPr>
      </w:pPr>
    </w:p>
    <w:p w:rsidR="00A93920" w:rsidRPr="00F73B30" w:rsidRDefault="008E3FC2">
      <w:pPr>
        <w:pStyle w:val="Listaszerbekezds"/>
        <w:numPr>
          <w:ilvl w:val="2"/>
          <w:numId w:val="2"/>
        </w:numPr>
        <w:tabs>
          <w:tab w:val="left" w:pos="1701"/>
          <w:tab w:val="right" w:pos="9072"/>
        </w:tabs>
        <w:spacing w:after="0"/>
        <w:rPr>
          <w:b/>
          <w:i/>
          <w:shd w:val="clear" w:color="auto" w:fill="FFFFFF"/>
        </w:rPr>
      </w:pPr>
      <w:r w:rsidRPr="00F73B30">
        <w:rPr>
          <w:b/>
          <w:i/>
          <w:shd w:val="clear" w:color="auto" w:fill="FFFFFF"/>
        </w:rPr>
        <w:t>Számviteli politika</w:t>
      </w:r>
      <w:r w:rsidRPr="00F73B30">
        <w:rPr>
          <w:b/>
          <w:i/>
          <w:shd w:val="clear" w:color="auto" w:fill="FFFFFF"/>
        </w:rPr>
        <w:tab/>
        <w:t>6 óra</w:t>
      </w:r>
    </w:p>
    <w:p w:rsidR="00A93920" w:rsidRPr="00F73B30" w:rsidRDefault="008E3FC2">
      <w:pPr>
        <w:tabs>
          <w:tab w:val="left" w:pos="1418"/>
          <w:tab w:val="right" w:pos="9072"/>
        </w:tabs>
        <w:spacing w:after="0"/>
        <w:ind w:left="851"/>
        <w:rPr>
          <w:shd w:val="clear" w:color="auto" w:fill="FFFFFF"/>
        </w:rPr>
      </w:pPr>
      <w:r w:rsidRPr="00F73B30">
        <w:rPr>
          <w:shd w:val="clear" w:color="auto" w:fill="FFFFFF"/>
        </w:rPr>
        <w:t>A számviteli politika és az értékelési szabályzat összefüggései</w:t>
      </w:r>
    </w:p>
    <w:p w:rsidR="00A93920" w:rsidRPr="00F73B30" w:rsidRDefault="008E3FC2">
      <w:pPr>
        <w:tabs>
          <w:tab w:val="left" w:pos="1418"/>
          <w:tab w:val="right" w:pos="9072"/>
        </w:tabs>
        <w:spacing w:after="0"/>
        <w:ind w:left="851"/>
        <w:rPr>
          <w:shd w:val="clear" w:color="auto" w:fill="FFFFFF"/>
        </w:rPr>
      </w:pPr>
      <w:r w:rsidRPr="00F73B30">
        <w:rPr>
          <w:shd w:val="clear" w:color="auto" w:fill="FFFFFF"/>
        </w:rPr>
        <w:t>Költségvetési szerv konkrét számviteli politikájának és értékelési szabályzata</w:t>
      </w:r>
    </w:p>
    <w:p w:rsidR="00A93920" w:rsidRPr="00F73B30" w:rsidRDefault="008E3FC2">
      <w:pPr>
        <w:tabs>
          <w:tab w:val="left" w:pos="1418"/>
          <w:tab w:val="right" w:pos="9072"/>
        </w:tabs>
        <w:spacing w:after="0"/>
        <w:ind w:left="851"/>
        <w:rPr>
          <w:shd w:val="clear" w:color="auto" w:fill="FFFFFF"/>
        </w:rPr>
      </w:pPr>
      <w:r w:rsidRPr="00F73B30">
        <w:rPr>
          <w:shd w:val="clear" w:color="auto" w:fill="FFFFFF"/>
        </w:rPr>
        <w:t>Az értékelési szabályzat és a többi számviteli szabályzat kapcsolódása</w:t>
      </w:r>
    </w:p>
    <w:p w:rsidR="00A93920" w:rsidRPr="00F73B30" w:rsidRDefault="008E3FC2">
      <w:pPr>
        <w:tabs>
          <w:tab w:val="left" w:pos="1418"/>
          <w:tab w:val="right" w:pos="9072"/>
        </w:tabs>
        <w:spacing w:after="0"/>
        <w:ind w:left="851"/>
        <w:rPr>
          <w:shd w:val="clear" w:color="auto" w:fill="FFFFFF"/>
        </w:rPr>
      </w:pPr>
      <w:r w:rsidRPr="00F73B30">
        <w:rPr>
          <w:shd w:val="clear" w:color="auto" w:fill="FFFFFF"/>
        </w:rPr>
        <w:t>A témakörök megbeszélése, értékelése szövegesen</w:t>
      </w:r>
    </w:p>
    <w:p w:rsidR="00A93920" w:rsidRPr="00F73B30" w:rsidRDefault="00A93920">
      <w:pPr>
        <w:tabs>
          <w:tab w:val="left" w:pos="1418"/>
          <w:tab w:val="right" w:pos="9072"/>
        </w:tabs>
        <w:spacing w:after="0"/>
        <w:ind w:left="851"/>
        <w:rPr>
          <w:shd w:val="clear" w:color="auto" w:fill="FFFFFF"/>
        </w:rPr>
      </w:pPr>
    </w:p>
    <w:p w:rsidR="00A93920" w:rsidRPr="00F73B30" w:rsidRDefault="008E3FC2">
      <w:pPr>
        <w:pStyle w:val="Listaszerbekezds"/>
        <w:numPr>
          <w:ilvl w:val="2"/>
          <w:numId w:val="2"/>
        </w:numPr>
        <w:tabs>
          <w:tab w:val="left" w:pos="1701"/>
          <w:tab w:val="right" w:pos="9072"/>
        </w:tabs>
        <w:spacing w:after="0"/>
        <w:rPr>
          <w:b/>
          <w:i/>
          <w:shd w:val="clear" w:color="auto" w:fill="FFFFFF"/>
        </w:rPr>
      </w:pPr>
      <w:r w:rsidRPr="00F73B30">
        <w:rPr>
          <w:b/>
          <w:i/>
          <w:shd w:val="clear" w:color="auto" w:fill="FFFFFF"/>
        </w:rPr>
        <w:t>Tárgyi eszközök állomány-és értékváltozása</w:t>
      </w:r>
      <w:r w:rsidRPr="00F73B30">
        <w:rPr>
          <w:b/>
          <w:i/>
          <w:shd w:val="clear" w:color="auto" w:fill="FFFFFF"/>
        </w:rPr>
        <w:tab/>
        <w:t>16 óra</w:t>
      </w:r>
    </w:p>
    <w:p w:rsidR="00A93920" w:rsidRPr="00F73B30" w:rsidRDefault="008E3FC2">
      <w:pPr>
        <w:tabs>
          <w:tab w:val="left" w:pos="1418"/>
          <w:tab w:val="right" w:pos="9072"/>
        </w:tabs>
        <w:spacing w:after="0"/>
        <w:ind w:left="851"/>
        <w:rPr>
          <w:shd w:val="clear" w:color="auto" w:fill="FFFFFF"/>
        </w:rPr>
      </w:pPr>
      <w:r w:rsidRPr="00F73B30">
        <w:rPr>
          <w:shd w:val="clear" w:color="auto" w:fill="FFFFFF"/>
        </w:rPr>
        <w:t>Állományváltozást okozó gazdasági események könyvelése</w:t>
      </w:r>
    </w:p>
    <w:p w:rsidR="00A93920" w:rsidRPr="00F73B30" w:rsidRDefault="008E3FC2">
      <w:pPr>
        <w:tabs>
          <w:tab w:val="left" w:pos="1418"/>
          <w:tab w:val="right" w:pos="9072"/>
        </w:tabs>
        <w:spacing w:after="0"/>
        <w:ind w:left="851"/>
        <w:rPr>
          <w:shd w:val="clear" w:color="auto" w:fill="FFFFFF"/>
        </w:rPr>
      </w:pPr>
      <w:r w:rsidRPr="00F73B30">
        <w:rPr>
          <w:shd w:val="clear" w:color="auto" w:fill="FFFFFF"/>
        </w:rPr>
        <w:t xml:space="preserve">Az értékcsökkenés, értékvesztés, értékhelyesbítés elszámolása, a terven felüli </w:t>
      </w:r>
      <w:proofErr w:type="spellStart"/>
      <w:r w:rsidRPr="00F73B30">
        <w:rPr>
          <w:shd w:val="clear" w:color="auto" w:fill="FFFFFF"/>
        </w:rPr>
        <w:t>écs</w:t>
      </w:r>
      <w:proofErr w:type="spellEnd"/>
      <w:r w:rsidRPr="00F73B30">
        <w:rPr>
          <w:shd w:val="clear" w:color="auto" w:fill="FFFFFF"/>
        </w:rPr>
        <w:t>, elszámolt értékvesztés visszaírása</w:t>
      </w:r>
    </w:p>
    <w:p w:rsidR="00A93920" w:rsidRPr="00F73B30" w:rsidRDefault="008E3FC2">
      <w:pPr>
        <w:tabs>
          <w:tab w:val="left" w:pos="1418"/>
          <w:tab w:val="right" w:pos="9072"/>
        </w:tabs>
        <w:spacing w:after="0"/>
        <w:ind w:left="851"/>
        <w:rPr>
          <w:shd w:val="clear" w:color="auto" w:fill="FFFFFF"/>
        </w:rPr>
      </w:pPr>
      <w:r w:rsidRPr="00F73B30">
        <w:rPr>
          <w:shd w:val="clear" w:color="auto" w:fill="FFFFFF"/>
        </w:rPr>
        <w:t>Analitikus és főkönyvi könyvelés</w:t>
      </w:r>
    </w:p>
    <w:p w:rsidR="00A93920" w:rsidRPr="00F73B30" w:rsidRDefault="008E3FC2">
      <w:pPr>
        <w:tabs>
          <w:tab w:val="left" w:pos="1418"/>
          <w:tab w:val="right" w:pos="9072"/>
        </w:tabs>
        <w:spacing w:after="0"/>
        <w:ind w:left="851"/>
        <w:rPr>
          <w:shd w:val="clear" w:color="auto" w:fill="FFFFFF"/>
        </w:rPr>
      </w:pPr>
      <w:r w:rsidRPr="00F73B30">
        <w:rPr>
          <w:shd w:val="clear" w:color="auto" w:fill="FFFFFF"/>
        </w:rPr>
        <w:t>A gazdasági események hatásának megjelenítése az éves költségvetési beszámoló megfelelő részeiben</w:t>
      </w:r>
    </w:p>
    <w:p w:rsidR="00A93920" w:rsidRPr="00F73B30" w:rsidRDefault="00A93920">
      <w:pPr>
        <w:tabs>
          <w:tab w:val="left" w:pos="1418"/>
          <w:tab w:val="right" w:pos="9072"/>
        </w:tabs>
        <w:spacing w:after="0"/>
        <w:ind w:left="851"/>
        <w:rPr>
          <w:shd w:val="clear" w:color="auto" w:fill="FFFFFF"/>
        </w:rPr>
      </w:pPr>
    </w:p>
    <w:p w:rsidR="00A93920" w:rsidRPr="00F73B30" w:rsidRDefault="008E3FC2">
      <w:pPr>
        <w:pStyle w:val="Listaszerbekezds"/>
        <w:numPr>
          <w:ilvl w:val="2"/>
          <w:numId w:val="2"/>
        </w:numPr>
        <w:tabs>
          <w:tab w:val="left" w:pos="1701"/>
          <w:tab w:val="right" w:pos="9072"/>
        </w:tabs>
        <w:spacing w:after="0"/>
        <w:rPr>
          <w:b/>
          <w:i/>
          <w:shd w:val="clear" w:color="auto" w:fill="FFFFFF"/>
        </w:rPr>
      </w:pPr>
      <w:r w:rsidRPr="00F73B30">
        <w:rPr>
          <w:b/>
          <w:i/>
          <w:shd w:val="clear" w:color="auto" w:fill="FFFFFF"/>
        </w:rPr>
        <w:lastRenderedPageBreak/>
        <w:t>Beszámolórész összeállítása 1.</w:t>
      </w:r>
      <w:r w:rsidRPr="00F73B30">
        <w:rPr>
          <w:b/>
          <w:i/>
          <w:shd w:val="clear" w:color="auto" w:fill="FFFFFF"/>
        </w:rPr>
        <w:tab/>
        <w:t>33 óra</w:t>
      </w:r>
    </w:p>
    <w:p w:rsidR="00A93920" w:rsidRPr="00F73B30" w:rsidRDefault="008E3FC2">
      <w:pPr>
        <w:spacing w:after="0"/>
        <w:ind w:left="851"/>
        <w:rPr>
          <w:shd w:val="clear" w:color="auto" w:fill="FFFFFF"/>
        </w:rPr>
      </w:pPr>
      <w:r w:rsidRPr="00F73B30">
        <w:rPr>
          <w:shd w:val="clear" w:color="auto" w:fill="FFFFFF"/>
        </w:rPr>
        <w:t xml:space="preserve">A maradvány-kimutatás, az </w:t>
      </w:r>
      <w:proofErr w:type="spellStart"/>
      <w:r w:rsidRPr="00F73B30">
        <w:rPr>
          <w:shd w:val="clear" w:color="auto" w:fill="FFFFFF"/>
        </w:rPr>
        <w:t>eredménykimutatás</w:t>
      </w:r>
      <w:proofErr w:type="spellEnd"/>
      <w:r w:rsidRPr="00F73B30">
        <w:rPr>
          <w:shd w:val="clear" w:color="auto" w:fill="FFFFFF"/>
        </w:rPr>
        <w:t xml:space="preserve"> összeállítása megadott adatok felhasználásával, gazdasági műveletek kijelölésével</w:t>
      </w:r>
    </w:p>
    <w:p w:rsidR="00A93920" w:rsidRPr="00F73B30" w:rsidRDefault="008E3FC2">
      <w:pPr>
        <w:spacing w:after="0"/>
        <w:ind w:left="851"/>
        <w:rPr>
          <w:shd w:val="clear" w:color="auto" w:fill="FFFFFF"/>
        </w:rPr>
      </w:pPr>
      <w:r w:rsidRPr="00F73B30">
        <w:rPr>
          <w:shd w:val="clear" w:color="auto" w:fill="FFFFFF"/>
        </w:rPr>
        <w:t>A kimutatások információtartalmának felhasználási célja, területei</w:t>
      </w:r>
    </w:p>
    <w:p w:rsidR="00A93920" w:rsidRPr="00F73B30" w:rsidRDefault="00A93920">
      <w:pPr>
        <w:tabs>
          <w:tab w:val="left" w:pos="1418"/>
          <w:tab w:val="right" w:pos="9072"/>
        </w:tabs>
        <w:spacing w:after="0"/>
        <w:ind w:left="851"/>
        <w:rPr>
          <w:shd w:val="clear" w:color="auto" w:fill="FFFFFF"/>
        </w:rPr>
      </w:pPr>
    </w:p>
    <w:p w:rsidR="00A93920" w:rsidRPr="00F73B30" w:rsidRDefault="008E3FC2">
      <w:pPr>
        <w:pStyle w:val="Listaszerbekezds"/>
        <w:numPr>
          <w:ilvl w:val="2"/>
          <w:numId w:val="2"/>
        </w:numPr>
        <w:tabs>
          <w:tab w:val="left" w:pos="1701"/>
          <w:tab w:val="right" w:pos="9072"/>
        </w:tabs>
        <w:spacing w:after="0"/>
        <w:rPr>
          <w:b/>
          <w:i/>
          <w:shd w:val="clear" w:color="auto" w:fill="FFFFFF"/>
        </w:rPr>
      </w:pPr>
      <w:r w:rsidRPr="00F73B30">
        <w:rPr>
          <w:b/>
          <w:i/>
          <w:shd w:val="clear" w:color="auto" w:fill="FFFFFF"/>
        </w:rPr>
        <w:t>Beszámolórész összeállítása 2.</w:t>
      </w:r>
      <w:r w:rsidRPr="00F73B30">
        <w:rPr>
          <w:b/>
          <w:i/>
          <w:shd w:val="clear" w:color="auto" w:fill="FFFFFF"/>
        </w:rPr>
        <w:tab/>
        <w:t>33 óra</w:t>
      </w:r>
    </w:p>
    <w:p w:rsidR="00A93920" w:rsidRPr="00F73B30" w:rsidRDefault="008E3FC2">
      <w:pPr>
        <w:spacing w:after="0"/>
        <w:ind w:left="851"/>
        <w:rPr>
          <w:shd w:val="clear" w:color="auto" w:fill="FFFFFF"/>
        </w:rPr>
      </w:pPr>
      <w:r w:rsidRPr="00F73B30">
        <w:rPr>
          <w:shd w:val="clear" w:color="auto" w:fill="FFFFFF"/>
        </w:rPr>
        <w:t>A költségekről, megtérült költségekről szóló kimutatás összeállítása</w:t>
      </w:r>
    </w:p>
    <w:p w:rsidR="00A93920" w:rsidRPr="00F73B30" w:rsidRDefault="008E3FC2">
      <w:pPr>
        <w:spacing w:after="0"/>
        <w:ind w:left="851"/>
        <w:rPr>
          <w:shd w:val="clear" w:color="auto" w:fill="FFFFFF"/>
        </w:rPr>
      </w:pPr>
      <w:r w:rsidRPr="00F73B30">
        <w:rPr>
          <w:shd w:val="clear" w:color="auto" w:fill="FFFFFF"/>
        </w:rPr>
        <w:t>Számlaösszefüggések bemutatása</w:t>
      </w:r>
    </w:p>
    <w:p w:rsidR="00A93920" w:rsidRPr="00F73B30" w:rsidRDefault="008E3FC2">
      <w:pPr>
        <w:spacing w:after="0"/>
        <w:ind w:left="851"/>
        <w:rPr>
          <w:shd w:val="clear" w:color="auto" w:fill="FFFFFF"/>
        </w:rPr>
      </w:pPr>
      <w:r w:rsidRPr="00F73B30">
        <w:rPr>
          <w:shd w:val="clear" w:color="auto" w:fill="FFFFFF"/>
        </w:rPr>
        <w:t>A kimutatás információtartalma</w:t>
      </w:r>
    </w:p>
    <w:p w:rsidR="00A93920" w:rsidRPr="00F73B30" w:rsidRDefault="008E3FC2">
      <w:pPr>
        <w:spacing w:after="0"/>
        <w:ind w:left="851"/>
        <w:rPr>
          <w:shd w:val="clear" w:color="auto" w:fill="FFFFFF"/>
        </w:rPr>
      </w:pPr>
      <w:r w:rsidRPr="00F73B30">
        <w:rPr>
          <w:shd w:val="clear" w:color="auto" w:fill="FFFFFF"/>
        </w:rPr>
        <w:t>A kimutatás információtartalmának felhasználási célja, területei</w:t>
      </w:r>
    </w:p>
    <w:p w:rsidR="00A93920" w:rsidRPr="00F73B30" w:rsidRDefault="00A93920">
      <w:pPr>
        <w:tabs>
          <w:tab w:val="left" w:pos="1418"/>
          <w:tab w:val="right" w:pos="9072"/>
        </w:tabs>
        <w:spacing w:after="0"/>
        <w:ind w:left="851"/>
        <w:rPr>
          <w:shd w:val="clear" w:color="auto" w:fill="FFFFFF"/>
        </w:rPr>
      </w:pPr>
    </w:p>
    <w:p w:rsidR="00A93920" w:rsidRPr="00F73B30" w:rsidRDefault="008E3FC2">
      <w:pPr>
        <w:pStyle w:val="Listaszerbekezds"/>
        <w:numPr>
          <w:ilvl w:val="1"/>
          <w:numId w:val="2"/>
        </w:numPr>
        <w:spacing w:after="0"/>
        <w:rPr>
          <w:b/>
          <w:shd w:val="clear" w:color="auto" w:fill="FFFFFF"/>
        </w:rPr>
      </w:pPr>
      <w:r w:rsidRPr="00F73B30">
        <w:rPr>
          <w:b/>
          <w:shd w:val="clear" w:color="auto" w:fill="FFFFFF"/>
        </w:rPr>
        <w:t>A képzés javasolt helyszíne (ajánlás)</w:t>
      </w:r>
    </w:p>
    <w:p w:rsidR="00A93920" w:rsidRPr="00F73B30" w:rsidRDefault="008E3FC2">
      <w:pPr>
        <w:spacing w:after="0"/>
        <w:ind w:left="426"/>
        <w:rPr>
          <w:i/>
          <w:shd w:val="clear" w:color="auto" w:fill="FFFFFF"/>
        </w:rPr>
      </w:pPr>
      <w:r w:rsidRPr="00F73B30">
        <w:rPr>
          <w:i/>
          <w:shd w:val="clear" w:color="auto" w:fill="FFFFFF"/>
        </w:rPr>
        <w:t>Taniroda, számítógépterem, ha számítógép használata szükséges</w:t>
      </w:r>
    </w:p>
    <w:p w:rsidR="00A93920" w:rsidRPr="00F73B30" w:rsidRDefault="00A93920">
      <w:pPr>
        <w:spacing w:after="0"/>
        <w:ind w:left="426"/>
        <w:rPr>
          <w:shd w:val="clear" w:color="auto" w:fill="FFFFFF"/>
        </w:rPr>
      </w:pPr>
    </w:p>
    <w:p w:rsidR="00A93920" w:rsidRPr="00F73B30" w:rsidRDefault="008E3FC2">
      <w:pPr>
        <w:pStyle w:val="Listaszerbekezds"/>
        <w:numPr>
          <w:ilvl w:val="1"/>
          <w:numId w:val="2"/>
        </w:numPr>
        <w:spacing w:after="0"/>
        <w:rPr>
          <w:b/>
          <w:shd w:val="clear" w:color="auto" w:fill="FFFFFF"/>
        </w:rPr>
      </w:pPr>
      <w:r w:rsidRPr="00F73B30">
        <w:rPr>
          <w:b/>
          <w:shd w:val="clear" w:color="auto" w:fill="FFFFFF"/>
        </w:rPr>
        <w:t>A tantárgy elsajátítása során alkalmazható sajátos módszerek, tanulói tevékenységformák (ajánlás)</w:t>
      </w:r>
    </w:p>
    <w:p w:rsidR="00A93920" w:rsidRPr="00F73B30" w:rsidRDefault="00A93920">
      <w:pPr>
        <w:spacing w:after="0"/>
        <w:ind w:left="426"/>
        <w:rPr>
          <w:shd w:val="clear" w:color="auto" w:fill="FFFFFF"/>
        </w:rPr>
      </w:pPr>
    </w:p>
    <w:p w:rsidR="00A93920" w:rsidRPr="00F73B30" w:rsidRDefault="008E3FC2">
      <w:pPr>
        <w:pStyle w:val="Listaszerbekezds"/>
        <w:numPr>
          <w:ilvl w:val="2"/>
          <w:numId w:val="2"/>
        </w:numPr>
        <w:spacing w:after="0"/>
        <w:rPr>
          <w:b/>
          <w:shd w:val="clear" w:color="auto" w:fill="FFFFFF"/>
        </w:rPr>
      </w:pPr>
      <w:r w:rsidRPr="00F73B30">
        <w:rPr>
          <w:b/>
          <w:shd w:val="clear" w:color="auto" w:fill="FFFFFF"/>
        </w:rPr>
        <w:t>A tantárgy elsajátítása során alkalmazható sajátos módszerek (ajánlás)</w:t>
      </w:r>
    </w:p>
    <w:p w:rsidR="00A93920" w:rsidRDefault="00A93920">
      <w:pPr>
        <w:spacing w:after="0"/>
        <w:ind w:left="426"/>
        <w:rPr>
          <w:shd w:val="clear" w:color="auto" w:fill="FFFFFF"/>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B10C0" w:rsidRPr="004877D5" w:rsidTr="000B10C0">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 xml:space="preserve">Alkalmazandó eszközök és felszerelések </w:t>
            </w:r>
          </w:p>
        </w:tc>
      </w:tr>
      <w:tr w:rsidR="000B10C0" w:rsidRPr="004877D5" w:rsidTr="000B10C0">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0B10C0" w:rsidRPr="004877D5" w:rsidRDefault="000B10C0" w:rsidP="000B10C0">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0B10C0" w:rsidRPr="004877D5" w:rsidRDefault="000B10C0" w:rsidP="000B10C0">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B10C0" w:rsidRPr="004877D5" w:rsidRDefault="000B10C0" w:rsidP="000B10C0">
            <w:pPr>
              <w:spacing w:after="0"/>
              <w:jc w:val="left"/>
              <w:rPr>
                <w:rFonts w:eastAsia="Times New Roman"/>
                <w:color w:val="000000"/>
                <w:sz w:val="20"/>
                <w:szCs w:val="20"/>
                <w:lang w:eastAsia="hu-HU"/>
              </w:rPr>
            </w:pPr>
          </w:p>
        </w:tc>
      </w:tr>
      <w:tr w:rsidR="000B10C0" w:rsidRPr="004877D5" w:rsidTr="000B10C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left"/>
              <w:rPr>
                <w:rFonts w:eastAsia="Times New Roman"/>
                <w:color w:val="000000"/>
                <w:sz w:val="20"/>
                <w:szCs w:val="20"/>
                <w:lang w:eastAsia="hu-HU"/>
              </w:rPr>
            </w:pPr>
            <w:r w:rsidRPr="004877D5">
              <w:rPr>
                <w:rFonts w:eastAsia="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left"/>
              <w:rPr>
                <w:rFonts w:eastAsia="Times New Roman"/>
                <w:color w:val="000000"/>
                <w:sz w:val="20"/>
                <w:szCs w:val="20"/>
                <w:lang w:eastAsia="hu-HU"/>
              </w:rPr>
            </w:pPr>
            <w:r w:rsidRPr="004877D5">
              <w:rPr>
                <w:rFonts w:eastAsia="Times New Roman"/>
                <w:color w:val="000000"/>
                <w:sz w:val="20"/>
                <w:szCs w:val="20"/>
                <w:lang w:eastAsia="hu-HU"/>
              </w:rPr>
              <w:t> </w:t>
            </w:r>
          </w:p>
        </w:tc>
      </w:tr>
      <w:tr w:rsidR="000B10C0" w:rsidRPr="004877D5" w:rsidTr="000B10C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left"/>
              <w:rPr>
                <w:rFonts w:eastAsia="Times New Roman"/>
                <w:color w:val="000000"/>
                <w:sz w:val="20"/>
                <w:szCs w:val="20"/>
                <w:lang w:eastAsia="hu-HU"/>
              </w:rPr>
            </w:pPr>
            <w:r w:rsidRPr="004877D5">
              <w:rPr>
                <w:rFonts w:eastAsia="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left"/>
              <w:rPr>
                <w:rFonts w:eastAsia="Times New Roman"/>
                <w:color w:val="000000"/>
                <w:sz w:val="20"/>
                <w:szCs w:val="20"/>
                <w:lang w:eastAsia="hu-HU"/>
              </w:rPr>
            </w:pPr>
            <w:r w:rsidRPr="004877D5">
              <w:rPr>
                <w:rFonts w:eastAsia="Times New Roman"/>
                <w:color w:val="000000"/>
                <w:sz w:val="20"/>
                <w:szCs w:val="20"/>
                <w:lang w:eastAsia="hu-HU"/>
              </w:rPr>
              <w:t> </w:t>
            </w:r>
          </w:p>
        </w:tc>
      </w:tr>
      <w:tr w:rsidR="000B10C0" w:rsidRPr="004877D5" w:rsidTr="000B10C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left"/>
              <w:rPr>
                <w:rFonts w:eastAsia="Times New Roman"/>
                <w:color w:val="000000"/>
                <w:sz w:val="20"/>
                <w:szCs w:val="20"/>
                <w:lang w:eastAsia="hu-HU"/>
              </w:rPr>
            </w:pPr>
            <w:r w:rsidRPr="004877D5">
              <w:rPr>
                <w:rFonts w:eastAsia="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left"/>
              <w:rPr>
                <w:rFonts w:eastAsia="Times New Roman"/>
                <w:color w:val="000000"/>
                <w:sz w:val="20"/>
                <w:szCs w:val="20"/>
                <w:lang w:eastAsia="hu-HU"/>
              </w:rPr>
            </w:pPr>
            <w:r w:rsidRPr="004877D5">
              <w:rPr>
                <w:rFonts w:eastAsia="Times New Roman"/>
                <w:color w:val="000000"/>
                <w:sz w:val="20"/>
                <w:szCs w:val="20"/>
                <w:lang w:eastAsia="hu-HU"/>
              </w:rPr>
              <w:t> </w:t>
            </w:r>
          </w:p>
        </w:tc>
      </w:tr>
      <w:tr w:rsidR="000B10C0" w:rsidRPr="004877D5" w:rsidTr="000B10C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left"/>
              <w:rPr>
                <w:rFonts w:eastAsia="Times New Roman"/>
                <w:color w:val="000000"/>
                <w:sz w:val="20"/>
                <w:szCs w:val="20"/>
                <w:lang w:eastAsia="hu-HU"/>
              </w:rPr>
            </w:pPr>
            <w:r w:rsidRPr="004877D5">
              <w:rPr>
                <w:rFonts w:eastAsia="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left"/>
              <w:rPr>
                <w:rFonts w:eastAsia="Times New Roman"/>
                <w:color w:val="000000"/>
                <w:sz w:val="20"/>
                <w:szCs w:val="20"/>
                <w:lang w:eastAsia="hu-HU"/>
              </w:rPr>
            </w:pPr>
            <w:r w:rsidRPr="004877D5">
              <w:rPr>
                <w:rFonts w:eastAsia="Times New Roman"/>
                <w:color w:val="000000"/>
                <w:sz w:val="20"/>
                <w:szCs w:val="20"/>
                <w:lang w:eastAsia="hu-HU"/>
              </w:rPr>
              <w:t> </w:t>
            </w:r>
          </w:p>
        </w:tc>
      </w:tr>
      <w:tr w:rsidR="000B10C0" w:rsidRPr="004877D5" w:rsidTr="000B10C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left"/>
              <w:rPr>
                <w:rFonts w:eastAsia="Times New Roman"/>
                <w:color w:val="000000"/>
                <w:sz w:val="20"/>
                <w:szCs w:val="20"/>
                <w:lang w:eastAsia="hu-HU"/>
              </w:rPr>
            </w:pPr>
            <w:r w:rsidRPr="004877D5">
              <w:rPr>
                <w:rFonts w:eastAsia="Times New Roman"/>
                <w:color w:val="000000"/>
                <w:sz w:val="20"/>
                <w:szCs w:val="20"/>
                <w:lang w:eastAsia="hu-HU"/>
              </w:rPr>
              <w:t>önálló feladatmegoldás</w:t>
            </w:r>
          </w:p>
        </w:tc>
        <w:tc>
          <w:tcPr>
            <w:tcW w:w="9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left"/>
              <w:rPr>
                <w:rFonts w:eastAsia="Times New Roman"/>
                <w:color w:val="000000"/>
                <w:sz w:val="20"/>
                <w:szCs w:val="20"/>
                <w:lang w:eastAsia="hu-HU"/>
              </w:rPr>
            </w:pPr>
            <w:r w:rsidRPr="004877D5">
              <w:rPr>
                <w:rFonts w:eastAsia="Times New Roman"/>
                <w:color w:val="000000"/>
                <w:sz w:val="20"/>
                <w:szCs w:val="20"/>
                <w:lang w:eastAsia="hu-HU"/>
              </w:rPr>
              <w:t> </w:t>
            </w:r>
          </w:p>
        </w:tc>
      </w:tr>
      <w:tr w:rsidR="000B10C0" w:rsidRPr="004877D5" w:rsidTr="000B10C0">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left"/>
              <w:rPr>
                <w:rFonts w:eastAsia="Times New Roman"/>
                <w:color w:val="000000"/>
                <w:sz w:val="20"/>
                <w:szCs w:val="20"/>
                <w:lang w:eastAsia="hu-HU"/>
              </w:rPr>
            </w:pPr>
            <w:r w:rsidRPr="004877D5">
              <w:rPr>
                <w:rFonts w:eastAsia="Times New Roman"/>
                <w:color w:val="000000"/>
                <w:sz w:val="20"/>
                <w:szCs w:val="20"/>
                <w:lang w:eastAsia="hu-HU"/>
              </w:rPr>
              <w:t>csoportos feladatmegoldás</w:t>
            </w:r>
          </w:p>
        </w:tc>
        <w:tc>
          <w:tcPr>
            <w:tcW w:w="9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10C0" w:rsidRPr="004877D5" w:rsidRDefault="000B10C0" w:rsidP="000B10C0">
            <w:pPr>
              <w:spacing w:after="0"/>
              <w:jc w:val="left"/>
              <w:rPr>
                <w:rFonts w:eastAsia="Times New Roman"/>
                <w:color w:val="000000"/>
                <w:sz w:val="20"/>
                <w:szCs w:val="20"/>
                <w:lang w:eastAsia="hu-HU"/>
              </w:rPr>
            </w:pPr>
            <w:r w:rsidRPr="004877D5">
              <w:rPr>
                <w:rFonts w:eastAsia="Times New Roman"/>
                <w:color w:val="000000"/>
                <w:sz w:val="20"/>
                <w:szCs w:val="20"/>
                <w:lang w:eastAsia="hu-HU"/>
              </w:rPr>
              <w:t> </w:t>
            </w:r>
          </w:p>
        </w:tc>
      </w:tr>
    </w:tbl>
    <w:p w:rsidR="000B10C0" w:rsidRPr="00F73B30" w:rsidRDefault="000B10C0">
      <w:pPr>
        <w:spacing w:after="0"/>
        <w:ind w:left="426"/>
        <w:rPr>
          <w:shd w:val="clear" w:color="auto" w:fill="FFFFFF"/>
        </w:rPr>
      </w:pPr>
    </w:p>
    <w:p w:rsidR="00A93920" w:rsidRPr="00F73B30" w:rsidRDefault="008E3FC2">
      <w:pPr>
        <w:pStyle w:val="Listaszerbekezds"/>
        <w:numPr>
          <w:ilvl w:val="2"/>
          <w:numId w:val="2"/>
        </w:numPr>
        <w:spacing w:after="0"/>
        <w:rPr>
          <w:b/>
          <w:shd w:val="clear" w:color="auto" w:fill="FFFFFF"/>
        </w:rPr>
      </w:pPr>
      <w:r w:rsidRPr="00F73B30">
        <w:rPr>
          <w:b/>
          <w:shd w:val="clear" w:color="auto" w:fill="FFFFFF"/>
        </w:rPr>
        <w:t>A tantárgy elsajátítása során alkalmazható tanulói tevékenységformák (ajánlás)</w:t>
      </w:r>
    </w:p>
    <w:p w:rsidR="00A93920" w:rsidRDefault="00A93920">
      <w:pPr>
        <w:spacing w:after="0"/>
        <w:ind w:left="426"/>
        <w:rPr>
          <w:shd w:val="clear" w:color="auto" w:fill="FFFFFF"/>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0B10C0" w:rsidRPr="004877D5" w:rsidTr="000B10C0">
        <w:trPr>
          <w:trHeight w:val="255"/>
          <w:jc w:val="center"/>
        </w:trPr>
        <w:tc>
          <w:tcPr>
            <w:tcW w:w="1040" w:type="dxa"/>
            <w:vMerge w:val="restart"/>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Sorszám</w:t>
            </w:r>
          </w:p>
        </w:tc>
        <w:tc>
          <w:tcPr>
            <w:tcW w:w="2800" w:type="dxa"/>
            <w:vMerge w:val="restart"/>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Tanulói tevékenységforma</w:t>
            </w:r>
          </w:p>
        </w:tc>
        <w:tc>
          <w:tcPr>
            <w:tcW w:w="2280" w:type="dxa"/>
            <w:gridSpan w:val="3"/>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 xml:space="preserve">Alkalmazandó eszközök és felszerelések </w:t>
            </w:r>
          </w:p>
        </w:tc>
      </w:tr>
      <w:tr w:rsidR="000B10C0" w:rsidRPr="004877D5" w:rsidTr="000B10C0">
        <w:trPr>
          <w:trHeight w:val="510"/>
          <w:jc w:val="center"/>
        </w:trPr>
        <w:tc>
          <w:tcPr>
            <w:tcW w:w="1040" w:type="dxa"/>
            <w:vMerge/>
            <w:vAlign w:val="center"/>
            <w:hideMark/>
          </w:tcPr>
          <w:p w:rsidR="000B10C0" w:rsidRPr="004877D5" w:rsidRDefault="000B10C0" w:rsidP="000B10C0">
            <w:pPr>
              <w:spacing w:after="0"/>
              <w:jc w:val="left"/>
              <w:rPr>
                <w:rFonts w:eastAsia="Times New Roman"/>
                <w:color w:val="000000"/>
                <w:sz w:val="20"/>
                <w:szCs w:val="20"/>
                <w:lang w:eastAsia="hu-HU"/>
              </w:rPr>
            </w:pPr>
          </w:p>
        </w:tc>
        <w:tc>
          <w:tcPr>
            <w:tcW w:w="2800" w:type="dxa"/>
            <w:vMerge/>
            <w:vAlign w:val="center"/>
            <w:hideMark/>
          </w:tcPr>
          <w:p w:rsidR="000B10C0" w:rsidRPr="004877D5" w:rsidRDefault="000B10C0" w:rsidP="000B10C0">
            <w:pPr>
              <w:spacing w:after="0"/>
              <w:jc w:val="left"/>
              <w:rPr>
                <w:rFonts w:eastAsia="Times New Roman"/>
                <w:color w:val="000000"/>
                <w:sz w:val="20"/>
                <w:szCs w:val="20"/>
                <w:lang w:eastAsia="hu-HU"/>
              </w:rPr>
            </w:pPr>
          </w:p>
        </w:tc>
        <w:tc>
          <w:tcPr>
            <w:tcW w:w="760" w:type="dxa"/>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egyéni</w:t>
            </w:r>
          </w:p>
        </w:tc>
        <w:tc>
          <w:tcPr>
            <w:tcW w:w="760" w:type="dxa"/>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csoport-bontás</w:t>
            </w:r>
          </w:p>
        </w:tc>
        <w:tc>
          <w:tcPr>
            <w:tcW w:w="760" w:type="dxa"/>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osztály-keret</w:t>
            </w:r>
          </w:p>
        </w:tc>
        <w:tc>
          <w:tcPr>
            <w:tcW w:w="2380" w:type="dxa"/>
            <w:vMerge/>
            <w:vAlign w:val="center"/>
            <w:hideMark/>
          </w:tcPr>
          <w:p w:rsidR="000B10C0" w:rsidRPr="004877D5" w:rsidRDefault="000B10C0" w:rsidP="000B10C0">
            <w:pPr>
              <w:spacing w:after="0"/>
              <w:jc w:val="left"/>
              <w:rPr>
                <w:rFonts w:eastAsia="Times New Roman"/>
                <w:color w:val="000000"/>
                <w:sz w:val="20"/>
                <w:szCs w:val="20"/>
                <w:lang w:eastAsia="hu-HU"/>
              </w:rPr>
            </w:pPr>
          </w:p>
        </w:tc>
      </w:tr>
      <w:tr w:rsidR="000B10C0" w:rsidRPr="004877D5" w:rsidTr="000B10C0">
        <w:trPr>
          <w:trHeight w:val="255"/>
          <w:jc w:val="center"/>
        </w:trPr>
        <w:tc>
          <w:tcPr>
            <w:tcW w:w="1040" w:type="dxa"/>
            <w:shd w:val="clear" w:color="000000" w:fill="D9D9D9"/>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1.</w:t>
            </w:r>
          </w:p>
        </w:tc>
        <w:tc>
          <w:tcPr>
            <w:tcW w:w="7460" w:type="dxa"/>
            <w:gridSpan w:val="5"/>
            <w:shd w:val="clear" w:color="000000" w:fill="D9D9D9"/>
            <w:vAlign w:val="center"/>
            <w:hideMark/>
          </w:tcPr>
          <w:p w:rsidR="000B10C0" w:rsidRPr="004877D5" w:rsidRDefault="000B10C0" w:rsidP="000B10C0">
            <w:pPr>
              <w:spacing w:after="0"/>
              <w:jc w:val="left"/>
              <w:rPr>
                <w:rFonts w:eastAsia="Times New Roman"/>
                <w:color w:val="000000"/>
                <w:sz w:val="20"/>
                <w:szCs w:val="20"/>
                <w:lang w:eastAsia="hu-HU"/>
              </w:rPr>
            </w:pPr>
            <w:r w:rsidRPr="004877D5">
              <w:rPr>
                <w:rFonts w:eastAsia="Times New Roman"/>
                <w:color w:val="000000"/>
                <w:sz w:val="20"/>
                <w:szCs w:val="20"/>
                <w:lang w:eastAsia="hu-HU"/>
              </w:rPr>
              <w:t>Információ feldolgozó tevékenységek</w:t>
            </w:r>
          </w:p>
        </w:tc>
      </w:tr>
      <w:tr w:rsidR="000B10C0" w:rsidRPr="004877D5" w:rsidTr="000B10C0">
        <w:trPr>
          <w:trHeight w:val="510"/>
          <w:jc w:val="center"/>
        </w:trPr>
        <w:tc>
          <w:tcPr>
            <w:tcW w:w="1040" w:type="dxa"/>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1.1.</w:t>
            </w:r>
          </w:p>
        </w:tc>
        <w:tc>
          <w:tcPr>
            <w:tcW w:w="2800" w:type="dxa"/>
            <w:shd w:val="clear" w:color="auto" w:fill="auto"/>
            <w:vAlign w:val="center"/>
            <w:hideMark/>
          </w:tcPr>
          <w:p w:rsidR="000B10C0" w:rsidRPr="004877D5" w:rsidRDefault="000B10C0" w:rsidP="000B10C0">
            <w:pPr>
              <w:spacing w:after="0"/>
              <w:jc w:val="left"/>
              <w:rPr>
                <w:rFonts w:eastAsia="Times New Roman"/>
                <w:color w:val="000000"/>
                <w:sz w:val="20"/>
                <w:szCs w:val="20"/>
                <w:lang w:eastAsia="hu-HU"/>
              </w:rPr>
            </w:pPr>
            <w:r w:rsidRPr="004877D5">
              <w:rPr>
                <w:rFonts w:eastAsia="Times New Roman"/>
                <w:color w:val="000000"/>
                <w:sz w:val="20"/>
                <w:szCs w:val="20"/>
                <w:lang w:eastAsia="hu-HU"/>
              </w:rPr>
              <w:t>Olvasott szöveg önálló feldolgozása</w:t>
            </w:r>
          </w:p>
        </w:tc>
        <w:tc>
          <w:tcPr>
            <w:tcW w:w="760" w:type="dxa"/>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x</w:t>
            </w:r>
          </w:p>
        </w:tc>
        <w:tc>
          <w:tcPr>
            <w:tcW w:w="760" w:type="dxa"/>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x</w:t>
            </w:r>
          </w:p>
        </w:tc>
        <w:tc>
          <w:tcPr>
            <w:tcW w:w="760" w:type="dxa"/>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2380" w:type="dxa"/>
            <w:shd w:val="clear" w:color="auto" w:fill="auto"/>
            <w:vAlign w:val="center"/>
            <w:hideMark/>
          </w:tcPr>
          <w:p w:rsidR="000B10C0" w:rsidRPr="004877D5" w:rsidRDefault="000B10C0" w:rsidP="000B10C0">
            <w:pPr>
              <w:spacing w:after="0"/>
              <w:jc w:val="left"/>
              <w:rPr>
                <w:rFonts w:eastAsia="Times New Roman"/>
                <w:color w:val="000000"/>
                <w:sz w:val="20"/>
                <w:szCs w:val="20"/>
                <w:lang w:eastAsia="hu-HU"/>
              </w:rPr>
            </w:pPr>
            <w:r w:rsidRPr="004877D5">
              <w:rPr>
                <w:rFonts w:eastAsia="Times New Roman"/>
                <w:color w:val="000000"/>
                <w:sz w:val="20"/>
                <w:szCs w:val="20"/>
                <w:lang w:eastAsia="hu-HU"/>
              </w:rPr>
              <w:t> </w:t>
            </w:r>
          </w:p>
        </w:tc>
      </w:tr>
      <w:tr w:rsidR="000B10C0" w:rsidRPr="004877D5" w:rsidTr="000B10C0">
        <w:trPr>
          <w:trHeight w:val="510"/>
          <w:jc w:val="center"/>
        </w:trPr>
        <w:tc>
          <w:tcPr>
            <w:tcW w:w="1040" w:type="dxa"/>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1.2.</w:t>
            </w:r>
          </w:p>
        </w:tc>
        <w:tc>
          <w:tcPr>
            <w:tcW w:w="2800" w:type="dxa"/>
            <w:shd w:val="clear" w:color="auto" w:fill="auto"/>
            <w:vAlign w:val="center"/>
            <w:hideMark/>
          </w:tcPr>
          <w:p w:rsidR="000B10C0" w:rsidRPr="004877D5" w:rsidRDefault="000B10C0" w:rsidP="000B10C0">
            <w:pPr>
              <w:spacing w:after="0"/>
              <w:jc w:val="left"/>
              <w:rPr>
                <w:rFonts w:eastAsia="Times New Roman"/>
                <w:color w:val="000000"/>
                <w:sz w:val="20"/>
                <w:szCs w:val="20"/>
                <w:lang w:eastAsia="hu-HU"/>
              </w:rPr>
            </w:pPr>
            <w:r w:rsidRPr="004877D5">
              <w:rPr>
                <w:rFonts w:eastAsia="Times New Roman"/>
                <w:color w:val="000000"/>
                <w:sz w:val="20"/>
                <w:szCs w:val="20"/>
                <w:lang w:eastAsia="hu-HU"/>
              </w:rPr>
              <w:t>Olvasott szöveg feladattal vezetett feldolgozása</w:t>
            </w:r>
          </w:p>
        </w:tc>
        <w:tc>
          <w:tcPr>
            <w:tcW w:w="760" w:type="dxa"/>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x</w:t>
            </w:r>
          </w:p>
        </w:tc>
        <w:tc>
          <w:tcPr>
            <w:tcW w:w="760" w:type="dxa"/>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x</w:t>
            </w:r>
          </w:p>
        </w:tc>
        <w:tc>
          <w:tcPr>
            <w:tcW w:w="760" w:type="dxa"/>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2380" w:type="dxa"/>
            <w:shd w:val="clear" w:color="auto" w:fill="auto"/>
            <w:vAlign w:val="center"/>
            <w:hideMark/>
          </w:tcPr>
          <w:p w:rsidR="000B10C0" w:rsidRPr="004877D5" w:rsidRDefault="000B10C0" w:rsidP="000B10C0">
            <w:pPr>
              <w:spacing w:after="0"/>
              <w:jc w:val="left"/>
              <w:rPr>
                <w:rFonts w:eastAsia="Times New Roman"/>
                <w:color w:val="000000"/>
                <w:sz w:val="20"/>
                <w:szCs w:val="20"/>
                <w:lang w:eastAsia="hu-HU"/>
              </w:rPr>
            </w:pPr>
            <w:r w:rsidRPr="004877D5">
              <w:rPr>
                <w:rFonts w:eastAsia="Times New Roman"/>
                <w:color w:val="000000"/>
                <w:sz w:val="20"/>
                <w:szCs w:val="20"/>
                <w:lang w:eastAsia="hu-HU"/>
              </w:rPr>
              <w:t> </w:t>
            </w:r>
          </w:p>
        </w:tc>
      </w:tr>
      <w:tr w:rsidR="000B10C0" w:rsidRPr="004877D5" w:rsidTr="000B10C0">
        <w:trPr>
          <w:trHeight w:val="510"/>
          <w:jc w:val="center"/>
        </w:trPr>
        <w:tc>
          <w:tcPr>
            <w:tcW w:w="1040" w:type="dxa"/>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1.3.</w:t>
            </w:r>
          </w:p>
        </w:tc>
        <w:tc>
          <w:tcPr>
            <w:tcW w:w="2800" w:type="dxa"/>
            <w:shd w:val="clear" w:color="auto" w:fill="auto"/>
            <w:vAlign w:val="center"/>
            <w:hideMark/>
          </w:tcPr>
          <w:p w:rsidR="000B10C0" w:rsidRPr="004877D5" w:rsidRDefault="000B10C0" w:rsidP="000B10C0">
            <w:pPr>
              <w:spacing w:after="0"/>
              <w:jc w:val="left"/>
              <w:rPr>
                <w:rFonts w:eastAsia="Times New Roman"/>
                <w:color w:val="000000"/>
                <w:sz w:val="20"/>
                <w:szCs w:val="20"/>
                <w:lang w:eastAsia="hu-HU"/>
              </w:rPr>
            </w:pPr>
            <w:r w:rsidRPr="004877D5">
              <w:rPr>
                <w:rFonts w:eastAsia="Times New Roman"/>
                <w:color w:val="000000"/>
                <w:sz w:val="20"/>
                <w:szCs w:val="20"/>
                <w:lang w:eastAsia="hu-HU"/>
              </w:rPr>
              <w:t>Olvasott szöveg feldolgozása jegyzeteléssel</w:t>
            </w:r>
          </w:p>
        </w:tc>
        <w:tc>
          <w:tcPr>
            <w:tcW w:w="760" w:type="dxa"/>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760" w:type="dxa"/>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x</w:t>
            </w:r>
          </w:p>
        </w:tc>
        <w:tc>
          <w:tcPr>
            <w:tcW w:w="760" w:type="dxa"/>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2380" w:type="dxa"/>
            <w:shd w:val="clear" w:color="auto" w:fill="auto"/>
            <w:vAlign w:val="center"/>
            <w:hideMark/>
          </w:tcPr>
          <w:p w:rsidR="000B10C0" w:rsidRPr="004877D5" w:rsidRDefault="000B10C0" w:rsidP="000B10C0">
            <w:pPr>
              <w:spacing w:after="0"/>
              <w:jc w:val="left"/>
              <w:rPr>
                <w:rFonts w:eastAsia="Times New Roman"/>
                <w:color w:val="000000"/>
                <w:sz w:val="20"/>
                <w:szCs w:val="20"/>
                <w:lang w:eastAsia="hu-HU"/>
              </w:rPr>
            </w:pPr>
            <w:r w:rsidRPr="004877D5">
              <w:rPr>
                <w:rFonts w:eastAsia="Times New Roman"/>
                <w:color w:val="000000"/>
                <w:sz w:val="20"/>
                <w:szCs w:val="20"/>
                <w:lang w:eastAsia="hu-HU"/>
              </w:rPr>
              <w:t> </w:t>
            </w:r>
          </w:p>
        </w:tc>
      </w:tr>
      <w:tr w:rsidR="000B10C0" w:rsidRPr="004877D5" w:rsidTr="000B10C0">
        <w:trPr>
          <w:trHeight w:val="510"/>
          <w:jc w:val="center"/>
        </w:trPr>
        <w:tc>
          <w:tcPr>
            <w:tcW w:w="1040" w:type="dxa"/>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1.4.</w:t>
            </w:r>
          </w:p>
        </w:tc>
        <w:tc>
          <w:tcPr>
            <w:tcW w:w="2800" w:type="dxa"/>
            <w:shd w:val="clear" w:color="auto" w:fill="auto"/>
            <w:vAlign w:val="center"/>
            <w:hideMark/>
          </w:tcPr>
          <w:p w:rsidR="000B10C0" w:rsidRPr="004877D5" w:rsidRDefault="000B10C0" w:rsidP="000B10C0">
            <w:pPr>
              <w:spacing w:after="0"/>
              <w:jc w:val="left"/>
              <w:rPr>
                <w:rFonts w:eastAsia="Times New Roman"/>
                <w:color w:val="000000"/>
                <w:sz w:val="20"/>
                <w:szCs w:val="20"/>
                <w:lang w:eastAsia="hu-HU"/>
              </w:rPr>
            </w:pPr>
            <w:r w:rsidRPr="004877D5">
              <w:rPr>
                <w:rFonts w:eastAsia="Times New Roman"/>
                <w:color w:val="000000"/>
                <w:sz w:val="20"/>
                <w:szCs w:val="20"/>
                <w:lang w:eastAsia="hu-HU"/>
              </w:rPr>
              <w:t>Hallott szöveg feldolgozása jegyzeteléssel</w:t>
            </w:r>
          </w:p>
        </w:tc>
        <w:tc>
          <w:tcPr>
            <w:tcW w:w="760" w:type="dxa"/>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x</w:t>
            </w:r>
          </w:p>
        </w:tc>
        <w:tc>
          <w:tcPr>
            <w:tcW w:w="760" w:type="dxa"/>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x</w:t>
            </w:r>
          </w:p>
        </w:tc>
        <w:tc>
          <w:tcPr>
            <w:tcW w:w="760" w:type="dxa"/>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2380" w:type="dxa"/>
            <w:shd w:val="clear" w:color="auto" w:fill="auto"/>
            <w:vAlign w:val="center"/>
            <w:hideMark/>
          </w:tcPr>
          <w:p w:rsidR="000B10C0" w:rsidRPr="004877D5" w:rsidRDefault="000B10C0" w:rsidP="000B10C0">
            <w:pPr>
              <w:spacing w:after="0"/>
              <w:jc w:val="left"/>
              <w:rPr>
                <w:rFonts w:eastAsia="Times New Roman"/>
                <w:color w:val="000000"/>
                <w:sz w:val="20"/>
                <w:szCs w:val="20"/>
                <w:lang w:eastAsia="hu-HU"/>
              </w:rPr>
            </w:pPr>
            <w:r w:rsidRPr="004877D5">
              <w:rPr>
                <w:rFonts w:eastAsia="Times New Roman"/>
                <w:color w:val="000000"/>
                <w:sz w:val="20"/>
                <w:szCs w:val="20"/>
                <w:lang w:eastAsia="hu-HU"/>
              </w:rPr>
              <w:t> </w:t>
            </w:r>
          </w:p>
        </w:tc>
      </w:tr>
      <w:tr w:rsidR="000B10C0" w:rsidRPr="004877D5" w:rsidTr="000B10C0">
        <w:trPr>
          <w:trHeight w:val="510"/>
          <w:jc w:val="center"/>
        </w:trPr>
        <w:tc>
          <w:tcPr>
            <w:tcW w:w="1040" w:type="dxa"/>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1.5.</w:t>
            </w:r>
          </w:p>
        </w:tc>
        <w:tc>
          <w:tcPr>
            <w:tcW w:w="2800" w:type="dxa"/>
            <w:shd w:val="clear" w:color="auto" w:fill="auto"/>
            <w:vAlign w:val="center"/>
            <w:hideMark/>
          </w:tcPr>
          <w:p w:rsidR="000B10C0" w:rsidRPr="004877D5" w:rsidRDefault="000B10C0" w:rsidP="000B10C0">
            <w:pPr>
              <w:spacing w:after="0"/>
              <w:jc w:val="left"/>
              <w:rPr>
                <w:rFonts w:eastAsia="Times New Roman"/>
                <w:color w:val="000000"/>
                <w:sz w:val="20"/>
                <w:szCs w:val="20"/>
                <w:lang w:eastAsia="hu-HU"/>
              </w:rPr>
            </w:pPr>
            <w:r w:rsidRPr="004877D5">
              <w:rPr>
                <w:rFonts w:eastAsia="Times New Roman"/>
                <w:color w:val="000000"/>
                <w:sz w:val="20"/>
                <w:szCs w:val="20"/>
                <w:lang w:eastAsia="hu-HU"/>
              </w:rPr>
              <w:t>Hallott szöveg feladattal vezetett feldolgozása</w:t>
            </w:r>
          </w:p>
        </w:tc>
        <w:tc>
          <w:tcPr>
            <w:tcW w:w="760" w:type="dxa"/>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x</w:t>
            </w:r>
          </w:p>
        </w:tc>
        <w:tc>
          <w:tcPr>
            <w:tcW w:w="760" w:type="dxa"/>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x</w:t>
            </w:r>
          </w:p>
        </w:tc>
        <w:tc>
          <w:tcPr>
            <w:tcW w:w="760" w:type="dxa"/>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2380" w:type="dxa"/>
            <w:shd w:val="clear" w:color="auto" w:fill="auto"/>
            <w:vAlign w:val="center"/>
            <w:hideMark/>
          </w:tcPr>
          <w:p w:rsidR="000B10C0" w:rsidRPr="004877D5" w:rsidRDefault="000B10C0" w:rsidP="000B10C0">
            <w:pPr>
              <w:spacing w:after="0"/>
              <w:jc w:val="left"/>
              <w:rPr>
                <w:rFonts w:eastAsia="Times New Roman"/>
                <w:color w:val="000000"/>
                <w:sz w:val="20"/>
                <w:szCs w:val="20"/>
                <w:lang w:eastAsia="hu-HU"/>
              </w:rPr>
            </w:pPr>
            <w:r w:rsidRPr="004877D5">
              <w:rPr>
                <w:rFonts w:eastAsia="Times New Roman"/>
                <w:color w:val="000000"/>
                <w:sz w:val="20"/>
                <w:szCs w:val="20"/>
                <w:lang w:eastAsia="hu-HU"/>
              </w:rPr>
              <w:t> </w:t>
            </w:r>
          </w:p>
        </w:tc>
      </w:tr>
      <w:tr w:rsidR="000B10C0" w:rsidRPr="004877D5" w:rsidTr="000B10C0">
        <w:trPr>
          <w:trHeight w:val="255"/>
          <w:jc w:val="center"/>
        </w:trPr>
        <w:tc>
          <w:tcPr>
            <w:tcW w:w="1040" w:type="dxa"/>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1.6.</w:t>
            </w:r>
          </w:p>
        </w:tc>
        <w:tc>
          <w:tcPr>
            <w:tcW w:w="2800" w:type="dxa"/>
            <w:shd w:val="clear" w:color="auto" w:fill="auto"/>
            <w:vAlign w:val="center"/>
            <w:hideMark/>
          </w:tcPr>
          <w:p w:rsidR="000B10C0" w:rsidRPr="004877D5" w:rsidRDefault="000B10C0" w:rsidP="000B10C0">
            <w:pPr>
              <w:spacing w:after="0"/>
              <w:jc w:val="left"/>
              <w:rPr>
                <w:rFonts w:eastAsia="Times New Roman"/>
                <w:color w:val="000000"/>
                <w:sz w:val="20"/>
                <w:szCs w:val="20"/>
                <w:lang w:eastAsia="hu-HU"/>
              </w:rPr>
            </w:pPr>
            <w:r w:rsidRPr="004877D5">
              <w:rPr>
                <w:rFonts w:eastAsia="Times New Roman"/>
                <w:color w:val="000000"/>
                <w:sz w:val="20"/>
                <w:szCs w:val="20"/>
                <w:lang w:eastAsia="hu-HU"/>
              </w:rPr>
              <w:t xml:space="preserve">Információk önálló </w:t>
            </w:r>
            <w:r w:rsidRPr="004877D5">
              <w:rPr>
                <w:rFonts w:eastAsia="Times New Roman"/>
                <w:color w:val="000000"/>
                <w:sz w:val="20"/>
                <w:szCs w:val="20"/>
                <w:lang w:eastAsia="hu-HU"/>
              </w:rPr>
              <w:lastRenderedPageBreak/>
              <w:t>rendszerezése</w:t>
            </w:r>
          </w:p>
        </w:tc>
        <w:tc>
          <w:tcPr>
            <w:tcW w:w="760" w:type="dxa"/>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lastRenderedPageBreak/>
              <w:t>x</w:t>
            </w:r>
          </w:p>
        </w:tc>
        <w:tc>
          <w:tcPr>
            <w:tcW w:w="760" w:type="dxa"/>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760" w:type="dxa"/>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2380" w:type="dxa"/>
            <w:shd w:val="clear" w:color="auto" w:fill="auto"/>
            <w:vAlign w:val="center"/>
            <w:hideMark/>
          </w:tcPr>
          <w:p w:rsidR="000B10C0" w:rsidRPr="004877D5" w:rsidRDefault="000B10C0" w:rsidP="000B10C0">
            <w:pPr>
              <w:spacing w:after="0"/>
              <w:jc w:val="left"/>
              <w:rPr>
                <w:rFonts w:eastAsia="Times New Roman"/>
                <w:color w:val="000000"/>
                <w:sz w:val="20"/>
                <w:szCs w:val="20"/>
                <w:lang w:eastAsia="hu-HU"/>
              </w:rPr>
            </w:pPr>
            <w:r w:rsidRPr="004877D5">
              <w:rPr>
                <w:rFonts w:eastAsia="Times New Roman"/>
                <w:color w:val="000000"/>
                <w:sz w:val="20"/>
                <w:szCs w:val="20"/>
                <w:lang w:eastAsia="hu-HU"/>
              </w:rPr>
              <w:t> </w:t>
            </w:r>
          </w:p>
        </w:tc>
      </w:tr>
      <w:tr w:rsidR="000B10C0" w:rsidRPr="004877D5" w:rsidTr="000B10C0">
        <w:trPr>
          <w:trHeight w:val="510"/>
          <w:jc w:val="center"/>
        </w:trPr>
        <w:tc>
          <w:tcPr>
            <w:tcW w:w="1040" w:type="dxa"/>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lastRenderedPageBreak/>
              <w:t>1.7.</w:t>
            </w:r>
          </w:p>
        </w:tc>
        <w:tc>
          <w:tcPr>
            <w:tcW w:w="2800" w:type="dxa"/>
            <w:shd w:val="clear" w:color="auto" w:fill="auto"/>
            <w:vAlign w:val="center"/>
            <w:hideMark/>
          </w:tcPr>
          <w:p w:rsidR="000B10C0" w:rsidRPr="004877D5" w:rsidRDefault="000B10C0" w:rsidP="000B10C0">
            <w:pPr>
              <w:spacing w:after="0"/>
              <w:jc w:val="left"/>
              <w:rPr>
                <w:rFonts w:eastAsia="Times New Roman"/>
                <w:color w:val="000000"/>
                <w:sz w:val="20"/>
                <w:szCs w:val="20"/>
                <w:lang w:eastAsia="hu-HU"/>
              </w:rPr>
            </w:pPr>
            <w:r w:rsidRPr="004877D5">
              <w:rPr>
                <w:rFonts w:eastAsia="Times New Roman"/>
                <w:color w:val="000000"/>
                <w:sz w:val="20"/>
                <w:szCs w:val="20"/>
                <w:lang w:eastAsia="hu-HU"/>
              </w:rPr>
              <w:t>Információk feladattal vezetett rendszerezése</w:t>
            </w:r>
          </w:p>
        </w:tc>
        <w:tc>
          <w:tcPr>
            <w:tcW w:w="760" w:type="dxa"/>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x</w:t>
            </w:r>
          </w:p>
        </w:tc>
        <w:tc>
          <w:tcPr>
            <w:tcW w:w="760" w:type="dxa"/>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x</w:t>
            </w:r>
          </w:p>
        </w:tc>
        <w:tc>
          <w:tcPr>
            <w:tcW w:w="760" w:type="dxa"/>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2380" w:type="dxa"/>
            <w:shd w:val="clear" w:color="auto" w:fill="auto"/>
            <w:vAlign w:val="center"/>
            <w:hideMark/>
          </w:tcPr>
          <w:p w:rsidR="000B10C0" w:rsidRPr="004877D5" w:rsidRDefault="000B10C0" w:rsidP="000B10C0">
            <w:pPr>
              <w:spacing w:after="0"/>
              <w:jc w:val="left"/>
              <w:rPr>
                <w:rFonts w:eastAsia="Times New Roman"/>
                <w:color w:val="000000"/>
                <w:sz w:val="20"/>
                <w:szCs w:val="20"/>
                <w:lang w:eastAsia="hu-HU"/>
              </w:rPr>
            </w:pPr>
            <w:r w:rsidRPr="004877D5">
              <w:rPr>
                <w:rFonts w:eastAsia="Times New Roman"/>
                <w:color w:val="000000"/>
                <w:sz w:val="20"/>
                <w:szCs w:val="20"/>
                <w:lang w:eastAsia="hu-HU"/>
              </w:rPr>
              <w:t> </w:t>
            </w:r>
          </w:p>
        </w:tc>
      </w:tr>
      <w:tr w:rsidR="000B10C0" w:rsidRPr="004877D5" w:rsidTr="000B10C0">
        <w:trPr>
          <w:trHeight w:val="255"/>
          <w:jc w:val="center"/>
        </w:trPr>
        <w:tc>
          <w:tcPr>
            <w:tcW w:w="1040" w:type="dxa"/>
            <w:shd w:val="clear" w:color="000000" w:fill="D9D9D9"/>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2.</w:t>
            </w:r>
          </w:p>
        </w:tc>
        <w:tc>
          <w:tcPr>
            <w:tcW w:w="7460" w:type="dxa"/>
            <w:gridSpan w:val="5"/>
            <w:shd w:val="clear" w:color="000000" w:fill="D9D9D9"/>
            <w:vAlign w:val="center"/>
            <w:hideMark/>
          </w:tcPr>
          <w:p w:rsidR="000B10C0" w:rsidRPr="004877D5" w:rsidRDefault="000B10C0" w:rsidP="000B10C0">
            <w:pPr>
              <w:spacing w:after="0"/>
              <w:jc w:val="left"/>
              <w:rPr>
                <w:rFonts w:eastAsia="Times New Roman"/>
                <w:color w:val="000000"/>
                <w:sz w:val="20"/>
                <w:szCs w:val="20"/>
                <w:lang w:eastAsia="hu-HU"/>
              </w:rPr>
            </w:pPr>
            <w:r w:rsidRPr="004877D5">
              <w:rPr>
                <w:rFonts w:eastAsia="Times New Roman"/>
                <w:color w:val="000000"/>
                <w:sz w:val="20"/>
                <w:szCs w:val="20"/>
                <w:lang w:eastAsia="hu-HU"/>
              </w:rPr>
              <w:t>Ismeretalkalmazási gyakorló tevékenységek, feladatok</w:t>
            </w:r>
          </w:p>
        </w:tc>
      </w:tr>
      <w:tr w:rsidR="000B10C0" w:rsidRPr="004877D5" w:rsidTr="000B10C0">
        <w:trPr>
          <w:trHeight w:val="255"/>
          <w:jc w:val="center"/>
        </w:trPr>
        <w:tc>
          <w:tcPr>
            <w:tcW w:w="1040" w:type="dxa"/>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2.1.</w:t>
            </w:r>
          </w:p>
        </w:tc>
        <w:tc>
          <w:tcPr>
            <w:tcW w:w="2800" w:type="dxa"/>
            <w:shd w:val="clear" w:color="auto" w:fill="auto"/>
            <w:vAlign w:val="center"/>
            <w:hideMark/>
          </w:tcPr>
          <w:p w:rsidR="000B10C0" w:rsidRPr="004877D5" w:rsidRDefault="000B10C0" w:rsidP="000B10C0">
            <w:pPr>
              <w:spacing w:after="0"/>
              <w:jc w:val="left"/>
              <w:rPr>
                <w:rFonts w:eastAsia="Times New Roman"/>
                <w:color w:val="000000"/>
                <w:sz w:val="20"/>
                <w:szCs w:val="20"/>
                <w:lang w:eastAsia="hu-HU"/>
              </w:rPr>
            </w:pPr>
            <w:r w:rsidRPr="004877D5">
              <w:rPr>
                <w:rFonts w:eastAsia="Times New Roman"/>
                <w:color w:val="000000"/>
                <w:sz w:val="20"/>
                <w:szCs w:val="20"/>
                <w:lang w:eastAsia="hu-HU"/>
              </w:rPr>
              <w:t>Írásos elemzések készítése</w:t>
            </w:r>
          </w:p>
        </w:tc>
        <w:tc>
          <w:tcPr>
            <w:tcW w:w="760" w:type="dxa"/>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x</w:t>
            </w:r>
          </w:p>
        </w:tc>
        <w:tc>
          <w:tcPr>
            <w:tcW w:w="760" w:type="dxa"/>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760" w:type="dxa"/>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2380" w:type="dxa"/>
            <w:shd w:val="clear" w:color="auto" w:fill="auto"/>
            <w:vAlign w:val="center"/>
            <w:hideMark/>
          </w:tcPr>
          <w:p w:rsidR="000B10C0" w:rsidRPr="004877D5" w:rsidRDefault="000B10C0" w:rsidP="000B10C0">
            <w:pPr>
              <w:spacing w:after="0"/>
              <w:jc w:val="left"/>
              <w:rPr>
                <w:rFonts w:eastAsia="Times New Roman"/>
                <w:color w:val="000000"/>
                <w:sz w:val="20"/>
                <w:szCs w:val="20"/>
                <w:lang w:eastAsia="hu-HU"/>
              </w:rPr>
            </w:pPr>
            <w:r w:rsidRPr="004877D5">
              <w:rPr>
                <w:rFonts w:eastAsia="Times New Roman"/>
                <w:color w:val="000000"/>
                <w:sz w:val="20"/>
                <w:szCs w:val="20"/>
                <w:lang w:eastAsia="hu-HU"/>
              </w:rPr>
              <w:t> </w:t>
            </w:r>
          </w:p>
        </w:tc>
      </w:tr>
      <w:tr w:rsidR="000B10C0" w:rsidRPr="004877D5" w:rsidTr="000B10C0">
        <w:trPr>
          <w:trHeight w:val="510"/>
          <w:jc w:val="center"/>
        </w:trPr>
        <w:tc>
          <w:tcPr>
            <w:tcW w:w="1040" w:type="dxa"/>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2.2.</w:t>
            </w:r>
          </w:p>
        </w:tc>
        <w:tc>
          <w:tcPr>
            <w:tcW w:w="2800" w:type="dxa"/>
            <w:shd w:val="clear" w:color="auto" w:fill="auto"/>
            <w:vAlign w:val="center"/>
            <w:hideMark/>
          </w:tcPr>
          <w:p w:rsidR="000B10C0" w:rsidRPr="004877D5" w:rsidRDefault="000B10C0" w:rsidP="000B10C0">
            <w:pPr>
              <w:spacing w:after="0"/>
              <w:jc w:val="left"/>
              <w:rPr>
                <w:rFonts w:eastAsia="Times New Roman"/>
                <w:color w:val="000000"/>
                <w:sz w:val="20"/>
                <w:szCs w:val="20"/>
                <w:lang w:eastAsia="hu-HU"/>
              </w:rPr>
            </w:pPr>
            <w:r w:rsidRPr="004877D5">
              <w:rPr>
                <w:rFonts w:eastAsia="Times New Roman"/>
                <w:color w:val="000000"/>
                <w:sz w:val="20"/>
                <w:szCs w:val="20"/>
                <w:lang w:eastAsia="hu-HU"/>
              </w:rPr>
              <w:t>Válaszolás írásban mondatszintű kérdésekre</w:t>
            </w:r>
          </w:p>
        </w:tc>
        <w:tc>
          <w:tcPr>
            <w:tcW w:w="760" w:type="dxa"/>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x</w:t>
            </w:r>
          </w:p>
        </w:tc>
        <w:tc>
          <w:tcPr>
            <w:tcW w:w="760" w:type="dxa"/>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x</w:t>
            </w:r>
          </w:p>
        </w:tc>
        <w:tc>
          <w:tcPr>
            <w:tcW w:w="760" w:type="dxa"/>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2380" w:type="dxa"/>
            <w:shd w:val="clear" w:color="auto" w:fill="auto"/>
            <w:vAlign w:val="center"/>
            <w:hideMark/>
          </w:tcPr>
          <w:p w:rsidR="000B10C0" w:rsidRPr="004877D5" w:rsidRDefault="000B10C0" w:rsidP="000B10C0">
            <w:pPr>
              <w:spacing w:after="0"/>
              <w:jc w:val="left"/>
              <w:rPr>
                <w:rFonts w:eastAsia="Times New Roman"/>
                <w:color w:val="000000"/>
                <w:sz w:val="20"/>
                <w:szCs w:val="20"/>
                <w:lang w:eastAsia="hu-HU"/>
              </w:rPr>
            </w:pPr>
            <w:r w:rsidRPr="004877D5">
              <w:rPr>
                <w:rFonts w:eastAsia="Times New Roman"/>
                <w:color w:val="000000"/>
                <w:sz w:val="20"/>
                <w:szCs w:val="20"/>
                <w:lang w:eastAsia="hu-HU"/>
              </w:rPr>
              <w:t> </w:t>
            </w:r>
          </w:p>
        </w:tc>
      </w:tr>
      <w:tr w:rsidR="000B10C0" w:rsidRPr="004877D5" w:rsidTr="000B10C0">
        <w:trPr>
          <w:trHeight w:val="255"/>
          <w:jc w:val="center"/>
        </w:trPr>
        <w:tc>
          <w:tcPr>
            <w:tcW w:w="1040" w:type="dxa"/>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2.3.</w:t>
            </w:r>
          </w:p>
        </w:tc>
        <w:tc>
          <w:tcPr>
            <w:tcW w:w="2800" w:type="dxa"/>
            <w:shd w:val="clear" w:color="auto" w:fill="auto"/>
            <w:vAlign w:val="center"/>
            <w:hideMark/>
          </w:tcPr>
          <w:p w:rsidR="000B10C0" w:rsidRPr="004877D5" w:rsidRDefault="000B10C0" w:rsidP="000B10C0">
            <w:pPr>
              <w:spacing w:after="0"/>
              <w:jc w:val="left"/>
              <w:rPr>
                <w:rFonts w:eastAsia="Times New Roman"/>
                <w:color w:val="000000"/>
                <w:sz w:val="20"/>
                <w:szCs w:val="20"/>
                <w:lang w:eastAsia="hu-HU"/>
              </w:rPr>
            </w:pPr>
            <w:r w:rsidRPr="004877D5">
              <w:rPr>
                <w:rFonts w:eastAsia="Times New Roman"/>
                <w:color w:val="000000"/>
                <w:sz w:val="20"/>
                <w:szCs w:val="20"/>
                <w:lang w:eastAsia="hu-HU"/>
              </w:rPr>
              <w:t>Tesztfeladat megoldása</w:t>
            </w:r>
          </w:p>
        </w:tc>
        <w:tc>
          <w:tcPr>
            <w:tcW w:w="760" w:type="dxa"/>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x</w:t>
            </w:r>
          </w:p>
        </w:tc>
        <w:tc>
          <w:tcPr>
            <w:tcW w:w="760" w:type="dxa"/>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760" w:type="dxa"/>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2380" w:type="dxa"/>
            <w:shd w:val="clear" w:color="auto" w:fill="auto"/>
            <w:vAlign w:val="center"/>
            <w:hideMark/>
          </w:tcPr>
          <w:p w:rsidR="000B10C0" w:rsidRPr="004877D5" w:rsidRDefault="000B10C0" w:rsidP="000B10C0">
            <w:pPr>
              <w:spacing w:after="0"/>
              <w:jc w:val="left"/>
              <w:rPr>
                <w:rFonts w:eastAsia="Times New Roman"/>
                <w:color w:val="000000"/>
                <w:sz w:val="20"/>
                <w:szCs w:val="20"/>
                <w:lang w:eastAsia="hu-HU"/>
              </w:rPr>
            </w:pPr>
            <w:r w:rsidRPr="004877D5">
              <w:rPr>
                <w:rFonts w:eastAsia="Times New Roman"/>
                <w:color w:val="000000"/>
                <w:sz w:val="20"/>
                <w:szCs w:val="20"/>
                <w:lang w:eastAsia="hu-HU"/>
              </w:rPr>
              <w:t> </w:t>
            </w:r>
          </w:p>
        </w:tc>
      </w:tr>
      <w:tr w:rsidR="000B10C0" w:rsidRPr="004877D5" w:rsidTr="000B10C0">
        <w:trPr>
          <w:trHeight w:val="510"/>
          <w:jc w:val="center"/>
        </w:trPr>
        <w:tc>
          <w:tcPr>
            <w:tcW w:w="1040" w:type="dxa"/>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2.4.</w:t>
            </w:r>
          </w:p>
        </w:tc>
        <w:tc>
          <w:tcPr>
            <w:tcW w:w="2800" w:type="dxa"/>
            <w:shd w:val="clear" w:color="auto" w:fill="auto"/>
            <w:vAlign w:val="center"/>
            <w:hideMark/>
          </w:tcPr>
          <w:p w:rsidR="000B10C0" w:rsidRPr="004877D5" w:rsidRDefault="000B10C0" w:rsidP="000B10C0">
            <w:pPr>
              <w:spacing w:after="0"/>
              <w:jc w:val="left"/>
              <w:rPr>
                <w:rFonts w:eastAsia="Times New Roman"/>
                <w:color w:val="000000"/>
                <w:sz w:val="20"/>
                <w:szCs w:val="20"/>
                <w:lang w:eastAsia="hu-HU"/>
              </w:rPr>
            </w:pPr>
            <w:r w:rsidRPr="004877D5">
              <w:rPr>
                <w:rFonts w:eastAsia="Times New Roman"/>
                <w:color w:val="000000"/>
                <w:sz w:val="20"/>
                <w:szCs w:val="20"/>
                <w:lang w:eastAsia="hu-HU"/>
              </w:rPr>
              <w:t>Szöveges előadás egyéni felkészüléssel</w:t>
            </w:r>
          </w:p>
        </w:tc>
        <w:tc>
          <w:tcPr>
            <w:tcW w:w="760" w:type="dxa"/>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x</w:t>
            </w:r>
          </w:p>
        </w:tc>
        <w:tc>
          <w:tcPr>
            <w:tcW w:w="760" w:type="dxa"/>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x</w:t>
            </w:r>
          </w:p>
        </w:tc>
        <w:tc>
          <w:tcPr>
            <w:tcW w:w="760" w:type="dxa"/>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2380" w:type="dxa"/>
            <w:shd w:val="clear" w:color="auto" w:fill="auto"/>
            <w:vAlign w:val="center"/>
            <w:hideMark/>
          </w:tcPr>
          <w:p w:rsidR="000B10C0" w:rsidRPr="004877D5" w:rsidRDefault="000B10C0" w:rsidP="000B10C0">
            <w:pPr>
              <w:spacing w:after="0"/>
              <w:jc w:val="left"/>
              <w:rPr>
                <w:rFonts w:eastAsia="Times New Roman"/>
                <w:color w:val="000000"/>
                <w:sz w:val="20"/>
                <w:szCs w:val="20"/>
                <w:lang w:eastAsia="hu-HU"/>
              </w:rPr>
            </w:pPr>
            <w:r w:rsidRPr="004877D5">
              <w:rPr>
                <w:rFonts w:eastAsia="Times New Roman"/>
                <w:color w:val="000000"/>
                <w:sz w:val="20"/>
                <w:szCs w:val="20"/>
                <w:lang w:eastAsia="hu-HU"/>
              </w:rPr>
              <w:t> </w:t>
            </w:r>
          </w:p>
        </w:tc>
      </w:tr>
      <w:tr w:rsidR="000B10C0" w:rsidRPr="004877D5" w:rsidTr="000B10C0">
        <w:trPr>
          <w:trHeight w:val="255"/>
          <w:jc w:val="center"/>
        </w:trPr>
        <w:tc>
          <w:tcPr>
            <w:tcW w:w="1040" w:type="dxa"/>
            <w:shd w:val="clear" w:color="000000" w:fill="D9D9D9"/>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3.</w:t>
            </w:r>
          </w:p>
        </w:tc>
        <w:tc>
          <w:tcPr>
            <w:tcW w:w="7460" w:type="dxa"/>
            <w:gridSpan w:val="5"/>
            <w:shd w:val="clear" w:color="000000" w:fill="D9D9D9"/>
            <w:vAlign w:val="center"/>
            <w:hideMark/>
          </w:tcPr>
          <w:p w:rsidR="000B10C0" w:rsidRPr="004877D5" w:rsidRDefault="000B10C0" w:rsidP="000B10C0">
            <w:pPr>
              <w:spacing w:after="0"/>
              <w:jc w:val="left"/>
              <w:rPr>
                <w:rFonts w:eastAsia="Times New Roman"/>
                <w:color w:val="000000"/>
                <w:sz w:val="20"/>
                <w:szCs w:val="20"/>
                <w:lang w:eastAsia="hu-HU"/>
              </w:rPr>
            </w:pPr>
            <w:r w:rsidRPr="004877D5">
              <w:rPr>
                <w:rFonts w:eastAsia="Times New Roman"/>
                <w:color w:val="000000"/>
                <w:sz w:val="20"/>
                <w:szCs w:val="20"/>
                <w:lang w:eastAsia="hu-HU"/>
              </w:rPr>
              <w:t>Komplex információk körében</w:t>
            </w:r>
          </w:p>
        </w:tc>
      </w:tr>
      <w:tr w:rsidR="000B10C0" w:rsidRPr="004877D5" w:rsidTr="000B10C0">
        <w:trPr>
          <w:trHeight w:val="510"/>
          <w:jc w:val="center"/>
        </w:trPr>
        <w:tc>
          <w:tcPr>
            <w:tcW w:w="1040" w:type="dxa"/>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3.1.</w:t>
            </w:r>
          </w:p>
        </w:tc>
        <w:tc>
          <w:tcPr>
            <w:tcW w:w="2800" w:type="dxa"/>
            <w:shd w:val="clear" w:color="auto" w:fill="auto"/>
            <w:vAlign w:val="center"/>
            <w:hideMark/>
          </w:tcPr>
          <w:p w:rsidR="000B10C0" w:rsidRPr="004877D5" w:rsidRDefault="000B10C0" w:rsidP="000B10C0">
            <w:pPr>
              <w:spacing w:after="0"/>
              <w:jc w:val="left"/>
              <w:rPr>
                <w:rFonts w:eastAsia="Times New Roman"/>
                <w:color w:val="000000"/>
                <w:sz w:val="20"/>
                <w:szCs w:val="20"/>
                <w:lang w:eastAsia="hu-HU"/>
              </w:rPr>
            </w:pPr>
            <w:r w:rsidRPr="004877D5">
              <w:rPr>
                <w:rFonts w:eastAsia="Times New Roman"/>
                <w:color w:val="000000"/>
                <w:sz w:val="20"/>
                <w:szCs w:val="20"/>
                <w:lang w:eastAsia="hu-HU"/>
              </w:rPr>
              <w:t>Elemzés készítése tapasztalatokról</w:t>
            </w:r>
          </w:p>
        </w:tc>
        <w:tc>
          <w:tcPr>
            <w:tcW w:w="760" w:type="dxa"/>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x</w:t>
            </w:r>
          </w:p>
        </w:tc>
        <w:tc>
          <w:tcPr>
            <w:tcW w:w="760" w:type="dxa"/>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x</w:t>
            </w:r>
          </w:p>
        </w:tc>
        <w:tc>
          <w:tcPr>
            <w:tcW w:w="760" w:type="dxa"/>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2380" w:type="dxa"/>
            <w:shd w:val="clear" w:color="auto" w:fill="auto"/>
            <w:vAlign w:val="center"/>
            <w:hideMark/>
          </w:tcPr>
          <w:p w:rsidR="000B10C0" w:rsidRPr="004877D5" w:rsidRDefault="000B10C0" w:rsidP="000B10C0">
            <w:pPr>
              <w:spacing w:after="0"/>
              <w:jc w:val="left"/>
              <w:rPr>
                <w:rFonts w:eastAsia="Times New Roman"/>
                <w:color w:val="000000"/>
                <w:sz w:val="20"/>
                <w:szCs w:val="20"/>
                <w:lang w:eastAsia="hu-HU"/>
              </w:rPr>
            </w:pPr>
            <w:r w:rsidRPr="004877D5">
              <w:rPr>
                <w:rFonts w:eastAsia="Times New Roman"/>
                <w:color w:val="000000"/>
                <w:sz w:val="20"/>
                <w:szCs w:val="20"/>
                <w:lang w:eastAsia="hu-HU"/>
              </w:rPr>
              <w:t> </w:t>
            </w:r>
          </w:p>
        </w:tc>
      </w:tr>
      <w:tr w:rsidR="000B10C0" w:rsidRPr="004877D5" w:rsidTr="000B10C0">
        <w:trPr>
          <w:trHeight w:val="255"/>
          <w:jc w:val="center"/>
        </w:trPr>
        <w:tc>
          <w:tcPr>
            <w:tcW w:w="1040" w:type="dxa"/>
            <w:shd w:val="clear" w:color="000000" w:fill="D9D9D9"/>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4.</w:t>
            </w:r>
          </w:p>
        </w:tc>
        <w:tc>
          <w:tcPr>
            <w:tcW w:w="7460" w:type="dxa"/>
            <w:gridSpan w:val="5"/>
            <w:shd w:val="clear" w:color="000000" w:fill="D9D9D9"/>
            <w:vAlign w:val="center"/>
            <w:hideMark/>
          </w:tcPr>
          <w:p w:rsidR="000B10C0" w:rsidRPr="004877D5" w:rsidRDefault="000B10C0" w:rsidP="000B10C0">
            <w:pPr>
              <w:spacing w:after="0"/>
              <w:jc w:val="left"/>
              <w:rPr>
                <w:rFonts w:eastAsia="Times New Roman"/>
                <w:color w:val="000000"/>
                <w:sz w:val="20"/>
                <w:szCs w:val="20"/>
                <w:lang w:eastAsia="hu-HU"/>
              </w:rPr>
            </w:pPr>
            <w:r w:rsidRPr="004877D5">
              <w:rPr>
                <w:rFonts w:eastAsia="Times New Roman"/>
                <w:color w:val="000000"/>
                <w:sz w:val="20"/>
                <w:szCs w:val="20"/>
                <w:lang w:eastAsia="hu-HU"/>
              </w:rPr>
              <w:t>Csoportos munkaformák körében</w:t>
            </w:r>
          </w:p>
        </w:tc>
      </w:tr>
      <w:tr w:rsidR="000B10C0" w:rsidRPr="004877D5" w:rsidTr="000B10C0">
        <w:trPr>
          <w:trHeight w:val="510"/>
          <w:jc w:val="center"/>
        </w:trPr>
        <w:tc>
          <w:tcPr>
            <w:tcW w:w="1040" w:type="dxa"/>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4.1.</w:t>
            </w:r>
          </w:p>
        </w:tc>
        <w:tc>
          <w:tcPr>
            <w:tcW w:w="2800" w:type="dxa"/>
            <w:shd w:val="clear" w:color="auto" w:fill="auto"/>
            <w:vAlign w:val="center"/>
            <w:hideMark/>
          </w:tcPr>
          <w:p w:rsidR="000B10C0" w:rsidRPr="004877D5" w:rsidRDefault="000B10C0" w:rsidP="000B10C0">
            <w:pPr>
              <w:spacing w:after="0"/>
              <w:jc w:val="left"/>
              <w:rPr>
                <w:rFonts w:eastAsia="Times New Roman"/>
                <w:color w:val="000000"/>
                <w:sz w:val="20"/>
                <w:szCs w:val="20"/>
                <w:lang w:eastAsia="hu-HU"/>
              </w:rPr>
            </w:pPr>
            <w:r w:rsidRPr="004877D5">
              <w:rPr>
                <w:rFonts w:eastAsia="Times New Roman"/>
                <w:color w:val="000000"/>
                <w:sz w:val="20"/>
                <w:szCs w:val="20"/>
                <w:lang w:eastAsia="hu-HU"/>
              </w:rPr>
              <w:t>Feladattal vezetett kiscsoportos szövegfeldolgozás</w:t>
            </w:r>
          </w:p>
        </w:tc>
        <w:tc>
          <w:tcPr>
            <w:tcW w:w="760" w:type="dxa"/>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760" w:type="dxa"/>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x</w:t>
            </w:r>
          </w:p>
        </w:tc>
        <w:tc>
          <w:tcPr>
            <w:tcW w:w="760" w:type="dxa"/>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2380" w:type="dxa"/>
            <w:shd w:val="clear" w:color="auto" w:fill="auto"/>
            <w:vAlign w:val="center"/>
            <w:hideMark/>
          </w:tcPr>
          <w:p w:rsidR="000B10C0" w:rsidRPr="004877D5" w:rsidRDefault="000B10C0" w:rsidP="000B10C0">
            <w:pPr>
              <w:spacing w:after="0"/>
              <w:jc w:val="left"/>
              <w:rPr>
                <w:rFonts w:eastAsia="Times New Roman"/>
                <w:color w:val="000000"/>
                <w:sz w:val="20"/>
                <w:szCs w:val="20"/>
                <w:lang w:eastAsia="hu-HU"/>
              </w:rPr>
            </w:pPr>
            <w:r w:rsidRPr="004877D5">
              <w:rPr>
                <w:rFonts w:eastAsia="Times New Roman"/>
                <w:color w:val="000000"/>
                <w:sz w:val="20"/>
                <w:szCs w:val="20"/>
                <w:lang w:eastAsia="hu-HU"/>
              </w:rPr>
              <w:t> </w:t>
            </w:r>
          </w:p>
        </w:tc>
      </w:tr>
      <w:tr w:rsidR="000B10C0" w:rsidRPr="004877D5" w:rsidTr="000B10C0">
        <w:trPr>
          <w:trHeight w:val="510"/>
          <w:jc w:val="center"/>
        </w:trPr>
        <w:tc>
          <w:tcPr>
            <w:tcW w:w="1040" w:type="dxa"/>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4.2.</w:t>
            </w:r>
          </w:p>
        </w:tc>
        <w:tc>
          <w:tcPr>
            <w:tcW w:w="2800" w:type="dxa"/>
            <w:shd w:val="clear" w:color="auto" w:fill="auto"/>
            <w:vAlign w:val="center"/>
            <w:hideMark/>
          </w:tcPr>
          <w:p w:rsidR="000B10C0" w:rsidRPr="004877D5" w:rsidRDefault="000B10C0" w:rsidP="000B10C0">
            <w:pPr>
              <w:spacing w:after="0"/>
              <w:jc w:val="left"/>
              <w:rPr>
                <w:rFonts w:eastAsia="Times New Roman"/>
                <w:color w:val="000000"/>
                <w:sz w:val="20"/>
                <w:szCs w:val="20"/>
                <w:lang w:eastAsia="hu-HU"/>
              </w:rPr>
            </w:pPr>
            <w:r w:rsidRPr="004877D5">
              <w:rPr>
                <w:rFonts w:eastAsia="Times New Roman"/>
                <w:color w:val="000000"/>
                <w:sz w:val="20"/>
                <w:szCs w:val="20"/>
                <w:lang w:eastAsia="hu-HU"/>
              </w:rPr>
              <w:t>Információk rendszerezése mozaikfeladattal</w:t>
            </w:r>
          </w:p>
        </w:tc>
        <w:tc>
          <w:tcPr>
            <w:tcW w:w="760" w:type="dxa"/>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x</w:t>
            </w:r>
          </w:p>
        </w:tc>
        <w:tc>
          <w:tcPr>
            <w:tcW w:w="760" w:type="dxa"/>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760" w:type="dxa"/>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2380" w:type="dxa"/>
            <w:shd w:val="clear" w:color="auto" w:fill="auto"/>
            <w:vAlign w:val="center"/>
            <w:hideMark/>
          </w:tcPr>
          <w:p w:rsidR="000B10C0" w:rsidRPr="004877D5" w:rsidRDefault="000B10C0" w:rsidP="000B10C0">
            <w:pPr>
              <w:spacing w:after="0"/>
              <w:jc w:val="left"/>
              <w:rPr>
                <w:rFonts w:eastAsia="Times New Roman"/>
                <w:color w:val="000000"/>
                <w:sz w:val="20"/>
                <w:szCs w:val="20"/>
                <w:lang w:eastAsia="hu-HU"/>
              </w:rPr>
            </w:pPr>
            <w:r w:rsidRPr="004877D5">
              <w:rPr>
                <w:rFonts w:eastAsia="Times New Roman"/>
                <w:color w:val="000000"/>
                <w:sz w:val="20"/>
                <w:szCs w:val="20"/>
                <w:lang w:eastAsia="hu-HU"/>
              </w:rPr>
              <w:t> </w:t>
            </w:r>
          </w:p>
        </w:tc>
      </w:tr>
      <w:tr w:rsidR="000B10C0" w:rsidRPr="004877D5" w:rsidTr="000B10C0">
        <w:trPr>
          <w:trHeight w:val="510"/>
          <w:jc w:val="center"/>
        </w:trPr>
        <w:tc>
          <w:tcPr>
            <w:tcW w:w="1040" w:type="dxa"/>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4.3.</w:t>
            </w:r>
          </w:p>
        </w:tc>
        <w:tc>
          <w:tcPr>
            <w:tcW w:w="2800" w:type="dxa"/>
            <w:shd w:val="clear" w:color="auto" w:fill="auto"/>
            <w:vAlign w:val="center"/>
            <w:hideMark/>
          </w:tcPr>
          <w:p w:rsidR="000B10C0" w:rsidRPr="004877D5" w:rsidRDefault="000B10C0" w:rsidP="000B10C0">
            <w:pPr>
              <w:spacing w:after="0"/>
              <w:jc w:val="left"/>
              <w:rPr>
                <w:rFonts w:eastAsia="Times New Roman"/>
                <w:color w:val="000000"/>
                <w:sz w:val="20"/>
                <w:szCs w:val="20"/>
                <w:lang w:eastAsia="hu-HU"/>
              </w:rPr>
            </w:pPr>
            <w:r w:rsidRPr="004877D5">
              <w:rPr>
                <w:rFonts w:eastAsia="Times New Roman"/>
                <w:color w:val="000000"/>
                <w:sz w:val="20"/>
                <w:szCs w:val="20"/>
                <w:lang w:eastAsia="hu-HU"/>
              </w:rPr>
              <w:t>Kiscsoportos szakmai munkavégzés irányítással</w:t>
            </w:r>
          </w:p>
        </w:tc>
        <w:tc>
          <w:tcPr>
            <w:tcW w:w="760" w:type="dxa"/>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760" w:type="dxa"/>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x</w:t>
            </w:r>
          </w:p>
        </w:tc>
        <w:tc>
          <w:tcPr>
            <w:tcW w:w="760" w:type="dxa"/>
            <w:shd w:val="clear" w:color="auto" w:fill="auto"/>
            <w:vAlign w:val="center"/>
            <w:hideMark/>
          </w:tcPr>
          <w:p w:rsidR="000B10C0" w:rsidRPr="004877D5" w:rsidRDefault="000B10C0" w:rsidP="000B10C0">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2380" w:type="dxa"/>
            <w:shd w:val="clear" w:color="auto" w:fill="auto"/>
            <w:vAlign w:val="center"/>
            <w:hideMark/>
          </w:tcPr>
          <w:p w:rsidR="000B10C0" w:rsidRPr="004877D5" w:rsidRDefault="000B10C0" w:rsidP="000B10C0">
            <w:pPr>
              <w:spacing w:after="0"/>
              <w:jc w:val="left"/>
              <w:rPr>
                <w:rFonts w:eastAsia="Times New Roman"/>
                <w:color w:val="000000"/>
                <w:sz w:val="20"/>
                <w:szCs w:val="20"/>
                <w:lang w:eastAsia="hu-HU"/>
              </w:rPr>
            </w:pPr>
            <w:r w:rsidRPr="004877D5">
              <w:rPr>
                <w:rFonts w:eastAsia="Times New Roman"/>
                <w:color w:val="000000"/>
                <w:sz w:val="20"/>
                <w:szCs w:val="20"/>
                <w:lang w:eastAsia="hu-HU"/>
              </w:rPr>
              <w:t> </w:t>
            </w:r>
          </w:p>
        </w:tc>
      </w:tr>
    </w:tbl>
    <w:p w:rsidR="000B10C0" w:rsidRPr="00F73B30" w:rsidRDefault="000B10C0">
      <w:pPr>
        <w:spacing w:after="0"/>
        <w:ind w:left="426"/>
        <w:rPr>
          <w:shd w:val="clear" w:color="auto" w:fill="FFFFFF"/>
        </w:rPr>
      </w:pPr>
    </w:p>
    <w:p w:rsidR="00A93920" w:rsidRPr="00F73B30" w:rsidRDefault="008E3FC2">
      <w:pPr>
        <w:pStyle w:val="Listaszerbekezds"/>
        <w:numPr>
          <w:ilvl w:val="1"/>
          <w:numId w:val="2"/>
        </w:numPr>
        <w:spacing w:after="0"/>
        <w:rPr>
          <w:b/>
          <w:shd w:val="clear" w:color="auto" w:fill="FFFFFF"/>
        </w:rPr>
      </w:pPr>
      <w:r w:rsidRPr="00F73B30">
        <w:rPr>
          <w:b/>
          <w:shd w:val="clear" w:color="auto" w:fill="FFFFFF"/>
        </w:rPr>
        <w:t>A tantárgy értékelésének módja</w:t>
      </w:r>
    </w:p>
    <w:p w:rsidR="00A93920" w:rsidRPr="00F73B30" w:rsidRDefault="008E3FC2">
      <w:pPr>
        <w:spacing w:after="0"/>
        <w:ind w:left="426"/>
        <w:rPr>
          <w:shd w:val="clear" w:color="auto" w:fill="FFFFFF"/>
        </w:rPr>
      </w:pPr>
      <w:r w:rsidRPr="00F73B30">
        <w:rPr>
          <w:shd w:val="clear" w:color="auto" w:fill="FFFFFF"/>
        </w:rPr>
        <w:t>A nemzeti köznevelésről szóló 2011. évi CXC. törvény 54. § (2) a) pontja szerinti értékeléssel.</w:t>
      </w:r>
    </w:p>
    <w:p w:rsidR="00A93920" w:rsidRPr="00F73B30" w:rsidRDefault="00A93920">
      <w:pPr>
        <w:pageBreakBefore/>
        <w:spacing w:after="200" w:line="276" w:lineRule="auto"/>
        <w:jc w:val="left"/>
        <w:rPr>
          <w:shd w:val="clear" w:color="auto" w:fill="FFFFFF"/>
        </w:rPr>
      </w:pPr>
    </w:p>
    <w:p w:rsidR="00A93920" w:rsidRPr="00F73B30" w:rsidRDefault="00A93920">
      <w:pPr>
        <w:rPr>
          <w:shd w:val="clear" w:color="auto" w:fill="FFFFFF"/>
        </w:rPr>
      </w:pPr>
    </w:p>
    <w:p w:rsidR="00A93920" w:rsidRPr="00F73B30" w:rsidRDefault="008E3FC2">
      <w:pPr>
        <w:spacing w:before="2880"/>
        <w:jc w:val="center"/>
        <w:rPr>
          <w:b/>
          <w:sz w:val="36"/>
          <w:shd w:val="clear" w:color="auto" w:fill="FFFFFF"/>
        </w:rPr>
      </w:pPr>
      <w:r w:rsidRPr="00F73B30">
        <w:rPr>
          <w:b/>
          <w:sz w:val="36"/>
          <w:shd w:val="clear" w:color="auto" w:fill="FFFFFF"/>
        </w:rPr>
        <w:t>A</w:t>
      </w:r>
    </w:p>
    <w:p w:rsidR="00A93920" w:rsidRPr="00F73B30" w:rsidRDefault="008E3FC2">
      <w:pPr>
        <w:spacing w:after="480"/>
        <w:jc w:val="center"/>
        <w:rPr>
          <w:b/>
          <w:sz w:val="36"/>
          <w:shd w:val="clear" w:color="auto" w:fill="FFFFFF"/>
        </w:rPr>
      </w:pPr>
      <w:r w:rsidRPr="00F73B30">
        <w:rPr>
          <w:b/>
          <w:sz w:val="36"/>
          <w:shd w:val="clear" w:color="auto" w:fill="FFFFFF"/>
        </w:rPr>
        <w:t>10779-16 azonosító számú</w:t>
      </w:r>
    </w:p>
    <w:p w:rsidR="00A93920" w:rsidRPr="00F73B30" w:rsidRDefault="008E3FC2">
      <w:pPr>
        <w:jc w:val="center"/>
        <w:rPr>
          <w:b/>
          <w:sz w:val="36"/>
          <w:shd w:val="clear" w:color="auto" w:fill="FFFFFF"/>
        </w:rPr>
      </w:pPr>
      <w:r w:rsidRPr="00F73B30">
        <w:rPr>
          <w:b/>
          <w:sz w:val="36"/>
          <w:shd w:val="clear" w:color="auto" w:fill="FFFFFF"/>
        </w:rPr>
        <w:t>Államháztartási elemzési - ellenőrzési feladatok ellátása</w:t>
      </w:r>
    </w:p>
    <w:p w:rsidR="00A93920" w:rsidRPr="00F73B30" w:rsidRDefault="008E3FC2">
      <w:pPr>
        <w:jc w:val="center"/>
        <w:rPr>
          <w:b/>
          <w:sz w:val="36"/>
          <w:shd w:val="clear" w:color="auto" w:fill="FFFFFF"/>
        </w:rPr>
      </w:pPr>
      <w:proofErr w:type="gramStart"/>
      <w:r w:rsidRPr="00F73B30">
        <w:rPr>
          <w:b/>
          <w:sz w:val="36"/>
          <w:shd w:val="clear" w:color="auto" w:fill="FFFFFF"/>
        </w:rPr>
        <w:t>megnevezésű</w:t>
      </w:r>
      <w:proofErr w:type="gramEnd"/>
    </w:p>
    <w:p w:rsidR="00A93920" w:rsidRPr="00F73B30" w:rsidRDefault="008E3FC2">
      <w:pPr>
        <w:spacing w:before="480" w:after="480"/>
        <w:jc w:val="center"/>
        <w:rPr>
          <w:b/>
          <w:sz w:val="36"/>
          <w:shd w:val="clear" w:color="auto" w:fill="FFFFFF"/>
        </w:rPr>
      </w:pPr>
      <w:proofErr w:type="gramStart"/>
      <w:r w:rsidRPr="00F73B30">
        <w:rPr>
          <w:b/>
          <w:sz w:val="36"/>
          <w:shd w:val="clear" w:color="auto" w:fill="FFFFFF"/>
        </w:rPr>
        <w:t>szakmai</w:t>
      </w:r>
      <w:proofErr w:type="gramEnd"/>
      <w:r w:rsidRPr="00F73B30">
        <w:rPr>
          <w:b/>
          <w:sz w:val="36"/>
          <w:shd w:val="clear" w:color="auto" w:fill="FFFFFF"/>
        </w:rPr>
        <w:t xml:space="preserve"> követelménymodul</w:t>
      </w:r>
    </w:p>
    <w:p w:rsidR="00A93920" w:rsidRPr="00F73B30" w:rsidRDefault="008E3FC2">
      <w:pPr>
        <w:jc w:val="center"/>
        <w:rPr>
          <w:b/>
          <w:sz w:val="36"/>
          <w:shd w:val="clear" w:color="auto" w:fill="FFFFFF"/>
        </w:rPr>
      </w:pPr>
      <w:proofErr w:type="gramStart"/>
      <w:r w:rsidRPr="00F73B30">
        <w:rPr>
          <w:b/>
          <w:sz w:val="36"/>
          <w:shd w:val="clear" w:color="auto" w:fill="FFFFFF"/>
        </w:rPr>
        <w:t>tantárgyai</w:t>
      </w:r>
      <w:proofErr w:type="gramEnd"/>
      <w:r w:rsidRPr="00F73B30">
        <w:rPr>
          <w:b/>
          <w:sz w:val="36"/>
          <w:shd w:val="clear" w:color="auto" w:fill="FFFFFF"/>
        </w:rPr>
        <w:t>, témakörei</w:t>
      </w:r>
    </w:p>
    <w:p w:rsidR="008B6FB3" w:rsidRDefault="008B6FB3">
      <w:pPr>
        <w:suppressAutoHyphens w:val="0"/>
        <w:spacing w:after="160"/>
        <w:jc w:val="left"/>
        <w:rPr>
          <w:shd w:val="clear" w:color="auto" w:fill="FFFFFF"/>
        </w:rPr>
      </w:pPr>
      <w:r>
        <w:rPr>
          <w:shd w:val="clear" w:color="auto" w:fill="FFFFFF"/>
        </w:rPr>
        <w:br w:type="page"/>
      </w:r>
    </w:p>
    <w:p w:rsidR="00A93920" w:rsidRPr="00F73B30" w:rsidRDefault="008E3FC2">
      <w:pPr>
        <w:rPr>
          <w:shd w:val="clear" w:color="auto" w:fill="FFFFFF"/>
        </w:rPr>
      </w:pPr>
      <w:r w:rsidRPr="00F73B30">
        <w:rPr>
          <w:shd w:val="clear" w:color="auto" w:fill="FFFFFF"/>
        </w:rPr>
        <w:lastRenderedPageBreak/>
        <w:t>A 10779-16 azonosító számú Államháztartási elemzési - ellenőrzési feladatok ellátása megnevezésű szakmai követelménymodulhoz tartozó tantárgyak és témakörök oktatása során fejlesztendő kompetenciák</w:t>
      </w:r>
    </w:p>
    <w:tbl>
      <w:tblPr>
        <w:tblW w:w="0" w:type="auto"/>
        <w:jc w:val="center"/>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CellMar>
          <w:left w:w="55" w:type="dxa"/>
          <w:right w:w="70" w:type="dxa"/>
        </w:tblCellMar>
        <w:tblLook w:val="0000" w:firstRow="0" w:lastRow="0" w:firstColumn="0" w:lastColumn="0" w:noHBand="0" w:noVBand="0"/>
      </w:tblPr>
      <w:tblGrid>
        <w:gridCol w:w="3996"/>
        <w:gridCol w:w="600"/>
        <w:gridCol w:w="598"/>
        <w:gridCol w:w="598"/>
        <w:gridCol w:w="868"/>
      </w:tblGrid>
      <w:tr w:rsidR="00A93920" w:rsidRPr="00F73B30">
        <w:trPr>
          <w:trHeight w:hRule="exact" w:val="1755"/>
          <w:jc w:val="center"/>
        </w:trPr>
        <w:tc>
          <w:tcPr>
            <w:tcW w:w="3996"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 </w:t>
            </w:r>
          </w:p>
        </w:tc>
        <w:tc>
          <w:tcPr>
            <w:tcW w:w="60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textDirection w:val="btL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Államháztartási elemzés</w:t>
            </w:r>
          </w:p>
        </w:tc>
        <w:tc>
          <w:tcPr>
            <w:tcW w:w="59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textDirection w:val="btL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Államháztartási elemzés gyakorlata</w:t>
            </w:r>
          </w:p>
        </w:tc>
        <w:tc>
          <w:tcPr>
            <w:tcW w:w="59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textDirection w:val="btL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 xml:space="preserve">Államháztartási </w:t>
            </w:r>
            <w:proofErr w:type="spellStart"/>
            <w:r w:rsidRPr="00F73B30">
              <w:rPr>
                <w:rFonts w:eastAsia="Times New Roman"/>
                <w:color w:val="000000"/>
                <w:sz w:val="20"/>
                <w:szCs w:val="20"/>
                <w:shd w:val="clear" w:color="auto" w:fill="FFFFFF"/>
                <w:lang w:eastAsia="hu-HU"/>
              </w:rPr>
              <w:t>ellenenőrzés</w:t>
            </w:r>
            <w:proofErr w:type="spellEnd"/>
          </w:p>
        </w:tc>
        <w:tc>
          <w:tcPr>
            <w:tcW w:w="86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textDirection w:val="btL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Államháztartási ellenőrzés gyakorlata</w:t>
            </w:r>
          </w:p>
        </w:tc>
      </w:tr>
      <w:tr w:rsidR="00A93920" w:rsidRPr="00F73B30">
        <w:trPr>
          <w:trHeight w:val="300"/>
          <w:jc w:val="center"/>
        </w:trPr>
        <w:tc>
          <w:tcPr>
            <w:tcW w:w="6660" w:type="dxa"/>
            <w:gridSpan w:val="5"/>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FELADATOK</w:t>
            </w:r>
          </w:p>
        </w:tc>
      </w:tr>
      <w:tr w:rsidR="00A93920" w:rsidRPr="00F73B30">
        <w:trPr>
          <w:trHeight w:val="510"/>
          <w:jc w:val="center"/>
        </w:trPr>
        <w:tc>
          <w:tcPr>
            <w:tcW w:w="3996"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Az államháztartás makroszintű elemzésének módszereit alkalmazva végzi feladatát</w:t>
            </w:r>
          </w:p>
        </w:tc>
        <w:tc>
          <w:tcPr>
            <w:tcW w:w="60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c>
          <w:tcPr>
            <w:tcW w:w="59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c>
          <w:tcPr>
            <w:tcW w:w="59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A93920">
            <w:pPr>
              <w:spacing w:after="0"/>
              <w:jc w:val="center"/>
              <w:rPr>
                <w:rFonts w:eastAsia="Times New Roman"/>
                <w:color w:val="000000"/>
                <w:sz w:val="20"/>
                <w:szCs w:val="20"/>
                <w:shd w:val="clear" w:color="auto" w:fill="FFFFFF"/>
                <w:lang w:eastAsia="hu-HU"/>
              </w:rPr>
            </w:pPr>
          </w:p>
        </w:tc>
        <w:tc>
          <w:tcPr>
            <w:tcW w:w="86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A93920">
            <w:pPr>
              <w:spacing w:after="0"/>
              <w:jc w:val="center"/>
              <w:rPr>
                <w:rFonts w:eastAsia="Times New Roman"/>
                <w:color w:val="000000"/>
                <w:sz w:val="20"/>
                <w:szCs w:val="20"/>
                <w:shd w:val="clear" w:color="auto" w:fill="FFFFFF"/>
                <w:lang w:eastAsia="hu-HU"/>
              </w:rPr>
            </w:pPr>
          </w:p>
        </w:tc>
      </w:tr>
      <w:tr w:rsidR="00A93920" w:rsidRPr="00F73B30">
        <w:trPr>
          <w:trHeight w:val="510"/>
          <w:jc w:val="center"/>
        </w:trPr>
        <w:tc>
          <w:tcPr>
            <w:tcW w:w="3996"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Ellátja az államháztartás alrendszereihez kapcsolódó általános elemzési feladatokat</w:t>
            </w:r>
          </w:p>
        </w:tc>
        <w:tc>
          <w:tcPr>
            <w:tcW w:w="60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c>
          <w:tcPr>
            <w:tcW w:w="59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c>
          <w:tcPr>
            <w:tcW w:w="59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A93920">
            <w:pPr>
              <w:spacing w:after="0"/>
              <w:jc w:val="center"/>
              <w:rPr>
                <w:rFonts w:eastAsia="Times New Roman"/>
                <w:color w:val="000000"/>
                <w:sz w:val="20"/>
                <w:szCs w:val="20"/>
                <w:shd w:val="clear" w:color="auto" w:fill="FFFFFF"/>
                <w:lang w:eastAsia="hu-HU"/>
              </w:rPr>
            </w:pPr>
          </w:p>
        </w:tc>
        <w:tc>
          <w:tcPr>
            <w:tcW w:w="86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A93920">
            <w:pPr>
              <w:spacing w:after="0"/>
              <w:jc w:val="center"/>
              <w:rPr>
                <w:rFonts w:eastAsia="Times New Roman"/>
                <w:color w:val="000000"/>
                <w:sz w:val="20"/>
                <w:szCs w:val="20"/>
                <w:shd w:val="clear" w:color="auto" w:fill="FFFFFF"/>
                <w:lang w:eastAsia="hu-HU"/>
              </w:rPr>
            </w:pPr>
          </w:p>
        </w:tc>
      </w:tr>
      <w:tr w:rsidR="00A93920" w:rsidRPr="00F73B30">
        <w:trPr>
          <w:trHeight w:val="510"/>
          <w:jc w:val="center"/>
        </w:trPr>
        <w:tc>
          <w:tcPr>
            <w:tcW w:w="3996"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Elemzi és értékeli az államháztartás szervezete vagyoni, pénzügyi, jövedelmezőségi helyzetét</w:t>
            </w:r>
          </w:p>
        </w:tc>
        <w:tc>
          <w:tcPr>
            <w:tcW w:w="60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c>
          <w:tcPr>
            <w:tcW w:w="59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c>
          <w:tcPr>
            <w:tcW w:w="59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A93920">
            <w:pPr>
              <w:spacing w:after="0"/>
              <w:jc w:val="center"/>
              <w:rPr>
                <w:rFonts w:eastAsia="Times New Roman"/>
                <w:color w:val="000000"/>
                <w:sz w:val="20"/>
                <w:szCs w:val="20"/>
                <w:shd w:val="clear" w:color="auto" w:fill="FFFFFF"/>
                <w:lang w:eastAsia="hu-HU"/>
              </w:rPr>
            </w:pPr>
          </w:p>
        </w:tc>
        <w:tc>
          <w:tcPr>
            <w:tcW w:w="86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A93920">
            <w:pPr>
              <w:spacing w:after="0"/>
              <w:jc w:val="center"/>
              <w:rPr>
                <w:rFonts w:eastAsia="Times New Roman"/>
                <w:color w:val="000000"/>
                <w:sz w:val="20"/>
                <w:szCs w:val="20"/>
                <w:shd w:val="clear" w:color="auto" w:fill="FFFFFF"/>
                <w:lang w:eastAsia="hu-HU"/>
              </w:rPr>
            </w:pPr>
          </w:p>
        </w:tc>
      </w:tr>
      <w:tr w:rsidR="00A93920" w:rsidRPr="00F73B30">
        <w:trPr>
          <w:trHeight w:val="1020"/>
          <w:jc w:val="center"/>
        </w:trPr>
        <w:tc>
          <w:tcPr>
            <w:tcW w:w="3996"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Elemzi statikusan és dinamikusan, horizontálisan és vertikálisan a költségvetési szerv vagyoni helyzetében bekövetkezett változásokat</w:t>
            </w:r>
          </w:p>
        </w:tc>
        <w:tc>
          <w:tcPr>
            <w:tcW w:w="60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c>
          <w:tcPr>
            <w:tcW w:w="59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c>
          <w:tcPr>
            <w:tcW w:w="59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A93920">
            <w:pPr>
              <w:spacing w:after="0"/>
              <w:jc w:val="center"/>
              <w:rPr>
                <w:rFonts w:eastAsia="Times New Roman"/>
                <w:color w:val="000000"/>
                <w:sz w:val="20"/>
                <w:szCs w:val="20"/>
                <w:shd w:val="clear" w:color="auto" w:fill="FFFFFF"/>
                <w:lang w:eastAsia="hu-HU"/>
              </w:rPr>
            </w:pPr>
          </w:p>
        </w:tc>
        <w:tc>
          <w:tcPr>
            <w:tcW w:w="86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A93920">
            <w:pPr>
              <w:spacing w:after="0"/>
              <w:jc w:val="center"/>
              <w:rPr>
                <w:rFonts w:eastAsia="Times New Roman"/>
                <w:color w:val="000000"/>
                <w:sz w:val="20"/>
                <w:szCs w:val="20"/>
                <w:shd w:val="clear" w:color="auto" w:fill="FFFFFF"/>
                <w:lang w:eastAsia="hu-HU"/>
              </w:rPr>
            </w:pPr>
          </w:p>
        </w:tc>
      </w:tr>
      <w:tr w:rsidR="00A93920" w:rsidRPr="00F73B30">
        <w:trPr>
          <w:trHeight w:val="510"/>
          <w:jc w:val="center"/>
        </w:trPr>
        <w:tc>
          <w:tcPr>
            <w:tcW w:w="3996"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Meghatározza és értékeli a likviditási, az adósság mutatókat</w:t>
            </w:r>
          </w:p>
        </w:tc>
        <w:tc>
          <w:tcPr>
            <w:tcW w:w="60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c>
          <w:tcPr>
            <w:tcW w:w="59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c>
          <w:tcPr>
            <w:tcW w:w="59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A93920">
            <w:pPr>
              <w:spacing w:after="0"/>
              <w:jc w:val="center"/>
              <w:rPr>
                <w:rFonts w:eastAsia="Times New Roman"/>
                <w:color w:val="000000"/>
                <w:sz w:val="20"/>
                <w:szCs w:val="20"/>
                <w:shd w:val="clear" w:color="auto" w:fill="FFFFFF"/>
                <w:lang w:eastAsia="hu-HU"/>
              </w:rPr>
            </w:pPr>
          </w:p>
        </w:tc>
        <w:tc>
          <w:tcPr>
            <w:tcW w:w="86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A93920">
            <w:pPr>
              <w:spacing w:after="0"/>
              <w:jc w:val="center"/>
              <w:rPr>
                <w:rFonts w:eastAsia="Times New Roman"/>
                <w:color w:val="000000"/>
                <w:sz w:val="20"/>
                <w:szCs w:val="20"/>
                <w:shd w:val="clear" w:color="auto" w:fill="FFFFFF"/>
                <w:lang w:eastAsia="hu-HU"/>
              </w:rPr>
            </w:pPr>
          </w:p>
        </w:tc>
      </w:tr>
      <w:tr w:rsidR="00A93920" w:rsidRPr="00F73B30">
        <w:trPr>
          <w:trHeight w:val="1020"/>
          <w:jc w:val="center"/>
        </w:trPr>
        <w:tc>
          <w:tcPr>
            <w:tcW w:w="3996"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Elemzi az államháztartás szervezete gazdálkodási folyamatait, gazdaságossági, hatékonysági, eredményességi számításokat, hatásvizsgálatokat végez</w:t>
            </w:r>
          </w:p>
        </w:tc>
        <w:tc>
          <w:tcPr>
            <w:tcW w:w="60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c>
          <w:tcPr>
            <w:tcW w:w="59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c>
          <w:tcPr>
            <w:tcW w:w="59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A93920">
            <w:pPr>
              <w:spacing w:after="0"/>
              <w:jc w:val="center"/>
              <w:rPr>
                <w:rFonts w:eastAsia="Times New Roman"/>
                <w:color w:val="000000"/>
                <w:sz w:val="20"/>
                <w:szCs w:val="20"/>
                <w:shd w:val="clear" w:color="auto" w:fill="FFFFFF"/>
                <w:lang w:eastAsia="hu-HU"/>
              </w:rPr>
            </w:pPr>
          </w:p>
        </w:tc>
        <w:tc>
          <w:tcPr>
            <w:tcW w:w="86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A93920">
            <w:pPr>
              <w:spacing w:after="0"/>
              <w:jc w:val="center"/>
              <w:rPr>
                <w:rFonts w:eastAsia="Times New Roman"/>
                <w:color w:val="000000"/>
                <w:sz w:val="20"/>
                <w:szCs w:val="20"/>
                <w:shd w:val="clear" w:color="auto" w:fill="FFFFFF"/>
                <w:lang w:eastAsia="hu-HU"/>
              </w:rPr>
            </w:pPr>
          </w:p>
        </w:tc>
      </w:tr>
      <w:tr w:rsidR="00A93920" w:rsidRPr="00F73B30">
        <w:trPr>
          <w:trHeight w:val="510"/>
          <w:jc w:val="center"/>
        </w:trPr>
        <w:tc>
          <w:tcPr>
            <w:tcW w:w="3996"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Elemzésével megalapozza a költségvetési tervezési feladatokat</w:t>
            </w:r>
          </w:p>
        </w:tc>
        <w:tc>
          <w:tcPr>
            <w:tcW w:w="60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c>
          <w:tcPr>
            <w:tcW w:w="59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c>
          <w:tcPr>
            <w:tcW w:w="59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A93920">
            <w:pPr>
              <w:spacing w:after="0"/>
              <w:jc w:val="center"/>
              <w:rPr>
                <w:rFonts w:eastAsia="Times New Roman"/>
                <w:color w:val="000000"/>
                <w:sz w:val="20"/>
                <w:szCs w:val="20"/>
                <w:shd w:val="clear" w:color="auto" w:fill="FFFFFF"/>
                <w:lang w:eastAsia="hu-HU"/>
              </w:rPr>
            </w:pPr>
          </w:p>
        </w:tc>
        <w:tc>
          <w:tcPr>
            <w:tcW w:w="86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A93920">
            <w:pPr>
              <w:spacing w:after="0"/>
              <w:jc w:val="center"/>
              <w:rPr>
                <w:rFonts w:eastAsia="Times New Roman"/>
                <w:color w:val="000000"/>
                <w:sz w:val="20"/>
                <w:szCs w:val="20"/>
                <w:shd w:val="clear" w:color="auto" w:fill="FFFFFF"/>
                <w:lang w:eastAsia="hu-HU"/>
              </w:rPr>
            </w:pPr>
          </w:p>
        </w:tc>
      </w:tr>
      <w:tr w:rsidR="00A93920" w:rsidRPr="00F73B30">
        <w:trPr>
          <w:trHeight w:val="1275"/>
          <w:jc w:val="center"/>
        </w:trPr>
        <w:tc>
          <w:tcPr>
            <w:tcW w:w="3996"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Értékeli az előirányzatok, a kötelezettségvállalások, a követelések és a pénzügyi teljesítési adatok alakulását, ezekből a vezetés számára döntés-előkészítéshez kapcsolódó számításokat végez</w:t>
            </w:r>
          </w:p>
        </w:tc>
        <w:tc>
          <w:tcPr>
            <w:tcW w:w="60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c>
          <w:tcPr>
            <w:tcW w:w="59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c>
          <w:tcPr>
            <w:tcW w:w="59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A93920">
            <w:pPr>
              <w:spacing w:after="0"/>
              <w:jc w:val="center"/>
              <w:rPr>
                <w:rFonts w:eastAsia="Times New Roman"/>
                <w:color w:val="000000"/>
                <w:sz w:val="20"/>
                <w:szCs w:val="20"/>
                <w:shd w:val="clear" w:color="auto" w:fill="FFFFFF"/>
                <w:lang w:eastAsia="hu-HU"/>
              </w:rPr>
            </w:pPr>
          </w:p>
        </w:tc>
        <w:tc>
          <w:tcPr>
            <w:tcW w:w="86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A93920">
            <w:pPr>
              <w:spacing w:after="0"/>
              <w:jc w:val="center"/>
              <w:rPr>
                <w:rFonts w:eastAsia="Times New Roman"/>
                <w:color w:val="000000"/>
                <w:sz w:val="20"/>
                <w:szCs w:val="20"/>
                <w:shd w:val="clear" w:color="auto" w:fill="FFFFFF"/>
                <w:lang w:eastAsia="hu-HU"/>
              </w:rPr>
            </w:pPr>
          </w:p>
        </w:tc>
      </w:tr>
      <w:tr w:rsidR="00A93920" w:rsidRPr="00F73B30">
        <w:trPr>
          <w:trHeight w:val="510"/>
          <w:jc w:val="center"/>
        </w:trPr>
        <w:tc>
          <w:tcPr>
            <w:tcW w:w="3996"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Elemzi a munkaerő és személyi juttatásokkal való gazdálkodást</w:t>
            </w:r>
          </w:p>
        </w:tc>
        <w:tc>
          <w:tcPr>
            <w:tcW w:w="60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c>
          <w:tcPr>
            <w:tcW w:w="59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c>
          <w:tcPr>
            <w:tcW w:w="59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A93920">
            <w:pPr>
              <w:spacing w:after="0"/>
              <w:jc w:val="center"/>
              <w:rPr>
                <w:rFonts w:eastAsia="Times New Roman"/>
                <w:color w:val="000000"/>
                <w:sz w:val="20"/>
                <w:szCs w:val="20"/>
                <w:shd w:val="clear" w:color="auto" w:fill="FFFFFF"/>
                <w:lang w:eastAsia="hu-HU"/>
              </w:rPr>
            </w:pPr>
          </w:p>
        </w:tc>
        <w:tc>
          <w:tcPr>
            <w:tcW w:w="86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A93920">
            <w:pPr>
              <w:spacing w:after="0"/>
              <w:jc w:val="center"/>
              <w:rPr>
                <w:rFonts w:eastAsia="Times New Roman"/>
                <w:color w:val="000000"/>
                <w:sz w:val="20"/>
                <w:szCs w:val="20"/>
                <w:shd w:val="clear" w:color="auto" w:fill="FFFFFF"/>
                <w:lang w:eastAsia="hu-HU"/>
              </w:rPr>
            </w:pPr>
          </w:p>
        </w:tc>
      </w:tr>
      <w:tr w:rsidR="00A93920" w:rsidRPr="00F73B30">
        <w:trPr>
          <w:trHeight w:val="765"/>
          <w:jc w:val="center"/>
        </w:trPr>
        <w:tc>
          <w:tcPr>
            <w:tcW w:w="3996"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Elemzi a tárgyi eszköz-gazdálkodást, a karbantartást, felújítást, beruházást, a kapacitás-kihasználtságát</w:t>
            </w:r>
          </w:p>
        </w:tc>
        <w:tc>
          <w:tcPr>
            <w:tcW w:w="60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c>
          <w:tcPr>
            <w:tcW w:w="59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c>
          <w:tcPr>
            <w:tcW w:w="59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A93920">
            <w:pPr>
              <w:spacing w:after="0"/>
              <w:jc w:val="center"/>
              <w:rPr>
                <w:rFonts w:eastAsia="Times New Roman"/>
                <w:color w:val="000000"/>
                <w:sz w:val="20"/>
                <w:szCs w:val="20"/>
                <w:shd w:val="clear" w:color="auto" w:fill="FFFFFF"/>
                <w:lang w:eastAsia="hu-HU"/>
              </w:rPr>
            </w:pPr>
          </w:p>
        </w:tc>
        <w:tc>
          <w:tcPr>
            <w:tcW w:w="86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A93920">
            <w:pPr>
              <w:spacing w:after="0"/>
              <w:jc w:val="center"/>
              <w:rPr>
                <w:rFonts w:eastAsia="Times New Roman"/>
                <w:color w:val="000000"/>
                <w:sz w:val="20"/>
                <w:szCs w:val="20"/>
                <w:shd w:val="clear" w:color="auto" w:fill="FFFFFF"/>
                <w:lang w:eastAsia="hu-HU"/>
              </w:rPr>
            </w:pPr>
          </w:p>
        </w:tc>
      </w:tr>
      <w:tr w:rsidR="00A93920" w:rsidRPr="00F73B30">
        <w:trPr>
          <w:trHeight w:val="255"/>
          <w:jc w:val="center"/>
        </w:trPr>
        <w:tc>
          <w:tcPr>
            <w:tcW w:w="3996"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Elvégzi az ellátási színvonal elemzését</w:t>
            </w:r>
          </w:p>
        </w:tc>
        <w:tc>
          <w:tcPr>
            <w:tcW w:w="60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c>
          <w:tcPr>
            <w:tcW w:w="59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c>
          <w:tcPr>
            <w:tcW w:w="59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A93920">
            <w:pPr>
              <w:spacing w:after="0"/>
              <w:jc w:val="center"/>
              <w:rPr>
                <w:rFonts w:eastAsia="Times New Roman"/>
                <w:color w:val="000000"/>
                <w:sz w:val="20"/>
                <w:szCs w:val="20"/>
                <w:shd w:val="clear" w:color="auto" w:fill="FFFFFF"/>
                <w:lang w:eastAsia="hu-HU"/>
              </w:rPr>
            </w:pPr>
          </w:p>
        </w:tc>
        <w:tc>
          <w:tcPr>
            <w:tcW w:w="86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A93920">
            <w:pPr>
              <w:spacing w:after="0"/>
              <w:jc w:val="center"/>
              <w:rPr>
                <w:rFonts w:eastAsia="Times New Roman"/>
                <w:color w:val="000000"/>
                <w:sz w:val="20"/>
                <w:szCs w:val="20"/>
                <w:shd w:val="clear" w:color="auto" w:fill="FFFFFF"/>
                <w:lang w:eastAsia="hu-HU"/>
              </w:rPr>
            </w:pPr>
          </w:p>
        </w:tc>
      </w:tr>
      <w:tr w:rsidR="00A93920" w:rsidRPr="00F73B30">
        <w:trPr>
          <w:trHeight w:val="1020"/>
          <w:jc w:val="center"/>
        </w:trPr>
        <w:tc>
          <w:tcPr>
            <w:tcW w:w="3996"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Elemzi az államháztartás szervezete bevételeinek, különösen a közszolgáltatások, illetve a közhatalmi bevételek szerkezetét, alakulását</w:t>
            </w:r>
          </w:p>
        </w:tc>
        <w:tc>
          <w:tcPr>
            <w:tcW w:w="60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c>
          <w:tcPr>
            <w:tcW w:w="59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c>
          <w:tcPr>
            <w:tcW w:w="59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A93920">
            <w:pPr>
              <w:spacing w:after="0"/>
              <w:jc w:val="center"/>
              <w:rPr>
                <w:rFonts w:eastAsia="Times New Roman"/>
                <w:color w:val="000000"/>
                <w:sz w:val="20"/>
                <w:szCs w:val="20"/>
                <w:shd w:val="clear" w:color="auto" w:fill="FFFFFF"/>
                <w:lang w:eastAsia="hu-HU"/>
              </w:rPr>
            </w:pPr>
          </w:p>
        </w:tc>
        <w:tc>
          <w:tcPr>
            <w:tcW w:w="86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A93920">
            <w:pPr>
              <w:spacing w:after="0"/>
              <w:jc w:val="center"/>
              <w:rPr>
                <w:rFonts w:eastAsia="Times New Roman"/>
                <w:color w:val="000000"/>
                <w:sz w:val="20"/>
                <w:szCs w:val="20"/>
                <w:shd w:val="clear" w:color="auto" w:fill="FFFFFF"/>
                <w:lang w:eastAsia="hu-HU"/>
              </w:rPr>
            </w:pPr>
          </w:p>
        </w:tc>
      </w:tr>
      <w:tr w:rsidR="00A93920" w:rsidRPr="00F73B30">
        <w:trPr>
          <w:trHeight w:val="765"/>
          <w:jc w:val="center"/>
        </w:trPr>
        <w:tc>
          <w:tcPr>
            <w:tcW w:w="3996"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Alkalmazza a költségelszámolás és költségelemzés államháztartási sajátosságait, módszereit</w:t>
            </w:r>
          </w:p>
        </w:tc>
        <w:tc>
          <w:tcPr>
            <w:tcW w:w="60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c>
          <w:tcPr>
            <w:tcW w:w="59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c>
          <w:tcPr>
            <w:tcW w:w="59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A93920">
            <w:pPr>
              <w:spacing w:after="0"/>
              <w:jc w:val="center"/>
              <w:rPr>
                <w:rFonts w:eastAsia="Times New Roman"/>
                <w:color w:val="000000"/>
                <w:sz w:val="20"/>
                <w:szCs w:val="20"/>
                <w:shd w:val="clear" w:color="auto" w:fill="FFFFFF"/>
                <w:lang w:eastAsia="hu-HU"/>
              </w:rPr>
            </w:pPr>
          </w:p>
        </w:tc>
        <w:tc>
          <w:tcPr>
            <w:tcW w:w="86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A93920">
            <w:pPr>
              <w:spacing w:after="0"/>
              <w:jc w:val="center"/>
              <w:rPr>
                <w:rFonts w:eastAsia="Times New Roman"/>
                <w:color w:val="000000"/>
                <w:sz w:val="20"/>
                <w:szCs w:val="20"/>
                <w:shd w:val="clear" w:color="auto" w:fill="FFFFFF"/>
                <w:lang w:eastAsia="hu-HU"/>
              </w:rPr>
            </w:pPr>
          </w:p>
        </w:tc>
      </w:tr>
      <w:tr w:rsidR="00A93920" w:rsidRPr="00F73B30">
        <w:trPr>
          <w:trHeight w:val="1020"/>
          <w:jc w:val="center"/>
        </w:trPr>
        <w:tc>
          <w:tcPr>
            <w:tcW w:w="3996"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Felismeri az államháztartás külső ellenőrzési és belső kontrollrendszerét, a belső ellenőrzést és a központi koordinációs és harmonizációs feladatokat</w:t>
            </w:r>
          </w:p>
        </w:tc>
        <w:tc>
          <w:tcPr>
            <w:tcW w:w="60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A93920">
            <w:pPr>
              <w:spacing w:after="0"/>
              <w:jc w:val="center"/>
              <w:rPr>
                <w:rFonts w:eastAsia="Times New Roman"/>
                <w:color w:val="000000"/>
                <w:sz w:val="20"/>
                <w:szCs w:val="20"/>
                <w:shd w:val="clear" w:color="auto" w:fill="FFFFFF"/>
                <w:lang w:eastAsia="hu-HU"/>
              </w:rPr>
            </w:pPr>
          </w:p>
        </w:tc>
        <w:tc>
          <w:tcPr>
            <w:tcW w:w="59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A93920">
            <w:pPr>
              <w:spacing w:after="0"/>
              <w:jc w:val="center"/>
              <w:rPr>
                <w:rFonts w:eastAsia="Times New Roman"/>
                <w:color w:val="000000"/>
                <w:sz w:val="20"/>
                <w:szCs w:val="20"/>
                <w:shd w:val="clear" w:color="auto" w:fill="FFFFFF"/>
                <w:lang w:eastAsia="hu-HU"/>
              </w:rPr>
            </w:pPr>
          </w:p>
        </w:tc>
        <w:tc>
          <w:tcPr>
            <w:tcW w:w="59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c>
          <w:tcPr>
            <w:tcW w:w="86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r>
      <w:tr w:rsidR="00A93920" w:rsidRPr="00F73B30">
        <w:trPr>
          <w:trHeight w:val="1530"/>
          <w:jc w:val="center"/>
        </w:trPr>
        <w:tc>
          <w:tcPr>
            <w:tcW w:w="3996"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lastRenderedPageBreak/>
              <w:t>A belső ellenőrzés tervezési rendszerét, a kockázatelemzési követelményeket, a belső ellenőrzési kézikönyvet, az etikai kódexet, az ellenőrzés végrehajtásának folyamatát, az ellenőrzés módszertanát ismerve látja el feladatát</w:t>
            </w:r>
          </w:p>
        </w:tc>
        <w:tc>
          <w:tcPr>
            <w:tcW w:w="60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A93920">
            <w:pPr>
              <w:spacing w:after="0"/>
              <w:jc w:val="center"/>
              <w:rPr>
                <w:rFonts w:eastAsia="Times New Roman"/>
                <w:color w:val="000000"/>
                <w:sz w:val="20"/>
                <w:szCs w:val="20"/>
                <w:shd w:val="clear" w:color="auto" w:fill="FFFFFF"/>
                <w:lang w:eastAsia="hu-HU"/>
              </w:rPr>
            </w:pPr>
          </w:p>
        </w:tc>
        <w:tc>
          <w:tcPr>
            <w:tcW w:w="59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A93920">
            <w:pPr>
              <w:spacing w:after="0"/>
              <w:jc w:val="center"/>
              <w:rPr>
                <w:rFonts w:eastAsia="Times New Roman"/>
                <w:color w:val="000000"/>
                <w:sz w:val="20"/>
                <w:szCs w:val="20"/>
                <w:shd w:val="clear" w:color="auto" w:fill="FFFFFF"/>
                <w:lang w:eastAsia="hu-HU"/>
              </w:rPr>
            </w:pPr>
          </w:p>
        </w:tc>
        <w:tc>
          <w:tcPr>
            <w:tcW w:w="59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c>
          <w:tcPr>
            <w:tcW w:w="86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r>
      <w:tr w:rsidR="00A93920" w:rsidRPr="00F73B30">
        <w:trPr>
          <w:trHeight w:val="510"/>
          <w:jc w:val="center"/>
        </w:trPr>
        <w:tc>
          <w:tcPr>
            <w:tcW w:w="3996"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Felismeri és ennek előírásai alapján működteti, fejleszti a belső kontrollrendszert</w:t>
            </w:r>
          </w:p>
        </w:tc>
        <w:tc>
          <w:tcPr>
            <w:tcW w:w="60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A93920">
            <w:pPr>
              <w:spacing w:after="0"/>
              <w:jc w:val="center"/>
              <w:rPr>
                <w:rFonts w:eastAsia="Times New Roman"/>
                <w:color w:val="000000"/>
                <w:sz w:val="20"/>
                <w:szCs w:val="20"/>
                <w:shd w:val="clear" w:color="auto" w:fill="FFFFFF"/>
                <w:lang w:eastAsia="hu-HU"/>
              </w:rPr>
            </w:pPr>
          </w:p>
        </w:tc>
        <w:tc>
          <w:tcPr>
            <w:tcW w:w="59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A93920">
            <w:pPr>
              <w:spacing w:after="0"/>
              <w:jc w:val="center"/>
              <w:rPr>
                <w:rFonts w:eastAsia="Times New Roman"/>
                <w:color w:val="000000"/>
                <w:sz w:val="20"/>
                <w:szCs w:val="20"/>
                <w:shd w:val="clear" w:color="auto" w:fill="FFFFFF"/>
                <w:lang w:eastAsia="hu-HU"/>
              </w:rPr>
            </w:pPr>
          </w:p>
        </w:tc>
        <w:tc>
          <w:tcPr>
            <w:tcW w:w="59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c>
          <w:tcPr>
            <w:tcW w:w="86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r>
      <w:tr w:rsidR="00A93920" w:rsidRPr="00F73B30">
        <w:trPr>
          <w:trHeight w:val="255"/>
          <w:jc w:val="center"/>
        </w:trPr>
        <w:tc>
          <w:tcPr>
            <w:tcW w:w="3996"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Ellátja a kontrolltevékenységeket</w:t>
            </w:r>
          </w:p>
        </w:tc>
        <w:tc>
          <w:tcPr>
            <w:tcW w:w="60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A93920">
            <w:pPr>
              <w:spacing w:after="0"/>
              <w:jc w:val="center"/>
              <w:rPr>
                <w:rFonts w:eastAsia="Times New Roman"/>
                <w:color w:val="000000"/>
                <w:sz w:val="20"/>
                <w:szCs w:val="20"/>
                <w:shd w:val="clear" w:color="auto" w:fill="FFFFFF"/>
                <w:lang w:eastAsia="hu-HU"/>
              </w:rPr>
            </w:pPr>
          </w:p>
        </w:tc>
        <w:tc>
          <w:tcPr>
            <w:tcW w:w="59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A93920">
            <w:pPr>
              <w:spacing w:after="0"/>
              <w:jc w:val="center"/>
              <w:rPr>
                <w:rFonts w:eastAsia="Times New Roman"/>
                <w:color w:val="000000"/>
                <w:sz w:val="20"/>
                <w:szCs w:val="20"/>
                <w:shd w:val="clear" w:color="auto" w:fill="FFFFFF"/>
                <w:lang w:eastAsia="hu-HU"/>
              </w:rPr>
            </w:pPr>
          </w:p>
        </w:tc>
        <w:tc>
          <w:tcPr>
            <w:tcW w:w="59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c>
          <w:tcPr>
            <w:tcW w:w="86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r>
      <w:tr w:rsidR="00A93920" w:rsidRPr="00F73B30">
        <w:trPr>
          <w:trHeight w:val="765"/>
          <w:jc w:val="center"/>
        </w:trPr>
        <w:tc>
          <w:tcPr>
            <w:tcW w:w="3996"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 xml:space="preserve">Ellátja, közreműködik a kincstár ellenőrzési, hatósági </w:t>
            </w:r>
            <w:proofErr w:type="gramStart"/>
            <w:r w:rsidRPr="00F73B30">
              <w:rPr>
                <w:rFonts w:eastAsia="Times New Roman"/>
                <w:color w:val="000000"/>
                <w:sz w:val="20"/>
                <w:szCs w:val="20"/>
                <w:shd w:val="clear" w:color="auto" w:fill="FFFFFF"/>
                <w:lang w:eastAsia="hu-HU"/>
              </w:rPr>
              <w:t>ellenőrzési  feladataiban</w:t>
            </w:r>
            <w:proofErr w:type="gramEnd"/>
            <w:r w:rsidRPr="00F73B30">
              <w:rPr>
                <w:rFonts w:eastAsia="Times New Roman"/>
                <w:color w:val="000000"/>
                <w:sz w:val="20"/>
                <w:szCs w:val="20"/>
                <w:shd w:val="clear" w:color="auto" w:fill="FFFFFF"/>
                <w:lang w:eastAsia="hu-HU"/>
              </w:rPr>
              <w:t>, alkalmazza a vonatkozó jogszabályi előírásokat</w:t>
            </w:r>
          </w:p>
        </w:tc>
        <w:tc>
          <w:tcPr>
            <w:tcW w:w="60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A93920">
            <w:pPr>
              <w:spacing w:after="0"/>
              <w:jc w:val="center"/>
              <w:rPr>
                <w:rFonts w:eastAsia="Times New Roman"/>
                <w:color w:val="000000"/>
                <w:sz w:val="20"/>
                <w:szCs w:val="20"/>
                <w:shd w:val="clear" w:color="auto" w:fill="FFFFFF"/>
                <w:lang w:eastAsia="hu-HU"/>
              </w:rPr>
            </w:pPr>
          </w:p>
        </w:tc>
        <w:tc>
          <w:tcPr>
            <w:tcW w:w="59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A93920">
            <w:pPr>
              <w:spacing w:after="0"/>
              <w:jc w:val="center"/>
              <w:rPr>
                <w:rFonts w:eastAsia="Times New Roman"/>
                <w:color w:val="000000"/>
                <w:sz w:val="20"/>
                <w:szCs w:val="20"/>
                <w:shd w:val="clear" w:color="auto" w:fill="FFFFFF"/>
                <w:lang w:eastAsia="hu-HU"/>
              </w:rPr>
            </w:pPr>
          </w:p>
        </w:tc>
        <w:tc>
          <w:tcPr>
            <w:tcW w:w="59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c>
          <w:tcPr>
            <w:tcW w:w="86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r>
      <w:tr w:rsidR="00A93920" w:rsidRPr="00F73B30">
        <w:trPr>
          <w:trHeight w:val="765"/>
          <w:jc w:val="center"/>
        </w:trPr>
        <w:tc>
          <w:tcPr>
            <w:tcW w:w="3996"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Ellátja az EU-s támogatási szerződések megvalósításához kapcsolódó kontrolltevékenységeket</w:t>
            </w:r>
          </w:p>
        </w:tc>
        <w:tc>
          <w:tcPr>
            <w:tcW w:w="60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A93920">
            <w:pPr>
              <w:spacing w:after="0"/>
              <w:jc w:val="center"/>
              <w:rPr>
                <w:rFonts w:eastAsia="Times New Roman"/>
                <w:color w:val="000000"/>
                <w:sz w:val="20"/>
                <w:szCs w:val="20"/>
                <w:shd w:val="clear" w:color="auto" w:fill="FFFFFF"/>
                <w:lang w:eastAsia="hu-HU"/>
              </w:rPr>
            </w:pPr>
          </w:p>
        </w:tc>
        <w:tc>
          <w:tcPr>
            <w:tcW w:w="59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A93920">
            <w:pPr>
              <w:spacing w:after="0"/>
              <w:jc w:val="center"/>
              <w:rPr>
                <w:rFonts w:eastAsia="Times New Roman"/>
                <w:color w:val="000000"/>
                <w:sz w:val="20"/>
                <w:szCs w:val="20"/>
                <w:shd w:val="clear" w:color="auto" w:fill="FFFFFF"/>
                <w:lang w:eastAsia="hu-HU"/>
              </w:rPr>
            </w:pPr>
          </w:p>
        </w:tc>
        <w:tc>
          <w:tcPr>
            <w:tcW w:w="59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c>
          <w:tcPr>
            <w:tcW w:w="86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r>
      <w:tr w:rsidR="00A93920" w:rsidRPr="00F73B30">
        <w:trPr>
          <w:trHeight w:val="765"/>
          <w:jc w:val="center"/>
        </w:trPr>
        <w:tc>
          <w:tcPr>
            <w:tcW w:w="3996"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Kapcsolatot tart és együttműködik a különböző ellenőrzési szervezetekkel, illetve ellenőrökkel, segíti a belső ellenőri feladatok ellátását</w:t>
            </w:r>
          </w:p>
        </w:tc>
        <w:tc>
          <w:tcPr>
            <w:tcW w:w="60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A93920">
            <w:pPr>
              <w:spacing w:after="0"/>
              <w:jc w:val="center"/>
              <w:rPr>
                <w:rFonts w:eastAsia="Times New Roman"/>
                <w:color w:val="000000"/>
                <w:sz w:val="20"/>
                <w:szCs w:val="20"/>
                <w:shd w:val="clear" w:color="auto" w:fill="FFFFFF"/>
                <w:lang w:eastAsia="hu-HU"/>
              </w:rPr>
            </w:pPr>
          </w:p>
        </w:tc>
        <w:tc>
          <w:tcPr>
            <w:tcW w:w="59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A93920">
            <w:pPr>
              <w:spacing w:after="0"/>
              <w:jc w:val="center"/>
              <w:rPr>
                <w:rFonts w:eastAsia="Times New Roman"/>
                <w:color w:val="000000"/>
                <w:sz w:val="20"/>
                <w:szCs w:val="20"/>
                <w:shd w:val="clear" w:color="auto" w:fill="FFFFFF"/>
                <w:lang w:eastAsia="hu-HU"/>
              </w:rPr>
            </w:pPr>
          </w:p>
        </w:tc>
        <w:tc>
          <w:tcPr>
            <w:tcW w:w="59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c>
          <w:tcPr>
            <w:tcW w:w="86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r>
      <w:tr w:rsidR="00A93920" w:rsidRPr="00F73B30">
        <w:trPr>
          <w:trHeight w:val="765"/>
          <w:jc w:val="center"/>
        </w:trPr>
        <w:tc>
          <w:tcPr>
            <w:tcW w:w="3996"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A szabálytalanságok kezelését, az ellenőrzés megállapításának jogkövetkezményeit ismerve javaslatot dolgoz ki a hibák megelőzésére</w:t>
            </w:r>
          </w:p>
        </w:tc>
        <w:tc>
          <w:tcPr>
            <w:tcW w:w="60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A93920">
            <w:pPr>
              <w:spacing w:after="0"/>
              <w:jc w:val="center"/>
              <w:rPr>
                <w:rFonts w:eastAsia="Times New Roman"/>
                <w:color w:val="000000"/>
                <w:sz w:val="20"/>
                <w:szCs w:val="20"/>
                <w:shd w:val="clear" w:color="auto" w:fill="FFFFFF"/>
                <w:lang w:eastAsia="hu-HU"/>
              </w:rPr>
            </w:pPr>
          </w:p>
        </w:tc>
        <w:tc>
          <w:tcPr>
            <w:tcW w:w="59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A93920">
            <w:pPr>
              <w:spacing w:after="0"/>
              <w:jc w:val="center"/>
              <w:rPr>
                <w:rFonts w:eastAsia="Times New Roman"/>
                <w:color w:val="000000"/>
                <w:sz w:val="20"/>
                <w:szCs w:val="20"/>
                <w:shd w:val="clear" w:color="auto" w:fill="FFFFFF"/>
                <w:lang w:eastAsia="hu-HU"/>
              </w:rPr>
            </w:pPr>
          </w:p>
        </w:tc>
        <w:tc>
          <w:tcPr>
            <w:tcW w:w="59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c>
          <w:tcPr>
            <w:tcW w:w="86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r>
      <w:tr w:rsidR="00A93920" w:rsidRPr="00F73B30">
        <w:trPr>
          <w:trHeight w:val="765"/>
          <w:jc w:val="center"/>
        </w:trPr>
        <w:tc>
          <w:tcPr>
            <w:tcW w:w="3996"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Az ellenőrzött szerv, illetve szervezeti egység jogait és kötelezettségeit ismerve látja el feladatait</w:t>
            </w:r>
          </w:p>
        </w:tc>
        <w:tc>
          <w:tcPr>
            <w:tcW w:w="60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A93920">
            <w:pPr>
              <w:spacing w:after="0"/>
              <w:jc w:val="center"/>
              <w:rPr>
                <w:rFonts w:eastAsia="Times New Roman"/>
                <w:color w:val="000000"/>
                <w:sz w:val="20"/>
                <w:szCs w:val="20"/>
                <w:shd w:val="clear" w:color="auto" w:fill="FFFFFF"/>
                <w:lang w:eastAsia="hu-HU"/>
              </w:rPr>
            </w:pPr>
          </w:p>
        </w:tc>
        <w:tc>
          <w:tcPr>
            <w:tcW w:w="59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A93920">
            <w:pPr>
              <w:spacing w:after="0"/>
              <w:jc w:val="center"/>
              <w:rPr>
                <w:rFonts w:eastAsia="Times New Roman"/>
                <w:color w:val="000000"/>
                <w:sz w:val="20"/>
                <w:szCs w:val="20"/>
                <w:shd w:val="clear" w:color="auto" w:fill="FFFFFF"/>
                <w:lang w:eastAsia="hu-HU"/>
              </w:rPr>
            </w:pPr>
          </w:p>
        </w:tc>
        <w:tc>
          <w:tcPr>
            <w:tcW w:w="59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c>
          <w:tcPr>
            <w:tcW w:w="86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r>
      <w:tr w:rsidR="00A93920" w:rsidRPr="00F73B30">
        <w:trPr>
          <w:trHeight w:val="765"/>
          <w:jc w:val="center"/>
        </w:trPr>
        <w:tc>
          <w:tcPr>
            <w:tcW w:w="3996"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A közfeladatainak ellátását az ellenőrzés megállapítása jogkövetkezményeinek ismeretében végzi</w:t>
            </w:r>
          </w:p>
        </w:tc>
        <w:tc>
          <w:tcPr>
            <w:tcW w:w="60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A93920">
            <w:pPr>
              <w:spacing w:after="0"/>
              <w:jc w:val="center"/>
              <w:rPr>
                <w:rFonts w:eastAsia="Times New Roman"/>
                <w:color w:val="000000"/>
                <w:sz w:val="20"/>
                <w:szCs w:val="20"/>
                <w:shd w:val="clear" w:color="auto" w:fill="FFFFFF"/>
                <w:lang w:eastAsia="hu-HU"/>
              </w:rPr>
            </w:pPr>
          </w:p>
        </w:tc>
        <w:tc>
          <w:tcPr>
            <w:tcW w:w="59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A93920">
            <w:pPr>
              <w:spacing w:after="0"/>
              <w:jc w:val="center"/>
              <w:rPr>
                <w:rFonts w:eastAsia="Times New Roman"/>
                <w:color w:val="000000"/>
                <w:sz w:val="20"/>
                <w:szCs w:val="20"/>
                <w:shd w:val="clear" w:color="auto" w:fill="FFFFFF"/>
                <w:lang w:eastAsia="hu-HU"/>
              </w:rPr>
            </w:pPr>
          </w:p>
        </w:tc>
        <w:tc>
          <w:tcPr>
            <w:tcW w:w="59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c>
          <w:tcPr>
            <w:tcW w:w="86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r>
      <w:tr w:rsidR="00A93920" w:rsidRPr="00F73B30">
        <w:trPr>
          <w:trHeight w:val="1275"/>
          <w:jc w:val="center"/>
        </w:trPr>
        <w:tc>
          <w:tcPr>
            <w:tcW w:w="3996"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Az ellenőrzés folyamatában a sikeres végrehajtáshoz a szükséges dokumentációkat rendelkezésre bocsátja, illetve a kapott ellenőrzési dokumentumokat értelmezi, az ezekhez kapcsolódó dokumentumokat elkészíti</w:t>
            </w:r>
          </w:p>
        </w:tc>
        <w:tc>
          <w:tcPr>
            <w:tcW w:w="60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A93920">
            <w:pPr>
              <w:spacing w:after="0"/>
              <w:jc w:val="center"/>
              <w:rPr>
                <w:rFonts w:eastAsia="Times New Roman"/>
                <w:color w:val="000000"/>
                <w:sz w:val="20"/>
                <w:szCs w:val="20"/>
                <w:shd w:val="clear" w:color="auto" w:fill="FFFFFF"/>
                <w:lang w:eastAsia="hu-HU"/>
              </w:rPr>
            </w:pPr>
          </w:p>
        </w:tc>
        <w:tc>
          <w:tcPr>
            <w:tcW w:w="59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A93920">
            <w:pPr>
              <w:spacing w:after="0"/>
              <w:jc w:val="center"/>
              <w:rPr>
                <w:rFonts w:eastAsia="Times New Roman"/>
                <w:color w:val="000000"/>
                <w:sz w:val="20"/>
                <w:szCs w:val="20"/>
                <w:shd w:val="clear" w:color="auto" w:fill="FFFFFF"/>
                <w:lang w:eastAsia="hu-HU"/>
              </w:rPr>
            </w:pPr>
          </w:p>
        </w:tc>
        <w:tc>
          <w:tcPr>
            <w:tcW w:w="59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c>
          <w:tcPr>
            <w:tcW w:w="86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r>
      <w:tr w:rsidR="00A93920" w:rsidRPr="00F73B30">
        <w:trPr>
          <w:trHeight w:val="765"/>
          <w:jc w:val="center"/>
        </w:trPr>
        <w:tc>
          <w:tcPr>
            <w:tcW w:w="3996"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Részt vesz a belső kontrollrendszer működtetéséhez előírt kötelező továbbképzéseken és fejleszti tudását</w:t>
            </w:r>
          </w:p>
        </w:tc>
        <w:tc>
          <w:tcPr>
            <w:tcW w:w="60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A93920">
            <w:pPr>
              <w:spacing w:after="0"/>
              <w:jc w:val="center"/>
              <w:rPr>
                <w:rFonts w:eastAsia="Times New Roman"/>
                <w:color w:val="000000"/>
                <w:sz w:val="20"/>
                <w:szCs w:val="20"/>
                <w:shd w:val="clear" w:color="auto" w:fill="FFFFFF"/>
                <w:lang w:eastAsia="hu-HU"/>
              </w:rPr>
            </w:pPr>
          </w:p>
        </w:tc>
        <w:tc>
          <w:tcPr>
            <w:tcW w:w="59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A93920">
            <w:pPr>
              <w:spacing w:after="0"/>
              <w:jc w:val="center"/>
              <w:rPr>
                <w:rFonts w:eastAsia="Times New Roman"/>
                <w:color w:val="000000"/>
                <w:sz w:val="20"/>
                <w:szCs w:val="20"/>
                <w:shd w:val="clear" w:color="auto" w:fill="FFFFFF"/>
                <w:lang w:eastAsia="hu-HU"/>
              </w:rPr>
            </w:pPr>
          </w:p>
        </w:tc>
        <w:tc>
          <w:tcPr>
            <w:tcW w:w="59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c>
          <w:tcPr>
            <w:tcW w:w="86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r>
      <w:tr w:rsidR="00A93920" w:rsidRPr="00F73B30">
        <w:trPr>
          <w:trHeight w:val="300"/>
          <w:jc w:val="center"/>
        </w:trPr>
        <w:tc>
          <w:tcPr>
            <w:tcW w:w="6660" w:type="dxa"/>
            <w:gridSpan w:val="5"/>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SZAKMAI ISMERETEK</w:t>
            </w:r>
          </w:p>
        </w:tc>
      </w:tr>
      <w:tr w:rsidR="00A93920" w:rsidRPr="00F73B30">
        <w:trPr>
          <w:trHeight w:val="510"/>
          <w:jc w:val="center"/>
        </w:trPr>
        <w:tc>
          <w:tcPr>
            <w:tcW w:w="3996"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A költségvetési elemzés célja, területei, információs bázisa</w:t>
            </w:r>
          </w:p>
        </w:tc>
        <w:tc>
          <w:tcPr>
            <w:tcW w:w="60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c>
          <w:tcPr>
            <w:tcW w:w="59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c>
          <w:tcPr>
            <w:tcW w:w="59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A93920">
            <w:pPr>
              <w:spacing w:after="0"/>
              <w:jc w:val="center"/>
              <w:rPr>
                <w:rFonts w:eastAsia="Times New Roman"/>
                <w:color w:val="000000"/>
                <w:sz w:val="20"/>
                <w:szCs w:val="20"/>
                <w:shd w:val="clear" w:color="auto" w:fill="FFFFFF"/>
                <w:lang w:eastAsia="hu-HU"/>
              </w:rPr>
            </w:pPr>
          </w:p>
        </w:tc>
        <w:tc>
          <w:tcPr>
            <w:tcW w:w="86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A93920">
            <w:pPr>
              <w:spacing w:after="0"/>
              <w:jc w:val="center"/>
              <w:rPr>
                <w:rFonts w:eastAsia="Times New Roman"/>
                <w:color w:val="000000"/>
                <w:sz w:val="20"/>
                <w:szCs w:val="20"/>
                <w:shd w:val="clear" w:color="auto" w:fill="FFFFFF"/>
                <w:lang w:eastAsia="hu-HU"/>
              </w:rPr>
            </w:pPr>
          </w:p>
        </w:tc>
      </w:tr>
      <w:tr w:rsidR="00A93920" w:rsidRPr="00F73B30">
        <w:trPr>
          <w:trHeight w:val="510"/>
          <w:jc w:val="center"/>
        </w:trPr>
        <w:tc>
          <w:tcPr>
            <w:tcW w:w="3996"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Az államháztartás makroszintű elemzésének módszerei</w:t>
            </w:r>
          </w:p>
        </w:tc>
        <w:tc>
          <w:tcPr>
            <w:tcW w:w="60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c>
          <w:tcPr>
            <w:tcW w:w="59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c>
          <w:tcPr>
            <w:tcW w:w="59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A93920">
            <w:pPr>
              <w:spacing w:after="0"/>
              <w:jc w:val="center"/>
              <w:rPr>
                <w:rFonts w:eastAsia="Times New Roman"/>
                <w:color w:val="000000"/>
                <w:sz w:val="20"/>
                <w:szCs w:val="20"/>
                <w:shd w:val="clear" w:color="auto" w:fill="FFFFFF"/>
                <w:lang w:eastAsia="hu-HU"/>
              </w:rPr>
            </w:pPr>
          </w:p>
        </w:tc>
        <w:tc>
          <w:tcPr>
            <w:tcW w:w="86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A93920">
            <w:pPr>
              <w:spacing w:after="0"/>
              <w:jc w:val="center"/>
              <w:rPr>
                <w:rFonts w:eastAsia="Times New Roman"/>
                <w:color w:val="000000"/>
                <w:sz w:val="20"/>
                <w:szCs w:val="20"/>
                <w:shd w:val="clear" w:color="auto" w:fill="FFFFFF"/>
                <w:lang w:eastAsia="hu-HU"/>
              </w:rPr>
            </w:pPr>
          </w:p>
        </w:tc>
      </w:tr>
      <w:tr w:rsidR="00A93920" w:rsidRPr="00F73B30">
        <w:trPr>
          <w:trHeight w:val="765"/>
          <w:jc w:val="center"/>
        </w:trPr>
        <w:tc>
          <w:tcPr>
            <w:tcW w:w="3996"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A vagyoni helyzet elemzés módszerei a beszámoló adatai és az analitikus nyilvántartások alapján</w:t>
            </w:r>
          </w:p>
        </w:tc>
        <w:tc>
          <w:tcPr>
            <w:tcW w:w="60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c>
          <w:tcPr>
            <w:tcW w:w="59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c>
          <w:tcPr>
            <w:tcW w:w="59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A93920">
            <w:pPr>
              <w:spacing w:after="0"/>
              <w:jc w:val="center"/>
              <w:rPr>
                <w:rFonts w:eastAsia="Times New Roman"/>
                <w:color w:val="000000"/>
                <w:sz w:val="20"/>
                <w:szCs w:val="20"/>
                <w:shd w:val="clear" w:color="auto" w:fill="FFFFFF"/>
                <w:lang w:eastAsia="hu-HU"/>
              </w:rPr>
            </w:pPr>
          </w:p>
        </w:tc>
        <w:tc>
          <w:tcPr>
            <w:tcW w:w="86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A93920">
            <w:pPr>
              <w:spacing w:after="0"/>
              <w:jc w:val="center"/>
              <w:rPr>
                <w:rFonts w:eastAsia="Times New Roman"/>
                <w:color w:val="000000"/>
                <w:sz w:val="20"/>
                <w:szCs w:val="20"/>
                <w:shd w:val="clear" w:color="auto" w:fill="FFFFFF"/>
                <w:lang w:eastAsia="hu-HU"/>
              </w:rPr>
            </w:pPr>
          </w:p>
        </w:tc>
      </w:tr>
      <w:tr w:rsidR="00A93920" w:rsidRPr="00F73B30">
        <w:trPr>
          <w:trHeight w:val="255"/>
          <w:jc w:val="center"/>
        </w:trPr>
        <w:tc>
          <w:tcPr>
            <w:tcW w:w="3996"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A követelések elemzési módszerei</w:t>
            </w:r>
          </w:p>
        </w:tc>
        <w:tc>
          <w:tcPr>
            <w:tcW w:w="60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c>
          <w:tcPr>
            <w:tcW w:w="59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c>
          <w:tcPr>
            <w:tcW w:w="59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A93920">
            <w:pPr>
              <w:spacing w:after="0"/>
              <w:jc w:val="center"/>
              <w:rPr>
                <w:rFonts w:eastAsia="Times New Roman"/>
                <w:color w:val="000000"/>
                <w:sz w:val="20"/>
                <w:szCs w:val="20"/>
                <w:shd w:val="clear" w:color="auto" w:fill="FFFFFF"/>
                <w:lang w:eastAsia="hu-HU"/>
              </w:rPr>
            </w:pPr>
          </w:p>
        </w:tc>
        <w:tc>
          <w:tcPr>
            <w:tcW w:w="86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A93920">
            <w:pPr>
              <w:spacing w:after="0"/>
              <w:jc w:val="center"/>
              <w:rPr>
                <w:rFonts w:eastAsia="Times New Roman"/>
                <w:color w:val="000000"/>
                <w:sz w:val="20"/>
                <w:szCs w:val="20"/>
                <w:shd w:val="clear" w:color="auto" w:fill="FFFFFF"/>
                <w:lang w:eastAsia="hu-HU"/>
              </w:rPr>
            </w:pPr>
          </w:p>
        </w:tc>
      </w:tr>
      <w:tr w:rsidR="00A93920" w:rsidRPr="00F73B30">
        <w:trPr>
          <w:trHeight w:val="510"/>
          <w:jc w:val="center"/>
        </w:trPr>
        <w:tc>
          <w:tcPr>
            <w:tcW w:w="3996"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Az adósság, a likviditás, a fizetőképesség elemzésének módszerei</w:t>
            </w:r>
          </w:p>
        </w:tc>
        <w:tc>
          <w:tcPr>
            <w:tcW w:w="60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c>
          <w:tcPr>
            <w:tcW w:w="59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c>
          <w:tcPr>
            <w:tcW w:w="59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A93920">
            <w:pPr>
              <w:spacing w:after="0"/>
              <w:jc w:val="center"/>
              <w:rPr>
                <w:rFonts w:eastAsia="Times New Roman"/>
                <w:color w:val="000000"/>
                <w:sz w:val="20"/>
                <w:szCs w:val="20"/>
                <w:shd w:val="clear" w:color="auto" w:fill="FFFFFF"/>
                <w:lang w:eastAsia="hu-HU"/>
              </w:rPr>
            </w:pPr>
          </w:p>
        </w:tc>
        <w:tc>
          <w:tcPr>
            <w:tcW w:w="86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A93920">
            <w:pPr>
              <w:spacing w:after="0"/>
              <w:jc w:val="center"/>
              <w:rPr>
                <w:rFonts w:eastAsia="Times New Roman"/>
                <w:color w:val="000000"/>
                <w:sz w:val="20"/>
                <w:szCs w:val="20"/>
                <w:shd w:val="clear" w:color="auto" w:fill="FFFFFF"/>
                <w:lang w:eastAsia="hu-HU"/>
              </w:rPr>
            </w:pPr>
          </w:p>
        </w:tc>
      </w:tr>
      <w:tr w:rsidR="00A93920" w:rsidRPr="00F73B30">
        <w:trPr>
          <w:trHeight w:val="510"/>
          <w:jc w:val="center"/>
        </w:trPr>
        <w:tc>
          <w:tcPr>
            <w:tcW w:w="3996"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A tervszerűség, a kötelezettségvállalás, a pénzügyi teljesítés elemzési módszerei</w:t>
            </w:r>
          </w:p>
        </w:tc>
        <w:tc>
          <w:tcPr>
            <w:tcW w:w="60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c>
          <w:tcPr>
            <w:tcW w:w="59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c>
          <w:tcPr>
            <w:tcW w:w="59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A93920">
            <w:pPr>
              <w:spacing w:after="0"/>
              <w:jc w:val="center"/>
              <w:rPr>
                <w:rFonts w:eastAsia="Times New Roman"/>
                <w:color w:val="000000"/>
                <w:sz w:val="20"/>
                <w:szCs w:val="20"/>
                <w:shd w:val="clear" w:color="auto" w:fill="FFFFFF"/>
                <w:lang w:eastAsia="hu-HU"/>
              </w:rPr>
            </w:pPr>
          </w:p>
        </w:tc>
        <w:tc>
          <w:tcPr>
            <w:tcW w:w="86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A93920">
            <w:pPr>
              <w:spacing w:after="0"/>
              <w:jc w:val="center"/>
              <w:rPr>
                <w:rFonts w:eastAsia="Times New Roman"/>
                <w:color w:val="000000"/>
                <w:sz w:val="20"/>
                <w:szCs w:val="20"/>
                <w:shd w:val="clear" w:color="auto" w:fill="FFFFFF"/>
                <w:lang w:eastAsia="hu-HU"/>
              </w:rPr>
            </w:pPr>
          </w:p>
        </w:tc>
      </w:tr>
      <w:tr w:rsidR="00A93920" w:rsidRPr="00F73B30">
        <w:trPr>
          <w:trHeight w:val="765"/>
          <w:jc w:val="center"/>
        </w:trPr>
        <w:tc>
          <w:tcPr>
            <w:tcW w:w="3996"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A beruházások gazdaságosságának hatékonyság megítélésére, a döntés előkészítésére szolgáló elemzési módszertan</w:t>
            </w:r>
          </w:p>
        </w:tc>
        <w:tc>
          <w:tcPr>
            <w:tcW w:w="60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c>
          <w:tcPr>
            <w:tcW w:w="59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c>
          <w:tcPr>
            <w:tcW w:w="59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A93920">
            <w:pPr>
              <w:spacing w:after="0"/>
              <w:jc w:val="center"/>
              <w:rPr>
                <w:rFonts w:eastAsia="Times New Roman"/>
                <w:color w:val="000000"/>
                <w:sz w:val="20"/>
                <w:szCs w:val="20"/>
                <w:shd w:val="clear" w:color="auto" w:fill="FFFFFF"/>
                <w:lang w:eastAsia="hu-HU"/>
              </w:rPr>
            </w:pPr>
          </w:p>
        </w:tc>
        <w:tc>
          <w:tcPr>
            <w:tcW w:w="86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A93920">
            <w:pPr>
              <w:spacing w:after="0"/>
              <w:jc w:val="center"/>
              <w:rPr>
                <w:rFonts w:eastAsia="Times New Roman"/>
                <w:color w:val="000000"/>
                <w:sz w:val="20"/>
                <w:szCs w:val="20"/>
                <w:shd w:val="clear" w:color="auto" w:fill="FFFFFF"/>
                <w:lang w:eastAsia="hu-HU"/>
              </w:rPr>
            </w:pPr>
          </w:p>
        </w:tc>
      </w:tr>
      <w:tr w:rsidR="00A93920" w:rsidRPr="00F73B30">
        <w:trPr>
          <w:trHeight w:val="255"/>
          <w:jc w:val="center"/>
        </w:trPr>
        <w:tc>
          <w:tcPr>
            <w:tcW w:w="3996"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Az ellátási színvonal elemzése</w:t>
            </w:r>
          </w:p>
        </w:tc>
        <w:tc>
          <w:tcPr>
            <w:tcW w:w="60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c>
          <w:tcPr>
            <w:tcW w:w="59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c>
          <w:tcPr>
            <w:tcW w:w="59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A93920">
            <w:pPr>
              <w:spacing w:after="0"/>
              <w:jc w:val="center"/>
              <w:rPr>
                <w:rFonts w:eastAsia="Times New Roman"/>
                <w:color w:val="000000"/>
                <w:sz w:val="20"/>
                <w:szCs w:val="20"/>
                <w:shd w:val="clear" w:color="auto" w:fill="FFFFFF"/>
                <w:lang w:eastAsia="hu-HU"/>
              </w:rPr>
            </w:pPr>
          </w:p>
        </w:tc>
        <w:tc>
          <w:tcPr>
            <w:tcW w:w="86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A93920">
            <w:pPr>
              <w:spacing w:after="0"/>
              <w:jc w:val="center"/>
              <w:rPr>
                <w:rFonts w:eastAsia="Times New Roman"/>
                <w:color w:val="000000"/>
                <w:sz w:val="20"/>
                <w:szCs w:val="20"/>
                <w:shd w:val="clear" w:color="auto" w:fill="FFFFFF"/>
                <w:lang w:eastAsia="hu-HU"/>
              </w:rPr>
            </w:pPr>
          </w:p>
        </w:tc>
      </w:tr>
      <w:tr w:rsidR="00A93920" w:rsidRPr="00F73B30">
        <w:trPr>
          <w:trHeight w:val="510"/>
          <w:jc w:val="center"/>
        </w:trPr>
        <w:tc>
          <w:tcPr>
            <w:tcW w:w="3996"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lastRenderedPageBreak/>
              <w:t>Az input erőforrások kapacitás-kihasználásának elemzési módszertana</w:t>
            </w:r>
          </w:p>
        </w:tc>
        <w:tc>
          <w:tcPr>
            <w:tcW w:w="60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c>
          <w:tcPr>
            <w:tcW w:w="59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c>
          <w:tcPr>
            <w:tcW w:w="59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A93920">
            <w:pPr>
              <w:spacing w:after="0"/>
              <w:jc w:val="center"/>
              <w:rPr>
                <w:rFonts w:eastAsia="Times New Roman"/>
                <w:color w:val="000000"/>
                <w:sz w:val="20"/>
                <w:szCs w:val="20"/>
                <w:shd w:val="clear" w:color="auto" w:fill="FFFFFF"/>
                <w:lang w:eastAsia="hu-HU"/>
              </w:rPr>
            </w:pPr>
          </w:p>
        </w:tc>
        <w:tc>
          <w:tcPr>
            <w:tcW w:w="86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A93920">
            <w:pPr>
              <w:spacing w:after="0"/>
              <w:jc w:val="center"/>
              <w:rPr>
                <w:rFonts w:eastAsia="Times New Roman"/>
                <w:color w:val="000000"/>
                <w:sz w:val="20"/>
                <w:szCs w:val="20"/>
                <w:shd w:val="clear" w:color="auto" w:fill="FFFFFF"/>
                <w:lang w:eastAsia="hu-HU"/>
              </w:rPr>
            </w:pPr>
          </w:p>
        </w:tc>
      </w:tr>
      <w:tr w:rsidR="00A93920" w:rsidRPr="00F73B30">
        <w:trPr>
          <w:trHeight w:val="510"/>
          <w:jc w:val="center"/>
        </w:trPr>
        <w:tc>
          <w:tcPr>
            <w:tcW w:w="3996"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A humánerőforrás-gazdálkodás, a jövedelempolitika elemzési eszköztára</w:t>
            </w:r>
          </w:p>
        </w:tc>
        <w:tc>
          <w:tcPr>
            <w:tcW w:w="60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c>
          <w:tcPr>
            <w:tcW w:w="59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c>
          <w:tcPr>
            <w:tcW w:w="59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A93920">
            <w:pPr>
              <w:spacing w:after="0"/>
              <w:jc w:val="center"/>
              <w:rPr>
                <w:rFonts w:eastAsia="Times New Roman"/>
                <w:color w:val="000000"/>
                <w:sz w:val="20"/>
                <w:szCs w:val="20"/>
                <w:shd w:val="clear" w:color="auto" w:fill="FFFFFF"/>
                <w:lang w:eastAsia="hu-HU"/>
              </w:rPr>
            </w:pPr>
          </w:p>
        </w:tc>
        <w:tc>
          <w:tcPr>
            <w:tcW w:w="86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A93920">
            <w:pPr>
              <w:spacing w:after="0"/>
              <w:jc w:val="center"/>
              <w:rPr>
                <w:rFonts w:eastAsia="Times New Roman"/>
                <w:color w:val="000000"/>
                <w:sz w:val="20"/>
                <w:szCs w:val="20"/>
                <w:shd w:val="clear" w:color="auto" w:fill="FFFFFF"/>
                <w:lang w:eastAsia="hu-HU"/>
              </w:rPr>
            </w:pPr>
          </w:p>
        </w:tc>
      </w:tr>
      <w:tr w:rsidR="00A93920" w:rsidRPr="00F73B30">
        <w:trPr>
          <w:trHeight w:val="510"/>
          <w:jc w:val="center"/>
        </w:trPr>
        <w:tc>
          <w:tcPr>
            <w:tcW w:w="3996"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A teljesítménykövetelmények meghatározásának, értékelésének eszközei</w:t>
            </w:r>
          </w:p>
        </w:tc>
        <w:tc>
          <w:tcPr>
            <w:tcW w:w="60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c>
          <w:tcPr>
            <w:tcW w:w="59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c>
          <w:tcPr>
            <w:tcW w:w="59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A93920">
            <w:pPr>
              <w:spacing w:after="0"/>
              <w:jc w:val="center"/>
              <w:rPr>
                <w:rFonts w:eastAsia="Times New Roman"/>
                <w:color w:val="000000"/>
                <w:sz w:val="20"/>
                <w:szCs w:val="20"/>
                <w:shd w:val="clear" w:color="auto" w:fill="FFFFFF"/>
                <w:lang w:eastAsia="hu-HU"/>
              </w:rPr>
            </w:pPr>
          </w:p>
        </w:tc>
        <w:tc>
          <w:tcPr>
            <w:tcW w:w="86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A93920">
            <w:pPr>
              <w:spacing w:after="0"/>
              <w:jc w:val="center"/>
              <w:rPr>
                <w:rFonts w:eastAsia="Times New Roman"/>
                <w:color w:val="000000"/>
                <w:sz w:val="20"/>
                <w:szCs w:val="20"/>
                <w:shd w:val="clear" w:color="auto" w:fill="FFFFFF"/>
                <w:lang w:eastAsia="hu-HU"/>
              </w:rPr>
            </w:pPr>
          </w:p>
        </w:tc>
      </w:tr>
      <w:tr w:rsidR="00A93920" w:rsidRPr="00F73B30">
        <w:trPr>
          <w:trHeight w:val="510"/>
          <w:jc w:val="center"/>
        </w:trPr>
        <w:tc>
          <w:tcPr>
            <w:tcW w:w="3996"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A költségelszámolás és költségelemzés államháztartási sajátosságai</w:t>
            </w:r>
          </w:p>
        </w:tc>
        <w:tc>
          <w:tcPr>
            <w:tcW w:w="60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c>
          <w:tcPr>
            <w:tcW w:w="59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c>
          <w:tcPr>
            <w:tcW w:w="59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A93920">
            <w:pPr>
              <w:spacing w:after="0"/>
              <w:jc w:val="center"/>
              <w:rPr>
                <w:rFonts w:eastAsia="Times New Roman"/>
                <w:color w:val="000000"/>
                <w:sz w:val="20"/>
                <w:szCs w:val="20"/>
                <w:shd w:val="clear" w:color="auto" w:fill="FFFFFF"/>
                <w:lang w:eastAsia="hu-HU"/>
              </w:rPr>
            </w:pPr>
          </w:p>
        </w:tc>
        <w:tc>
          <w:tcPr>
            <w:tcW w:w="86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A93920">
            <w:pPr>
              <w:spacing w:after="0"/>
              <w:jc w:val="center"/>
              <w:rPr>
                <w:rFonts w:eastAsia="Times New Roman"/>
                <w:color w:val="000000"/>
                <w:sz w:val="20"/>
                <w:szCs w:val="20"/>
                <w:shd w:val="clear" w:color="auto" w:fill="FFFFFF"/>
                <w:lang w:eastAsia="hu-HU"/>
              </w:rPr>
            </w:pPr>
          </w:p>
        </w:tc>
      </w:tr>
      <w:tr w:rsidR="00A93920" w:rsidRPr="00F73B30">
        <w:trPr>
          <w:trHeight w:val="510"/>
          <w:jc w:val="center"/>
        </w:trPr>
        <w:tc>
          <w:tcPr>
            <w:tcW w:w="3996"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Az EU-s támogatásokhoz kapcsolódó elemzés eszközei</w:t>
            </w:r>
          </w:p>
        </w:tc>
        <w:tc>
          <w:tcPr>
            <w:tcW w:w="60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c>
          <w:tcPr>
            <w:tcW w:w="59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c>
          <w:tcPr>
            <w:tcW w:w="59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A93920">
            <w:pPr>
              <w:spacing w:after="0"/>
              <w:jc w:val="center"/>
              <w:rPr>
                <w:rFonts w:eastAsia="Times New Roman"/>
                <w:color w:val="000000"/>
                <w:sz w:val="20"/>
                <w:szCs w:val="20"/>
                <w:shd w:val="clear" w:color="auto" w:fill="FFFFFF"/>
                <w:lang w:eastAsia="hu-HU"/>
              </w:rPr>
            </w:pPr>
          </w:p>
        </w:tc>
        <w:tc>
          <w:tcPr>
            <w:tcW w:w="86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A93920">
            <w:pPr>
              <w:spacing w:after="0"/>
              <w:jc w:val="center"/>
              <w:rPr>
                <w:rFonts w:eastAsia="Times New Roman"/>
                <w:color w:val="000000"/>
                <w:sz w:val="20"/>
                <w:szCs w:val="20"/>
                <w:shd w:val="clear" w:color="auto" w:fill="FFFFFF"/>
                <w:lang w:eastAsia="hu-HU"/>
              </w:rPr>
            </w:pPr>
          </w:p>
        </w:tc>
      </w:tr>
      <w:tr w:rsidR="00A93920" w:rsidRPr="00F73B30">
        <w:trPr>
          <w:trHeight w:val="255"/>
          <w:jc w:val="center"/>
        </w:trPr>
        <w:tc>
          <w:tcPr>
            <w:tcW w:w="3996"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Az államháztartási ellenőrzés célja, feladatai</w:t>
            </w:r>
          </w:p>
        </w:tc>
        <w:tc>
          <w:tcPr>
            <w:tcW w:w="60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A93920">
            <w:pPr>
              <w:spacing w:after="0"/>
              <w:jc w:val="center"/>
              <w:rPr>
                <w:rFonts w:eastAsia="Times New Roman"/>
                <w:color w:val="000000"/>
                <w:sz w:val="20"/>
                <w:szCs w:val="20"/>
                <w:shd w:val="clear" w:color="auto" w:fill="FFFFFF"/>
                <w:lang w:eastAsia="hu-HU"/>
              </w:rPr>
            </w:pPr>
          </w:p>
        </w:tc>
        <w:tc>
          <w:tcPr>
            <w:tcW w:w="59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A93920">
            <w:pPr>
              <w:spacing w:after="0"/>
              <w:jc w:val="center"/>
              <w:rPr>
                <w:rFonts w:eastAsia="Times New Roman"/>
                <w:color w:val="000000"/>
                <w:sz w:val="20"/>
                <w:szCs w:val="20"/>
                <w:shd w:val="clear" w:color="auto" w:fill="FFFFFF"/>
                <w:lang w:eastAsia="hu-HU"/>
              </w:rPr>
            </w:pPr>
          </w:p>
        </w:tc>
        <w:tc>
          <w:tcPr>
            <w:tcW w:w="59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c>
          <w:tcPr>
            <w:tcW w:w="86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r>
      <w:tr w:rsidR="00A93920" w:rsidRPr="00F73B30">
        <w:trPr>
          <w:trHeight w:val="1530"/>
          <w:jc w:val="center"/>
        </w:trPr>
        <w:tc>
          <w:tcPr>
            <w:tcW w:w="3996"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Az államháztartás külső ellenőrzési, kormányzati szintű ellenőrzési rendszere és belső kontrollrendszere. Külső ellenőrzés végez az Állami Számvevőszék, meghatározott esetekben a Magyar Államkincstár: az Európai Számvevőszék, az Európai Bizottság</w:t>
            </w:r>
          </w:p>
        </w:tc>
        <w:tc>
          <w:tcPr>
            <w:tcW w:w="60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A93920">
            <w:pPr>
              <w:spacing w:after="0"/>
              <w:jc w:val="center"/>
              <w:rPr>
                <w:rFonts w:eastAsia="Times New Roman"/>
                <w:color w:val="000000"/>
                <w:sz w:val="20"/>
                <w:szCs w:val="20"/>
                <w:shd w:val="clear" w:color="auto" w:fill="FFFFFF"/>
                <w:lang w:eastAsia="hu-HU"/>
              </w:rPr>
            </w:pPr>
          </w:p>
        </w:tc>
        <w:tc>
          <w:tcPr>
            <w:tcW w:w="59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A93920">
            <w:pPr>
              <w:spacing w:after="0"/>
              <w:jc w:val="center"/>
              <w:rPr>
                <w:rFonts w:eastAsia="Times New Roman"/>
                <w:color w:val="000000"/>
                <w:sz w:val="20"/>
                <w:szCs w:val="20"/>
                <w:shd w:val="clear" w:color="auto" w:fill="FFFFFF"/>
                <w:lang w:eastAsia="hu-HU"/>
              </w:rPr>
            </w:pPr>
          </w:p>
        </w:tc>
        <w:tc>
          <w:tcPr>
            <w:tcW w:w="59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c>
          <w:tcPr>
            <w:tcW w:w="86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r>
      <w:tr w:rsidR="00A93920" w:rsidRPr="00F73B30">
        <w:trPr>
          <w:trHeight w:val="1275"/>
          <w:jc w:val="center"/>
        </w:trPr>
        <w:tc>
          <w:tcPr>
            <w:tcW w:w="3996"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 xml:space="preserve">Kormányzati ellenőrzési szerv: a Kormányzati Ellenőrzési Hivatal,(KEHI) az Európai Támogatásokat </w:t>
            </w:r>
            <w:proofErr w:type="spellStart"/>
            <w:r w:rsidRPr="00F73B30">
              <w:rPr>
                <w:rFonts w:eastAsia="Times New Roman"/>
                <w:color w:val="000000"/>
                <w:sz w:val="20"/>
                <w:szCs w:val="20"/>
                <w:shd w:val="clear" w:color="auto" w:fill="FFFFFF"/>
                <w:lang w:eastAsia="hu-HU"/>
              </w:rPr>
              <w:t>Auditáló</w:t>
            </w:r>
            <w:proofErr w:type="spellEnd"/>
            <w:r w:rsidRPr="00F73B30">
              <w:rPr>
                <w:rFonts w:eastAsia="Times New Roman"/>
                <w:color w:val="000000"/>
                <w:sz w:val="20"/>
                <w:szCs w:val="20"/>
                <w:shd w:val="clear" w:color="auto" w:fill="FFFFFF"/>
                <w:lang w:eastAsia="hu-HU"/>
              </w:rPr>
              <w:t xml:space="preserve"> Főigazgatóság,(EUTAF) és a Magyar Államkincstár</w:t>
            </w:r>
          </w:p>
        </w:tc>
        <w:tc>
          <w:tcPr>
            <w:tcW w:w="60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A93920">
            <w:pPr>
              <w:spacing w:after="0"/>
              <w:jc w:val="center"/>
              <w:rPr>
                <w:rFonts w:eastAsia="Times New Roman"/>
                <w:color w:val="000000"/>
                <w:sz w:val="20"/>
                <w:szCs w:val="20"/>
                <w:shd w:val="clear" w:color="auto" w:fill="FFFFFF"/>
                <w:lang w:eastAsia="hu-HU"/>
              </w:rPr>
            </w:pPr>
          </w:p>
        </w:tc>
        <w:tc>
          <w:tcPr>
            <w:tcW w:w="59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A93920">
            <w:pPr>
              <w:spacing w:after="0"/>
              <w:jc w:val="center"/>
              <w:rPr>
                <w:rFonts w:eastAsia="Times New Roman"/>
                <w:color w:val="000000"/>
                <w:sz w:val="20"/>
                <w:szCs w:val="20"/>
                <w:shd w:val="clear" w:color="auto" w:fill="FFFFFF"/>
                <w:lang w:eastAsia="hu-HU"/>
              </w:rPr>
            </w:pPr>
          </w:p>
        </w:tc>
        <w:tc>
          <w:tcPr>
            <w:tcW w:w="59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c>
          <w:tcPr>
            <w:tcW w:w="86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r>
      <w:tr w:rsidR="00A93920" w:rsidRPr="00F73B30">
        <w:trPr>
          <w:trHeight w:val="1020"/>
          <w:jc w:val="center"/>
        </w:trPr>
        <w:tc>
          <w:tcPr>
            <w:tcW w:w="3996"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Az Állami Számvevőszék szervezete, feladatai, az általa alkalmazott ellenőrzési módszertan, ellenőrzési megállapításainak jogkövetkezményei</w:t>
            </w:r>
          </w:p>
        </w:tc>
        <w:tc>
          <w:tcPr>
            <w:tcW w:w="60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A93920">
            <w:pPr>
              <w:spacing w:after="0"/>
              <w:jc w:val="center"/>
              <w:rPr>
                <w:rFonts w:eastAsia="Times New Roman"/>
                <w:color w:val="000000"/>
                <w:sz w:val="20"/>
                <w:szCs w:val="20"/>
                <w:shd w:val="clear" w:color="auto" w:fill="FFFFFF"/>
                <w:lang w:eastAsia="hu-HU"/>
              </w:rPr>
            </w:pPr>
          </w:p>
        </w:tc>
        <w:tc>
          <w:tcPr>
            <w:tcW w:w="59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A93920">
            <w:pPr>
              <w:spacing w:after="0"/>
              <w:jc w:val="center"/>
              <w:rPr>
                <w:rFonts w:eastAsia="Times New Roman"/>
                <w:color w:val="000000"/>
                <w:sz w:val="20"/>
                <w:szCs w:val="20"/>
                <w:shd w:val="clear" w:color="auto" w:fill="FFFFFF"/>
                <w:lang w:eastAsia="hu-HU"/>
              </w:rPr>
            </w:pPr>
          </w:p>
        </w:tc>
        <w:tc>
          <w:tcPr>
            <w:tcW w:w="59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c>
          <w:tcPr>
            <w:tcW w:w="86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r>
      <w:tr w:rsidR="00A93920" w:rsidRPr="00F73B30">
        <w:trPr>
          <w:trHeight w:val="765"/>
          <w:jc w:val="center"/>
        </w:trPr>
        <w:tc>
          <w:tcPr>
            <w:tcW w:w="3996"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A Kormányzati Ellenőrzési Hivatal jogállása, ellenőrzési feladatai, megállapításainak jogkövetkezményei</w:t>
            </w:r>
          </w:p>
        </w:tc>
        <w:tc>
          <w:tcPr>
            <w:tcW w:w="60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A93920">
            <w:pPr>
              <w:spacing w:after="0"/>
              <w:jc w:val="center"/>
              <w:rPr>
                <w:rFonts w:eastAsia="Times New Roman"/>
                <w:color w:val="000000"/>
                <w:sz w:val="20"/>
                <w:szCs w:val="20"/>
                <w:shd w:val="clear" w:color="auto" w:fill="FFFFFF"/>
                <w:lang w:eastAsia="hu-HU"/>
              </w:rPr>
            </w:pPr>
          </w:p>
        </w:tc>
        <w:tc>
          <w:tcPr>
            <w:tcW w:w="59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A93920">
            <w:pPr>
              <w:spacing w:after="0"/>
              <w:jc w:val="center"/>
              <w:rPr>
                <w:rFonts w:eastAsia="Times New Roman"/>
                <w:color w:val="000000"/>
                <w:sz w:val="20"/>
                <w:szCs w:val="20"/>
                <w:shd w:val="clear" w:color="auto" w:fill="FFFFFF"/>
                <w:lang w:eastAsia="hu-HU"/>
              </w:rPr>
            </w:pPr>
          </w:p>
        </w:tc>
        <w:tc>
          <w:tcPr>
            <w:tcW w:w="59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c>
          <w:tcPr>
            <w:tcW w:w="86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r>
      <w:tr w:rsidR="00A93920" w:rsidRPr="00F73B30">
        <w:trPr>
          <w:trHeight w:val="510"/>
          <w:jc w:val="center"/>
        </w:trPr>
        <w:tc>
          <w:tcPr>
            <w:tcW w:w="3996"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A Magyar Államkincstár ellenőrzési, hatósági feladatai, megállapításainak jogkövetkezményei</w:t>
            </w:r>
          </w:p>
        </w:tc>
        <w:tc>
          <w:tcPr>
            <w:tcW w:w="60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A93920">
            <w:pPr>
              <w:spacing w:after="0"/>
              <w:jc w:val="center"/>
              <w:rPr>
                <w:rFonts w:eastAsia="Times New Roman"/>
                <w:color w:val="000000"/>
                <w:sz w:val="20"/>
                <w:szCs w:val="20"/>
                <w:shd w:val="clear" w:color="auto" w:fill="FFFFFF"/>
                <w:lang w:eastAsia="hu-HU"/>
              </w:rPr>
            </w:pPr>
          </w:p>
        </w:tc>
        <w:tc>
          <w:tcPr>
            <w:tcW w:w="59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A93920">
            <w:pPr>
              <w:spacing w:after="0"/>
              <w:jc w:val="center"/>
              <w:rPr>
                <w:rFonts w:eastAsia="Times New Roman"/>
                <w:color w:val="000000"/>
                <w:sz w:val="20"/>
                <w:szCs w:val="20"/>
                <w:shd w:val="clear" w:color="auto" w:fill="FFFFFF"/>
                <w:lang w:eastAsia="hu-HU"/>
              </w:rPr>
            </w:pPr>
          </w:p>
        </w:tc>
        <w:tc>
          <w:tcPr>
            <w:tcW w:w="59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c>
          <w:tcPr>
            <w:tcW w:w="86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r>
      <w:tr w:rsidR="00A93920" w:rsidRPr="00F73B30">
        <w:trPr>
          <w:trHeight w:val="765"/>
          <w:jc w:val="center"/>
        </w:trPr>
        <w:tc>
          <w:tcPr>
            <w:tcW w:w="3996"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Az EU-s források ellenőrzésének folyamata, módszertana, szervezeti keretei, megállapításainak jogkövetkezményei</w:t>
            </w:r>
          </w:p>
        </w:tc>
        <w:tc>
          <w:tcPr>
            <w:tcW w:w="60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A93920">
            <w:pPr>
              <w:spacing w:after="0"/>
              <w:jc w:val="center"/>
              <w:rPr>
                <w:rFonts w:eastAsia="Times New Roman"/>
                <w:color w:val="000000"/>
                <w:sz w:val="20"/>
                <w:szCs w:val="20"/>
                <w:shd w:val="clear" w:color="auto" w:fill="FFFFFF"/>
                <w:lang w:eastAsia="hu-HU"/>
              </w:rPr>
            </w:pPr>
          </w:p>
        </w:tc>
        <w:tc>
          <w:tcPr>
            <w:tcW w:w="59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A93920">
            <w:pPr>
              <w:spacing w:after="0"/>
              <w:jc w:val="center"/>
              <w:rPr>
                <w:rFonts w:eastAsia="Times New Roman"/>
                <w:color w:val="000000"/>
                <w:sz w:val="20"/>
                <w:szCs w:val="20"/>
                <w:shd w:val="clear" w:color="auto" w:fill="FFFFFF"/>
                <w:lang w:eastAsia="hu-HU"/>
              </w:rPr>
            </w:pPr>
          </w:p>
        </w:tc>
        <w:tc>
          <w:tcPr>
            <w:tcW w:w="59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c>
          <w:tcPr>
            <w:tcW w:w="86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r>
      <w:tr w:rsidR="00A93920" w:rsidRPr="00F73B30">
        <w:trPr>
          <w:trHeight w:val="765"/>
          <w:jc w:val="center"/>
        </w:trPr>
        <w:tc>
          <w:tcPr>
            <w:tcW w:w="3996"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A központi koordináció és harmonizáció célja, az államháztartásért felelős miniszter feladata, felelőssége a rendszer működtetése iránt</w:t>
            </w:r>
          </w:p>
        </w:tc>
        <w:tc>
          <w:tcPr>
            <w:tcW w:w="60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A93920">
            <w:pPr>
              <w:spacing w:after="0"/>
              <w:jc w:val="center"/>
              <w:rPr>
                <w:rFonts w:eastAsia="Times New Roman"/>
                <w:color w:val="000000"/>
                <w:sz w:val="20"/>
                <w:szCs w:val="20"/>
                <w:shd w:val="clear" w:color="auto" w:fill="FFFFFF"/>
                <w:lang w:eastAsia="hu-HU"/>
              </w:rPr>
            </w:pPr>
          </w:p>
        </w:tc>
        <w:tc>
          <w:tcPr>
            <w:tcW w:w="59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A93920">
            <w:pPr>
              <w:spacing w:after="0"/>
              <w:jc w:val="center"/>
              <w:rPr>
                <w:rFonts w:eastAsia="Times New Roman"/>
                <w:color w:val="000000"/>
                <w:sz w:val="20"/>
                <w:szCs w:val="20"/>
                <w:shd w:val="clear" w:color="auto" w:fill="FFFFFF"/>
                <w:lang w:eastAsia="hu-HU"/>
              </w:rPr>
            </w:pPr>
          </w:p>
        </w:tc>
        <w:tc>
          <w:tcPr>
            <w:tcW w:w="59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c>
          <w:tcPr>
            <w:tcW w:w="86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r>
      <w:tr w:rsidR="00A93920" w:rsidRPr="00F73B30">
        <w:trPr>
          <w:trHeight w:val="1530"/>
          <w:jc w:val="center"/>
        </w:trPr>
        <w:tc>
          <w:tcPr>
            <w:tcW w:w="3996"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 xml:space="preserve">A költségvetési szervek belső </w:t>
            </w:r>
            <w:proofErr w:type="gramStart"/>
            <w:r w:rsidRPr="00F73B30">
              <w:rPr>
                <w:rFonts w:eastAsia="Times New Roman"/>
                <w:color w:val="000000"/>
                <w:sz w:val="20"/>
                <w:szCs w:val="20"/>
                <w:shd w:val="clear" w:color="auto" w:fill="FFFFFF"/>
                <w:lang w:eastAsia="hu-HU"/>
              </w:rPr>
              <w:t>kontrollrendszerének  elemei</w:t>
            </w:r>
            <w:proofErr w:type="gramEnd"/>
            <w:r w:rsidRPr="00F73B30">
              <w:rPr>
                <w:rFonts w:eastAsia="Times New Roman"/>
                <w:color w:val="000000"/>
                <w:sz w:val="20"/>
                <w:szCs w:val="20"/>
                <w:shd w:val="clear" w:color="auto" w:fill="FFFFFF"/>
                <w:lang w:eastAsia="hu-HU"/>
              </w:rPr>
              <w:t>, működtetésének célja, feladatai, az államháztartásért felelős miniszter által közzétett módszertani útmutatók tartalma, a vezetői nyilatkozat tartalma a belső kontrollrendszer működéséről</w:t>
            </w:r>
          </w:p>
        </w:tc>
        <w:tc>
          <w:tcPr>
            <w:tcW w:w="60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A93920">
            <w:pPr>
              <w:spacing w:after="0"/>
              <w:jc w:val="center"/>
              <w:rPr>
                <w:rFonts w:eastAsia="Times New Roman"/>
                <w:color w:val="000000"/>
                <w:sz w:val="20"/>
                <w:szCs w:val="20"/>
                <w:shd w:val="clear" w:color="auto" w:fill="FFFFFF"/>
                <w:lang w:eastAsia="hu-HU"/>
              </w:rPr>
            </w:pPr>
          </w:p>
        </w:tc>
        <w:tc>
          <w:tcPr>
            <w:tcW w:w="59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A93920">
            <w:pPr>
              <w:spacing w:after="0"/>
              <w:jc w:val="center"/>
              <w:rPr>
                <w:rFonts w:eastAsia="Times New Roman"/>
                <w:color w:val="000000"/>
                <w:sz w:val="20"/>
                <w:szCs w:val="20"/>
                <w:shd w:val="clear" w:color="auto" w:fill="FFFFFF"/>
                <w:lang w:eastAsia="hu-HU"/>
              </w:rPr>
            </w:pPr>
          </w:p>
        </w:tc>
        <w:tc>
          <w:tcPr>
            <w:tcW w:w="59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c>
          <w:tcPr>
            <w:tcW w:w="86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r>
      <w:tr w:rsidR="00A93920" w:rsidRPr="00F73B30">
        <w:trPr>
          <w:trHeight w:val="765"/>
          <w:jc w:val="center"/>
        </w:trPr>
        <w:tc>
          <w:tcPr>
            <w:tcW w:w="3996"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A kontrolltevékenységek célja, feladatai, lehetséges szervezeti, szükséges személyi feltételei</w:t>
            </w:r>
          </w:p>
        </w:tc>
        <w:tc>
          <w:tcPr>
            <w:tcW w:w="60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A93920">
            <w:pPr>
              <w:spacing w:after="0"/>
              <w:jc w:val="center"/>
              <w:rPr>
                <w:rFonts w:eastAsia="Times New Roman"/>
                <w:color w:val="000000"/>
                <w:sz w:val="20"/>
                <w:szCs w:val="20"/>
                <w:shd w:val="clear" w:color="auto" w:fill="FFFFFF"/>
                <w:lang w:eastAsia="hu-HU"/>
              </w:rPr>
            </w:pPr>
          </w:p>
        </w:tc>
        <w:tc>
          <w:tcPr>
            <w:tcW w:w="59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A93920">
            <w:pPr>
              <w:spacing w:after="0"/>
              <w:jc w:val="center"/>
              <w:rPr>
                <w:rFonts w:eastAsia="Times New Roman"/>
                <w:color w:val="000000"/>
                <w:sz w:val="20"/>
                <w:szCs w:val="20"/>
                <w:shd w:val="clear" w:color="auto" w:fill="FFFFFF"/>
                <w:lang w:eastAsia="hu-HU"/>
              </w:rPr>
            </w:pPr>
          </w:p>
        </w:tc>
        <w:tc>
          <w:tcPr>
            <w:tcW w:w="59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c>
          <w:tcPr>
            <w:tcW w:w="86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r>
      <w:tr w:rsidR="00A93920" w:rsidRPr="00F73B30">
        <w:trPr>
          <w:trHeight w:val="510"/>
          <w:jc w:val="center"/>
        </w:trPr>
        <w:tc>
          <w:tcPr>
            <w:tcW w:w="3996"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A szabálytalanságok kezelése, az ellenőrzési nyomvonal, a kockázatok kezelése</w:t>
            </w:r>
          </w:p>
        </w:tc>
        <w:tc>
          <w:tcPr>
            <w:tcW w:w="60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A93920">
            <w:pPr>
              <w:spacing w:after="0"/>
              <w:jc w:val="center"/>
              <w:rPr>
                <w:rFonts w:eastAsia="Times New Roman"/>
                <w:color w:val="000000"/>
                <w:sz w:val="20"/>
                <w:szCs w:val="20"/>
                <w:shd w:val="clear" w:color="auto" w:fill="FFFFFF"/>
                <w:lang w:eastAsia="hu-HU"/>
              </w:rPr>
            </w:pPr>
          </w:p>
        </w:tc>
        <w:tc>
          <w:tcPr>
            <w:tcW w:w="59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A93920">
            <w:pPr>
              <w:spacing w:after="0"/>
              <w:jc w:val="center"/>
              <w:rPr>
                <w:rFonts w:eastAsia="Times New Roman"/>
                <w:color w:val="000000"/>
                <w:sz w:val="20"/>
                <w:szCs w:val="20"/>
                <w:shd w:val="clear" w:color="auto" w:fill="FFFFFF"/>
                <w:lang w:eastAsia="hu-HU"/>
              </w:rPr>
            </w:pPr>
          </w:p>
        </w:tc>
        <w:tc>
          <w:tcPr>
            <w:tcW w:w="59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c>
          <w:tcPr>
            <w:tcW w:w="86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r>
      <w:tr w:rsidR="00A93920" w:rsidRPr="00F73B30">
        <w:trPr>
          <w:trHeight w:val="765"/>
          <w:jc w:val="center"/>
        </w:trPr>
        <w:tc>
          <w:tcPr>
            <w:tcW w:w="3996"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A belső ellenőrzés célja, szereplői, feladatai, az államháztartásért felelős miniszter által közzétett módszertani útmutatók tartalma</w:t>
            </w:r>
          </w:p>
        </w:tc>
        <w:tc>
          <w:tcPr>
            <w:tcW w:w="60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A93920">
            <w:pPr>
              <w:spacing w:after="0"/>
              <w:jc w:val="center"/>
              <w:rPr>
                <w:rFonts w:eastAsia="Times New Roman"/>
                <w:color w:val="000000"/>
                <w:sz w:val="20"/>
                <w:szCs w:val="20"/>
                <w:shd w:val="clear" w:color="auto" w:fill="FFFFFF"/>
                <w:lang w:eastAsia="hu-HU"/>
              </w:rPr>
            </w:pPr>
          </w:p>
        </w:tc>
        <w:tc>
          <w:tcPr>
            <w:tcW w:w="59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A93920">
            <w:pPr>
              <w:spacing w:after="0"/>
              <w:jc w:val="center"/>
              <w:rPr>
                <w:rFonts w:eastAsia="Times New Roman"/>
                <w:color w:val="000000"/>
                <w:sz w:val="20"/>
                <w:szCs w:val="20"/>
                <w:shd w:val="clear" w:color="auto" w:fill="FFFFFF"/>
                <w:lang w:eastAsia="hu-HU"/>
              </w:rPr>
            </w:pPr>
          </w:p>
        </w:tc>
        <w:tc>
          <w:tcPr>
            <w:tcW w:w="59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c>
          <w:tcPr>
            <w:tcW w:w="86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r>
      <w:tr w:rsidR="00A93920" w:rsidRPr="00F73B30">
        <w:trPr>
          <w:trHeight w:val="510"/>
          <w:jc w:val="center"/>
        </w:trPr>
        <w:tc>
          <w:tcPr>
            <w:tcW w:w="3996"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A belső ellenőrzés kockázatalapú tervezése, kapcsolattartás a belső ellenőrökkel</w:t>
            </w:r>
          </w:p>
        </w:tc>
        <w:tc>
          <w:tcPr>
            <w:tcW w:w="60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A93920">
            <w:pPr>
              <w:spacing w:after="0"/>
              <w:jc w:val="center"/>
              <w:rPr>
                <w:rFonts w:eastAsia="Times New Roman"/>
                <w:color w:val="000000"/>
                <w:sz w:val="20"/>
                <w:szCs w:val="20"/>
                <w:shd w:val="clear" w:color="auto" w:fill="FFFFFF"/>
                <w:lang w:eastAsia="hu-HU"/>
              </w:rPr>
            </w:pPr>
          </w:p>
        </w:tc>
        <w:tc>
          <w:tcPr>
            <w:tcW w:w="59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A93920">
            <w:pPr>
              <w:spacing w:after="0"/>
              <w:jc w:val="center"/>
              <w:rPr>
                <w:rFonts w:eastAsia="Times New Roman"/>
                <w:color w:val="000000"/>
                <w:sz w:val="20"/>
                <w:szCs w:val="20"/>
                <w:shd w:val="clear" w:color="auto" w:fill="FFFFFF"/>
                <w:lang w:eastAsia="hu-HU"/>
              </w:rPr>
            </w:pPr>
          </w:p>
        </w:tc>
        <w:tc>
          <w:tcPr>
            <w:tcW w:w="59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c>
          <w:tcPr>
            <w:tcW w:w="86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r>
      <w:tr w:rsidR="00A93920" w:rsidRPr="00F73B30">
        <w:trPr>
          <w:trHeight w:val="2295"/>
          <w:jc w:val="center"/>
        </w:trPr>
        <w:tc>
          <w:tcPr>
            <w:tcW w:w="3996"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lastRenderedPageBreak/>
              <w:t>Az egyes ellenőrzési fajták tartalma, az ellenőrzés megállapításainak dokumentálása, az ellenőrzési program, a megbízólevél, az ellenőrzési jelentéstervezet, ellenőrzési jelentés tartalma, az ellenőrzési folyamat alatt készülő egyéb dokumentumok tartalma, hitelesítésük: a másolat, a kivonat, a tanúsítvány, a közös jegyzőkönyv, a szakértői vélemény, a nyilatkozat</w:t>
            </w:r>
          </w:p>
        </w:tc>
        <w:tc>
          <w:tcPr>
            <w:tcW w:w="60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A93920">
            <w:pPr>
              <w:spacing w:after="0"/>
              <w:jc w:val="center"/>
              <w:rPr>
                <w:rFonts w:eastAsia="Times New Roman"/>
                <w:color w:val="000000"/>
                <w:sz w:val="20"/>
                <w:szCs w:val="20"/>
                <w:shd w:val="clear" w:color="auto" w:fill="FFFFFF"/>
                <w:lang w:eastAsia="hu-HU"/>
              </w:rPr>
            </w:pPr>
          </w:p>
        </w:tc>
        <w:tc>
          <w:tcPr>
            <w:tcW w:w="59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A93920">
            <w:pPr>
              <w:spacing w:after="0"/>
              <w:jc w:val="center"/>
              <w:rPr>
                <w:rFonts w:eastAsia="Times New Roman"/>
                <w:color w:val="000000"/>
                <w:sz w:val="20"/>
                <w:szCs w:val="20"/>
                <w:shd w:val="clear" w:color="auto" w:fill="FFFFFF"/>
                <w:lang w:eastAsia="hu-HU"/>
              </w:rPr>
            </w:pPr>
          </w:p>
        </w:tc>
        <w:tc>
          <w:tcPr>
            <w:tcW w:w="59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c>
          <w:tcPr>
            <w:tcW w:w="86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r>
      <w:tr w:rsidR="00A93920" w:rsidRPr="00F73B30">
        <w:trPr>
          <w:trHeight w:val="765"/>
          <w:jc w:val="center"/>
        </w:trPr>
        <w:tc>
          <w:tcPr>
            <w:tcW w:w="3996"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Az ellenőrzés megállapításainak jogkövetkezményei, az intézkedési terv, az utóellenőrzés</w:t>
            </w:r>
          </w:p>
        </w:tc>
        <w:tc>
          <w:tcPr>
            <w:tcW w:w="60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A93920">
            <w:pPr>
              <w:spacing w:after="0"/>
              <w:jc w:val="center"/>
              <w:rPr>
                <w:rFonts w:eastAsia="Times New Roman"/>
                <w:color w:val="000000"/>
                <w:sz w:val="20"/>
                <w:szCs w:val="20"/>
                <w:shd w:val="clear" w:color="auto" w:fill="FFFFFF"/>
                <w:lang w:eastAsia="hu-HU"/>
              </w:rPr>
            </w:pPr>
          </w:p>
        </w:tc>
        <w:tc>
          <w:tcPr>
            <w:tcW w:w="59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A93920">
            <w:pPr>
              <w:spacing w:after="0"/>
              <w:jc w:val="center"/>
              <w:rPr>
                <w:rFonts w:eastAsia="Times New Roman"/>
                <w:color w:val="000000"/>
                <w:sz w:val="20"/>
                <w:szCs w:val="20"/>
                <w:shd w:val="clear" w:color="auto" w:fill="FFFFFF"/>
                <w:lang w:eastAsia="hu-HU"/>
              </w:rPr>
            </w:pPr>
          </w:p>
        </w:tc>
        <w:tc>
          <w:tcPr>
            <w:tcW w:w="59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c>
          <w:tcPr>
            <w:tcW w:w="86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r>
      <w:tr w:rsidR="00A93920" w:rsidRPr="00F73B30">
        <w:trPr>
          <w:trHeight w:val="510"/>
          <w:jc w:val="center"/>
        </w:trPr>
        <w:tc>
          <w:tcPr>
            <w:tcW w:w="3996"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Az ellenőrzött szerv, illetve szervezeti egység jogai és kötelezettségei</w:t>
            </w:r>
          </w:p>
        </w:tc>
        <w:tc>
          <w:tcPr>
            <w:tcW w:w="60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A93920">
            <w:pPr>
              <w:spacing w:after="0"/>
              <w:jc w:val="center"/>
              <w:rPr>
                <w:rFonts w:eastAsia="Times New Roman"/>
                <w:color w:val="000000"/>
                <w:sz w:val="20"/>
                <w:szCs w:val="20"/>
                <w:shd w:val="clear" w:color="auto" w:fill="FFFFFF"/>
                <w:lang w:eastAsia="hu-HU"/>
              </w:rPr>
            </w:pPr>
          </w:p>
        </w:tc>
        <w:tc>
          <w:tcPr>
            <w:tcW w:w="59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A93920">
            <w:pPr>
              <w:spacing w:after="0"/>
              <w:jc w:val="center"/>
              <w:rPr>
                <w:rFonts w:eastAsia="Times New Roman"/>
                <w:color w:val="000000"/>
                <w:sz w:val="20"/>
                <w:szCs w:val="20"/>
                <w:shd w:val="clear" w:color="auto" w:fill="FFFFFF"/>
                <w:lang w:eastAsia="hu-HU"/>
              </w:rPr>
            </w:pPr>
          </w:p>
        </w:tc>
        <w:tc>
          <w:tcPr>
            <w:tcW w:w="59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c>
          <w:tcPr>
            <w:tcW w:w="86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r>
      <w:tr w:rsidR="00A93920" w:rsidRPr="00F73B30">
        <w:trPr>
          <w:trHeight w:val="510"/>
          <w:jc w:val="center"/>
        </w:trPr>
        <w:tc>
          <w:tcPr>
            <w:tcW w:w="3996"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Az önkormányzatok sajátosságai a belső kontrollrendszer működtetése során</w:t>
            </w:r>
          </w:p>
        </w:tc>
        <w:tc>
          <w:tcPr>
            <w:tcW w:w="60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A93920">
            <w:pPr>
              <w:spacing w:after="0"/>
              <w:jc w:val="center"/>
              <w:rPr>
                <w:rFonts w:eastAsia="Times New Roman"/>
                <w:color w:val="000000"/>
                <w:sz w:val="20"/>
                <w:szCs w:val="20"/>
                <w:shd w:val="clear" w:color="auto" w:fill="FFFFFF"/>
                <w:lang w:eastAsia="hu-HU"/>
              </w:rPr>
            </w:pPr>
          </w:p>
        </w:tc>
        <w:tc>
          <w:tcPr>
            <w:tcW w:w="59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A93920">
            <w:pPr>
              <w:spacing w:after="0"/>
              <w:jc w:val="center"/>
              <w:rPr>
                <w:rFonts w:eastAsia="Times New Roman"/>
                <w:color w:val="000000"/>
                <w:sz w:val="20"/>
                <w:szCs w:val="20"/>
                <w:shd w:val="clear" w:color="auto" w:fill="FFFFFF"/>
                <w:lang w:eastAsia="hu-HU"/>
              </w:rPr>
            </w:pPr>
          </w:p>
        </w:tc>
        <w:tc>
          <w:tcPr>
            <w:tcW w:w="59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c>
          <w:tcPr>
            <w:tcW w:w="86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r>
      <w:tr w:rsidR="00A93920" w:rsidRPr="00F73B30">
        <w:trPr>
          <w:trHeight w:val="255"/>
          <w:jc w:val="center"/>
        </w:trPr>
        <w:tc>
          <w:tcPr>
            <w:tcW w:w="3996"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Az önellenőrzés tartalma, dokumentálása</w:t>
            </w:r>
          </w:p>
        </w:tc>
        <w:tc>
          <w:tcPr>
            <w:tcW w:w="60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A93920">
            <w:pPr>
              <w:spacing w:after="0"/>
              <w:jc w:val="center"/>
              <w:rPr>
                <w:rFonts w:eastAsia="Times New Roman"/>
                <w:color w:val="000000"/>
                <w:sz w:val="20"/>
                <w:szCs w:val="20"/>
                <w:shd w:val="clear" w:color="auto" w:fill="FFFFFF"/>
                <w:lang w:eastAsia="hu-HU"/>
              </w:rPr>
            </w:pPr>
          </w:p>
        </w:tc>
        <w:tc>
          <w:tcPr>
            <w:tcW w:w="59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A93920">
            <w:pPr>
              <w:spacing w:after="0"/>
              <w:jc w:val="center"/>
              <w:rPr>
                <w:rFonts w:eastAsia="Times New Roman"/>
                <w:color w:val="000000"/>
                <w:sz w:val="20"/>
                <w:szCs w:val="20"/>
                <w:shd w:val="clear" w:color="auto" w:fill="FFFFFF"/>
                <w:lang w:eastAsia="hu-HU"/>
              </w:rPr>
            </w:pPr>
          </w:p>
        </w:tc>
        <w:tc>
          <w:tcPr>
            <w:tcW w:w="59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c>
          <w:tcPr>
            <w:tcW w:w="86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r>
      <w:tr w:rsidR="00A93920" w:rsidRPr="00F73B30">
        <w:trPr>
          <w:trHeight w:val="300"/>
          <w:jc w:val="center"/>
        </w:trPr>
        <w:tc>
          <w:tcPr>
            <w:tcW w:w="6660" w:type="dxa"/>
            <w:gridSpan w:val="5"/>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SZAKMAI KÉSZSÉGEK</w:t>
            </w:r>
          </w:p>
        </w:tc>
      </w:tr>
      <w:tr w:rsidR="00A93920" w:rsidRPr="00F73B30">
        <w:trPr>
          <w:trHeight w:val="255"/>
          <w:jc w:val="center"/>
        </w:trPr>
        <w:tc>
          <w:tcPr>
            <w:tcW w:w="3996"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Szakmai kommunikáció</w:t>
            </w:r>
          </w:p>
        </w:tc>
        <w:tc>
          <w:tcPr>
            <w:tcW w:w="60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c>
          <w:tcPr>
            <w:tcW w:w="59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c>
          <w:tcPr>
            <w:tcW w:w="59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c>
          <w:tcPr>
            <w:tcW w:w="86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r>
      <w:tr w:rsidR="00A93920" w:rsidRPr="00F73B30">
        <w:trPr>
          <w:trHeight w:val="255"/>
          <w:jc w:val="center"/>
        </w:trPr>
        <w:tc>
          <w:tcPr>
            <w:tcW w:w="3996"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Jogszabály-alkalmazás készsége</w:t>
            </w:r>
          </w:p>
        </w:tc>
        <w:tc>
          <w:tcPr>
            <w:tcW w:w="60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c>
          <w:tcPr>
            <w:tcW w:w="59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c>
          <w:tcPr>
            <w:tcW w:w="59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c>
          <w:tcPr>
            <w:tcW w:w="86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r>
      <w:tr w:rsidR="00A93920" w:rsidRPr="00F73B30">
        <w:trPr>
          <w:trHeight w:val="255"/>
          <w:jc w:val="center"/>
        </w:trPr>
        <w:tc>
          <w:tcPr>
            <w:tcW w:w="3996"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Szakmai szöveg megértése</w:t>
            </w:r>
          </w:p>
        </w:tc>
        <w:tc>
          <w:tcPr>
            <w:tcW w:w="60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c>
          <w:tcPr>
            <w:tcW w:w="59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c>
          <w:tcPr>
            <w:tcW w:w="59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c>
          <w:tcPr>
            <w:tcW w:w="86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r>
      <w:tr w:rsidR="00A93920" w:rsidRPr="00F73B30">
        <w:trPr>
          <w:trHeight w:val="255"/>
          <w:jc w:val="center"/>
        </w:trPr>
        <w:tc>
          <w:tcPr>
            <w:tcW w:w="3996"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Kész szoftverek alkalmazása</w:t>
            </w:r>
          </w:p>
        </w:tc>
        <w:tc>
          <w:tcPr>
            <w:tcW w:w="60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c>
          <w:tcPr>
            <w:tcW w:w="59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c>
          <w:tcPr>
            <w:tcW w:w="59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c>
          <w:tcPr>
            <w:tcW w:w="86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r>
      <w:tr w:rsidR="00A93920" w:rsidRPr="00F73B30">
        <w:trPr>
          <w:trHeight w:val="300"/>
          <w:jc w:val="center"/>
        </w:trPr>
        <w:tc>
          <w:tcPr>
            <w:tcW w:w="6660" w:type="dxa"/>
            <w:gridSpan w:val="5"/>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SZEMÉLYES KOMPETENCIÁK</w:t>
            </w:r>
          </w:p>
        </w:tc>
      </w:tr>
      <w:tr w:rsidR="00A93920" w:rsidRPr="00F73B30">
        <w:trPr>
          <w:trHeight w:val="255"/>
          <w:jc w:val="center"/>
        </w:trPr>
        <w:tc>
          <w:tcPr>
            <w:tcW w:w="3996"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Szervezőkészség</w:t>
            </w:r>
          </w:p>
        </w:tc>
        <w:tc>
          <w:tcPr>
            <w:tcW w:w="60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c>
          <w:tcPr>
            <w:tcW w:w="59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c>
          <w:tcPr>
            <w:tcW w:w="59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c>
          <w:tcPr>
            <w:tcW w:w="86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r>
      <w:tr w:rsidR="00A93920" w:rsidRPr="00F73B30">
        <w:trPr>
          <w:trHeight w:val="255"/>
          <w:jc w:val="center"/>
        </w:trPr>
        <w:tc>
          <w:tcPr>
            <w:tcW w:w="3996"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Megbízhatóság</w:t>
            </w:r>
          </w:p>
        </w:tc>
        <w:tc>
          <w:tcPr>
            <w:tcW w:w="60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c>
          <w:tcPr>
            <w:tcW w:w="59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c>
          <w:tcPr>
            <w:tcW w:w="59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c>
          <w:tcPr>
            <w:tcW w:w="86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r>
      <w:tr w:rsidR="00A93920" w:rsidRPr="00F73B30">
        <w:trPr>
          <w:trHeight w:val="255"/>
          <w:jc w:val="center"/>
        </w:trPr>
        <w:tc>
          <w:tcPr>
            <w:tcW w:w="3996"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Precizitás</w:t>
            </w:r>
          </w:p>
        </w:tc>
        <w:tc>
          <w:tcPr>
            <w:tcW w:w="60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c>
          <w:tcPr>
            <w:tcW w:w="59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c>
          <w:tcPr>
            <w:tcW w:w="59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c>
          <w:tcPr>
            <w:tcW w:w="86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r>
      <w:tr w:rsidR="00A93920" w:rsidRPr="00F73B30">
        <w:trPr>
          <w:trHeight w:val="300"/>
          <w:jc w:val="center"/>
        </w:trPr>
        <w:tc>
          <w:tcPr>
            <w:tcW w:w="6660" w:type="dxa"/>
            <w:gridSpan w:val="5"/>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TÁRSAS KOMPETENCIÁK</w:t>
            </w:r>
          </w:p>
        </w:tc>
      </w:tr>
      <w:tr w:rsidR="00A93920" w:rsidRPr="00F73B30">
        <w:trPr>
          <w:trHeight w:val="255"/>
          <w:jc w:val="center"/>
        </w:trPr>
        <w:tc>
          <w:tcPr>
            <w:tcW w:w="3996"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Kapcsolatteremtő készség</w:t>
            </w:r>
          </w:p>
        </w:tc>
        <w:tc>
          <w:tcPr>
            <w:tcW w:w="60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c>
          <w:tcPr>
            <w:tcW w:w="59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c>
          <w:tcPr>
            <w:tcW w:w="59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c>
          <w:tcPr>
            <w:tcW w:w="86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r>
      <w:tr w:rsidR="00A93920" w:rsidRPr="00F73B30">
        <w:trPr>
          <w:trHeight w:val="255"/>
          <w:jc w:val="center"/>
        </w:trPr>
        <w:tc>
          <w:tcPr>
            <w:tcW w:w="3996"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Visszacsatolási készség</w:t>
            </w:r>
          </w:p>
        </w:tc>
        <w:tc>
          <w:tcPr>
            <w:tcW w:w="60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c>
          <w:tcPr>
            <w:tcW w:w="59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c>
          <w:tcPr>
            <w:tcW w:w="59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c>
          <w:tcPr>
            <w:tcW w:w="86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r>
      <w:tr w:rsidR="00A93920" w:rsidRPr="00F73B30">
        <w:trPr>
          <w:trHeight w:val="510"/>
          <w:jc w:val="center"/>
        </w:trPr>
        <w:tc>
          <w:tcPr>
            <w:tcW w:w="3996"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Adekvát kérdezéstechnika alkalmazásának készsége</w:t>
            </w:r>
          </w:p>
        </w:tc>
        <w:tc>
          <w:tcPr>
            <w:tcW w:w="60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c>
          <w:tcPr>
            <w:tcW w:w="59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c>
          <w:tcPr>
            <w:tcW w:w="59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c>
          <w:tcPr>
            <w:tcW w:w="86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r>
      <w:tr w:rsidR="00A93920" w:rsidRPr="00F73B30">
        <w:trPr>
          <w:trHeight w:val="300"/>
          <w:jc w:val="center"/>
        </w:trPr>
        <w:tc>
          <w:tcPr>
            <w:tcW w:w="6660" w:type="dxa"/>
            <w:gridSpan w:val="5"/>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MÓDSZERKOMPETENCIÁK</w:t>
            </w:r>
          </w:p>
        </w:tc>
      </w:tr>
      <w:tr w:rsidR="00A93920" w:rsidRPr="00F73B30">
        <w:trPr>
          <w:trHeight w:val="255"/>
          <w:jc w:val="center"/>
        </w:trPr>
        <w:tc>
          <w:tcPr>
            <w:tcW w:w="3996"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Logikus gondolkodás</w:t>
            </w:r>
          </w:p>
        </w:tc>
        <w:tc>
          <w:tcPr>
            <w:tcW w:w="60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c>
          <w:tcPr>
            <w:tcW w:w="59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c>
          <w:tcPr>
            <w:tcW w:w="59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c>
          <w:tcPr>
            <w:tcW w:w="86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r>
      <w:tr w:rsidR="00A93920" w:rsidRPr="00F73B30">
        <w:trPr>
          <w:trHeight w:val="255"/>
          <w:jc w:val="center"/>
        </w:trPr>
        <w:tc>
          <w:tcPr>
            <w:tcW w:w="3996"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Problémamegoldás, hibaelhárítás</w:t>
            </w:r>
          </w:p>
        </w:tc>
        <w:tc>
          <w:tcPr>
            <w:tcW w:w="60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c>
          <w:tcPr>
            <w:tcW w:w="59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c>
          <w:tcPr>
            <w:tcW w:w="59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c>
          <w:tcPr>
            <w:tcW w:w="86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r>
      <w:tr w:rsidR="00A93920" w:rsidRPr="00F73B30">
        <w:trPr>
          <w:trHeight w:val="255"/>
          <w:jc w:val="center"/>
        </w:trPr>
        <w:tc>
          <w:tcPr>
            <w:tcW w:w="3996"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left"/>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Értékelés</w:t>
            </w:r>
          </w:p>
        </w:tc>
        <w:tc>
          <w:tcPr>
            <w:tcW w:w="600"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c>
          <w:tcPr>
            <w:tcW w:w="59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c>
          <w:tcPr>
            <w:tcW w:w="59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c>
          <w:tcPr>
            <w:tcW w:w="868" w:type="dxa"/>
            <w:tcBorders>
              <w:top w:val="single" w:sz="4" w:space="0" w:color="00000A"/>
              <w:left w:val="single" w:sz="4" w:space="0" w:color="00000A"/>
              <w:bottom w:val="single" w:sz="4" w:space="0" w:color="00000A"/>
              <w:right w:val="single" w:sz="4" w:space="0" w:color="00000A"/>
            </w:tcBorders>
            <w:shd w:val="clear" w:color="auto" w:fill="FFFFFF"/>
            <w:tcMar>
              <w:left w:w="55" w:type="dxa"/>
            </w:tcMar>
            <w:vAlign w:val="center"/>
          </w:tcPr>
          <w:p w:rsidR="00A93920" w:rsidRPr="00F73B30" w:rsidRDefault="008E3FC2">
            <w:pPr>
              <w:spacing w:after="0"/>
              <w:jc w:val="center"/>
              <w:rPr>
                <w:rFonts w:eastAsia="Times New Roman"/>
                <w:color w:val="000000"/>
                <w:sz w:val="20"/>
                <w:szCs w:val="20"/>
                <w:shd w:val="clear" w:color="auto" w:fill="FFFFFF"/>
                <w:lang w:eastAsia="hu-HU"/>
              </w:rPr>
            </w:pPr>
            <w:r w:rsidRPr="00F73B30">
              <w:rPr>
                <w:rFonts w:eastAsia="Times New Roman"/>
                <w:color w:val="000000"/>
                <w:sz w:val="20"/>
                <w:szCs w:val="20"/>
                <w:shd w:val="clear" w:color="auto" w:fill="FFFFFF"/>
                <w:lang w:eastAsia="hu-HU"/>
              </w:rPr>
              <w:t>x</w:t>
            </w:r>
          </w:p>
        </w:tc>
      </w:tr>
    </w:tbl>
    <w:p w:rsidR="008B6FB3" w:rsidRDefault="008B6FB3">
      <w:pPr>
        <w:jc w:val="center"/>
        <w:rPr>
          <w:shd w:val="clear" w:color="auto" w:fill="FFFFFF"/>
        </w:rPr>
      </w:pPr>
    </w:p>
    <w:p w:rsidR="008B6FB3" w:rsidRDefault="008B6FB3">
      <w:pPr>
        <w:suppressAutoHyphens w:val="0"/>
        <w:spacing w:after="160"/>
        <w:jc w:val="left"/>
        <w:rPr>
          <w:shd w:val="clear" w:color="auto" w:fill="FFFFFF"/>
        </w:rPr>
      </w:pPr>
      <w:r>
        <w:rPr>
          <w:shd w:val="clear" w:color="auto" w:fill="FFFFFF"/>
        </w:rPr>
        <w:br w:type="page"/>
      </w:r>
    </w:p>
    <w:p w:rsidR="00A93920" w:rsidRPr="00F73B30" w:rsidRDefault="008E3FC2">
      <w:pPr>
        <w:pStyle w:val="Listaszerbekezds"/>
        <w:numPr>
          <w:ilvl w:val="0"/>
          <w:numId w:val="2"/>
        </w:numPr>
        <w:tabs>
          <w:tab w:val="right" w:pos="284"/>
        </w:tabs>
        <w:spacing w:after="0"/>
        <w:rPr>
          <w:b/>
          <w:shd w:val="clear" w:color="auto" w:fill="FFFFFF"/>
        </w:rPr>
      </w:pPr>
      <w:r w:rsidRPr="00F73B30">
        <w:rPr>
          <w:b/>
          <w:shd w:val="clear" w:color="auto" w:fill="FFFFFF"/>
        </w:rPr>
        <w:lastRenderedPageBreak/>
        <w:t>Államháztartási elemzés tantárgy</w:t>
      </w:r>
      <w:r w:rsidRPr="00F73B30">
        <w:rPr>
          <w:b/>
          <w:shd w:val="clear" w:color="auto" w:fill="FFFFFF"/>
        </w:rPr>
        <w:tab/>
      </w:r>
      <w:r w:rsidRPr="00F73B30">
        <w:rPr>
          <w:b/>
          <w:shd w:val="clear" w:color="auto" w:fill="FFFFFF"/>
        </w:rPr>
        <w:tab/>
      </w:r>
      <w:r w:rsidRPr="00F73B30">
        <w:rPr>
          <w:b/>
          <w:shd w:val="clear" w:color="auto" w:fill="FFFFFF"/>
        </w:rPr>
        <w:tab/>
      </w:r>
      <w:r w:rsidRPr="00F73B30">
        <w:rPr>
          <w:b/>
          <w:shd w:val="clear" w:color="auto" w:fill="FFFFFF"/>
        </w:rPr>
        <w:tab/>
      </w:r>
      <w:r w:rsidRPr="00F73B30">
        <w:rPr>
          <w:b/>
          <w:shd w:val="clear" w:color="auto" w:fill="FFFFFF"/>
        </w:rPr>
        <w:tab/>
      </w:r>
      <w:r w:rsidRPr="00F73B30">
        <w:rPr>
          <w:b/>
          <w:shd w:val="clear" w:color="auto" w:fill="FFFFFF"/>
        </w:rPr>
        <w:tab/>
        <w:t>62 óra</w:t>
      </w:r>
    </w:p>
    <w:p w:rsidR="00A93920" w:rsidRPr="00F73B30" w:rsidRDefault="00A93920">
      <w:pPr>
        <w:rPr>
          <w:shd w:val="clear" w:color="auto" w:fill="FFFFFF"/>
        </w:rPr>
      </w:pPr>
    </w:p>
    <w:p w:rsidR="00A93920" w:rsidRPr="00F73B30" w:rsidRDefault="008E3FC2">
      <w:pPr>
        <w:pStyle w:val="Listaszerbekezds"/>
        <w:numPr>
          <w:ilvl w:val="1"/>
          <w:numId w:val="2"/>
        </w:numPr>
        <w:spacing w:after="0"/>
        <w:rPr>
          <w:b/>
          <w:shd w:val="clear" w:color="auto" w:fill="FFFFFF"/>
        </w:rPr>
      </w:pPr>
      <w:r w:rsidRPr="00F73B30">
        <w:rPr>
          <w:b/>
          <w:shd w:val="clear" w:color="auto" w:fill="FFFFFF"/>
        </w:rPr>
        <w:t>A tantárgy tanításának célja</w:t>
      </w:r>
    </w:p>
    <w:p w:rsidR="00A93920" w:rsidRPr="00F73B30" w:rsidRDefault="008E3FC2">
      <w:pPr>
        <w:spacing w:after="0"/>
        <w:ind w:left="426"/>
        <w:rPr>
          <w:sz w:val="23"/>
          <w:szCs w:val="23"/>
          <w:shd w:val="clear" w:color="auto" w:fill="FFFFFF"/>
        </w:rPr>
      </w:pPr>
      <w:r w:rsidRPr="00F73B30">
        <w:rPr>
          <w:sz w:val="23"/>
          <w:szCs w:val="23"/>
          <w:shd w:val="clear" w:color="auto" w:fill="FFFFFF"/>
        </w:rPr>
        <w:t>A tantárgy célja az államháztartási elemzés rendszerének felvázolása, az alapvető elemzési területek megvilágítása, módszertani megalapozása, hogy a tanulók megismerjék és képesek legyenek alkalmazni azokat az államháztartási sajátosságokra tekintettel felhasználható elemzési módszereket, amelyek megalapozzák a szakmai, pénzügyi-gazdasági döntéseket, segítve azok meghozatalát, végrehajtását, utólagos értékelését. Az elemzés módszerének alkalmazásával megítélhető az államháztartás szervezetének tevékenységének, működésének gazdaságossága, hatékonysága, eredményessége. Az oktatás célja az éves költségvetési beszámolóban, a kapcsolódó analitikus nyilvántartások és más dokumentumok adatai felhasználásával végezhető elemzések, a menedzsment, az irányító, felügyeleti, ellenőrző szerv, hatóságok, üzleti partnerek és egyéb érintettek, a nyilvánosság számára a szükséges információk bemutatása.</w:t>
      </w:r>
    </w:p>
    <w:p w:rsidR="00A93920" w:rsidRPr="00F73B30" w:rsidRDefault="00A93920">
      <w:pPr>
        <w:spacing w:after="0"/>
        <w:ind w:left="426"/>
        <w:rPr>
          <w:shd w:val="clear" w:color="auto" w:fill="FFFFFF"/>
        </w:rPr>
      </w:pPr>
    </w:p>
    <w:p w:rsidR="00A93920" w:rsidRPr="00F73B30" w:rsidRDefault="008E3FC2">
      <w:pPr>
        <w:pStyle w:val="Listaszerbekezds"/>
        <w:numPr>
          <w:ilvl w:val="1"/>
          <w:numId w:val="2"/>
        </w:numPr>
        <w:spacing w:after="0"/>
        <w:rPr>
          <w:b/>
          <w:shd w:val="clear" w:color="auto" w:fill="FFFFFF"/>
        </w:rPr>
      </w:pPr>
      <w:r w:rsidRPr="00F73B30">
        <w:rPr>
          <w:b/>
          <w:shd w:val="clear" w:color="auto" w:fill="FFFFFF"/>
        </w:rPr>
        <w:t>Kapcsolódó szakmai tartalmak</w:t>
      </w:r>
    </w:p>
    <w:p w:rsidR="00A93920" w:rsidRPr="00F73B30" w:rsidRDefault="008E3FC2">
      <w:pPr>
        <w:spacing w:after="0"/>
        <w:ind w:left="426"/>
        <w:rPr>
          <w:shd w:val="clear" w:color="auto" w:fill="FFFFFF"/>
        </w:rPr>
      </w:pPr>
      <w:r w:rsidRPr="00F73B30">
        <w:rPr>
          <w:shd w:val="clear" w:color="auto" w:fill="FFFFFF"/>
        </w:rPr>
        <w:t>A számvitel és számvitel gyakorlat témakörei</w:t>
      </w:r>
    </w:p>
    <w:p w:rsidR="00A93920" w:rsidRPr="00F73B30" w:rsidRDefault="00A93920">
      <w:pPr>
        <w:spacing w:after="0"/>
        <w:ind w:left="426"/>
        <w:rPr>
          <w:shd w:val="clear" w:color="auto" w:fill="FFFFFF"/>
        </w:rPr>
      </w:pPr>
    </w:p>
    <w:p w:rsidR="00A93920" w:rsidRPr="00F73B30" w:rsidRDefault="008E3FC2">
      <w:pPr>
        <w:pStyle w:val="Listaszerbekezds"/>
        <w:numPr>
          <w:ilvl w:val="1"/>
          <w:numId w:val="2"/>
        </w:numPr>
        <w:spacing w:after="0"/>
        <w:rPr>
          <w:b/>
          <w:shd w:val="clear" w:color="auto" w:fill="FFFFFF"/>
        </w:rPr>
      </w:pPr>
      <w:r w:rsidRPr="00F73B30">
        <w:rPr>
          <w:b/>
          <w:shd w:val="clear" w:color="auto" w:fill="FFFFFF"/>
        </w:rPr>
        <w:t>Témakörök</w:t>
      </w:r>
    </w:p>
    <w:p w:rsidR="00A93920" w:rsidRPr="00F73B30" w:rsidRDefault="008E3FC2">
      <w:pPr>
        <w:pStyle w:val="Listaszerbekezds"/>
        <w:numPr>
          <w:ilvl w:val="2"/>
          <w:numId w:val="2"/>
        </w:numPr>
        <w:tabs>
          <w:tab w:val="left" w:pos="1701"/>
          <w:tab w:val="right" w:pos="9072"/>
        </w:tabs>
        <w:spacing w:after="0"/>
        <w:rPr>
          <w:b/>
          <w:i/>
          <w:shd w:val="clear" w:color="auto" w:fill="FFFFFF"/>
        </w:rPr>
      </w:pPr>
      <w:r w:rsidRPr="00F73B30">
        <w:rPr>
          <w:b/>
          <w:i/>
          <w:shd w:val="clear" w:color="auto" w:fill="FFFFFF"/>
        </w:rPr>
        <w:t>Általános elemzési ismeretek, területei</w:t>
      </w:r>
      <w:r w:rsidRPr="00F73B30">
        <w:rPr>
          <w:b/>
          <w:i/>
          <w:shd w:val="clear" w:color="auto" w:fill="FFFFFF"/>
        </w:rPr>
        <w:tab/>
        <w:t>8 óra</w:t>
      </w:r>
    </w:p>
    <w:p w:rsidR="00A93920" w:rsidRPr="00F73B30" w:rsidRDefault="008E3FC2">
      <w:pPr>
        <w:spacing w:after="0"/>
        <w:ind w:left="851"/>
        <w:rPr>
          <w:shd w:val="clear" w:color="auto" w:fill="FFFFFF"/>
        </w:rPr>
      </w:pPr>
      <w:r w:rsidRPr="00F73B30">
        <w:rPr>
          <w:shd w:val="clear" w:color="auto" w:fill="FFFFFF"/>
        </w:rPr>
        <w:t>Az államháztartási elemzés célja, területei, információs bázisa</w:t>
      </w:r>
    </w:p>
    <w:p w:rsidR="00A93920" w:rsidRPr="00F73B30" w:rsidRDefault="008E3FC2">
      <w:pPr>
        <w:spacing w:after="0"/>
        <w:ind w:left="851"/>
        <w:rPr>
          <w:shd w:val="clear" w:color="auto" w:fill="FFFFFF"/>
        </w:rPr>
      </w:pPr>
      <w:r w:rsidRPr="00F73B30">
        <w:rPr>
          <w:shd w:val="clear" w:color="auto" w:fill="FFFFFF"/>
        </w:rPr>
        <w:t>Az államháztartás makroszintű elemzésének módszerei</w:t>
      </w:r>
    </w:p>
    <w:p w:rsidR="00A93920" w:rsidRPr="00F73B30" w:rsidRDefault="008E3FC2">
      <w:pPr>
        <w:spacing w:after="0"/>
        <w:ind w:left="851"/>
        <w:rPr>
          <w:shd w:val="clear" w:color="auto" w:fill="FFFFFF"/>
        </w:rPr>
      </w:pPr>
      <w:r w:rsidRPr="00F73B30">
        <w:rPr>
          <w:shd w:val="clear" w:color="auto" w:fill="FFFFFF"/>
        </w:rPr>
        <w:t>A vagyoni helyzet elemzése a beszámoló adatai és az analitikus nyilvántartások alapján, elemzési módszerei</w:t>
      </w:r>
    </w:p>
    <w:p w:rsidR="00A93920" w:rsidRPr="00F73B30" w:rsidRDefault="008E3FC2">
      <w:pPr>
        <w:spacing w:after="0"/>
        <w:ind w:left="851"/>
        <w:rPr>
          <w:shd w:val="clear" w:color="auto" w:fill="FFFFFF"/>
        </w:rPr>
      </w:pPr>
      <w:r w:rsidRPr="00F73B30">
        <w:rPr>
          <w:shd w:val="clear" w:color="auto" w:fill="FFFFFF"/>
        </w:rPr>
        <w:t>A követelések elemzési módszerei</w:t>
      </w:r>
    </w:p>
    <w:p w:rsidR="00A93920" w:rsidRPr="00F73B30" w:rsidRDefault="008E3FC2">
      <w:pPr>
        <w:spacing w:after="0"/>
        <w:ind w:left="851"/>
        <w:rPr>
          <w:shd w:val="clear" w:color="auto" w:fill="FFFFFF"/>
        </w:rPr>
      </w:pPr>
      <w:r w:rsidRPr="00F73B30">
        <w:rPr>
          <w:shd w:val="clear" w:color="auto" w:fill="FFFFFF"/>
        </w:rPr>
        <w:t>Az adósság, a likviditás, a fizetőképesség elemzése</w:t>
      </w:r>
    </w:p>
    <w:p w:rsidR="00A93920" w:rsidRPr="00F73B30" w:rsidRDefault="00A93920">
      <w:pPr>
        <w:tabs>
          <w:tab w:val="left" w:pos="1418"/>
          <w:tab w:val="right" w:pos="9072"/>
        </w:tabs>
        <w:spacing w:after="0"/>
        <w:ind w:left="851"/>
        <w:rPr>
          <w:shd w:val="clear" w:color="auto" w:fill="FFFFFF"/>
        </w:rPr>
      </w:pPr>
    </w:p>
    <w:p w:rsidR="00A93920" w:rsidRPr="00F73B30" w:rsidRDefault="008E3FC2">
      <w:pPr>
        <w:pStyle w:val="Listaszerbekezds"/>
        <w:numPr>
          <w:ilvl w:val="2"/>
          <w:numId w:val="2"/>
        </w:numPr>
        <w:tabs>
          <w:tab w:val="left" w:pos="1701"/>
          <w:tab w:val="right" w:pos="9072"/>
        </w:tabs>
        <w:spacing w:after="0"/>
        <w:rPr>
          <w:b/>
          <w:i/>
          <w:shd w:val="clear" w:color="auto" w:fill="FFFFFF"/>
        </w:rPr>
      </w:pPr>
      <w:r w:rsidRPr="00F73B30">
        <w:rPr>
          <w:b/>
          <w:i/>
          <w:shd w:val="clear" w:color="auto" w:fill="FFFFFF"/>
        </w:rPr>
        <w:t>Az elemzés területei 1.</w:t>
      </w:r>
      <w:r w:rsidRPr="00F73B30">
        <w:rPr>
          <w:b/>
          <w:i/>
          <w:shd w:val="clear" w:color="auto" w:fill="FFFFFF"/>
        </w:rPr>
        <w:tab/>
        <w:t>18 óra</w:t>
      </w:r>
    </w:p>
    <w:p w:rsidR="00A93920" w:rsidRPr="00F73B30" w:rsidRDefault="008E3FC2">
      <w:pPr>
        <w:spacing w:after="0"/>
        <w:ind w:left="851"/>
        <w:rPr>
          <w:shd w:val="clear" w:color="auto" w:fill="FFFFFF"/>
        </w:rPr>
      </w:pPr>
      <w:r w:rsidRPr="00F73B30">
        <w:rPr>
          <w:shd w:val="clear" w:color="auto" w:fill="FFFFFF"/>
        </w:rPr>
        <w:t>A tervszerűség, a kötelezettségvállalás, a pénzügyi teljesítés elemzési módszerei</w:t>
      </w:r>
    </w:p>
    <w:p w:rsidR="00A93920" w:rsidRPr="00F73B30" w:rsidRDefault="008E3FC2">
      <w:pPr>
        <w:spacing w:after="0"/>
        <w:ind w:left="851"/>
        <w:rPr>
          <w:shd w:val="clear" w:color="auto" w:fill="FFFFFF"/>
        </w:rPr>
      </w:pPr>
      <w:r w:rsidRPr="00F73B30">
        <w:rPr>
          <w:shd w:val="clear" w:color="auto" w:fill="FFFFFF"/>
        </w:rPr>
        <w:t>Az ellátási színvonal elemzése</w:t>
      </w:r>
    </w:p>
    <w:p w:rsidR="00A93920" w:rsidRPr="00F73B30" w:rsidRDefault="008E3FC2">
      <w:pPr>
        <w:spacing w:after="0"/>
        <w:ind w:left="851"/>
        <w:rPr>
          <w:shd w:val="clear" w:color="auto" w:fill="FFFFFF"/>
        </w:rPr>
      </w:pPr>
      <w:r w:rsidRPr="00F73B30">
        <w:rPr>
          <w:shd w:val="clear" w:color="auto" w:fill="FFFFFF"/>
        </w:rPr>
        <w:t>A teljesítménykövetelmények meghatározásának, értékelésének eszközei</w:t>
      </w:r>
    </w:p>
    <w:p w:rsidR="00A93920" w:rsidRPr="00F73B30" w:rsidRDefault="00A93920">
      <w:pPr>
        <w:spacing w:after="0"/>
        <w:ind w:left="851"/>
        <w:rPr>
          <w:shd w:val="clear" w:color="auto" w:fill="FFFFFF"/>
        </w:rPr>
      </w:pPr>
    </w:p>
    <w:p w:rsidR="00A93920" w:rsidRPr="00F73B30" w:rsidRDefault="00A93920">
      <w:pPr>
        <w:tabs>
          <w:tab w:val="left" w:pos="1418"/>
          <w:tab w:val="right" w:pos="9072"/>
        </w:tabs>
        <w:spacing w:after="0"/>
        <w:ind w:left="851"/>
        <w:rPr>
          <w:shd w:val="clear" w:color="auto" w:fill="FFFFFF"/>
        </w:rPr>
      </w:pPr>
    </w:p>
    <w:p w:rsidR="00A93920" w:rsidRPr="00F73B30" w:rsidRDefault="008E3FC2">
      <w:pPr>
        <w:pStyle w:val="Listaszerbekezds"/>
        <w:numPr>
          <w:ilvl w:val="2"/>
          <w:numId w:val="2"/>
        </w:numPr>
        <w:tabs>
          <w:tab w:val="left" w:pos="1701"/>
          <w:tab w:val="right" w:pos="9072"/>
        </w:tabs>
        <w:spacing w:after="0"/>
        <w:rPr>
          <w:b/>
          <w:i/>
          <w:shd w:val="clear" w:color="auto" w:fill="FFFFFF"/>
        </w:rPr>
      </w:pPr>
      <w:r w:rsidRPr="00F73B30">
        <w:rPr>
          <w:b/>
          <w:i/>
          <w:shd w:val="clear" w:color="auto" w:fill="FFFFFF"/>
        </w:rPr>
        <w:t>Az elemzés területei 2.</w:t>
      </w:r>
      <w:r w:rsidRPr="00F73B30">
        <w:rPr>
          <w:b/>
          <w:i/>
          <w:shd w:val="clear" w:color="auto" w:fill="FFFFFF"/>
        </w:rPr>
        <w:tab/>
        <w:t>18 óra</w:t>
      </w:r>
    </w:p>
    <w:p w:rsidR="00A93920" w:rsidRPr="00F73B30" w:rsidRDefault="008E3FC2">
      <w:pPr>
        <w:tabs>
          <w:tab w:val="left" w:pos="1418"/>
          <w:tab w:val="right" w:pos="9072"/>
        </w:tabs>
        <w:spacing w:after="0"/>
        <w:ind w:left="851"/>
        <w:rPr>
          <w:shd w:val="clear" w:color="auto" w:fill="FFFFFF"/>
        </w:rPr>
      </w:pPr>
      <w:r w:rsidRPr="00F73B30">
        <w:rPr>
          <w:shd w:val="clear" w:color="auto" w:fill="FFFFFF"/>
        </w:rPr>
        <w:t>Az input erőforrások kapacitás-kihasználásának elemzési módszertana</w:t>
      </w:r>
    </w:p>
    <w:p w:rsidR="00A93920" w:rsidRPr="00F73B30" w:rsidRDefault="008E3FC2">
      <w:pPr>
        <w:tabs>
          <w:tab w:val="left" w:pos="1418"/>
          <w:tab w:val="right" w:pos="9072"/>
        </w:tabs>
        <w:spacing w:after="0"/>
        <w:ind w:left="851"/>
        <w:rPr>
          <w:shd w:val="clear" w:color="auto" w:fill="FFFFFF"/>
        </w:rPr>
      </w:pPr>
      <w:r w:rsidRPr="00F73B30">
        <w:rPr>
          <w:shd w:val="clear" w:color="auto" w:fill="FFFFFF"/>
        </w:rPr>
        <w:t>A beruházások gazdaságosságának hatékonyság megítélésére, a döntés előkészítésére szolgáló elemzési módszertan</w:t>
      </w:r>
    </w:p>
    <w:p w:rsidR="00A93920" w:rsidRPr="00F73B30" w:rsidRDefault="008E3FC2">
      <w:pPr>
        <w:tabs>
          <w:tab w:val="left" w:pos="1418"/>
          <w:tab w:val="right" w:pos="9072"/>
        </w:tabs>
        <w:spacing w:after="0"/>
        <w:ind w:left="851"/>
        <w:rPr>
          <w:shd w:val="clear" w:color="auto" w:fill="FFFFFF"/>
        </w:rPr>
      </w:pPr>
      <w:r w:rsidRPr="00F73B30">
        <w:rPr>
          <w:shd w:val="clear" w:color="auto" w:fill="FFFFFF"/>
        </w:rPr>
        <w:t>A humánerőforrás-gazdálkodás, a jövedelempolitika elemzési eszköztára</w:t>
      </w:r>
    </w:p>
    <w:p w:rsidR="00A93920" w:rsidRPr="00F73B30" w:rsidRDefault="00A93920">
      <w:pPr>
        <w:tabs>
          <w:tab w:val="left" w:pos="1418"/>
          <w:tab w:val="right" w:pos="9072"/>
        </w:tabs>
        <w:spacing w:after="0"/>
        <w:ind w:left="851"/>
        <w:rPr>
          <w:shd w:val="clear" w:color="auto" w:fill="FFFFFF"/>
        </w:rPr>
      </w:pPr>
    </w:p>
    <w:p w:rsidR="00A93920" w:rsidRPr="00F73B30" w:rsidRDefault="008E3FC2">
      <w:pPr>
        <w:pStyle w:val="Listaszerbekezds"/>
        <w:numPr>
          <w:ilvl w:val="2"/>
          <w:numId w:val="2"/>
        </w:numPr>
        <w:tabs>
          <w:tab w:val="left" w:pos="1701"/>
          <w:tab w:val="right" w:pos="9072"/>
        </w:tabs>
        <w:spacing w:after="0"/>
        <w:rPr>
          <w:b/>
          <w:i/>
          <w:shd w:val="clear" w:color="auto" w:fill="FFFFFF"/>
        </w:rPr>
      </w:pPr>
      <w:r w:rsidRPr="00F73B30">
        <w:rPr>
          <w:b/>
          <w:i/>
          <w:shd w:val="clear" w:color="auto" w:fill="FFFFFF"/>
        </w:rPr>
        <w:t>Az elemzés területei 3.</w:t>
      </w:r>
      <w:r w:rsidRPr="00F73B30">
        <w:rPr>
          <w:b/>
          <w:i/>
          <w:shd w:val="clear" w:color="auto" w:fill="FFFFFF"/>
        </w:rPr>
        <w:tab/>
        <w:t>18 óra</w:t>
      </w:r>
    </w:p>
    <w:p w:rsidR="00A93920" w:rsidRPr="00F73B30" w:rsidRDefault="008E3FC2">
      <w:pPr>
        <w:spacing w:after="0"/>
        <w:ind w:left="851"/>
        <w:rPr>
          <w:shd w:val="clear" w:color="auto" w:fill="FFFFFF"/>
        </w:rPr>
      </w:pPr>
      <w:r w:rsidRPr="00F73B30">
        <w:rPr>
          <w:shd w:val="clear" w:color="auto" w:fill="FFFFFF"/>
        </w:rPr>
        <w:t>A költségelszámolás és költségelemzés államháztartási sajátosságai</w:t>
      </w:r>
    </w:p>
    <w:p w:rsidR="00A93920" w:rsidRPr="00F73B30" w:rsidRDefault="008E3FC2">
      <w:pPr>
        <w:spacing w:after="0"/>
        <w:ind w:left="851"/>
        <w:rPr>
          <w:shd w:val="clear" w:color="auto" w:fill="FFFFFF"/>
        </w:rPr>
      </w:pPr>
      <w:r w:rsidRPr="00F73B30">
        <w:rPr>
          <w:shd w:val="clear" w:color="auto" w:fill="FFFFFF"/>
        </w:rPr>
        <w:t>Az EU-s támogatásokhoz kapcsolódó elemzés eszközei</w:t>
      </w:r>
    </w:p>
    <w:p w:rsidR="00A93920" w:rsidRPr="00F73B30" w:rsidRDefault="00A93920">
      <w:pPr>
        <w:tabs>
          <w:tab w:val="left" w:pos="1418"/>
          <w:tab w:val="right" w:pos="9072"/>
        </w:tabs>
        <w:spacing w:after="0"/>
        <w:ind w:left="851"/>
        <w:rPr>
          <w:shd w:val="clear" w:color="auto" w:fill="FFFFFF"/>
        </w:rPr>
      </w:pPr>
    </w:p>
    <w:p w:rsidR="00A93920" w:rsidRPr="00F73B30" w:rsidRDefault="008E3FC2">
      <w:pPr>
        <w:pStyle w:val="Listaszerbekezds"/>
        <w:numPr>
          <w:ilvl w:val="1"/>
          <w:numId w:val="2"/>
        </w:numPr>
        <w:spacing w:after="0"/>
        <w:rPr>
          <w:b/>
          <w:shd w:val="clear" w:color="auto" w:fill="FFFFFF"/>
        </w:rPr>
      </w:pPr>
      <w:r w:rsidRPr="00F73B30">
        <w:rPr>
          <w:b/>
          <w:shd w:val="clear" w:color="auto" w:fill="FFFFFF"/>
        </w:rPr>
        <w:t>A képzés javasolt helyszíne (ajánlás)</w:t>
      </w:r>
    </w:p>
    <w:p w:rsidR="00A93920" w:rsidRPr="00F73B30" w:rsidRDefault="00A93920">
      <w:pPr>
        <w:spacing w:after="0"/>
        <w:ind w:left="426"/>
        <w:rPr>
          <w:i/>
          <w:shd w:val="clear" w:color="auto" w:fill="FFFFFF"/>
        </w:rPr>
      </w:pPr>
    </w:p>
    <w:p w:rsidR="00A93920" w:rsidRPr="00F73B30" w:rsidRDefault="00A93920">
      <w:pPr>
        <w:spacing w:after="0"/>
        <w:ind w:left="426"/>
        <w:rPr>
          <w:shd w:val="clear" w:color="auto" w:fill="FFFFFF"/>
        </w:rPr>
      </w:pPr>
    </w:p>
    <w:p w:rsidR="00A93920" w:rsidRPr="00F73B30" w:rsidRDefault="008E3FC2">
      <w:pPr>
        <w:pStyle w:val="Listaszerbekezds"/>
        <w:pageBreakBefore/>
        <w:numPr>
          <w:ilvl w:val="1"/>
          <w:numId w:val="2"/>
        </w:numPr>
        <w:spacing w:after="0"/>
        <w:rPr>
          <w:b/>
          <w:shd w:val="clear" w:color="auto" w:fill="FFFFFF"/>
        </w:rPr>
      </w:pPr>
      <w:r w:rsidRPr="00F73B30">
        <w:rPr>
          <w:b/>
          <w:shd w:val="clear" w:color="auto" w:fill="FFFFFF"/>
        </w:rPr>
        <w:lastRenderedPageBreak/>
        <w:t>A tantárgy elsajátítása során alkalmazható sajátos módszerek, tanulói tevékenységformák (ajánlás)</w:t>
      </w:r>
    </w:p>
    <w:p w:rsidR="00A93920" w:rsidRPr="00F73B30" w:rsidRDefault="00A93920">
      <w:pPr>
        <w:spacing w:after="0"/>
        <w:ind w:left="426"/>
        <w:rPr>
          <w:shd w:val="clear" w:color="auto" w:fill="FFFFFF"/>
        </w:rPr>
      </w:pPr>
    </w:p>
    <w:p w:rsidR="00A93920" w:rsidRPr="00F73B30" w:rsidRDefault="008E3FC2">
      <w:pPr>
        <w:pStyle w:val="Listaszerbekezds"/>
        <w:numPr>
          <w:ilvl w:val="2"/>
          <w:numId w:val="2"/>
        </w:numPr>
        <w:spacing w:after="0"/>
        <w:rPr>
          <w:b/>
          <w:shd w:val="clear" w:color="auto" w:fill="FFFFFF"/>
        </w:rPr>
      </w:pPr>
      <w:r w:rsidRPr="00F73B30">
        <w:rPr>
          <w:b/>
          <w:shd w:val="clear" w:color="auto" w:fill="FFFFFF"/>
        </w:rPr>
        <w:t>A tantárgy elsajátítása során alkalmazható sajátos módszerek (ajánlás)</w:t>
      </w:r>
    </w:p>
    <w:p w:rsidR="00A93920" w:rsidRDefault="00A93920">
      <w:pPr>
        <w:spacing w:after="0"/>
        <w:ind w:left="426"/>
        <w:rPr>
          <w:shd w:val="clear" w:color="auto" w:fill="FFFFFF"/>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3E6DAA" w:rsidRPr="004877D5" w:rsidTr="008B6FB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 xml:space="preserve">Alkalmazandó eszközök és felszerelések </w:t>
            </w:r>
          </w:p>
        </w:tc>
      </w:tr>
      <w:tr w:rsidR="003E6DAA" w:rsidRPr="004877D5" w:rsidTr="008B6FB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3E6DAA" w:rsidRPr="004877D5" w:rsidRDefault="003E6DAA" w:rsidP="008B6FB3">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3E6DAA" w:rsidRPr="004877D5" w:rsidRDefault="003E6DAA" w:rsidP="008B6FB3">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E6DAA" w:rsidRPr="004877D5" w:rsidRDefault="003E6DAA" w:rsidP="008B6FB3">
            <w:pPr>
              <w:spacing w:after="0"/>
              <w:jc w:val="left"/>
              <w:rPr>
                <w:rFonts w:eastAsia="Times New Roman"/>
                <w:color w:val="000000"/>
                <w:sz w:val="20"/>
                <w:szCs w:val="20"/>
                <w:lang w:eastAsia="hu-HU"/>
              </w:rPr>
            </w:pPr>
          </w:p>
        </w:tc>
      </w:tr>
      <w:tr w:rsidR="003E6DAA" w:rsidRPr="004877D5" w:rsidTr="008B6FB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left"/>
              <w:rPr>
                <w:rFonts w:eastAsia="Times New Roman"/>
                <w:color w:val="000000"/>
                <w:sz w:val="20"/>
                <w:szCs w:val="20"/>
                <w:lang w:eastAsia="hu-HU"/>
              </w:rPr>
            </w:pPr>
            <w:r w:rsidRPr="004877D5">
              <w:rPr>
                <w:rFonts w:eastAsia="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left"/>
              <w:rPr>
                <w:rFonts w:eastAsia="Times New Roman"/>
                <w:color w:val="000000"/>
                <w:sz w:val="20"/>
                <w:szCs w:val="20"/>
                <w:lang w:eastAsia="hu-HU"/>
              </w:rPr>
            </w:pPr>
            <w:r w:rsidRPr="004877D5">
              <w:rPr>
                <w:rFonts w:eastAsia="Times New Roman"/>
                <w:color w:val="000000"/>
                <w:sz w:val="20"/>
                <w:szCs w:val="20"/>
                <w:lang w:eastAsia="hu-HU"/>
              </w:rPr>
              <w:t> </w:t>
            </w:r>
          </w:p>
        </w:tc>
      </w:tr>
      <w:tr w:rsidR="003E6DAA" w:rsidRPr="004877D5" w:rsidTr="008B6FB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left"/>
              <w:rPr>
                <w:rFonts w:eastAsia="Times New Roman"/>
                <w:color w:val="000000"/>
                <w:sz w:val="20"/>
                <w:szCs w:val="20"/>
                <w:lang w:eastAsia="hu-HU"/>
              </w:rPr>
            </w:pPr>
            <w:r w:rsidRPr="004877D5">
              <w:rPr>
                <w:rFonts w:eastAsia="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left"/>
              <w:rPr>
                <w:rFonts w:eastAsia="Times New Roman"/>
                <w:color w:val="000000"/>
                <w:sz w:val="20"/>
                <w:szCs w:val="20"/>
                <w:lang w:eastAsia="hu-HU"/>
              </w:rPr>
            </w:pPr>
            <w:r w:rsidRPr="004877D5">
              <w:rPr>
                <w:rFonts w:eastAsia="Times New Roman"/>
                <w:color w:val="000000"/>
                <w:sz w:val="20"/>
                <w:szCs w:val="20"/>
                <w:lang w:eastAsia="hu-HU"/>
              </w:rPr>
              <w:t> </w:t>
            </w:r>
          </w:p>
        </w:tc>
      </w:tr>
      <w:tr w:rsidR="003E6DAA" w:rsidRPr="004877D5" w:rsidTr="008B6FB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left"/>
              <w:rPr>
                <w:rFonts w:eastAsia="Times New Roman"/>
                <w:color w:val="000000"/>
                <w:sz w:val="20"/>
                <w:szCs w:val="20"/>
                <w:lang w:eastAsia="hu-HU"/>
              </w:rPr>
            </w:pPr>
            <w:r w:rsidRPr="004877D5">
              <w:rPr>
                <w:rFonts w:eastAsia="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left"/>
              <w:rPr>
                <w:rFonts w:eastAsia="Times New Roman"/>
                <w:color w:val="000000"/>
                <w:sz w:val="20"/>
                <w:szCs w:val="20"/>
                <w:lang w:eastAsia="hu-HU"/>
              </w:rPr>
            </w:pPr>
            <w:r w:rsidRPr="004877D5">
              <w:rPr>
                <w:rFonts w:eastAsia="Times New Roman"/>
                <w:color w:val="000000"/>
                <w:sz w:val="20"/>
                <w:szCs w:val="20"/>
                <w:lang w:eastAsia="hu-HU"/>
              </w:rPr>
              <w:t> </w:t>
            </w:r>
          </w:p>
        </w:tc>
      </w:tr>
      <w:tr w:rsidR="003E6DAA" w:rsidRPr="004877D5" w:rsidTr="008B6FB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left"/>
              <w:rPr>
                <w:rFonts w:eastAsia="Times New Roman"/>
                <w:color w:val="000000"/>
                <w:sz w:val="20"/>
                <w:szCs w:val="20"/>
                <w:lang w:eastAsia="hu-HU"/>
              </w:rPr>
            </w:pPr>
            <w:r w:rsidRPr="004877D5">
              <w:rPr>
                <w:rFonts w:eastAsia="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left"/>
              <w:rPr>
                <w:rFonts w:eastAsia="Times New Roman"/>
                <w:color w:val="000000"/>
                <w:sz w:val="20"/>
                <w:szCs w:val="20"/>
                <w:lang w:eastAsia="hu-HU"/>
              </w:rPr>
            </w:pPr>
            <w:r w:rsidRPr="004877D5">
              <w:rPr>
                <w:rFonts w:eastAsia="Times New Roman"/>
                <w:color w:val="000000"/>
                <w:sz w:val="20"/>
                <w:szCs w:val="20"/>
                <w:lang w:eastAsia="hu-HU"/>
              </w:rPr>
              <w:t> </w:t>
            </w:r>
          </w:p>
        </w:tc>
      </w:tr>
      <w:tr w:rsidR="003E6DAA" w:rsidRPr="004877D5" w:rsidTr="008B6FB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left"/>
              <w:rPr>
                <w:rFonts w:eastAsia="Times New Roman"/>
                <w:color w:val="000000"/>
                <w:sz w:val="20"/>
                <w:szCs w:val="20"/>
                <w:lang w:eastAsia="hu-HU"/>
              </w:rPr>
            </w:pPr>
            <w:r w:rsidRPr="004877D5">
              <w:rPr>
                <w:rFonts w:eastAsia="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left"/>
              <w:rPr>
                <w:rFonts w:eastAsia="Times New Roman"/>
                <w:color w:val="000000"/>
                <w:sz w:val="20"/>
                <w:szCs w:val="20"/>
                <w:lang w:eastAsia="hu-HU"/>
              </w:rPr>
            </w:pPr>
            <w:r w:rsidRPr="004877D5">
              <w:rPr>
                <w:rFonts w:eastAsia="Times New Roman"/>
                <w:color w:val="000000"/>
                <w:sz w:val="20"/>
                <w:szCs w:val="20"/>
                <w:lang w:eastAsia="hu-HU"/>
              </w:rPr>
              <w:t> </w:t>
            </w:r>
          </w:p>
        </w:tc>
      </w:tr>
      <w:tr w:rsidR="003E6DAA" w:rsidRPr="004877D5" w:rsidTr="008B6FB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left"/>
              <w:rPr>
                <w:rFonts w:eastAsia="Times New Roman"/>
                <w:color w:val="000000"/>
                <w:sz w:val="20"/>
                <w:szCs w:val="20"/>
                <w:lang w:eastAsia="hu-HU"/>
              </w:rPr>
            </w:pPr>
            <w:r w:rsidRPr="004877D5">
              <w:rPr>
                <w:rFonts w:eastAsia="Times New Roman"/>
                <w:color w:val="000000"/>
                <w:sz w:val="20"/>
                <w:szCs w:val="20"/>
                <w:lang w:eastAsia="hu-HU"/>
              </w:rPr>
              <w:t>önálló feladatmegoldás</w:t>
            </w:r>
          </w:p>
        </w:tc>
        <w:tc>
          <w:tcPr>
            <w:tcW w:w="96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left"/>
              <w:rPr>
                <w:rFonts w:eastAsia="Times New Roman"/>
                <w:color w:val="000000"/>
                <w:sz w:val="20"/>
                <w:szCs w:val="20"/>
                <w:lang w:eastAsia="hu-HU"/>
              </w:rPr>
            </w:pPr>
            <w:r w:rsidRPr="004877D5">
              <w:rPr>
                <w:rFonts w:eastAsia="Times New Roman"/>
                <w:color w:val="000000"/>
                <w:sz w:val="20"/>
                <w:szCs w:val="20"/>
                <w:lang w:eastAsia="hu-HU"/>
              </w:rPr>
              <w:t> </w:t>
            </w:r>
          </w:p>
        </w:tc>
      </w:tr>
      <w:tr w:rsidR="003E6DAA" w:rsidRPr="004877D5" w:rsidTr="008B6FB3">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left"/>
              <w:rPr>
                <w:rFonts w:eastAsia="Times New Roman"/>
                <w:color w:val="000000"/>
                <w:sz w:val="20"/>
                <w:szCs w:val="20"/>
                <w:lang w:eastAsia="hu-HU"/>
              </w:rPr>
            </w:pPr>
            <w:r w:rsidRPr="004877D5">
              <w:rPr>
                <w:rFonts w:eastAsia="Times New Roman"/>
                <w:color w:val="000000"/>
                <w:sz w:val="20"/>
                <w:szCs w:val="20"/>
                <w:lang w:eastAsia="hu-HU"/>
              </w:rPr>
              <w:t>csoportos feladatmegoldás</w:t>
            </w:r>
          </w:p>
        </w:tc>
        <w:tc>
          <w:tcPr>
            <w:tcW w:w="96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left"/>
              <w:rPr>
                <w:rFonts w:eastAsia="Times New Roman"/>
                <w:color w:val="000000"/>
                <w:sz w:val="20"/>
                <w:szCs w:val="20"/>
                <w:lang w:eastAsia="hu-HU"/>
              </w:rPr>
            </w:pPr>
            <w:r w:rsidRPr="004877D5">
              <w:rPr>
                <w:rFonts w:eastAsia="Times New Roman"/>
                <w:color w:val="000000"/>
                <w:sz w:val="20"/>
                <w:szCs w:val="20"/>
                <w:lang w:eastAsia="hu-HU"/>
              </w:rPr>
              <w:t> </w:t>
            </w:r>
          </w:p>
        </w:tc>
      </w:tr>
    </w:tbl>
    <w:p w:rsidR="003E6DAA" w:rsidRPr="00F73B30" w:rsidRDefault="003E6DAA">
      <w:pPr>
        <w:spacing w:after="0"/>
        <w:ind w:left="426"/>
        <w:rPr>
          <w:shd w:val="clear" w:color="auto" w:fill="FFFFFF"/>
        </w:rPr>
      </w:pPr>
    </w:p>
    <w:p w:rsidR="00A93920" w:rsidRPr="00F73B30" w:rsidRDefault="008E3FC2">
      <w:pPr>
        <w:pStyle w:val="Listaszerbekezds"/>
        <w:numPr>
          <w:ilvl w:val="2"/>
          <w:numId w:val="2"/>
        </w:numPr>
        <w:spacing w:after="0"/>
        <w:rPr>
          <w:b/>
          <w:shd w:val="clear" w:color="auto" w:fill="FFFFFF"/>
        </w:rPr>
      </w:pPr>
      <w:r w:rsidRPr="00F73B30">
        <w:rPr>
          <w:b/>
          <w:shd w:val="clear" w:color="auto" w:fill="FFFFFF"/>
        </w:rPr>
        <w:t>A tantárgy elsajátítása során alkalmazható tanulói tevékenységformák (ajánlás)</w:t>
      </w:r>
    </w:p>
    <w:p w:rsidR="00A93920" w:rsidRDefault="00A93920">
      <w:pPr>
        <w:spacing w:after="0"/>
        <w:ind w:left="426"/>
        <w:rPr>
          <w:shd w:val="clear" w:color="auto" w:fill="FFFFFF"/>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3E6DAA" w:rsidRPr="004877D5" w:rsidTr="008B6FB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 xml:space="preserve">Alkalmazandó eszközök és felszerelések </w:t>
            </w:r>
          </w:p>
        </w:tc>
      </w:tr>
      <w:tr w:rsidR="003E6DAA" w:rsidRPr="004877D5" w:rsidTr="008B6FB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3E6DAA" w:rsidRPr="004877D5" w:rsidRDefault="003E6DAA" w:rsidP="008B6FB3">
            <w:pPr>
              <w:spacing w:after="0"/>
              <w:jc w:val="left"/>
              <w:rPr>
                <w:rFonts w:eastAsia="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3E6DAA" w:rsidRPr="004877D5" w:rsidRDefault="003E6DAA" w:rsidP="008B6FB3">
            <w:pPr>
              <w:spacing w:after="0"/>
              <w:jc w:val="left"/>
              <w:rPr>
                <w:rFonts w:eastAsia="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E6DAA" w:rsidRPr="004877D5" w:rsidRDefault="003E6DAA" w:rsidP="008B6FB3">
            <w:pPr>
              <w:spacing w:after="0"/>
              <w:jc w:val="left"/>
              <w:rPr>
                <w:rFonts w:eastAsia="Times New Roman"/>
                <w:color w:val="000000"/>
                <w:sz w:val="20"/>
                <w:szCs w:val="20"/>
                <w:lang w:eastAsia="hu-HU"/>
              </w:rPr>
            </w:pPr>
          </w:p>
        </w:tc>
      </w:tr>
      <w:tr w:rsidR="003E6DAA" w:rsidRPr="004877D5" w:rsidTr="008B6FB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E6DAA" w:rsidRPr="004877D5" w:rsidRDefault="003E6DAA" w:rsidP="008B6FB3">
            <w:pPr>
              <w:spacing w:after="0"/>
              <w:jc w:val="left"/>
              <w:rPr>
                <w:rFonts w:eastAsia="Times New Roman"/>
                <w:color w:val="000000"/>
                <w:sz w:val="20"/>
                <w:szCs w:val="20"/>
                <w:lang w:eastAsia="hu-HU"/>
              </w:rPr>
            </w:pPr>
            <w:r w:rsidRPr="004877D5">
              <w:rPr>
                <w:rFonts w:eastAsia="Times New Roman"/>
                <w:color w:val="000000"/>
                <w:sz w:val="20"/>
                <w:szCs w:val="20"/>
                <w:lang w:eastAsia="hu-HU"/>
              </w:rPr>
              <w:t>Információ feldolgozó tevékenységek</w:t>
            </w:r>
          </w:p>
        </w:tc>
      </w:tr>
      <w:tr w:rsidR="003E6DAA" w:rsidRPr="004877D5" w:rsidTr="008B6FB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left"/>
              <w:rPr>
                <w:rFonts w:eastAsia="Times New Roman"/>
                <w:color w:val="000000"/>
                <w:sz w:val="20"/>
                <w:szCs w:val="20"/>
                <w:lang w:eastAsia="hu-HU"/>
              </w:rPr>
            </w:pPr>
            <w:r w:rsidRPr="004877D5">
              <w:rPr>
                <w:rFonts w:eastAsia="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left"/>
              <w:rPr>
                <w:rFonts w:eastAsia="Times New Roman"/>
                <w:color w:val="000000"/>
                <w:sz w:val="20"/>
                <w:szCs w:val="20"/>
                <w:lang w:eastAsia="hu-HU"/>
              </w:rPr>
            </w:pPr>
            <w:r w:rsidRPr="004877D5">
              <w:rPr>
                <w:rFonts w:eastAsia="Times New Roman"/>
                <w:color w:val="000000"/>
                <w:sz w:val="20"/>
                <w:szCs w:val="20"/>
                <w:lang w:eastAsia="hu-HU"/>
              </w:rPr>
              <w:t> </w:t>
            </w:r>
          </w:p>
        </w:tc>
      </w:tr>
      <w:tr w:rsidR="003E6DAA" w:rsidRPr="004877D5" w:rsidTr="008B6FB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left"/>
              <w:rPr>
                <w:rFonts w:eastAsia="Times New Roman"/>
                <w:color w:val="000000"/>
                <w:sz w:val="20"/>
                <w:szCs w:val="20"/>
                <w:lang w:eastAsia="hu-HU"/>
              </w:rPr>
            </w:pPr>
            <w:r w:rsidRPr="004877D5">
              <w:rPr>
                <w:rFonts w:eastAsia="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left"/>
              <w:rPr>
                <w:rFonts w:eastAsia="Times New Roman"/>
                <w:color w:val="000000"/>
                <w:sz w:val="20"/>
                <w:szCs w:val="20"/>
                <w:lang w:eastAsia="hu-HU"/>
              </w:rPr>
            </w:pPr>
            <w:r w:rsidRPr="004877D5">
              <w:rPr>
                <w:rFonts w:eastAsia="Times New Roman"/>
                <w:color w:val="000000"/>
                <w:sz w:val="20"/>
                <w:szCs w:val="20"/>
                <w:lang w:eastAsia="hu-HU"/>
              </w:rPr>
              <w:t> </w:t>
            </w:r>
          </w:p>
        </w:tc>
      </w:tr>
      <w:tr w:rsidR="003E6DAA" w:rsidRPr="004877D5" w:rsidTr="008B6FB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left"/>
              <w:rPr>
                <w:rFonts w:eastAsia="Times New Roman"/>
                <w:color w:val="000000"/>
                <w:sz w:val="20"/>
                <w:szCs w:val="20"/>
                <w:lang w:eastAsia="hu-HU"/>
              </w:rPr>
            </w:pPr>
            <w:r w:rsidRPr="004877D5">
              <w:rPr>
                <w:rFonts w:eastAsia="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left"/>
              <w:rPr>
                <w:rFonts w:eastAsia="Times New Roman"/>
                <w:color w:val="000000"/>
                <w:sz w:val="20"/>
                <w:szCs w:val="20"/>
                <w:lang w:eastAsia="hu-HU"/>
              </w:rPr>
            </w:pPr>
            <w:r w:rsidRPr="004877D5">
              <w:rPr>
                <w:rFonts w:eastAsia="Times New Roman"/>
                <w:color w:val="000000"/>
                <w:sz w:val="20"/>
                <w:szCs w:val="20"/>
                <w:lang w:eastAsia="hu-HU"/>
              </w:rPr>
              <w:t> </w:t>
            </w:r>
          </w:p>
        </w:tc>
      </w:tr>
      <w:tr w:rsidR="003E6DAA" w:rsidRPr="004877D5" w:rsidTr="008B6FB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left"/>
              <w:rPr>
                <w:rFonts w:eastAsia="Times New Roman"/>
                <w:color w:val="000000"/>
                <w:sz w:val="20"/>
                <w:szCs w:val="20"/>
                <w:lang w:eastAsia="hu-HU"/>
              </w:rPr>
            </w:pPr>
            <w:r w:rsidRPr="004877D5">
              <w:rPr>
                <w:rFonts w:eastAsia="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left"/>
              <w:rPr>
                <w:rFonts w:eastAsia="Times New Roman"/>
                <w:color w:val="000000"/>
                <w:sz w:val="20"/>
                <w:szCs w:val="20"/>
                <w:lang w:eastAsia="hu-HU"/>
              </w:rPr>
            </w:pPr>
            <w:r w:rsidRPr="004877D5">
              <w:rPr>
                <w:rFonts w:eastAsia="Times New Roman"/>
                <w:color w:val="000000"/>
                <w:sz w:val="20"/>
                <w:szCs w:val="20"/>
                <w:lang w:eastAsia="hu-HU"/>
              </w:rPr>
              <w:t> </w:t>
            </w:r>
          </w:p>
        </w:tc>
      </w:tr>
      <w:tr w:rsidR="003E6DAA" w:rsidRPr="004877D5" w:rsidTr="008B6FB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left"/>
              <w:rPr>
                <w:rFonts w:eastAsia="Times New Roman"/>
                <w:color w:val="000000"/>
                <w:sz w:val="20"/>
                <w:szCs w:val="20"/>
                <w:lang w:eastAsia="hu-HU"/>
              </w:rPr>
            </w:pPr>
            <w:r w:rsidRPr="004877D5">
              <w:rPr>
                <w:rFonts w:eastAsia="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left"/>
              <w:rPr>
                <w:rFonts w:eastAsia="Times New Roman"/>
                <w:color w:val="000000"/>
                <w:sz w:val="20"/>
                <w:szCs w:val="20"/>
                <w:lang w:eastAsia="hu-HU"/>
              </w:rPr>
            </w:pPr>
            <w:r w:rsidRPr="004877D5">
              <w:rPr>
                <w:rFonts w:eastAsia="Times New Roman"/>
                <w:color w:val="000000"/>
                <w:sz w:val="20"/>
                <w:szCs w:val="20"/>
                <w:lang w:eastAsia="hu-HU"/>
              </w:rPr>
              <w:t> </w:t>
            </w:r>
          </w:p>
        </w:tc>
      </w:tr>
      <w:tr w:rsidR="003E6DAA" w:rsidRPr="004877D5" w:rsidTr="008B6FB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left"/>
              <w:rPr>
                <w:rFonts w:eastAsia="Times New Roman"/>
                <w:color w:val="000000"/>
                <w:sz w:val="20"/>
                <w:szCs w:val="20"/>
                <w:lang w:eastAsia="hu-HU"/>
              </w:rPr>
            </w:pPr>
            <w:r w:rsidRPr="004877D5">
              <w:rPr>
                <w:rFonts w:eastAsia="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left"/>
              <w:rPr>
                <w:rFonts w:eastAsia="Times New Roman"/>
                <w:color w:val="000000"/>
                <w:sz w:val="20"/>
                <w:szCs w:val="20"/>
                <w:lang w:eastAsia="hu-HU"/>
              </w:rPr>
            </w:pPr>
            <w:r w:rsidRPr="004877D5">
              <w:rPr>
                <w:rFonts w:eastAsia="Times New Roman"/>
                <w:color w:val="000000"/>
                <w:sz w:val="20"/>
                <w:szCs w:val="20"/>
                <w:lang w:eastAsia="hu-HU"/>
              </w:rPr>
              <w:t> </w:t>
            </w:r>
          </w:p>
        </w:tc>
      </w:tr>
      <w:tr w:rsidR="003E6DAA" w:rsidRPr="004877D5" w:rsidTr="008B6FB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left"/>
              <w:rPr>
                <w:rFonts w:eastAsia="Times New Roman"/>
                <w:color w:val="000000"/>
                <w:sz w:val="20"/>
                <w:szCs w:val="20"/>
                <w:lang w:eastAsia="hu-HU"/>
              </w:rPr>
            </w:pPr>
            <w:r w:rsidRPr="004877D5">
              <w:rPr>
                <w:rFonts w:eastAsia="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left"/>
              <w:rPr>
                <w:rFonts w:eastAsia="Times New Roman"/>
                <w:color w:val="000000"/>
                <w:sz w:val="20"/>
                <w:szCs w:val="20"/>
                <w:lang w:eastAsia="hu-HU"/>
              </w:rPr>
            </w:pPr>
            <w:r w:rsidRPr="004877D5">
              <w:rPr>
                <w:rFonts w:eastAsia="Times New Roman"/>
                <w:color w:val="000000"/>
                <w:sz w:val="20"/>
                <w:szCs w:val="20"/>
                <w:lang w:eastAsia="hu-HU"/>
              </w:rPr>
              <w:t> </w:t>
            </w:r>
          </w:p>
        </w:tc>
      </w:tr>
      <w:tr w:rsidR="003E6DAA" w:rsidRPr="004877D5" w:rsidTr="008B6FB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E6DAA" w:rsidRPr="004877D5" w:rsidRDefault="003E6DAA" w:rsidP="008B6FB3">
            <w:pPr>
              <w:spacing w:after="0"/>
              <w:jc w:val="left"/>
              <w:rPr>
                <w:rFonts w:eastAsia="Times New Roman"/>
                <w:color w:val="000000"/>
                <w:sz w:val="20"/>
                <w:szCs w:val="20"/>
                <w:lang w:eastAsia="hu-HU"/>
              </w:rPr>
            </w:pPr>
            <w:r w:rsidRPr="004877D5">
              <w:rPr>
                <w:rFonts w:eastAsia="Times New Roman"/>
                <w:color w:val="000000"/>
                <w:sz w:val="20"/>
                <w:szCs w:val="20"/>
                <w:lang w:eastAsia="hu-HU"/>
              </w:rPr>
              <w:t>Ismeretalkalmazási gyakorló tevékenységek, feladatok</w:t>
            </w:r>
          </w:p>
        </w:tc>
      </w:tr>
      <w:tr w:rsidR="003E6DAA" w:rsidRPr="004877D5" w:rsidTr="008B6FB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left"/>
              <w:rPr>
                <w:rFonts w:eastAsia="Times New Roman"/>
                <w:color w:val="000000"/>
                <w:sz w:val="20"/>
                <w:szCs w:val="20"/>
                <w:lang w:eastAsia="hu-HU"/>
              </w:rPr>
            </w:pPr>
            <w:r w:rsidRPr="004877D5">
              <w:rPr>
                <w:rFonts w:eastAsia="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left"/>
              <w:rPr>
                <w:rFonts w:eastAsia="Times New Roman"/>
                <w:color w:val="000000"/>
                <w:sz w:val="20"/>
                <w:szCs w:val="20"/>
                <w:lang w:eastAsia="hu-HU"/>
              </w:rPr>
            </w:pPr>
            <w:r w:rsidRPr="004877D5">
              <w:rPr>
                <w:rFonts w:eastAsia="Times New Roman"/>
                <w:color w:val="000000"/>
                <w:sz w:val="20"/>
                <w:szCs w:val="20"/>
                <w:lang w:eastAsia="hu-HU"/>
              </w:rPr>
              <w:t> </w:t>
            </w:r>
          </w:p>
        </w:tc>
      </w:tr>
      <w:tr w:rsidR="003E6DAA" w:rsidRPr="004877D5" w:rsidTr="008B6FB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left"/>
              <w:rPr>
                <w:rFonts w:eastAsia="Times New Roman"/>
                <w:color w:val="000000"/>
                <w:sz w:val="20"/>
                <w:szCs w:val="20"/>
                <w:lang w:eastAsia="hu-HU"/>
              </w:rPr>
            </w:pPr>
            <w:r w:rsidRPr="004877D5">
              <w:rPr>
                <w:rFonts w:eastAsia="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left"/>
              <w:rPr>
                <w:rFonts w:eastAsia="Times New Roman"/>
                <w:color w:val="000000"/>
                <w:sz w:val="20"/>
                <w:szCs w:val="20"/>
                <w:lang w:eastAsia="hu-HU"/>
              </w:rPr>
            </w:pPr>
            <w:r w:rsidRPr="004877D5">
              <w:rPr>
                <w:rFonts w:eastAsia="Times New Roman"/>
                <w:color w:val="000000"/>
                <w:sz w:val="20"/>
                <w:szCs w:val="20"/>
                <w:lang w:eastAsia="hu-HU"/>
              </w:rPr>
              <w:t> </w:t>
            </w:r>
          </w:p>
        </w:tc>
      </w:tr>
      <w:tr w:rsidR="003E6DAA" w:rsidRPr="004877D5" w:rsidTr="008B6FB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left"/>
              <w:rPr>
                <w:rFonts w:eastAsia="Times New Roman"/>
                <w:color w:val="000000"/>
                <w:sz w:val="20"/>
                <w:szCs w:val="20"/>
                <w:lang w:eastAsia="hu-HU"/>
              </w:rPr>
            </w:pPr>
            <w:r w:rsidRPr="004877D5">
              <w:rPr>
                <w:rFonts w:eastAsia="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left"/>
              <w:rPr>
                <w:rFonts w:eastAsia="Times New Roman"/>
                <w:color w:val="000000"/>
                <w:sz w:val="20"/>
                <w:szCs w:val="20"/>
                <w:lang w:eastAsia="hu-HU"/>
              </w:rPr>
            </w:pPr>
            <w:r w:rsidRPr="004877D5">
              <w:rPr>
                <w:rFonts w:eastAsia="Times New Roman"/>
                <w:color w:val="000000"/>
                <w:sz w:val="20"/>
                <w:szCs w:val="20"/>
                <w:lang w:eastAsia="hu-HU"/>
              </w:rPr>
              <w:t> </w:t>
            </w:r>
          </w:p>
        </w:tc>
      </w:tr>
      <w:tr w:rsidR="003E6DAA" w:rsidRPr="004877D5" w:rsidTr="008B6FB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left"/>
              <w:rPr>
                <w:rFonts w:eastAsia="Times New Roman"/>
                <w:color w:val="000000"/>
                <w:sz w:val="20"/>
                <w:szCs w:val="20"/>
                <w:lang w:eastAsia="hu-HU"/>
              </w:rPr>
            </w:pPr>
            <w:r w:rsidRPr="004877D5">
              <w:rPr>
                <w:rFonts w:eastAsia="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left"/>
              <w:rPr>
                <w:rFonts w:eastAsia="Times New Roman"/>
                <w:color w:val="000000"/>
                <w:sz w:val="20"/>
                <w:szCs w:val="20"/>
                <w:lang w:eastAsia="hu-HU"/>
              </w:rPr>
            </w:pPr>
            <w:r w:rsidRPr="004877D5">
              <w:rPr>
                <w:rFonts w:eastAsia="Times New Roman"/>
                <w:color w:val="000000"/>
                <w:sz w:val="20"/>
                <w:szCs w:val="20"/>
                <w:lang w:eastAsia="hu-HU"/>
              </w:rPr>
              <w:t> </w:t>
            </w:r>
          </w:p>
        </w:tc>
      </w:tr>
      <w:tr w:rsidR="003E6DAA" w:rsidRPr="004877D5" w:rsidTr="008B6FB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E6DAA" w:rsidRPr="004877D5" w:rsidRDefault="003E6DAA" w:rsidP="008B6FB3">
            <w:pPr>
              <w:spacing w:after="0"/>
              <w:jc w:val="left"/>
              <w:rPr>
                <w:rFonts w:eastAsia="Times New Roman"/>
                <w:color w:val="000000"/>
                <w:sz w:val="20"/>
                <w:szCs w:val="20"/>
                <w:lang w:eastAsia="hu-HU"/>
              </w:rPr>
            </w:pPr>
            <w:r w:rsidRPr="004877D5">
              <w:rPr>
                <w:rFonts w:eastAsia="Times New Roman"/>
                <w:color w:val="000000"/>
                <w:sz w:val="20"/>
                <w:szCs w:val="20"/>
                <w:lang w:eastAsia="hu-HU"/>
              </w:rPr>
              <w:t>Csoportos munkaformák körében</w:t>
            </w:r>
          </w:p>
        </w:tc>
      </w:tr>
      <w:tr w:rsidR="003E6DAA" w:rsidRPr="004877D5" w:rsidTr="008B6FB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left"/>
              <w:rPr>
                <w:rFonts w:eastAsia="Times New Roman"/>
                <w:color w:val="000000"/>
                <w:sz w:val="20"/>
                <w:szCs w:val="20"/>
                <w:lang w:eastAsia="hu-HU"/>
              </w:rPr>
            </w:pPr>
            <w:r w:rsidRPr="004877D5">
              <w:rPr>
                <w:rFonts w:eastAsia="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left"/>
              <w:rPr>
                <w:rFonts w:eastAsia="Times New Roman"/>
                <w:color w:val="000000"/>
                <w:sz w:val="20"/>
                <w:szCs w:val="20"/>
                <w:lang w:eastAsia="hu-HU"/>
              </w:rPr>
            </w:pPr>
            <w:r w:rsidRPr="004877D5">
              <w:rPr>
                <w:rFonts w:eastAsia="Times New Roman"/>
                <w:color w:val="000000"/>
                <w:sz w:val="20"/>
                <w:szCs w:val="20"/>
                <w:lang w:eastAsia="hu-HU"/>
              </w:rPr>
              <w:t> </w:t>
            </w:r>
          </w:p>
        </w:tc>
      </w:tr>
    </w:tbl>
    <w:p w:rsidR="003E6DAA" w:rsidRPr="00F73B30" w:rsidRDefault="003E6DAA">
      <w:pPr>
        <w:spacing w:after="0"/>
        <w:ind w:left="426"/>
        <w:rPr>
          <w:shd w:val="clear" w:color="auto" w:fill="FFFFFF"/>
        </w:rPr>
      </w:pPr>
    </w:p>
    <w:p w:rsidR="00A93920" w:rsidRPr="00F73B30" w:rsidRDefault="00A93920">
      <w:pPr>
        <w:pageBreakBefore/>
        <w:spacing w:after="0"/>
        <w:ind w:left="426"/>
        <w:rPr>
          <w:shd w:val="clear" w:color="auto" w:fill="FFFFFF"/>
        </w:rPr>
      </w:pPr>
    </w:p>
    <w:p w:rsidR="00A93920" w:rsidRPr="00F73B30" w:rsidRDefault="008E3FC2">
      <w:pPr>
        <w:pStyle w:val="Listaszerbekezds"/>
        <w:numPr>
          <w:ilvl w:val="1"/>
          <w:numId w:val="2"/>
        </w:numPr>
        <w:spacing w:after="0"/>
        <w:rPr>
          <w:b/>
          <w:shd w:val="clear" w:color="auto" w:fill="FFFFFF"/>
        </w:rPr>
      </w:pPr>
      <w:r w:rsidRPr="00F73B30">
        <w:rPr>
          <w:b/>
          <w:shd w:val="clear" w:color="auto" w:fill="FFFFFF"/>
        </w:rPr>
        <w:t>A tantárgy értékelésének módja</w:t>
      </w:r>
    </w:p>
    <w:p w:rsidR="00A93920" w:rsidRPr="00F73B30" w:rsidRDefault="008E3FC2">
      <w:pPr>
        <w:spacing w:after="0"/>
        <w:ind w:left="426"/>
        <w:rPr>
          <w:shd w:val="clear" w:color="auto" w:fill="FFFFFF"/>
        </w:rPr>
      </w:pPr>
      <w:r w:rsidRPr="00F73B30">
        <w:rPr>
          <w:shd w:val="clear" w:color="auto" w:fill="FFFFFF"/>
        </w:rPr>
        <w:t>A nemzeti köznevelésről szóló 2011. évi CXC. törvény 54. § (2) a) pontja szerinti értékeléssel.</w:t>
      </w:r>
    </w:p>
    <w:p w:rsidR="00A93920" w:rsidRPr="00F73B30" w:rsidRDefault="00A93920">
      <w:pPr>
        <w:spacing w:after="0"/>
        <w:ind w:left="426"/>
        <w:rPr>
          <w:shd w:val="clear" w:color="auto" w:fill="FFFFFF"/>
        </w:rPr>
      </w:pPr>
    </w:p>
    <w:p w:rsidR="00A93920" w:rsidRPr="00F73B30" w:rsidRDefault="00A93920">
      <w:pPr>
        <w:spacing w:after="0"/>
        <w:rPr>
          <w:shd w:val="clear" w:color="auto" w:fill="FFFFFF"/>
        </w:rPr>
      </w:pPr>
    </w:p>
    <w:p w:rsidR="00A93920" w:rsidRPr="00F73B30" w:rsidRDefault="008E3FC2">
      <w:pPr>
        <w:pStyle w:val="Listaszerbekezds"/>
        <w:numPr>
          <w:ilvl w:val="0"/>
          <w:numId w:val="2"/>
        </w:numPr>
        <w:tabs>
          <w:tab w:val="right" w:pos="9072"/>
        </w:tabs>
        <w:spacing w:after="0"/>
        <w:rPr>
          <w:b/>
          <w:shd w:val="clear" w:color="auto" w:fill="FFFFFF"/>
        </w:rPr>
      </w:pPr>
      <w:r w:rsidRPr="00F73B30">
        <w:rPr>
          <w:b/>
          <w:shd w:val="clear" w:color="auto" w:fill="FFFFFF"/>
        </w:rPr>
        <w:t>Államháztartási elemzés gyakorlata tantárgy</w:t>
      </w:r>
      <w:r w:rsidRPr="00F73B30">
        <w:rPr>
          <w:b/>
          <w:shd w:val="clear" w:color="auto" w:fill="FFFFFF"/>
        </w:rPr>
        <w:tab/>
        <w:t>62 óra</w:t>
      </w:r>
    </w:p>
    <w:p w:rsidR="00A93920" w:rsidRPr="00F73B30" w:rsidRDefault="00A93920">
      <w:pPr>
        <w:rPr>
          <w:shd w:val="clear" w:color="auto" w:fill="FFFFFF"/>
        </w:rPr>
      </w:pPr>
    </w:p>
    <w:p w:rsidR="00A93920" w:rsidRPr="00F73B30" w:rsidRDefault="008E3FC2">
      <w:pPr>
        <w:pStyle w:val="Listaszerbekezds"/>
        <w:numPr>
          <w:ilvl w:val="1"/>
          <w:numId w:val="2"/>
        </w:numPr>
        <w:spacing w:after="0"/>
        <w:rPr>
          <w:b/>
          <w:shd w:val="clear" w:color="auto" w:fill="FFFFFF"/>
        </w:rPr>
      </w:pPr>
      <w:r w:rsidRPr="00F73B30">
        <w:rPr>
          <w:b/>
          <w:shd w:val="clear" w:color="auto" w:fill="FFFFFF"/>
        </w:rPr>
        <w:t>A tantárgy tanításának célja</w:t>
      </w:r>
    </w:p>
    <w:p w:rsidR="00A93920" w:rsidRPr="00F73B30" w:rsidRDefault="008E3FC2">
      <w:pPr>
        <w:spacing w:after="0"/>
        <w:ind w:left="426"/>
        <w:rPr>
          <w:shd w:val="clear" w:color="auto" w:fill="FFFFFF"/>
        </w:rPr>
      </w:pPr>
      <w:r w:rsidRPr="00F73B30">
        <w:rPr>
          <w:shd w:val="clear" w:color="auto" w:fill="FFFFFF"/>
        </w:rPr>
        <w:t>A tantárgy tanításának célja, hogy az államháztartási elemzés tantárgyban elsajátított ismereteket, módszereket készségszinten képes legyen gyakorlatban felmerülő szakmai helyzetekben alkalmazni.</w:t>
      </w:r>
    </w:p>
    <w:p w:rsidR="00A93920" w:rsidRPr="00F73B30" w:rsidRDefault="00A93920">
      <w:pPr>
        <w:spacing w:after="0"/>
        <w:ind w:left="426"/>
        <w:rPr>
          <w:shd w:val="clear" w:color="auto" w:fill="FFFFFF"/>
        </w:rPr>
      </w:pPr>
    </w:p>
    <w:p w:rsidR="00A93920" w:rsidRPr="00F73B30" w:rsidRDefault="008E3FC2">
      <w:pPr>
        <w:pStyle w:val="Listaszerbekezds"/>
        <w:numPr>
          <w:ilvl w:val="1"/>
          <w:numId w:val="2"/>
        </w:numPr>
        <w:spacing w:after="0"/>
        <w:rPr>
          <w:b/>
          <w:shd w:val="clear" w:color="auto" w:fill="FFFFFF"/>
        </w:rPr>
      </w:pPr>
      <w:r w:rsidRPr="00F73B30">
        <w:rPr>
          <w:b/>
          <w:shd w:val="clear" w:color="auto" w:fill="FFFFFF"/>
        </w:rPr>
        <w:t>Kapcsolódó szakmai tartalmak</w:t>
      </w:r>
    </w:p>
    <w:p w:rsidR="00A93920" w:rsidRPr="00F73B30" w:rsidRDefault="008E3FC2">
      <w:pPr>
        <w:spacing w:after="0"/>
        <w:ind w:left="426"/>
        <w:rPr>
          <w:shd w:val="clear" w:color="auto" w:fill="FFFFFF"/>
        </w:rPr>
      </w:pPr>
      <w:r w:rsidRPr="00F73B30">
        <w:rPr>
          <w:shd w:val="clear" w:color="auto" w:fill="FFFFFF"/>
        </w:rPr>
        <w:t>Az államháztartási elemzés-ellenőrzés elemzési ismereteinek tartalma</w:t>
      </w:r>
    </w:p>
    <w:p w:rsidR="00A93920" w:rsidRPr="00F73B30" w:rsidRDefault="00A93920">
      <w:pPr>
        <w:spacing w:after="0"/>
        <w:ind w:left="426"/>
        <w:rPr>
          <w:shd w:val="clear" w:color="auto" w:fill="FFFFFF"/>
        </w:rPr>
      </w:pPr>
    </w:p>
    <w:p w:rsidR="00A93920" w:rsidRPr="00F73B30" w:rsidRDefault="008E3FC2">
      <w:pPr>
        <w:pStyle w:val="Listaszerbekezds"/>
        <w:numPr>
          <w:ilvl w:val="1"/>
          <w:numId w:val="2"/>
        </w:numPr>
        <w:spacing w:after="0"/>
        <w:rPr>
          <w:b/>
          <w:shd w:val="clear" w:color="auto" w:fill="FFFFFF"/>
        </w:rPr>
      </w:pPr>
      <w:r w:rsidRPr="00F73B30">
        <w:rPr>
          <w:b/>
          <w:shd w:val="clear" w:color="auto" w:fill="FFFFFF"/>
        </w:rPr>
        <w:t>Témakörök</w:t>
      </w:r>
    </w:p>
    <w:p w:rsidR="00A93920" w:rsidRPr="00F73B30" w:rsidRDefault="008E3FC2">
      <w:pPr>
        <w:pStyle w:val="Listaszerbekezds"/>
        <w:numPr>
          <w:ilvl w:val="2"/>
          <w:numId w:val="2"/>
        </w:numPr>
        <w:tabs>
          <w:tab w:val="left" w:pos="1701"/>
          <w:tab w:val="right" w:pos="9072"/>
        </w:tabs>
        <w:spacing w:after="0"/>
        <w:rPr>
          <w:b/>
          <w:i/>
          <w:shd w:val="clear" w:color="auto" w:fill="FFFFFF"/>
        </w:rPr>
      </w:pPr>
      <w:r w:rsidRPr="00F73B30">
        <w:rPr>
          <w:b/>
          <w:i/>
          <w:shd w:val="clear" w:color="auto" w:fill="FFFFFF"/>
        </w:rPr>
        <w:t>A vagyoni helyzet elemzése</w:t>
      </w:r>
      <w:r w:rsidRPr="00F73B30">
        <w:rPr>
          <w:b/>
          <w:i/>
          <w:shd w:val="clear" w:color="auto" w:fill="FFFFFF"/>
        </w:rPr>
        <w:tab/>
        <w:t>14 óra</w:t>
      </w:r>
    </w:p>
    <w:p w:rsidR="00A93920" w:rsidRPr="00F73B30" w:rsidRDefault="008E3FC2">
      <w:pPr>
        <w:ind w:left="426"/>
        <w:rPr>
          <w:shd w:val="clear" w:color="auto" w:fill="FFFFFF"/>
        </w:rPr>
      </w:pPr>
      <w:r w:rsidRPr="00F73B30">
        <w:rPr>
          <w:shd w:val="clear" w:color="auto" w:fill="FFFFFF"/>
        </w:rPr>
        <w:t>Egy központi költségvetési szerv mérlegének vertikális és horizontális elemzése, az elemzés eredményének szöveges értékelése, a vagyoni helyzet megítélése</w:t>
      </w:r>
    </w:p>
    <w:p w:rsidR="00A93920" w:rsidRPr="00F73B30" w:rsidRDefault="00A93920">
      <w:pPr>
        <w:tabs>
          <w:tab w:val="left" w:pos="1418"/>
          <w:tab w:val="right" w:pos="9072"/>
        </w:tabs>
        <w:spacing w:after="0"/>
        <w:ind w:left="851"/>
        <w:rPr>
          <w:shd w:val="clear" w:color="auto" w:fill="FFFFFF"/>
        </w:rPr>
      </w:pPr>
    </w:p>
    <w:p w:rsidR="00A93920" w:rsidRPr="00F73B30" w:rsidRDefault="008E3FC2">
      <w:pPr>
        <w:pStyle w:val="Listaszerbekezds"/>
        <w:numPr>
          <w:ilvl w:val="2"/>
          <w:numId w:val="2"/>
        </w:numPr>
        <w:tabs>
          <w:tab w:val="left" w:pos="1701"/>
          <w:tab w:val="right" w:pos="9072"/>
        </w:tabs>
        <w:spacing w:after="0"/>
        <w:rPr>
          <w:b/>
          <w:i/>
          <w:shd w:val="clear" w:color="auto" w:fill="FFFFFF"/>
        </w:rPr>
      </w:pPr>
      <w:r w:rsidRPr="00F73B30">
        <w:rPr>
          <w:b/>
          <w:i/>
          <w:shd w:val="clear" w:color="auto" w:fill="FFFFFF"/>
        </w:rPr>
        <w:t xml:space="preserve">A humán </w:t>
      </w:r>
      <w:proofErr w:type="spellStart"/>
      <w:r w:rsidRPr="00F73B30">
        <w:rPr>
          <w:b/>
          <w:i/>
          <w:shd w:val="clear" w:color="auto" w:fill="FFFFFF"/>
        </w:rPr>
        <w:t>erőforrásgazdálkodás</w:t>
      </w:r>
      <w:proofErr w:type="spellEnd"/>
      <w:r w:rsidRPr="00F73B30">
        <w:rPr>
          <w:b/>
          <w:i/>
          <w:shd w:val="clear" w:color="auto" w:fill="FFFFFF"/>
        </w:rPr>
        <w:t xml:space="preserve"> elemzése</w:t>
      </w:r>
      <w:r w:rsidRPr="00F73B30">
        <w:rPr>
          <w:b/>
          <w:i/>
          <w:shd w:val="clear" w:color="auto" w:fill="FFFFFF"/>
        </w:rPr>
        <w:tab/>
        <w:t>16 óra</w:t>
      </w:r>
    </w:p>
    <w:p w:rsidR="00A93920" w:rsidRPr="00F73B30" w:rsidRDefault="008E3FC2">
      <w:pPr>
        <w:tabs>
          <w:tab w:val="left" w:pos="1418"/>
          <w:tab w:val="right" w:pos="9072"/>
        </w:tabs>
        <w:spacing w:after="0"/>
        <w:ind w:left="851"/>
        <w:rPr>
          <w:shd w:val="clear" w:color="auto" w:fill="FFFFFF"/>
        </w:rPr>
      </w:pPr>
      <w:r w:rsidRPr="00F73B30">
        <w:rPr>
          <w:shd w:val="clear" w:color="auto" w:fill="FFFFFF"/>
        </w:rPr>
        <w:t>Az elemzés információs bázisa: egy központi költségvetési szerv éves költségvetési beszámolójából és az analitikus nyilvántartásaiból származó adatok</w:t>
      </w:r>
    </w:p>
    <w:p w:rsidR="00A93920" w:rsidRPr="00F73B30" w:rsidRDefault="008E3FC2">
      <w:pPr>
        <w:tabs>
          <w:tab w:val="left" w:pos="1418"/>
          <w:tab w:val="right" w:pos="9072"/>
        </w:tabs>
        <w:spacing w:after="0"/>
        <w:ind w:left="851"/>
        <w:rPr>
          <w:shd w:val="clear" w:color="auto" w:fill="FFFFFF"/>
        </w:rPr>
      </w:pPr>
      <w:r w:rsidRPr="00F73B30">
        <w:rPr>
          <w:shd w:val="clear" w:color="auto" w:fill="FFFFFF"/>
        </w:rPr>
        <w:t>A közfeladat függvényében a létszám mennyiségének, minőségének, összetételének alakulása, változása a vizsgált időszakban.</w:t>
      </w:r>
    </w:p>
    <w:p w:rsidR="00A93920" w:rsidRPr="00F73B30" w:rsidRDefault="008E3FC2">
      <w:pPr>
        <w:tabs>
          <w:tab w:val="left" w:pos="1418"/>
          <w:tab w:val="right" w:pos="9072"/>
        </w:tabs>
        <w:spacing w:after="0"/>
        <w:ind w:left="851"/>
        <w:rPr>
          <w:shd w:val="clear" w:color="auto" w:fill="FFFFFF"/>
        </w:rPr>
      </w:pPr>
      <w:r w:rsidRPr="00F73B30">
        <w:rPr>
          <w:shd w:val="clear" w:color="auto" w:fill="FFFFFF"/>
        </w:rPr>
        <w:t>Kapacitás-kihasználtság</w:t>
      </w:r>
    </w:p>
    <w:p w:rsidR="00A93920" w:rsidRPr="00F73B30" w:rsidRDefault="008E3FC2">
      <w:pPr>
        <w:tabs>
          <w:tab w:val="left" w:pos="1418"/>
          <w:tab w:val="right" w:pos="9072"/>
        </w:tabs>
        <w:spacing w:after="0"/>
        <w:ind w:left="851"/>
        <w:rPr>
          <w:shd w:val="clear" w:color="auto" w:fill="FFFFFF"/>
        </w:rPr>
      </w:pPr>
      <w:r w:rsidRPr="00F73B30">
        <w:rPr>
          <w:shd w:val="clear" w:color="auto" w:fill="FFFFFF"/>
        </w:rPr>
        <w:t>A személyi juttatások elemzése. A létszám és a személyi juttatások együttes statikus és dinamikus elemzése</w:t>
      </w:r>
    </w:p>
    <w:p w:rsidR="00A93920" w:rsidRPr="00F73B30" w:rsidRDefault="008E3FC2">
      <w:pPr>
        <w:tabs>
          <w:tab w:val="left" w:pos="1418"/>
          <w:tab w:val="right" w:pos="9072"/>
        </w:tabs>
        <w:spacing w:after="0"/>
        <w:ind w:left="851"/>
        <w:rPr>
          <w:shd w:val="clear" w:color="auto" w:fill="FFFFFF"/>
        </w:rPr>
      </w:pPr>
      <w:r w:rsidRPr="00F73B30">
        <w:rPr>
          <w:shd w:val="clear" w:color="auto" w:fill="FFFFFF"/>
        </w:rPr>
        <w:t>Az érdekeltségi rendszer, a jövedelempolitika elemzése</w:t>
      </w:r>
    </w:p>
    <w:p w:rsidR="00A93920" w:rsidRPr="00F73B30" w:rsidRDefault="008E3FC2">
      <w:pPr>
        <w:tabs>
          <w:tab w:val="left" w:pos="1418"/>
          <w:tab w:val="right" w:pos="9072"/>
        </w:tabs>
        <w:spacing w:after="0"/>
        <w:ind w:left="851"/>
        <w:rPr>
          <w:shd w:val="clear" w:color="auto" w:fill="FFFFFF"/>
        </w:rPr>
      </w:pPr>
      <w:r w:rsidRPr="00F73B30">
        <w:rPr>
          <w:shd w:val="clear" w:color="auto" w:fill="FFFFFF"/>
        </w:rPr>
        <w:t>A foglalkoztatás költségei</w:t>
      </w:r>
    </w:p>
    <w:p w:rsidR="00A93920" w:rsidRPr="00F73B30" w:rsidRDefault="008E3FC2">
      <w:pPr>
        <w:tabs>
          <w:tab w:val="left" w:pos="1418"/>
          <w:tab w:val="right" w:pos="9072"/>
        </w:tabs>
        <w:spacing w:after="0"/>
        <w:ind w:left="851"/>
        <w:rPr>
          <w:shd w:val="clear" w:color="auto" w:fill="FFFFFF"/>
        </w:rPr>
      </w:pPr>
      <w:r w:rsidRPr="00F73B30">
        <w:rPr>
          <w:shd w:val="clear" w:color="auto" w:fill="FFFFFF"/>
        </w:rPr>
        <w:t>Az elemzés eredményének szöveges értékelése</w:t>
      </w:r>
    </w:p>
    <w:p w:rsidR="00A93920" w:rsidRPr="00F73B30" w:rsidRDefault="00A93920">
      <w:pPr>
        <w:tabs>
          <w:tab w:val="left" w:pos="1418"/>
          <w:tab w:val="right" w:pos="9072"/>
        </w:tabs>
        <w:spacing w:after="0"/>
        <w:ind w:left="851"/>
        <w:rPr>
          <w:shd w:val="clear" w:color="auto" w:fill="FFFFFF"/>
        </w:rPr>
      </w:pPr>
    </w:p>
    <w:p w:rsidR="00A93920" w:rsidRPr="00F73B30" w:rsidRDefault="008E3FC2">
      <w:pPr>
        <w:pStyle w:val="Listaszerbekezds"/>
        <w:numPr>
          <w:ilvl w:val="2"/>
          <w:numId w:val="2"/>
        </w:numPr>
        <w:tabs>
          <w:tab w:val="left" w:pos="1701"/>
          <w:tab w:val="right" w:pos="9072"/>
        </w:tabs>
        <w:spacing w:after="0"/>
        <w:rPr>
          <w:b/>
          <w:i/>
          <w:shd w:val="clear" w:color="auto" w:fill="FFFFFF"/>
        </w:rPr>
      </w:pPr>
      <w:r w:rsidRPr="00F73B30">
        <w:rPr>
          <w:b/>
          <w:i/>
          <w:shd w:val="clear" w:color="auto" w:fill="FFFFFF"/>
        </w:rPr>
        <w:t>Beruházások elemzése</w:t>
      </w:r>
      <w:r w:rsidRPr="00F73B30">
        <w:rPr>
          <w:b/>
          <w:i/>
          <w:shd w:val="clear" w:color="auto" w:fill="FFFFFF"/>
        </w:rPr>
        <w:tab/>
        <w:t>16 óra</w:t>
      </w:r>
    </w:p>
    <w:p w:rsidR="00A93920" w:rsidRPr="00F73B30" w:rsidRDefault="008E3FC2">
      <w:pPr>
        <w:spacing w:after="0"/>
        <w:ind w:left="851"/>
        <w:rPr>
          <w:shd w:val="clear" w:color="auto" w:fill="FFFFFF"/>
        </w:rPr>
      </w:pPr>
      <w:r w:rsidRPr="00F73B30">
        <w:rPr>
          <w:shd w:val="clear" w:color="auto" w:fill="FFFFFF"/>
        </w:rPr>
        <w:t>Esettanulmány</w:t>
      </w:r>
    </w:p>
    <w:p w:rsidR="00A93920" w:rsidRPr="00F73B30" w:rsidRDefault="008E3FC2">
      <w:pPr>
        <w:spacing w:after="0"/>
        <w:ind w:left="851"/>
        <w:rPr>
          <w:shd w:val="clear" w:color="auto" w:fill="FFFFFF"/>
        </w:rPr>
      </w:pPr>
      <w:r w:rsidRPr="00F73B30">
        <w:rPr>
          <w:shd w:val="clear" w:color="auto" w:fill="FFFFFF"/>
        </w:rPr>
        <w:t>Egy köznevelési, vagy más költségvetési szerv létrehozására irányuló beruházás utólagos elemzése, értékelése</w:t>
      </w:r>
    </w:p>
    <w:p w:rsidR="00A93920" w:rsidRPr="00F73B30" w:rsidRDefault="008E3FC2">
      <w:pPr>
        <w:spacing w:after="0"/>
        <w:ind w:left="851"/>
        <w:rPr>
          <w:shd w:val="clear" w:color="auto" w:fill="FFFFFF"/>
        </w:rPr>
      </w:pPr>
      <w:proofErr w:type="spellStart"/>
      <w:r w:rsidRPr="00F73B30">
        <w:rPr>
          <w:shd w:val="clear" w:color="auto" w:fill="FFFFFF"/>
        </w:rPr>
        <w:t>Döntéselőkészítés</w:t>
      </w:r>
      <w:proofErr w:type="spellEnd"/>
      <w:r w:rsidRPr="00F73B30">
        <w:rPr>
          <w:shd w:val="clear" w:color="auto" w:fill="FFFFFF"/>
        </w:rPr>
        <w:t xml:space="preserve"> dokumentumai, szolgáltatás iránti igény növekedése, kapacitáselemezés, a pénz időértékén alapuló elemzések</w:t>
      </w:r>
    </w:p>
    <w:p w:rsidR="00A93920" w:rsidRPr="00F73B30" w:rsidRDefault="008E3FC2">
      <w:pPr>
        <w:spacing w:after="0"/>
        <w:ind w:left="851"/>
        <w:rPr>
          <w:shd w:val="clear" w:color="auto" w:fill="FFFFFF"/>
        </w:rPr>
      </w:pPr>
      <w:r w:rsidRPr="00F73B30">
        <w:rPr>
          <w:shd w:val="clear" w:color="auto" w:fill="FFFFFF"/>
        </w:rPr>
        <w:t xml:space="preserve">A megvalósult beruházás jelenlegi funkcióinak értékelemzése, </w:t>
      </w:r>
    </w:p>
    <w:p w:rsidR="00A93920" w:rsidRPr="00F73B30" w:rsidRDefault="008E3FC2">
      <w:pPr>
        <w:spacing w:after="0"/>
        <w:ind w:left="851"/>
        <w:rPr>
          <w:shd w:val="clear" w:color="auto" w:fill="FFFFFF"/>
        </w:rPr>
      </w:pPr>
      <w:r w:rsidRPr="00F73B30">
        <w:rPr>
          <w:shd w:val="clear" w:color="auto" w:fill="FFFFFF"/>
        </w:rPr>
        <w:t xml:space="preserve">Az ellátási színvonal elemzése, jelenlegi kapacitáskihasználtság </w:t>
      </w:r>
    </w:p>
    <w:p w:rsidR="00A93920" w:rsidRPr="00F73B30" w:rsidRDefault="008E3FC2">
      <w:pPr>
        <w:spacing w:after="0"/>
        <w:ind w:left="851"/>
        <w:rPr>
          <w:shd w:val="clear" w:color="auto" w:fill="FFFFFF"/>
        </w:rPr>
      </w:pPr>
      <w:r w:rsidRPr="00F73B30">
        <w:rPr>
          <w:shd w:val="clear" w:color="auto" w:fill="FFFFFF"/>
        </w:rPr>
        <w:t>Költséggazdálkodás megítélése, költségelemzés</w:t>
      </w:r>
    </w:p>
    <w:p w:rsidR="00A93920" w:rsidRPr="00F73B30" w:rsidRDefault="008E3FC2">
      <w:pPr>
        <w:spacing w:after="0"/>
        <w:ind w:left="851"/>
        <w:rPr>
          <w:shd w:val="clear" w:color="auto" w:fill="FFFFFF"/>
        </w:rPr>
      </w:pPr>
      <w:r w:rsidRPr="00F73B30">
        <w:rPr>
          <w:shd w:val="clear" w:color="auto" w:fill="FFFFFF"/>
        </w:rPr>
        <w:t xml:space="preserve">A gazdaságosság, hatékonyság, eredményesség megítélése a tervezetthez képest </w:t>
      </w:r>
    </w:p>
    <w:p w:rsidR="00A93920" w:rsidRPr="00F73B30" w:rsidRDefault="008E3FC2">
      <w:pPr>
        <w:spacing w:after="0"/>
        <w:ind w:left="851"/>
        <w:rPr>
          <w:shd w:val="clear" w:color="auto" w:fill="FFFFFF"/>
        </w:rPr>
      </w:pPr>
      <w:r w:rsidRPr="00F73B30">
        <w:rPr>
          <w:shd w:val="clear" w:color="auto" w:fill="FFFFFF"/>
        </w:rPr>
        <w:t>Az elemzés eredményének szöveges értékelése</w:t>
      </w:r>
    </w:p>
    <w:p w:rsidR="00A93920" w:rsidRPr="00F73B30" w:rsidRDefault="00A93920">
      <w:pPr>
        <w:tabs>
          <w:tab w:val="left" w:pos="1418"/>
          <w:tab w:val="right" w:pos="9072"/>
        </w:tabs>
        <w:spacing w:after="0"/>
        <w:ind w:left="851"/>
        <w:rPr>
          <w:shd w:val="clear" w:color="auto" w:fill="FFFFFF"/>
        </w:rPr>
      </w:pPr>
    </w:p>
    <w:p w:rsidR="00A93920" w:rsidRPr="00F73B30" w:rsidRDefault="008E3FC2">
      <w:pPr>
        <w:pStyle w:val="Listaszerbekezds"/>
        <w:numPr>
          <w:ilvl w:val="2"/>
          <w:numId w:val="2"/>
        </w:numPr>
        <w:tabs>
          <w:tab w:val="left" w:pos="1701"/>
          <w:tab w:val="right" w:pos="9072"/>
        </w:tabs>
        <w:spacing w:after="0"/>
        <w:rPr>
          <w:b/>
          <w:i/>
          <w:shd w:val="clear" w:color="auto" w:fill="FFFFFF"/>
        </w:rPr>
      </w:pPr>
      <w:r w:rsidRPr="00F73B30">
        <w:rPr>
          <w:b/>
          <w:i/>
          <w:shd w:val="clear" w:color="auto" w:fill="FFFFFF"/>
        </w:rPr>
        <w:t>Helyi önkormányzat pénzügyi helyzetének elemezése</w:t>
      </w:r>
      <w:r w:rsidRPr="00F73B30">
        <w:rPr>
          <w:b/>
          <w:i/>
          <w:shd w:val="clear" w:color="auto" w:fill="FFFFFF"/>
        </w:rPr>
        <w:tab/>
        <w:t>16 óra</w:t>
      </w:r>
    </w:p>
    <w:p w:rsidR="00A93920" w:rsidRPr="00F73B30" w:rsidRDefault="008E3FC2">
      <w:pPr>
        <w:spacing w:after="0"/>
        <w:ind w:left="851"/>
        <w:rPr>
          <w:shd w:val="clear" w:color="auto" w:fill="FFFFFF"/>
        </w:rPr>
      </w:pPr>
      <w:r w:rsidRPr="00F73B30">
        <w:rPr>
          <w:shd w:val="clear" w:color="auto" w:fill="FFFFFF"/>
        </w:rPr>
        <w:lastRenderedPageBreak/>
        <w:t>Az adósságállomány alakulása, fedezettsége. A likviditás elemzése. Követelések és kötelezettségek</w:t>
      </w:r>
    </w:p>
    <w:p w:rsidR="00A93920" w:rsidRPr="00F73B30" w:rsidRDefault="008E3FC2">
      <w:pPr>
        <w:spacing w:after="0"/>
        <w:ind w:left="851"/>
        <w:rPr>
          <w:shd w:val="clear" w:color="auto" w:fill="FFFFFF"/>
        </w:rPr>
      </w:pPr>
      <w:r w:rsidRPr="00F73B30">
        <w:rPr>
          <w:shd w:val="clear" w:color="auto" w:fill="FFFFFF"/>
        </w:rPr>
        <w:t xml:space="preserve">A költségvetési jelentés, a </w:t>
      </w:r>
      <w:proofErr w:type="spellStart"/>
      <w:r w:rsidRPr="00F73B30">
        <w:rPr>
          <w:shd w:val="clear" w:color="auto" w:fill="FFFFFF"/>
        </w:rPr>
        <w:t>maradványkimutatás</w:t>
      </w:r>
      <w:proofErr w:type="spellEnd"/>
      <w:r w:rsidRPr="00F73B30">
        <w:rPr>
          <w:shd w:val="clear" w:color="auto" w:fill="FFFFFF"/>
        </w:rPr>
        <w:t xml:space="preserve">, </w:t>
      </w:r>
      <w:proofErr w:type="spellStart"/>
      <w:r w:rsidRPr="00F73B30">
        <w:rPr>
          <w:shd w:val="clear" w:color="auto" w:fill="FFFFFF"/>
        </w:rPr>
        <w:t>eredménykimutatás</w:t>
      </w:r>
      <w:proofErr w:type="spellEnd"/>
      <w:r w:rsidRPr="00F73B30">
        <w:rPr>
          <w:shd w:val="clear" w:color="auto" w:fill="FFFFFF"/>
        </w:rPr>
        <w:t xml:space="preserve"> elemzése</w:t>
      </w:r>
    </w:p>
    <w:p w:rsidR="00A93920" w:rsidRPr="00F73B30" w:rsidRDefault="008E3FC2">
      <w:pPr>
        <w:spacing w:after="0"/>
        <w:ind w:left="851"/>
        <w:rPr>
          <w:shd w:val="clear" w:color="auto" w:fill="FFFFFF"/>
        </w:rPr>
      </w:pPr>
      <w:r w:rsidRPr="00F73B30">
        <w:rPr>
          <w:shd w:val="clear" w:color="auto" w:fill="FFFFFF"/>
        </w:rPr>
        <w:t>Az elemzés eredményeinek szöveges értékelése</w:t>
      </w:r>
    </w:p>
    <w:p w:rsidR="00A93920" w:rsidRPr="00F73B30" w:rsidRDefault="00A93920">
      <w:pPr>
        <w:tabs>
          <w:tab w:val="left" w:pos="1418"/>
          <w:tab w:val="right" w:pos="9072"/>
        </w:tabs>
        <w:spacing w:after="0"/>
        <w:ind w:left="851"/>
        <w:rPr>
          <w:shd w:val="clear" w:color="auto" w:fill="FFFFFF"/>
        </w:rPr>
      </w:pPr>
    </w:p>
    <w:p w:rsidR="00A93920" w:rsidRPr="00F73B30" w:rsidRDefault="008E3FC2">
      <w:pPr>
        <w:pStyle w:val="Listaszerbekezds"/>
        <w:numPr>
          <w:ilvl w:val="1"/>
          <w:numId w:val="2"/>
        </w:numPr>
        <w:spacing w:after="0"/>
        <w:rPr>
          <w:b/>
          <w:shd w:val="clear" w:color="auto" w:fill="FFFFFF"/>
        </w:rPr>
      </w:pPr>
      <w:r w:rsidRPr="00F73B30">
        <w:rPr>
          <w:b/>
          <w:shd w:val="clear" w:color="auto" w:fill="FFFFFF"/>
        </w:rPr>
        <w:t>A képzés javasolt helyszíne (ajánlás)</w:t>
      </w:r>
    </w:p>
    <w:p w:rsidR="00A93920" w:rsidRPr="00F73B30" w:rsidRDefault="00A93920">
      <w:pPr>
        <w:spacing w:after="0"/>
        <w:ind w:left="426"/>
        <w:rPr>
          <w:i/>
          <w:shd w:val="clear" w:color="auto" w:fill="FFFFFF"/>
        </w:rPr>
      </w:pPr>
    </w:p>
    <w:p w:rsidR="00A93920" w:rsidRPr="00F73B30" w:rsidRDefault="00A93920">
      <w:pPr>
        <w:spacing w:after="0"/>
        <w:ind w:left="426"/>
        <w:rPr>
          <w:shd w:val="clear" w:color="auto" w:fill="FFFFFF"/>
        </w:rPr>
      </w:pPr>
    </w:p>
    <w:p w:rsidR="00A93920" w:rsidRPr="00F73B30" w:rsidRDefault="008E3FC2">
      <w:pPr>
        <w:pStyle w:val="Listaszerbekezds"/>
        <w:numPr>
          <w:ilvl w:val="1"/>
          <w:numId w:val="2"/>
        </w:numPr>
        <w:spacing w:after="0"/>
        <w:rPr>
          <w:b/>
          <w:shd w:val="clear" w:color="auto" w:fill="FFFFFF"/>
        </w:rPr>
      </w:pPr>
      <w:r w:rsidRPr="00F73B30">
        <w:rPr>
          <w:b/>
          <w:shd w:val="clear" w:color="auto" w:fill="FFFFFF"/>
        </w:rPr>
        <w:t>A tantárgy elsajátítása során alkalmazható sajátos módszerek, tanulói tevékenységformák (ajánlás)</w:t>
      </w:r>
    </w:p>
    <w:p w:rsidR="00A93920" w:rsidRPr="00F73B30" w:rsidRDefault="00A93920">
      <w:pPr>
        <w:spacing w:after="0"/>
        <w:ind w:left="426"/>
        <w:rPr>
          <w:shd w:val="clear" w:color="auto" w:fill="FFFFFF"/>
        </w:rPr>
      </w:pPr>
      <w:bookmarkStart w:id="14" w:name="_GoBack"/>
      <w:bookmarkEnd w:id="14"/>
    </w:p>
    <w:p w:rsidR="00A93920" w:rsidRPr="00F73B30" w:rsidRDefault="008E3FC2">
      <w:pPr>
        <w:pStyle w:val="Listaszerbekezds"/>
        <w:numPr>
          <w:ilvl w:val="2"/>
          <w:numId w:val="2"/>
        </w:numPr>
        <w:spacing w:after="0"/>
        <w:rPr>
          <w:b/>
          <w:shd w:val="clear" w:color="auto" w:fill="FFFFFF"/>
        </w:rPr>
      </w:pPr>
      <w:r w:rsidRPr="00F73B30">
        <w:rPr>
          <w:b/>
          <w:shd w:val="clear" w:color="auto" w:fill="FFFFFF"/>
        </w:rPr>
        <w:t>A tantárgy elsajátítása során alkalmazható sajátos módszerek (ajánlás)</w:t>
      </w:r>
    </w:p>
    <w:p w:rsidR="00A93920" w:rsidRDefault="00A93920">
      <w:pPr>
        <w:spacing w:after="0"/>
        <w:ind w:left="426"/>
        <w:rPr>
          <w:shd w:val="clear" w:color="auto" w:fill="FFFFFF"/>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3E6DAA" w:rsidRPr="004877D5" w:rsidTr="008B6FB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 xml:space="preserve">Alkalmazandó eszközök és felszerelések </w:t>
            </w:r>
          </w:p>
        </w:tc>
      </w:tr>
      <w:tr w:rsidR="003E6DAA" w:rsidRPr="004877D5" w:rsidTr="008B6FB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3E6DAA" w:rsidRPr="004877D5" w:rsidRDefault="003E6DAA" w:rsidP="008B6FB3">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3E6DAA" w:rsidRPr="004877D5" w:rsidRDefault="003E6DAA" w:rsidP="008B6FB3">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E6DAA" w:rsidRPr="004877D5" w:rsidRDefault="003E6DAA" w:rsidP="008B6FB3">
            <w:pPr>
              <w:spacing w:after="0"/>
              <w:jc w:val="left"/>
              <w:rPr>
                <w:rFonts w:eastAsia="Times New Roman"/>
                <w:color w:val="000000"/>
                <w:sz w:val="20"/>
                <w:szCs w:val="20"/>
                <w:lang w:eastAsia="hu-HU"/>
              </w:rPr>
            </w:pPr>
          </w:p>
        </w:tc>
      </w:tr>
      <w:tr w:rsidR="003E6DAA" w:rsidRPr="004877D5" w:rsidTr="008B6FB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left"/>
              <w:rPr>
                <w:rFonts w:eastAsia="Times New Roman"/>
                <w:color w:val="000000"/>
                <w:sz w:val="20"/>
                <w:szCs w:val="20"/>
                <w:lang w:eastAsia="hu-HU"/>
              </w:rPr>
            </w:pPr>
            <w:r w:rsidRPr="004877D5">
              <w:rPr>
                <w:rFonts w:eastAsia="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left"/>
              <w:rPr>
                <w:rFonts w:eastAsia="Times New Roman"/>
                <w:color w:val="000000"/>
                <w:sz w:val="20"/>
                <w:szCs w:val="20"/>
                <w:lang w:eastAsia="hu-HU"/>
              </w:rPr>
            </w:pPr>
            <w:r w:rsidRPr="004877D5">
              <w:rPr>
                <w:rFonts w:eastAsia="Times New Roman"/>
                <w:color w:val="000000"/>
                <w:sz w:val="20"/>
                <w:szCs w:val="20"/>
                <w:lang w:eastAsia="hu-HU"/>
              </w:rPr>
              <w:t> </w:t>
            </w:r>
          </w:p>
        </w:tc>
      </w:tr>
      <w:tr w:rsidR="003E6DAA" w:rsidRPr="004877D5" w:rsidTr="008B6FB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left"/>
              <w:rPr>
                <w:rFonts w:eastAsia="Times New Roman"/>
                <w:color w:val="000000"/>
                <w:sz w:val="20"/>
                <w:szCs w:val="20"/>
                <w:lang w:eastAsia="hu-HU"/>
              </w:rPr>
            </w:pPr>
            <w:r w:rsidRPr="004877D5">
              <w:rPr>
                <w:rFonts w:eastAsia="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left"/>
              <w:rPr>
                <w:rFonts w:eastAsia="Times New Roman"/>
                <w:color w:val="000000"/>
                <w:sz w:val="20"/>
                <w:szCs w:val="20"/>
                <w:lang w:eastAsia="hu-HU"/>
              </w:rPr>
            </w:pPr>
            <w:r w:rsidRPr="004877D5">
              <w:rPr>
                <w:rFonts w:eastAsia="Times New Roman"/>
                <w:color w:val="000000"/>
                <w:sz w:val="20"/>
                <w:szCs w:val="20"/>
                <w:lang w:eastAsia="hu-HU"/>
              </w:rPr>
              <w:t> </w:t>
            </w:r>
          </w:p>
        </w:tc>
      </w:tr>
      <w:tr w:rsidR="003E6DAA" w:rsidRPr="004877D5" w:rsidTr="008B6FB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left"/>
              <w:rPr>
                <w:rFonts w:eastAsia="Times New Roman"/>
                <w:color w:val="000000"/>
                <w:sz w:val="20"/>
                <w:szCs w:val="20"/>
                <w:lang w:eastAsia="hu-HU"/>
              </w:rPr>
            </w:pPr>
            <w:r w:rsidRPr="004877D5">
              <w:rPr>
                <w:rFonts w:eastAsia="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left"/>
              <w:rPr>
                <w:rFonts w:eastAsia="Times New Roman"/>
                <w:color w:val="000000"/>
                <w:sz w:val="20"/>
                <w:szCs w:val="20"/>
                <w:lang w:eastAsia="hu-HU"/>
              </w:rPr>
            </w:pPr>
            <w:r w:rsidRPr="004877D5">
              <w:rPr>
                <w:rFonts w:eastAsia="Times New Roman"/>
                <w:color w:val="000000"/>
                <w:sz w:val="20"/>
                <w:szCs w:val="20"/>
                <w:lang w:eastAsia="hu-HU"/>
              </w:rPr>
              <w:t> </w:t>
            </w:r>
          </w:p>
        </w:tc>
      </w:tr>
      <w:tr w:rsidR="003E6DAA" w:rsidRPr="004877D5" w:rsidTr="008B6FB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left"/>
              <w:rPr>
                <w:rFonts w:eastAsia="Times New Roman"/>
                <w:color w:val="000000"/>
                <w:sz w:val="20"/>
                <w:szCs w:val="20"/>
                <w:lang w:eastAsia="hu-HU"/>
              </w:rPr>
            </w:pPr>
            <w:r w:rsidRPr="004877D5">
              <w:rPr>
                <w:rFonts w:eastAsia="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left"/>
              <w:rPr>
                <w:rFonts w:eastAsia="Times New Roman"/>
                <w:color w:val="000000"/>
                <w:sz w:val="20"/>
                <w:szCs w:val="20"/>
                <w:lang w:eastAsia="hu-HU"/>
              </w:rPr>
            </w:pPr>
            <w:r w:rsidRPr="004877D5">
              <w:rPr>
                <w:rFonts w:eastAsia="Times New Roman"/>
                <w:color w:val="000000"/>
                <w:sz w:val="20"/>
                <w:szCs w:val="20"/>
                <w:lang w:eastAsia="hu-HU"/>
              </w:rPr>
              <w:t> </w:t>
            </w:r>
          </w:p>
        </w:tc>
      </w:tr>
      <w:tr w:rsidR="003E6DAA" w:rsidRPr="004877D5" w:rsidTr="008B6FB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left"/>
              <w:rPr>
                <w:rFonts w:eastAsia="Times New Roman"/>
                <w:color w:val="000000"/>
                <w:sz w:val="20"/>
                <w:szCs w:val="20"/>
                <w:lang w:eastAsia="hu-HU"/>
              </w:rPr>
            </w:pPr>
            <w:r w:rsidRPr="004877D5">
              <w:rPr>
                <w:rFonts w:eastAsia="Times New Roman"/>
                <w:color w:val="000000"/>
                <w:sz w:val="20"/>
                <w:szCs w:val="20"/>
                <w:lang w:eastAsia="hu-HU"/>
              </w:rPr>
              <w:t>önálló feladatmegoldás</w:t>
            </w:r>
          </w:p>
        </w:tc>
        <w:tc>
          <w:tcPr>
            <w:tcW w:w="96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left"/>
              <w:rPr>
                <w:rFonts w:eastAsia="Times New Roman"/>
                <w:color w:val="000000"/>
                <w:sz w:val="20"/>
                <w:szCs w:val="20"/>
                <w:lang w:eastAsia="hu-HU"/>
              </w:rPr>
            </w:pPr>
            <w:r w:rsidRPr="004877D5">
              <w:rPr>
                <w:rFonts w:eastAsia="Times New Roman"/>
                <w:color w:val="000000"/>
                <w:sz w:val="20"/>
                <w:szCs w:val="20"/>
                <w:lang w:eastAsia="hu-HU"/>
              </w:rPr>
              <w:t> </w:t>
            </w:r>
          </w:p>
        </w:tc>
      </w:tr>
      <w:tr w:rsidR="003E6DAA" w:rsidRPr="004877D5" w:rsidTr="008B6FB3">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left"/>
              <w:rPr>
                <w:rFonts w:eastAsia="Times New Roman"/>
                <w:color w:val="000000"/>
                <w:sz w:val="20"/>
                <w:szCs w:val="20"/>
                <w:lang w:eastAsia="hu-HU"/>
              </w:rPr>
            </w:pPr>
            <w:r w:rsidRPr="004877D5">
              <w:rPr>
                <w:rFonts w:eastAsia="Times New Roman"/>
                <w:color w:val="000000"/>
                <w:sz w:val="20"/>
                <w:szCs w:val="20"/>
                <w:lang w:eastAsia="hu-HU"/>
              </w:rPr>
              <w:t>csoportos feladatmegoldás</w:t>
            </w:r>
          </w:p>
        </w:tc>
        <w:tc>
          <w:tcPr>
            <w:tcW w:w="96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left"/>
              <w:rPr>
                <w:rFonts w:eastAsia="Times New Roman"/>
                <w:color w:val="000000"/>
                <w:sz w:val="20"/>
                <w:szCs w:val="20"/>
                <w:lang w:eastAsia="hu-HU"/>
              </w:rPr>
            </w:pPr>
            <w:r w:rsidRPr="004877D5">
              <w:rPr>
                <w:rFonts w:eastAsia="Times New Roman"/>
                <w:color w:val="000000"/>
                <w:sz w:val="20"/>
                <w:szCs w:val="20"/>
                <w:lang w:eastAsia="hu-HU"/>
              </w:rPr>
              <w:t> </w:t>
            </w:r>
          </w:p>
        </w:tc>
      </w:tr>
    </w:tbl>
    <w:p w:rsidR="003E6DAA" w:rsidRPr="00F73B30" w:rsidRDefault="003E6DAA">
      <w:pPr>
        <w:spacing w:after="0"/>
        <w:ind w:left="426"/>
        <w:rPr>
          <w:shd w:val="clear" w:color="auto" w:fill="FFFFFF"/>
        </w:rPr>
      </w:pPr>
    </w:p>
    <w:p w:rsidR="00A93920" w:rsidRPr="00F73B30" w:rsidRDefault="008E3FC2">
      <w:pPr>
        <w:pStyle w:val="Listaszerbekezds"/>
        <w:numPr>
          <w:ilvl w:val="2"/>
          <w:numId w:val="2"/>
        </w:numPr>
        <w:spacing w:after="0"/>
        <w:rPr>
          <w:b/>
          <w:shd w:val="clear" w:color="auto" w:fill="FFFFFF"/>
        </w:rPr>
      </w:pPr>
      <w:r w:rsidRPr="00F73B30">
        <w:rPr>
          <w:b/>
          <w:shd w:val="clear" w:color="auto" w:fill="FFFFFF"/>
        </w:rPr>
        <w:t>A tantárgy elsajátítása során alkalmazható tanulói tevékenységformák (ajánlás)</w:t>
      </w:r>
    </w:p>
    <w:p w:rsidR="00A93920" w:rsidRDefault="00A93920">
      <w:pPr>
        <w:spacing w:after="0"/>
        <w:ind w:left="426"/>
        <w:rPr>
          <w:shd w:val="clear" w:color="auto" w:fill="FFFFFF"/>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3E6DAA" w:rsidRPr="004877D5" w:rsidTr="008B6FB3">
        <w:trPr>
          <w:trHeight w:val="255"/>
          <w:jc w:val="center"/>
        </w:trPr>
        <w:tc>
          <w:tcPr>
            <w:tcW w:w="1040" w:type="dxa"/>
            <w:vMerge w:val="restart"/>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Sorszám</w:t>
            </w:r>
          </w:p>
        </w:tc>
        <w:tc>
          <w:tcPr>
            <w:tcW w:w="2800" w:type="dxa"/>
            <w:vMerge w:val="restart"/>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Tanulói tevékenységforma</w:t>
            </w:r>
          </w:p>
        </w:tc>
        <w:tc>
          <w:tcPr>
            <w:tcW w:w="2280" w:type="dxa"/>
            <w:gridSpan w:val="3"/>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 xml:space="preserve">Alkalmazandó eszközök és felszerelések </w:t>
            </w:r>
          </w:p>
        </w:tc>
      </w:tr>
      <w:tr w:rsidR="003E6DAA" w:rsidRPr="004877D5" w:rsidTr="008B6FB3">
        <w:trPr>
          <w:trHeight w:val="510"/>
          <w:jc w:val="center"/>
        </w:trPr>
        <w:tc>
          <w:tcPr>
            <w:tcW w:w="1040" w:type="dxa"/>
            <w:vMerge/>
            <w:vAlign w:val="center"/>
            <w:hideMark/>
          </w:tcPr>
          <w:p w:rsidR="003E6DAA" w:rsidRPr="004877D5" w:rsidRDefault="003E6DAA" w:rsidP="008B6FB3">
            <w:pPr>
              <w:spacing w:after="0"/>
              <w:jc w:val="left"/>
              <w:rPr>
                <w:rFonts w:eastAsia="Times New Roman"/>
                <w:color w:val="000000"/>
                <w:sz w:val="20"/>
                <w:szCs w:val="20"/>
                <w:lang w:eastAsia="hu-HU"/>
              </w:rPr>
            </w:pPr>
          </w:p>
        </w:tc>
        <w:tc>
          <w:tcPr>
            <w:tcW w:w="2800" w:type="dxa"/>
            <w:vMerge/>
            <w:vAlign w:val="center"/>
            <w:hideMark/>
          </w:tcPr>
          <w:p w:rsidR="003E6DAA" w:rsidRPr="004877D5" w:rsidRDefault="003E6DAA" w:rsidP="008B6FB3">
            <w:pPr>
              <w:spacing w:after="0"/>
              <w:jc w:val="left"/>
              <w:rPr>
                <w:rFonts w:eastAsia="Times New Roman"/>
                <w:color w:val="000000"/>
                <w:sz w:val="20"/>
                <w:szCs w:val="20"/>
                <w:lang w:eastAsia="hu-HU"/>
              </w:rPr>
            </w:pPr>
          </w:p>
        </w:tc>
        <w:tc>
          <w:tcPr>
            <w:tcW w:w="760" w:type="dxa"/>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egyéni</w:t>
            </w:r>
          </w:p>
        </w:tc>
        <w:tc>
          <w:tcPr>
            <w:tcW w:w="760" w:type="dxa"/>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csoport-bontás</w:t>
            </w:r>
          </w:p>
        </w:tc>
        <w:tc>
          <w:tcPr>
            <w:tcW w:w="760" w:type="dxa"/>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osztály-keret</w:t>
            </w:r>
          </w:p>
        </w:tc>
        <w:tc>
          <w:tcPr>
            <w:tcW w:w="2380" w:type="dxa"/>
            <w:vMerge/>
            <w:vAlign w:val="center"/>
            <w:hideMark/>
          </w:tcPr>
          <w:p w:rsidR="003E6DAA" w:rsidRPr="004877D5" w:rsidRDefault="003E6DAA" w:rsidP="008B6FB3">
            <w:pPr>
              <w:spacing w:after="0"/>
              <w:jc w:val="left"/>
              <w:rPr>
                <w:rFonts w:eastAsia="Times New Roman"/>
                <w:color w:val="000000"/>
                <w:sz w:val="20"/>
                <w:szCs w:val="20"/>
                <w:lang w:eastAsia="hu-HU"/>
              </w:rPr>
            </w:pPr>
          </w:p>
        </w:tc>
      </w:tr>
      <w:tr w:rsidR="003E6DAA" w:rsidRPr="004877D5" w:rsidTr="008B6FB3">
        <w:trPr>
          <w:trHeight w:val="255"/>
          <w:jc w:val="center"/>
        </w:trPr>
        <w:tc>
          <w:tcPr>
            <w:tcW w:w="1040" w:type="dxa"/>
            <w:shd w:val="clear" w:color="000000" w:fill="D9D9D9"/>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1.</w:t>
            </w:r>
          </w:p>
        </w:tc>
        <w:tc>
          <w:tcPr>
            <w:tcW w:w="7460" w:type="dxa"/>
            <w:gridSpan w:val="5"/>
            <w:shd w:val="clear" w:color="000000" w:fill="D9D9D9"/>
            <w:vAlign w:val="center"/>
            <w:hideMark/>
          </w:tcPr>
          <w:p w:rsidR="003E6DAA" w:rsidRPr="004877D5" w:rsidRDefault="003E6DAA" w:rsidP="008B6FB3">
            <w:pPr>
              <w:spacing w:after="0"/>
              <w:jc w:val="left"/>
              <w:rPr>
                <w:rFonts w:eastAsia="Times New Roman"/>
                <w:color w:val="000000"/>
                <w:sz w:val="20"/>
                <w:szCs w:val="20"/>
                <w:lang w:eastAsia="hu-HU"/>
              </w:rPr>
            </w:pPr>
            <w:r w:rsidRPr="004877D5">
              <w:rPr>
                <w:rFonts w:eastAsia="Times New Roman"/>
                <w:color w:val="000000"/>
                <w:sz w:val="20"/>
                <w:szCs w:val="20"/>
                <w:lang w:eastAsia="hu-HU"/>
              </w:rPr>
              <w:t>Információ feldolgozó tevékenységek</w:t>
            </w:r>
          </w:p>
        </w:tc>
      </w:tr>
      <w:tr w:rsidR="003E6DAA" w:rsidRPr="004877D5" w:rsidTr="008B6FB3">
        <w:trPr>
          <w:trHeight w:val="510"/>
          <w:jc w:val="center"/>
        </w:trPr>
        <w:tc>
          <w:tcPr>
            <w:tcW w:w="1040" w:type="dxa"/>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1.1.</w:t>
            </w:r>
          </w:p>
        </w:tc>
        <w:tc>
          <w:tcPr>
            <w:tcW w:w="2800" w:type="dxa"/>
            <w:shd w:val="clear" w:color="auto" w:fill="auto"/>
            <w:vAlign w:val="center"/>
            <w:hideMark/>
          </w:tcPr>
          <w:p w:rsidR="003E6DAA" w:rsidRPr="004877D5" w:rsidRDefault="003E6DAA" w:rsidP="008B6FB3">
            <w:pPr>
              <w:spacing w:after="0"/>
              <w:jc w:val="left"/>
              <w:rPr>
                <w:rFonts w:eastAsia="Times New Roman"/>
                <w:color w:val="000000"/>
                <w:sz w:val="20"/>
                <w:szCs w:val="20"/>
                <w:lang w:eastAsia="hu-HU"/>
              </w:rPr>
            </w:pPr>
            <w:r w:rsidRPr="004877D5">
              <w:rPr>
                <w:rFonts w:eastAsia="Times New Roman"/>
                <w:color w:val="000000"/>
                <w:sz w:val="20"/>
                <w:szCs w:val="20"/>
                <w:lang w:eastAsia="hu-HU"/>
              </w:rPr>
              <w:t>Olvasott szöveg önálló feldolgozása</w:t>
            </w:r>
          </w:p>
        </w:tc>
        <w:tc>
          <w:tcPr>
            <w:tcW w:w="760" w:type="dxa"/>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x</w:t>
            </w:r>
          </w:p>
        </w:tc>
        <w:tc>
          <w:tcPr>
            <w:tcW w:w="760" w:type="dxa"/>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x</w:t>
            </w:r>
          </w:p>
        </w:tc>
        <w:tc>
          <w:tcPr>
            <w:tcW w:w="760" w:type="dxa"/>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2380" w:type="dxa"/>
            <w:shd w:val="clear" w:color="auto" w:fill="auto"/>
            <w:vAlign w:val="center"/>
            <w:hideMark/>
          </w:tcPr>
          <w:p w:rsidR="003E6DAA" w:rsidRPr="004877D5" w:rsidRDefault="003E6DAA" w:rsidP="008B6FB3">
            <w:pPr>
              <w:spacing w:after="0"/>
              <w:jc w:val="left"/>
              <w:rPr>
                <w:rFonts w:eastAsia="Times New Roman"/>
                <w:color w:val="000000"/>
                <w:sz w:val="20"/>
                <w:szCs w:val="20"/>
                <w:lang w:eastAsia="hu-HU"/>
              </w:rPr>
            </w:pPr>
            <w:r w:rsidRPr="004877D5">
              <w:rPr>
                <w:rFonts w:eastAsia="Times New Roman"/>
                <w:color w:val="000000"/>
                <w:sz w:val="20"/>
                <w:szCs w:val="20"/>
                <w:lang w:eastAsia="hu-HU"/>
              </w:rPr>
              <w:t> </w:t>
            </w:r>
          </w:p>
        </w:tc>
      </w:tr>
      <w:tr w:rsidR="003E6DAA" w:rsidRPr="004877D5" w:rsidTr="008B6FB3">
        <w:trPr>
          <w:trHeight w:val="510"/>
          <w:jc w:val="center"/>
        </w:trPr>
        <w:tc>
          <w:tcPr>
            <w:tcW w:w="1040" w:type="dxa"/>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1.2.</w:t>
            </w:r>
          </w:p>
        </w:tc>
        <w:tc>
          <w:tcPr>
            <w:tcW w:w="2800" w:type="dxa"/>
            <w:shd w:val="clear" w:color="auto" w:fill="auto"/>
            <w:vAlign w:val="center"/>
            <w:hideMark/>
          </w:tcPr>
          <w:p w:rsidR="003E6DAA" w:rsidRPr="004877D5" w:rsidRDefault="003E6DAA" w:rsidP="008B6FB3">
            <w:pPr>
              <w:spacing w:after="0"/>
              <w:jc w:val="left"/>
              <w:rPr>
                <w:rFonts w:eastAsia="Times New Roman"/>
                <w:color w:val="000000"/>
                <w:sz w:val="20"/>
                <w:szCs w:val="20"/>
                <w:lang w:eastAsia="hu-HU"/>
              </w:rPr>
            </w:pPr>
            <w:r w:rsidRPr="004877D5">
              <w:rPr>
                <w:rFonts w:eastAsia="Times New Roman"/>
                <w:color w:val="000000"/>
                <w:sz w:val="20"/>
                <w:szCs w:val="20"/>
                <w:lang w:eastAsia="hu-HU"/>
              </w:rPr>
              <w:t>Olvasott szöveg feladattal vezetett feldolgozása</w:t>
            </w:r>
          </w:p>
        </w:tc>
        <w:tc>
          <w:tcPr>
            <w:tcW w:w="760" w:type="dxa"/>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x</w:t>
            </w:r>
          </w:p>
        </w:tc>
        <w:tc>
          <w:tcPr>
            <w:tcW w:w="760" w:type="dxa"/>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x</w:t>
            </w:r>
          </w:p>
        </w:tc>
        <w:tc>
          <w:tcPr>
            <w:tcW w:w="760" w:type="dxa"/>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2380" w:type="dxa"/>
            <w:shd w:val="clear" w:color="auto" w:fill="auto"/>
            <w:vAlign w:val="center"/>
            <w:hideMark/>
          </w:tcPr>
          <w:p w:rsidR="003E6DAA" w:rsidRPr="004877D5" w:rsidRDefault="003E6DAA" w:rsidP="008B6FB3">
            <w:pPr>
              <w:spacing w:after="0"/>
              <w:jc w:val="left"/>
              <w:rPr>
                <w:rFonts w:eastAsia="Times New Roman"/>
                <w:color w:val="000000"/>
                <w:sz w:val="20"/>
                <w:szCs w:val="20"/>
                <w:lang w:eastAsia="hu-HU"/>
              </w:rPr>
            </w:pPr>
            <w:r w:rsidRPr="004877D5">
              <w:rPr>
                <w:rFonts w:eastAsia="Times New Roman"/>
                <w:color w:val="000000"/>
                <w:sz w:val="20"/>
                <w:szCs w:val="20"/>
                <w:lang w:eastAsia="hu-HU"/>
              </w:rPr>
              <w:t> </w:t>
            </w:r>
          </w:p>
        </w:tc>
      </w:tr>
      <w:tr w:rsidR="003E6DAA" w:rsidRPr="004877D5" w:rsidTr="008B6FB3">
        <w:trPr>
          <w:trHeight w:val="510"/>
          <w:jc w:val="center"/>
        </w:trPr>
        <w:tc>
          <w:tcPr>
            <w:tcW w:w="1040" w:type="dxa"/>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1.3.</w:t>
            </w:r>
          </w:p>
        </w:tc>
        <w:tc>
          <w:tcPr>
            <w:tcW w:w="2800" w:type="dxa"/>
            <w:shd w:val="clear" w:color="auto" w:fill="auto"/>
            <w:vAlign w:val="center"/>
            <w:hideMark/>
          </w:tcPr>
          <w:p w:rsidR="003E6DAA" w:rsidRPr="004877D5" w:rsidRDefault="003E6DAA" w:rsidP="008B6FB3">
            <w:pPr>
              <w:spacing w:after="0"/>
              <w:jc w:val="left"/>
              <w:rPr>
                <w:rFonts w:eastAsia="Times New Roman"/>
                <w:color w:val="000000"/>
                <w:sz w:val="20"/>
                <w:szCs w:val="20"/>
                <w:lang w:eastAsia="hu-HU"/>
              </w:rPr>
            </w:pPr>
            <w:r w:rsidRPr="004877D5">
              <w:rPr>
                <w:rFonts w:eastAsia="Times New Roman"/>
                <w:color w:val="000000"/>
                <w:sz w:val="20"/>
                <w:szCs w:val="20"/>
                <w:lang w:eastAsia="hu-HU"/>
              </w:rPr>
              <w:t>Olvasott szöveg feldolgozása jegyzeteléssel</w:t>
            </w:r>
          </w:p>
        </w:tc>
        <w:tc>
          <w:tcPr>
            <w:tcW w:w="760" w:type="dxa"/>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760" w:type="dxa"/>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x</w:t>
            </w:r>
          </w:p>
        </w:tc>
        <w:tc>
          <w:tcPr>
            <w:tcW w:w="760" w:type="dxa"/>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2380" w:type="dxa"/>
            <w:shd w:val="clear" w:color="auto" w:fill="auto"/>
            <w:vAlign w:val="center"/>
            <w:hideMark/>
          </w:tcPr>
          <w:p w:rsidR="003E6DAA" w:rsidRPr="004877D5" w:rsidRDefault="003E6DAA" w:rsidP="008B6FB3">
            <w:pPr>
              <w:spacing w:after="0"/>
              <w:jc w:val="left"/>
              <w:rPr>
                <w:rFonts w:eastAsia="Times New Roman"/>
                <w:color w:val="000000"/>
                <w:sz w:val="20"/>
                <w:szCs w:val="20"/>
                <w:lang w:eastAsia="hu-HU"/>
              </w:rPr>
            </w:pPr>
            <w:r w:rsidRPr="004877D5">
              <w:rPr>
                <w:rFonts w:eastAsia="Times New Roman"/>
                <w:color w:val="000000"/>
                <w:sz w:val="20"/>
                <w:szCs w:val="20"/>
                <w:lang w:eastAsia="hu-HU"/>
              </w:rPr>
              <w:t> </w:t>
            </w:r>
          </w:p>
        </w:tc>
      </w:tr>
      <w:tr w:rsidR="003E6DAA" w:rsidRPr="004877D5" w:rsidTr="008B6FB3">
        <w:trPr>
          <w:trHeight w:val="510"/>
          <w:jc w:val="center"/>
        </w:trPr>
        <w:tc>
          <w:tcPr>
            <w:tcW w:w="1040" w:type="dxa"/>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1.4.</w:t>
            </w:r>
          </w:p>
        </w:tc>
        <w:tc>
          <w:tcPr>
            <w:tcW w:w="2800" w:type="dxa"/>
            <w:shd w:val="clear" w:color="auto" w:fill="auto"/>
            <w:vAlign w:val="center"/>
            <w:hideMark/>
          </w:tcPr>
          <w:p w:rsidR="003E6DAA" w:rsidRPr="004877D5" w:rsidRDefault="003E6DAA" w:rsidP="008B6FB3">
            <w:pPr>
              <w:spacing w:after="0"/>
              <w:jc w:val="left"/>
              <w:rPr>
                <w:rFonts w:eastAsia="Times New Roman"/>
                <w:color w:val="000000"/>
                <w:sz w:val="20"/>
                <w:szCs w:val="20"/>
                <w:lang w:eastAsia="hu-HU"/>
              </w:rPr>
            </w:pPr>
            <w:r w:rsidRPr="004877D5">
              <w:rPr>
                <w:rFonts w:eastAsia="Times New Roman"/>
                <w:color w:val="000000"/>
                <w:sz w:val="20"/>
                <w:szCs w:val="20"/>
                <w:lang w:eastAsia="hu-HU"/>
              </w:rPr>
              <w:t>Hallott szöveg feldolgozása jegyzeteléssel</w:t>
            </w:r>
          </w:p>
        </w:tc>
        <w:tc>
          <w:tcPr>
            <w:tcW w:w="760" w:type="dxa"/>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x</w:t>
            </w:r>
          </w:p>
        </w:tc>
        <w:tc>
          <w:tcPr>
            <w:tcW w:w="760" w:type="dxa"/>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x</w:t>
            </w:r>
          </w:p>
        </w:tc>
        <w:tc>
          <w:tcPr>
            <w:tcW w:w="760" w:type="dxa"/>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2380" w:type="dxa"/>
            <w:shd w:val="clear" w:color="auto" w:fill="auto"/>
            <w:vAlign w:val="center"/>
            <w:hideMark/>
          </w:tcPr>
          <w:p w:rsidR="003E6DAA" w:rsidRPr="004877D5" w:rsidRDefault="003E6DAA" w:rsidP="008B6FB3">
            <w:pPr>
              <w:spacing w:after="0"/>
              <w:jc w:val="left"/>
              <w:rPr>
                <w:rFonts w:eastAsia="Times New Roman"/>
                <w:color w:val="000000"/>
                <w:sz w:val="20"/>
                <w:szCs w:val="20"/>
                <w:lang w:eastAsia="hu-HU"/>
              </w:rPr>
            </w:pPr>
            <w:r w:rsidRPr="004877D5">
              <w:rPr>
                <w:rFonts w:eastAsia="Times New Roman"/>
                <w:color w:val="000000"/>
                <w:sz w:val="20"/>
                <w:szCs w:val="20"/>
                <w:lang w:eastAsia="hu-HU"/>
              </w:rPr>
              <w:t> </w:t>
            </w:r>
          </w:p>
        </w:tc>
      </w:tr>
      <w:tr w:rsidR="003E6DAA" w:rsidRPr="004877D5" w:rsidTr="008B6FB3">
        <w:trPr>
          <w:trHeight w:val="510"/>
          <w:jc w:val="center"/>
        </w:trPr>
        <w:tc>
          <w:tcPr>
            <w:tcW w:w="1040" w:type="dxa"/>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1.5.</w:t>
            </w:r>
          </w:p>
        </w:tc>
        <w:tc>
          <w:tcPr>
            <w:tcW w:w="2800" w:type="dxa"/>
            <w:shd w:val="clear" w:color="auto" w:fill="auto"/>
            <w:vAlign w:val="center"/>
            <w:hideMark/>
          </w:tcPr>
          <w:p w:rsidR="003E6DAA" w:rsidRPr="004877D5" w:rsidRDefault="003E6DAA" w:rsidP="008B6FB3">
            <w:pPr>
              <w:spacing w:after="0"/>
              <w:jc w:val="left"/>
              <w:rPr>
                <w:rFonts w:eastAsia="Times New Roman"/>
                <w:color w:val="000000"/>
                <w:sz w:val="20"/>
                <w:szCs w:val="20"/>
                <w:lang w:eastAsia="hu-HU"/>
              </w:rPr>
            </w:pPr>
            <w:r w:rsidRPr="004877D5">
              <w:rPr>
                <w:rFonts w:eastAsia="Times New Roman"/>
                <w:color w:val="000000"/>
                <w:sz w:val="20"/>
                <w:szCs w:val="20"/>
                <w:lang w:eastAsia="hu-HU"/>
              </w:rPr>
              <w:t>Hallott szöveg feladattal vezetett feldolgozása</w:t>
            </w:r>
          </w:p>
        </w:tc>
        <w:tc>
          <w:tcPr>
            <w:tcW w:w="760" w:type="dxa"/>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x</w:t>
            </w:r>
          </w:p>
        </w:tc>
        <w:tc>
          <w:tcPr>
            <w:tcW w:w="760" w:type="dxa"/>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x</w:t>
            </w:r>
          </w:p>
        </w:tc>
        <w:tc>
          <w:tcPr>
            <w:tcW w:w="760" w:type="dxa"/>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2380" w:type="dxa"/>
            <w:shd w:val="clear" w:color="auto" w:fill="auto"/>
            <w:vAlign w:val="center"/>
            <w:hideMark/>
          </w:tcPr>
          <w:p w:rsidR="003E6DAA" w:rsidRPr="004877D5" w:rsidRDefault="003E6DAA" w:rsidP="008B6FB3">
            <w:pPr>
              <w:spacing w:after="0"/>
              <w:jc w:val="left"/>
              <w:rPr>
                <w:rFonts w:eastAsia="Times New Roman"/>
                <w:color w:val="000000"/>
                <w:sz w:val="20"/>
                <w:szCs w:val="20"/>
                <w:lang w:eastAsia="hu-HU"/>
              </w:rPr>
            </w:pPr>
            <w:r w:rsidRPr="004877D5">
              <w:rPr>
                <w:rFonts w:eastAsia="Times New Roman"/>
                <w:color w:val="000000"/>
                <w:sz w:val="20"/>
                <w:szCs w:val="20"/>
                <w:lang w:eastAsia="hu-HU"/>
              </w:rPr>
              <w:t> </w:t>
            </w:r>
          </w:p>
        </w:tc>
      </w:tr>
      <w:tr w:rsidR="003E6DAA" w:rsidRPr="004877D5" w:rsidTr="008B6FB3">
        <w:trPr>
          <w:trHeight w:val="255"/>
          <w:jc w:val="center"/>
        </w:trPr>
        <w:tc>
          <w:tcPr>
            <w:tcW w:w="1040" w:type="dxa"/>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1.6.</w:t>
            </w:r>
          </w:p>
        </w:tc>
        <w:tc>
          <w:tcPr>
            <w:tcW w:w="2800" w:type="dxa"/>
            <w:shd w:val="clear" w:color="auto" w:fill="auto"/>
            <w:vAlign w:val="center"/>
            <w:hideMark/>
          </w:tcPr>
          <w:p w:rsidR="003E6DAA" w:rsidRPr="004877D5" w:rsidRDefault="003E6DAA" w:rsidP="008B6FB3">
            <w:pPr>
              <w:spacing w:after="0"/>
              <w:jc w:val="left"/>
              <w:rPr>
                <w:rFonts w:eastAsia="Times New Roman"/>
                <w:color w:val="000000"/>
                <w:sz w:val="20"/>
                <w:szCs w:val="20"/>
                <w:lang w:eastAsia="hu-HU"/>
              </w:rPr>
            </w:pPr>
            <w:r w:rsidRPr="004877D5">
              <w:rPr>
                <w:rFonts w:eastAsia="Times New Roman"/>
                <w:color w:val="000000"/>
                <w:sz w:val="20"/>
                <w:szCs w:val="20"/>
                <w:lang w:eastAsia="hu-HU"/>
              </w:rPr>
              <w:t>Információk önálló rendszerezése</w:t>
            </w:r>
          </w:p>
        </w:tc>
        <w:tc>
          <w:tcPr>
            <w:tcW w:w="760" w:type="dxa"/>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x</w:t>
            </w:r>
          </w:p>
        </w:tc>
        <w:tc>
          <w:tcPr>
            <w:tcW w:w="760" w:type="dxa"/>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760" w:type="dxa"/>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2380" w:type="dxa"/>
            <w:shd w:val="clear" w:color="auto" w:fill="auto"/>
            <w:vAlign w:val="center"/>
            <w:hideMark/>
          </w:tcPr>
          <w:p w:rsidR="003E6DAA" w:rsidRPr="004877D5" w:rsidRDefault="003E6DAA" w:rsidP="008B6FB3">
            <w:pPr>
              <w:spacing w:after="0"/>
              <w:jc w:val="left"/>
              <w:rPr>
                <w:rFonts w:eastAsia="Times New Roman"/>
                <w:color w:val="000000"/>
                <w:sz w:val="20"/>
                <w:szCs w:val="20"/>
                <w:lang w:eastAsia="hu-HU"/>
              </w:rPr>
            </w:pPr>
            <w:r w:rsidRPr="004877D5">
              <w:rPr>
                <w:rFonts w:eastAsia="Times New Roman"/>
                <w:color w:val="000000"/>
                <w:sz w:val="20"/>
                <w:szCs w:val="20"/>
                <w:lang w:eastAsia="hu-HU"/>
              </w:rPr>
              <w:t> </w:t>
            </w:r>
          </w:p>
        </w:tc>
      </w:tr>
      <w:tr w:rsidR="003E6DAA" w:rsidRPr="004877D5" w:rsidTr="008B6FB3">
        <w:trPr>
          <w:trHeight w:val="510"/>
          <w:jc w:val="center"/>
        </w:trPr>
        <w:tc>
          <w:tcPr>
            <w:tcW w:w="1040" w:type="dxa"/>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1.7.</w:t>
            </w:r>
          </w:p>
        </w:tc>
        <w:tc>
          <w:tcPr>
            <w:tcW w:w="2800" w:type="dxa"/>
            <w:shd w:val="clear" w:color="auto" w:fill="auto"/>
            <w:vAlign w:val="center"/>
            <w:hideMark/>
          </w:tcPr>
          <w:p w:rsidR="003E6DAA" w:rsidRPr="004877D5" w:rsidRDefault="003E6DAA" w:rsidP="008B6FB3">
            <w:pPr>
              <w:spacing w:after="0"/>
              <w:jc w:val="left"/>
              <w:rPr>
                <w:rFonts w:eastAsia="Times New Roman"/>
                <w:color w:val="000000"/>
                <w:sz w:val="20"/>
                <w:szCs w:val="20"/>
                <w:lang w:eastAsia="hu-HU"/>
              </w:rPr>
            </w:pPr>
            <w:r w:rsidRPr="004877D5">
              <w:rPr>
                <w:rFonts w:eastAsia="Times New Roman"/>
                <w:color w:val="000000"/>
                <w:sz w:val="20"/>
                <w:szCs w:val="20"/>
                <w:lang w:eastAsia="hu-HU"/>
              </w:rPr>
              <w:t>Információk feladattal vezetett rendszerezése</w:t>
            </w:r>
          </w:p>
        </w:tc>
        <w:tc>
          <w:tcPr>
            <w:tcW w:w="760" w:type="dxa"/>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x</w:t>
            </w:r>
          </w:p>
        </w:tc>
        <w:tc>
          <w:tcPr>
            <w:tcW w:w="760" w:type="dxa"/>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x</w:t>
            </w:r>
          </w:p>
        </w:tc>
        <w:tc>
          <w:tcPr>
            <w:tcW w:w="760" w:type="dxa"/>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2380" w:type="dxa"/>
            <w:shd w:val="clear" w:color="auto" w:fill="auto"/>
            <w:vAlign w:val="center"/>
            <w:hideMark/>
          </w:tcPr>
          <w:p w:rsidR="003E6DAA" w:rsidRPr="004877D5" w:rsidRDefault="003E6DAA" w:rsidP="008B6FB3">
            <w:pPr>
              <w:spacing w:after="0"/>
              <w:jc w:val="left"/>
              <w:rPr>
                <w:rFonts w:eastAsia="Times New Roman"/>
                <w:color w:val="000000"/>
                <w:sz w:val="20"/>
                <w:szCs w:val="20"/>
                <w:lang w:eastAsia="hu-HU"/>
              </w:rPr>
            </w:pPr>
            <w:r w:rsidRPr="004877D5">
              <w:rPr>
                <w:rFonts w:eastAsia="Times New Roman"/>
                <w:color w:val="000000"/>
                <w:sz w:val="20"/>
                <w:szCs w:val="20"/>
                <w:lang w:eastAsia="hu-HU"/>
              </w:rPr>
              <w:t> </w:t>
            </w:r>
          </w:p>
        </w:tc>
      </w:tr>
      <w:tr w:rsidR="003E6DAA" w:rsidRPr="004877D5" w:rsidTr="008B6FB3">
        <w:trPr>
          <w:trHeight w:val="255"/>
          <w:jc w:val="center"/>
        </w:trPr>
        <w:tc>
          <w:tcPr>
            <w:tcW w:w="1040" w:type="dxa"/>
            <w:shd w:val="clear" w:color="000000" w:fill="D9D9D9"/>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2.</w:t>
            </w:r>
          </w:p>
        </w:tc>
        <w:tc>
          <w:tcPr>
            <w:tcW w:w="7460" w:type="dxa"/>
            <w:gridSpan w:val="5"/>
            <w:shd w:val="clear" w:color="000000" w:fill="D9D9D9"/>
            <w:vAlign w:val="center"/>
            <w:hideMark/>
          </w:tcPr>
          <w:p w:rsidR="003E6DAA" w:rsidRPr="004877D5" w:rsidRDefault="003E6DAA" w:rsidP="008B6FB3">
            <w:pPr>
              <w:spacing w:after="0"/>
              <w:jc w:val="left"/>
              <w:rPr>
                <w:rFonts w:eastAsia="Times New Roman"/>
                <w:color w:val="000000"/>
                <w:sz w:val="20"/>
                <w:szCs w:val="20"/>
                <w:lang w:eastAsia="hu-HU"/>
              </w:rPr>
            </w:pPr>
            <w:r w:rsidRPr="004877D5">
              <w:rPr>
                <w:rFonts w:eastAsia="Times New Roman"/>
                <w:color w:val="000000"/>
                <w:sz w:val="20"/>
                <w:szCs w:val="20"/>
                <w:lang w:eastAsia="hu-HU"/>
              </w:rPr>
              <w:t>Ismeretalkalmazási gyakorló tevékenységek, feladatok</w:t>
            </w:r>
          </w:p>
        </w:tc>
      </w:tr>
      <w:tr w:rsidR="003E6DAA" w:rsidRPr="004877D5" w:rsidTr="008B6FB3">
        <w:trPr>
          <w:trHeight w:val="255"/>
          <w:jc w:val="center"/>
        </w:trPr>
        <w:tc>
          <w:tcPr>
            <w:tcW w:w="1040" w:type="dxa"/>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lastRenderedPageBreak/>
              <w:t>2.1.</w:t>
            </w:r>
          </w:p>
        </w:tc>
        <w:tc>
          <w:tcPr>
            <w:tcW w:w="2800" w:type="dxa"/>
            <w:shd w:val="clear" w:color="auto" w:fill="auto"/>
            <w:vAlign w:val="center"/>
            <w:hideMark/>
          </w:tcPr>
          <w:p w:rsidR="003E6DAA" w:rsidRPr="004877D5" w:rsidRDefault="003E6DAA" w:rsidP="008B6FB3">
            <w:pPr>
              <w:spacing w:after="0"/>
              <w:jc w:val="left"/>
              <w:rPr>
                <w:rFonts w:eastAsia="Times New Roman"/>
                <w:color w:val="000000"/>
                <w:sz w:val="20"/>
                <w:szCs w:val="20"/>
                <w:lang w:eastAsia="hu-HU"/>
              </w:rPr>
            </w:pPr>
            <w:r w:rsidRPr="004877D5">
              <w:rPr>
                <w:rFonts w:eastAsia="Times New Roman"/>
                <w:color w:val="000000"/>
                <w:sz w:val="20"/>
                <w:szCs w:val="20"/>
                <w:lang w:eastAsia="hu-HU"/>
              </w:rPr>
              <w:t>Írásos elemzések készítése</w:t>
            </w:r>
          </w:p>
        </w:tc>
        <w:tc>
          <w:tcPr>
            <w:tcW w:w="760" w:type="dxa"/>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x</w:t>
            </w:r>
          </w:p>
        </w:tc>
        <w:tc>
          <w:tcPr>
            <w:tcW w:w="760" w:type="dxa"/>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760" w:type="dxa"/>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2380" w:type="dxa"/>
            <w:shd w:val="clear" w:color="auto" w:fill="auto"/>
            <w:vAlign w:val="center"/>
            <w:hideMark/>
          </w:tcPr>
          <w:p w:rsidR="003E6DAA" w:rsidRPr="004877D5" w:rsidRDefault="003E6DAA" w:rsidP="008B6FB3">
            <w:pPr>
              <w:spacing w:after="0"/>
              <w:jc w:val="left"/>
              <w:rPr>
                <w:rFonts w:eastAsia="Times New Roman"/>
                <w:color w:val="000000"/>
                <w:sz w:val="20"/>
                <w:szCs w:val="20"/>
                <w:lang w:eastAsia="hu-HU"/>
              </w:rPr>
            </w:pPr>
            <w:r w:rsidRPr="004877D5">
              <w:rPr>
                <w:rFonts w:eastAsia="Times New Roman"/>
                <w:color w:val="000000"/>
                <w:sz w:val="20"/>
                <w:szCs w:val="20"/>
                <w:lang w:eastAsia="hu-HU"/>
              </w:rPr>
              <w:t> </w:t>
            </w:r>
          </w:p>
        </w:tc>
      </w:tr>
      <w:tr w:rsidR="003E6DAA" w:rsidRPr="004877D5" w:rsidTr="008B6FB3">
        <w:trPr>
          <w:trHeight w:val="510"/>
          <w:jc w:val="center"/>
        </w:trPr>
        <w:tc>
          <w:tcPr>
            <w:tcW w:w="1040" w:type="dxa"/>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2.2.</w:t>
            </w:r>
          </w:p>
        </w:tc>
        <w:tc>
          <w:tcPr>
            <w:tcW w:w="2800" w:type="dxa"/>
            <w:shd w:val="clear" w:color="auto" w:fill="auto"/>
            <w:vAlign w:val="center"/>
            <w:hideMark/>
          </w:tcPr>
          <w:p w:rsidR="003E6DAA" w:rsidRPr="004877D5" w:rsidRDefault="003E6DAA" w:rsidP="008B6FB3">
            <w:pPr>
              <w:spacing w:after="0"/>
              <w:jc w:val="left"/>
              <w:rPr>
                <w:rFonts w:eastAsia="Times New Roman"/>
                <w:color w:val="000000"/>
                <w:sz w:val="20"/>
                <w:szCs w:val="20"/>
                <w:lang w:eastAsia="hu-HU"/>
              </w:rPr>
            </w:pPr>
            <w:r w:rsidRPr="004877D5">
              <w:rPr>
                <w:rFonts w:eastAsia="Times New Roman"/>
                <w:color w:val="000000"/>
                <w:sz w:val="20"/>
                <w:szCs w:val="20"/>
                <w:lang w:eastAsia="hu-HU"/>
              </w:rPr>
              <w:t>Válaszolás írásban mondatszintű kérdésekre</w:t>
            </w:r>
          </w:p>
        </w:tc>
        <w:tc>
          <w:tcPr>
            <w:tcW w:w="760" w:type="dxa"/>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x</w:t>
            </w:r>
          </w:p>
        </w:tc>
        <w:tc>
          <w:tcPr>
            <w:tcW w:w="760" w:type="dxa"/>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x</w:t>
            </w:r>
          </w:p>
        </w:tc>
        <w:tc>
          <w:tcPr>
            <w:tcW w:w="760" w:type="dxa"/>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2380" w:type="dxa"/>
            <w:shd w:val="clear" w:color="auto" w:fill="auto"/>
            <w:vAlign w:val="center"/>
            <w:hideMark/>
          </w:tcPr>
          <w:p w:rsidR="003E6DAA" w:rsidRPr="004877D5" w:rsidRDefault="003E6DAA" w:rsidP="008B6FB3">
            <w:pPr>
              <w:spacing w:after="0"/>
              <w:jc w:val="left"/>
              <w:rPr>
                <w:rFonts w:eastAsia="Times New Roman"/>
                <w:color w:val="000000"/>
                <w:sz w:val="20"/>
                <w:szCs w:val="20"/>
                <w:lang w:eastAsia="hu-HU"/>
              </w:rPr>
            </w:pPr>
            <w:r w:rsidRPr="004877D5">
              <w:rPr>
                <w:rFonts w:eastAsia="Times New Roman"/>
                <w:color w:val="000000"/>
                <w:sz w:val="20"/>
                <w:szCs w:val="20"/>
                <w:lang w:eastAsia="hu-HU"/>
              </w:rPr>
              <w:t> </w:t>
            </w:r>
          </w:p>
        </w:tc>
      </w:tr>
      <w:tr w:rsidR="003E6DAA" w:rsidRPr="004877D5" w:rsidTr="008B6FB3">
        <w:trPr>
          <w:trHeight w:val="255"/>
          <w:jc w:val="center"/>
        </w:trPr>
        <w:tc>
          <w:tcPr>
            <w:tcW w:w="1040" w:type="dxa"/>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2.3.</w:t>
            </w:r>
          </w:p>
        </w:tc>
        <w:tc>
          <w:tcPr>
            <w:tcW w:w="2800" w:type="dxa"/>
            <w:shd w:val="clear" w:color="auto" w:fill="auto"/>
            <w:vAlign w:val="center"/>
            <w:hideMark/>
          </w:tcPr>
          <w:p w:rsidR="003E6DAA" w:rsidRPr="004877D5" w:rsidRDefault="003E6DAA" w:rsidP="008B6FB3">
            <w:pPr>
              <w:spacing w:after="0"/>
              <w:jc w:val="left"/>
              <w:rPr>
                <w:rFonts w:eastAsia="Times New Roman"/>
                <w:color w:val="000000"/>
                <w:sz w:val="20"/>
                <w:szCs w:val="20"/>
                <w:lang w:eastAsia="hu-HU"/>
              </w:rPr>
            </w:pPr>
            <w:r w:rsidRPr="004877D5">
              <w:rPr>
                <w:rFonts w:eastAsia="Times New Roman"/>
                <w:color w:val="000000"/>
                <w:sz w:val="20"/>
                <w:szCs w:val="20"/>
                <w:lang w:eastAsia="hu-HU"/>
              </w:rPr>
              <w:t>Tesztfeladat megoldása</w:t>
            </w:r>
          </w:p>
        </w:tc>
        <w:tc>
          <w:tcPr>
            <w:tcW w:w="760" w:type="dxa"/>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x</w:t>
            </w:r>
          </w:p>
        </w:tc>
        <w:tc>
          <w:tcPr>
            <w:tcW w:w="760" w:type="dxa"/>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760" w:type="dxa"/>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2380" w:type="dxa"/>
            <w:shd w:val="clear" w:color="auto" w:fill="auto"/>
            <w:vAlign w:val="center"/>
            <w:hideMark/>
          </w:tcPr>
          <w:p w:rsidR="003E6DAA" w:rsidRPr="004877D5" w:rsidRDefault="003E6DAA" w:rsidP="008B6FB3">
            <w:pPr>
              <w:spacing w:after="0"/>
              <w:jc w:val="left"/>
              <w:rPr>
                <w:rFonts w:eastAsia="Times New Roman"/>
                <w:color w:val="000000"/>
                <w:sz w:val="20"/>
                <w:szCs w:val="20"/>
                <w:lang w:eastAsia="hu-HU"/>
              </w:rPr>
            </w:pPr>
            <w:r w:rsidRPr="004877D5">
              <w:rPr>
                <w:rFonts w:eastAsia="Times New Roman"/>
                <w:color w:val="000000"/>
                <w:sz w:val="20"/>
                <w:szCs w:val="20"/>
                <w:lang w:eastAsia="hu-HU"/>
              </w:rPr>
              <w:t> </w:t>
            </w:r>
          </w:p>
        </w:tc>
      </w:tr>
      <w:tr w:rsidR="003E6DAA" w:rsidRPr="004877D5" w:rsidTr="008B6FB3">
        <w:trPr>
          <w:trHeight w:val="510"/>
          <w:jc w:val="center"/>
        </w:trPr>
        <w:tc>
          <w:tcPr>
            <w:tcW w:w="1040" w:type="dxa"/>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2.4.</w:t>
            </w:r>
          </w:p>
        </w:tc>
        <w:tc>
          <w:tcPr>
            <w:tcW w:w="2800" w:type="dxa"/>
            <w:shd w:val="clear" w:color="auto" w:fill="auto"/>
            <w:vAlign w:val="center"/>
            <w:hideMark/>
          </w:tcPr>
          <w:p w:rsidR="003E6DAA" w:rsidRPr="004877D5" w:rsidRDefault="003E6DAA" w:rsidP="008B6FB3">
            <w:pPr>
              <w:spacing w:after="0"/>
              <w:jc w:val="left"/>
              <w:rPr>
                <w:rFonts w:eastAsia="Times New Roman"/>
                <w:color w:val="000000"/>
                <w:sz w:val="20"/>
                <w:szCs w:val="20"/>
                <w:lang w:eastAsia="hu-HU"/>
              </w:rPr>
            </w:pPr>
            <w:r w:rsidRPr="004877D5">
              <w:rPr>
                <w:rFonts w:eastAsia="Times New Roman"/>
                <w:color w:val="000000"/>
                <w:sz w:val="20"/>
                <w:szCs w:val="20"/>
                <w:lang w:eastAsia="hu-HU"/>
              </w:rPr>
              <w:t>Szöveges előadás egyéni felkészüléssel</w:t>
            </w:r>
          </w:p>
        </w:tc>
        <w:tc>
          <w:tcPr>
            <w:tcW w:w="760" w:type="dxa"/>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x</w:t>
            </w:r>
          </w:p>
        </w:tc>
        <w:tc>
          <w:tcPr>
            <w:tcW w:w="760" w:type="dxa"/>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x</w:t>
            </w:r>
          </w:p>
        </w:tc>
        <w:tc>
          <w:tcPr>
            <w:tcW w:w="760" w:type="dxa"/>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2380" w:type="dxa"/>
            <w:shd w:val="clear" w:color="auto" w:fill="auto"/>
            <w:vAlign w:val="center"/>
            <w:hideMark/>
          </w:tcPr>
          <w:p w:rsidR="003E6DAA" w:rsidRPr="004877D5" w:rsidRDefault="003E6DAA" w:rsidP="008B6FB3">
            <w:pPr>
              <w:spacing w:after="0"/>
              <w:jc w:val="left"/>
              <w:rPr>
                <w:rFonts w:eastAsia="Times New Roman"/>
                <w:color w:val="000000"/>
                <w:sz w:val="20"/>
                <w:szCs w:val="20"/>
                <w:lang w:eastAsia="hu-HU"/>
              </w:rPr>
            </w:pPr>
            <w:r w:rsidRPr="004877D5">
              <w:rPr>
                <w:rFonts w:eastAsia="Times New Roman"/>
                <w:color w:val="000000"/>
                <w:sz w:val="20"/>
                <w:szCs w:val="20"/>
                <w:lang w:eastAsia="hu-HU"/>
              </w:rPr>
              <w:t> </w:t>
            </w:r>
          </w:p>
        </w:tc>
      </w:tr>
      <w:tr w:rsidR="003E6DAA" w:rsidRPr="004877D5" w:rsidTr="008B6FB3">
        <w:trPr>
          <w:trHeight w:val="255"/>
          <w:jc w:val="center"/>
        </w:trPr>
        <w:tc>
          <w:tcPr>
            <w:tcW w:w="1040" w:type="dxa"/>
            <w:shd w:val="clear" w:color="000000" w:fill="D9D9D9"/>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3.</w:t>
            </w:r>
          </w:p>
        </w:tc>
        <w:tc>
          <w:tcPr>
            <w:tcW w:w="7460" w:type="dxa"/>
            <w:gridSpan w:val="5"/>
            <w:shd w:val="clear" w:color="000000" w:fill="D9D9D9"/>
            <w:vAlign w:val="center"/>
            <w:hideMark/>
          </w:tcPr>
          <w:p w:rsidR="003E6DAA" w:rsidRPr="004877D5" w:rsidRDefault="003E6DAA" w:rsidP="008B6FB3">
            <w:pPr>
              <w:spacing w:after="0"/>
              <w:jc w:val="left"/>
              <w:rPr>
                <w:rFonts w:eastAsia="Times New Roman"/>
                <w:color w:val="000000"/>
                <w:sz w:val="20"/>
                <w:szCs w:val="20"/>
                <w:lang w:eastAsia="hu-HU"/>
              </w:rPr>
            </w:pPr>
            <w:r w:rsidRPr="004877D5">
              <w:rPr>
                <w:rFonts w:eastAsia="Times New Roman"/>
                <w:color w:val="000000"/>
                <w:sz w:val="20"/>
                <w:szCs w:val="20"/>
                <w:lang w:eastAsia="hu-HU"/>
              </w:rPr>
              <w:t>Komplex információk körében</w:t>
            </w:r>
          </w:p>
        </w:tc>
      </w:tr>
      <w:tr w:rsidR="003E6DAA" w:rsidRPr="004877D5" w:rsidTr="008B6FB3">
        <w:trPr>
          <w:trHeight w:val="510"/>
          <w:jc w:val="center"/>
        </w:trPr>
        <w:tc>
          <w:tcPr>
            <w:tcW w:w="1040" w:type="dxa"/>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3.1.</w:t>
            </w:r>
          </w:p>
        </w:tc>
        <w:tc>
          <w:tcPr>
            <w:tcW w:w="2800" w:type="dxa"/>
            <w:shd w:val="clear" w:color="auto" w:fill="auto"/>
            <w:vAlign w:val="center"/>
            <w:hideMark/>
          </w:tcPr>
          <w:p w:rsidR="003E6DAA" w:rsidRPr="004877D5" w:rsidRDefault="003E6DAA" w:rsidP="008B6FB3">
            <w:pPr>
              <w:spacing w:after="0"/>
              <w:jc w:val="left"/>
              <w:rPr>
                <w:rFonts w:eastAsia="Times New Roman"/>
                <w:color w:val="000000"/>
                <w:sz w:val="20"/>
                <w:szCs w:val="20"/>
                <w:lang w:eastAsia="hu-HU"/>
              </w:rPr>
            </w:pPr>
            <w:r w:rsidRPr="004877D5">
              <w:rPr>
                <w:rFonts w:eastAsia="Times New Roman"/>
                <w:color w:val="000000"/>
                <w:sz w:val="20"/>
                <w:szCs w:val="20"/>
                <w:lang w:eastAsia="hu-HU"/>
              </w:rPr>
              <w:t>Elemzés készítése tapasztalatokról</w:t>
            </w:r>
          </w:p>
        </w:tc>
        <w:tc>
          <w:tcPr>
            <w:tcW w:w="760" w:type="dxa"/>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x</w:t>
            </w:r>
          </w:p>
        </w:tc>
        <w:tc>
          <w:tcPr>
            <w:tcW w:w="760" w:type="dxa"/>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x</w:t>
            </w:r>
          </w:p>
        </w:tc>
        <w:tc>
          <w:tcPr>
            <w:tcW w:w="760" w:type="dxa"/>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2380" w:type="dxa"/>
            <w:shd w:val="clear" w:color="auto" w:fill="auto"/>
            <w:vAlign w:val="center"/>
            <w:hideMark/>
          </w:tcPr>
          <w:p w:rsidR="003E6DAA" w:rsidRPr="004877D5" w:rsidRDefault="003E6DAA" w:rsidP="008B6FB3">
            <w:pPr>
              <w:spacing w:after="0"/>
              <w:jc w:val="left"/>
              <w:rPr>
                <w:rFonts w:eastAsia="Times New Roman"/>
                <w:color w:val="000000"/>
                <w:sz w:val="20"/>
                <w:szCs w:val="20"/>
                <w:lang w:eastAsia="hu-HU"/>
              </w:rPr>
            </w:pPr>
            <w:r w:rsidRPr="004877D5">
              <w:rPr>
                <w:rFonts w:eastAsia="Times New Roman"/>
                <w:color w:val="000000"/>
                <w:sz w:val="20"/>
                <w:szCs w:val="20"/>
                <w:lang w:eastAsia="hu-HU"/>
              </w:rPr>
              <w:t> </w:t>
            </w:r>
          </w:p>
        </w:tc>
      </w:tr>
      <w:tr w:rsidR="003E6DAA" w:rsidRPr="004877D5" w:rsidTr="008B6FB3">
        <w:trPr>
          <w:trHeight w:val="255"/>
          <w:jc w:val="center"/>
        </w:trPr>
        <w:tc>
          <w:tcPr>
            <w:tcW w:w="1040" w:type="dxa"/>
            <w:shd w:val="clear" w:color="000000" w:fill="D9D9D9"/>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4.</w:t>
            </w:r>
          </w:p>
        </w:tc>
        <w:tc>
          <w:tcPr>
            <w:tcW w:w="7460" w:type="dxa"/>
            <w:gridSpan w:val="5"/>
            <w:shd w:val="clear" w:color="000000" w:fill="D9D9D9"/>
            <w:vAlign w:val="center"/>
            <w:hideMark/>
          </w:tcPr>
          <w:p w:rsidR="003E6DAA" w:rsidRPr="004877D5" w:rsidRDefault="003E6DAA" w:rsidP="008B6FB3">
            <w:pPr>
              <w:spacing w:after="0"/>
              <w:jc w:val="left"/>
              <w:rPr>
                <w:rFonts w:eastAsia="Times New Roman"/>
                <w:color w:val="000000"/>
                <w:sz w:val="20"/>
                <w:szCs w:val="20"/>
                <w:lang w:eastAsia="hu-HU"/>
              </w:rPr>
            </w:pPr>
            <w:r w:rsidRPr="004877D5">
              <w:rPr>
                <w:rFonts w:eastAsia="Times New Roman"/>
                <w:color w:val="000000"/>
                <w:sz w:val="20"/>
                <w:szCs w:val="20"/>
                <w:lang w:eastAsia="hu-HU"/>
              </w:rPr>
              <w:t>Csoportos munkaformák körében</w:t>
            </w:r>
          </w:p>
        </w:tc>
      </w:tr>
      <w:tr w:rsidR="003E6DAA" w:rsidRPr="004877D5" w:rsidTr="008B6FB3">
        <w:trPr>
          <w:trHeight w:val="510"/>
          <w:jc w:val="center"/>
        </w:trPr>
        <w:tc>
          <w:tcPr>
            <w:tcW w:w="1040" w:type="dxa"/>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4.1.</w:t>
            </w:r>
          </w:p>
        </w:tc>
        <w:tc>
          <w:tcPr>
            <w:tcW w:w="2800" w:type="dxa"/>
            <w:shd w:val="clear" w:color="auto" w:fill="auto"/>
            <w:vAlign w:val="center"/>
            <w:hideMark/>
          </w:tcPr>
          <w:p w:rsidR="003E6DAA" w:rsidRPr="004877D5" w:rsidRDefault="003E6DAA" w:rsidP="008B6FB3">
            <w:pPr>
              <w:spacing w:after="0"/>
              <w:jc w:val="left"/>
              <w:rPr>
                <w:rFonts w:eastAsia="Times New Roman"/>
                <w:color w:val="000000"/>
                <w:sz w:val="20"/>
                <w:szCs w:val="20"/>
                <w:lang w:eastAsia="hu-HU"/>
              </w:rPr>
            </w:pPr>
            <w:r w:rsidRPr="004877D5">
              <w:rPr>
                <w:rFonts w:eastAsia="Times New Roman"/>
                <w:color w:val="000000"/>
                <w:sz w:val="20"/>
                <w:szCs w:val="20"/>
                <w:lang w:eastAsia="hu-HU"/>
              </w:rPr>
              <w:t>Feladattal vezetett kiscsoportos szövegfeldolgozás</w:t>
            </w:r>
          </w:p>
        </w:tc>
        <w:tc>
          <w:tcPr>
            <w:tcW w:w="760" w:type="dxa"/>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760" w:type="dxa"/>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x</w:t>
            </w:r>
          </w:p>
        </w:tc>
        <w:tc>
          <w:tcPr>
            <w:tcW w:w="760" w:type="dxa"/>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2380" w:type="dxa"/>
            <w:shd w:val="clear" w:color="auto" w:fill="auto"/>
            <w:vAlign w:val="center"/>
            <w:hideMark/>
          </w:tcPr>
          <w:p w:rsidR="003E6DAA" w:rsidRPr="004877D5" w:rsidRDefault="003E6DAA" w:rsidP="008B6FB3">
            <w:pPr>
              <w:spacing w:after="0"/>
              <w:jc w:val="left"/>
              <w:rPr>
                <w:rFonts w:eastAsia="Times New Roman"/>
                <w:color w:val="000000"/>
                <w:sz w:val="20"/>
                <w:szCs w:val="20"/>
                <w:lang w:eastAsia="hu-HU"/>
              </w:rPr>
            </w:pPr>
            <w:r w:rsidRPr="004877D5">
              <w:rPr>
                <w:rFonts w:eastAsia="Times New Roman"/>
                <w:color w:val="000000"/>
                <w:sz w:val="20"/>
                <w:szCs w:val="20"/>
                <w:lang w:eastAsia="hu-HU"/>
              </w:rPr>
              <w:t> </w:t>
            </w:r>
          </w:p>
        </w:tc>
      </w:tr>
      <w:tr w:rsidR="003E6DAA" w:rsidRPr="004877D5" w:rsidTr="008B6FB3">
        <w:trPr>
          <w:trHeight w:val="510"/>
          <w:jc w:val="center"/>
        </w:trPr>
        <w:tc>
          <w:tcPr>
            <w:tcW w:w="1040" w:type="dxa"/>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4.2.</w:t>
            </w:r>
          </w:p>
        </w:tc>
        <w:tc>
          <w:tcPr>
            <w:tcW w:w="2800" w:type="dxa"/>
            <w:shd w:val="clear" w:color="auto" w:fill="auto"/>
            <w:vAlign w:val="center"/>
            <w:hideMark/>
          </w:tcPr>
          <w:p w:rsidR="003E6DAA" w:rsidRPr="004877D5" w:rsidRDefault="003E6DAA" w:rsidP="008B6FB3">
            <w:pPr>
              <w:spacing w:after="0"/>
              <w:jc w:val="left"/>
              <w:rPr>
                <w:rFonts w:eastAsia="Times New Roman"/>
                <w:color w:val="000000"/>
                <w:sz w:val="20"/>
                <w:szCs w:val="20"/>
                <w:lang w:eastAsia="hu-HU"/>
              </w:rPr>
            </w:pPr>
            <w:r w:rsidRPr="004877D5">
              <w:rPr>
                <w:rFonts w:eastAsia="Times New Roman"/>
                <w:color w:val="000000"/>
                <w:sz w:val="20"/>
                <w:szCs w:val="20"/>
                <w:lang w:eastAsia="hu-HU"/>
              </w:rPr>
              <w:t>Információk rendszerezése mozaikfeladattal</w:t>
            </w:r>
          </w:p>
        </w:tc>
        <w:tc>
          <w:tcPr>
            <w:tcW w:w="760" w:type="dxa"/>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x</w:t>
            </w:r>
          </w:p>
        </w:tc>
        <w:tc>
          <w:tcPr>
            <w:tcW w:w="760" w:type="dxa"/>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760" w:type="dxa"/>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2380" w:type="dxa"/>
            <w:shd w:val="clear" w:color="auto" w:fill="auto"/>
            <w:vAlign w:val="center"/>
            <w:hideMark/>
          </w:tcPr>
          <w:p w:rsidR="003E6DAA" w:rsidRPr="004877D5" w:rsidRDefault="003E6DAA" w:rsidP="008B6FB3">
            <w:pPr>
              <w:spacing w:after="0"/>
              <w:jc w:val="left"/>
              <w:rPr>
                <w:rFonts w:eastAsia="Times New Roman"/>
                <w:color w:val="000000"/>
                <w:sz w:val="20"/>
                <w:szCs w:val="20"/>
                <w:lang w:eastAsia="hu-HU"/>
              </w:rPr>
            </w:pPr>
            <w:r w:rsidRPr="004877D5">
              <w:rPr>
                <w:rFonts w:eastAsia="Times New Roman"/>
                <w:color w:val="000000"/>
                <w:sz w:val="20"/>
                <w:szCs w:val="20"/>
                <w:lang w:eastAsia="hu-HU"/>
              </w:rPr>
              <w:t> </w:t>
            </w:r>
          </w:p>
        </w:tc>
      </w:tr>
      <w:tr w:rsidR="003E6DAA" w:rsidRPr="004877D5" w:rsidTr="008B6FB3">
        <w:trPr>
          <w:trHeight w:val="510"/>
          <w:jc w:val="center"/>
        </w:trPr>
        <w:tc>
          <w:tcPr>
            <w:tcW w:w="1040" w:type="dxa"/>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4.3.</w:t>
            </w:r>
          </w:p>
        </w:tc>
        <w:tc>
          <w:tcPr>
            <w:tcW w:w="2800" w:type="dxa"/>
            <w:shd w:val="clear" w:color="auto" w:fill="auto"/>
            <w:vAlign w:val="center"/>
            <w:hideMark/>
          </w:tcPr>
          <w:p w:rsidR="003E6DAA" w:rsidRPr="004877D5" w:rsidRDefault="003E6DAA" w:rsidP="008B6FB3">
            <w:pPr>
              <w:spacing w:after="0"/>
              <w:jc w:val="left"/>
              <w:rPr>
                <w:rFonts w:eastAsia="Times New Roman"/>
                <w:color w:val="000000"/>
                <w:sz w:val="20"/>
                <w:szCs w:val="20"/>
                <w:lang w:eastAsia="hu-HU"/>
              </w:rPr>
            </w:pPr>
            <w:r w:rsidRPr="004877D5">
              <w:rPr>
                <w:rFonts w:eastAsia="Times New Roman"/>
                <w:color w:val="000000"/>
                <w:sz w:val="20"/>
                <w:szCs w:val="20"/>
                <w:lang w:eastAsia="hu-HU"/>
              </w:rPr>
              <w:t>Kiscsoportos szakmai munkavégzés irányítással</w:t>
            </w:r>
          </w:p>
        </w:tc>
        <w:tc>
          <w:tcPr>
            <w:tcW w:w="760" w:type="dxa"/>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760" w:type="dxa"/>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x</w:t>
            </w:r>
          </w:p>
        </w:tc>
        <w:tc>
          <w:tcPr>
            <w:tcW w:w="760" w:type="dxa"/>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2380" w:type="dxa"/>
            <w:shd w:val="clear" w:color="auto" w:fill="auto"/>
            <w:vAlign w:val="center"/>
            <w:hideMark/>
          </w:tcPr>
          <w:p w:rsidR="003E6DAA" w:rsidRPr="004877D5" w:rsidRDefault="003E6DAA" w:rsidP="008B6FB3">
            <w:pPr>
              <w:spacing w:after="0"/>
              <w:jc w:val="left"/>
              <w:rPr>
                <w:rFonts w:eastAsia="Times New Roman"/>
                <w:color w:val="000000"/>
                <w:sz w:val="20"/>
                <w:szCs w:val="20"/>
                <w:lang w:eastAsia="hu-HU"/>
              </w:rPr>
            </w:pPr>
            <w:r w:rsidRPr="004877D5">
              <w:rPr>
                <w:rFonts w:eastAsia="Times New Roman"/>
                <w:color w:val="000000"/>
                <w:sz w:val="20"/>
                <w:szCs w:val="20"/>
                <w:lang w:eastAsia="hu-HU"/>
              </w:rPr>
              <w:t> </w:t>
            </w:r>
          </w:p>
        </w:tc>
      </w:tr>
    </w:tbl>
    <w:p w:rsidR="003E6DAA" w:rsidRPr="00F73B30" w:rsidRDefault="003E6DAA">
      <w:pPr>
        <w:spacing w:after="0"/>
        <w:ind w:left="426"/>
        <w:rPr>
          <w:shd w:val="clear" w:color="auto" w:fill="FFFFFF"/>
        </w:rPr>
      </w:pPr>
    </w:p>
    <w:p w:rsidR="00A93920" w:rsidRPr="00F73B30" w:rsidRDefault="008E3FC2">
      <w:pPr>
        <w:pStyle w:val="Listaszerbekezds"/>
        <w:numPr>
          <w:ilvl w:val="1"/>
          <w:numId w:val="2"/>
        </w:numPr>
        <w:spacing w:after="0"/>
        <w:rPr>
          <w:b/>
          <w:shd w:val="clear" w:color="auto" w:fill="FFFFFF"/>
        </w:rPr>
      </w:pPr>
      <w:r w:rsidRPr="00F73B30">
        <w:rPr>
          <w:b/>
          <w:shd w:val="clear" w:color="auto" w:fill="FFFFFF"/>
        </w:rPr>
        <w:t>A tantárgy értékelésének módja</w:t>
      </w:r>
    </w:p>
    <w:p w:rsidR="00A93920" w:rsidRPr="00F73B30" w:rsidRDefault="008E3FC2">
      <w:pPr>
        <w:spacing w:after="0"/>
        <w:ind w:left="426"/>
        <w:rPr>
          <w:shd w:val="clear" w:color="auto" w:fill="FFFFFF"/>
        </w:rPr>
      </w:pPr>
      <w:r w:rsidRPr="00F73B30">
        <w:rPr>
          <w:shd w:val="clear" w:color="auto" w:fill="FFFFFF"/>
        </w:rPr>
        <w:t>A nemzeti köznevelésről szóló 2011. évi CXC. törvény 54. § (2) a) pontja szerinti értékeléssel.</w:t>
      </w:r>
    </w:p>
    <w:p w:rsidR="00A93920" w:rsidRPr="00F73B30" w:rsidRDefault="00A93920">
      <w:pPr>
        <w:spacing w:after="0"/>
        <w:rPr>
          <w:shd w:val="clear" w:color="auto" w:fill="FFFFFF"/>
        </w:rPr>
      </w:pPr>
    </w:p>
    <w:p w:rsidR="00A93920" w:rsidRPr="00F73B30" w:rsidRDefault="00A93920">
      <w:pPr>
        <w:spacing w:after="0"/>
        <w:rPr>
          <w:shd w:val="clear" w:color="auto" w:fill="FFFFFF"/>
        </w:rPr>
      </w:pPr>
    </w:p>
    <w:p w:rsidR="00A93920" w:rsidRPr="00F73B30" w:rsidRDefault="008E3FC2">
      <w:pPr>
        <w:pStyle w:val="Listaszerbekezds"/>
        <w:numPr>
          <w:ilvl w:val="0"/>
          <w:numId w:val="2"/>
        </w:numPr>
        <w:tabs>
          <w:tab w:val="left" w:pos="709"/>
          <w:tab w:val="left" w:pos="7938"/>
        </w:tabs>
        <w:spacing w:after="0"/>
        <w:rPr>
          <w:b/>
          <w:shd w:val="clear" w:color="auto" w:fill="FFFFFF"/>
        </w:rPr>
      </w:pPr>
      <w:r w:rsidRPr="00F73B30">
        <w:rPr>
          <w:b/>
          <w:shd w:val="clear" w:color="auto" w:fill="FFFFFF"/>
        </w:rPr>
        <w:t>Államháztartási ellenőrzés tantárgy</w:t>
      </w:r>
      <w:r w:rsidRPr="00F73B30">
        <w:rPr>
          <w:b/>
          <w:shd w:val="clear" w:color="auto" w:fill="FFFFFF"/>
        </w:rPr>
        <w:tab/>
        <w:t>62 óra</w:t>
      </w:r>
    </w:p>
    <w:p w:rsidR="00A93920" w:rsidRPr="00F73B30" w:rsidRDefault="00A93920">
      <w:pPr>
        <w:rPr>
          <w:shd w:val="clear" w:color="auto" w:fill="FFFFFF"/>
        </w:rPr>
      </w:pPr>
    </w:p>
    <w:p w:rsidR="00A93920" w:rsidRPr="00F73B30" w:rsidRDefault="008E3FC2">
      <w:pPr>
        <w:pStyle w:val="Listaszerbekezds"/>
        <w:numPr>
          <w:ilvl w:val="1"/>
          <w:numId w:val="2"/>
        </w:numPr>
        <w:spacing w:after="0"/>
        <w:rPr>
          <w:b/>
          <w:shd w:val="clear" w:color="auto" w:fill="FFFFFF"/>
        </w:rPr>
      </w:pPr>
      <w:r w:rsidRPr="00F73B30">
        <w:rPr>
          <w:b/>
          <w:shd w:val="clear" w:color="auto" w:fill="FFFFFF"/>
        </w:rPr>
        <w:t>A tantárgy tanításának célja</w:t>
      </w:r>
    </w:p>
    <w:p w:rsidR="00A93920" w:rsidRPr="00F73B30" w:rsidRDefault="008E3FC2">
      <w:pPr>
        <w:rPr>
          <w:shd w:val="clear" w:color="auto" w:fill="FFFFFF"/>
        </w:rPr>
      </w:pPr>
      <w:r w:rsidRPr="00F73B30">
        <w:rPr>
          <w:shd w:val="clear" w:color="auto" w:fill="FFFFFF"/>
        </w:rPr>
        <w:t>A tantárgy célja az államháztartás külső és belső ellenőrzési rendszerének felvázolása, az ellenőrzések módszertani megalapozása, hogy a tanulók tisztában legyenek azzal, milyen jelentős szerepe van az ellenőrzésnek - az önellenőrzésnek is - a költségvetési szerv tevékenységeiben és működésében rejlő kockázatok kezelésében, a közfeladatok szabályozott és szabályos, gazdaságos, hatékony és eredményes ellátása érdekében.</w:t>
      </w:r>
    </w:p>
    <w:p w:rsidR="00A93920" w:rsidRPr="00F73B30" w:rsidRDefault="00A93920">
      <w:pPr>
        <w:spacing w:after="0"/>
        <w:ind w:left="426"/>
        <w:rPr>
          <w:shd w:val="clear" w:color="auto" w:fill="FFFFFF"/>
        </w:rPr>
      </w:pPr>
    </w:p>
    <w:p w:rsidR="00A93920" w:rsidRPr="00F73B30" w:rsidRDefault="00A93920">
      <w:pPr>
        <w:spacing w:after="0"/>
        <w:ind w:left="426"/>
        <w:rPr>
          <w:shd w:val="clear" w:color="auto" w:fill="FFFFFF"/>
        </w:rPr>
      </w:pPr>
    </w:p>
    <w:p w:rsidR="00A93920" w:rsidRPr="00F73B30" w:rsidRDefault="008E3FC2">
      <w:pPr>
        <w:pStyle w:val="Listaszerbekezds"/>
        <w:numPr>
          <w:ilvl w:val="1"/>
          <w:numId w:val="2"/>
        </w:numPr>
        <w:spacing w:after="0"/>
        <w:rPr>
          <w:b/>
          <w:shd w:val="clear" w:color="auto" w:fill="FFFFFF"/>
        </w:rPr>
      </w:pPr>
      <w:r w:rsidRPr="00F73B30">
        <w:rPr>
          <w:b/>
          <w:shd w:val="clear" w:color="auto" w:fill="FFFFFF"/>
        </w:rPr>
        <w:t>Kapcsolódó szakmai tartalmak</w:t>
      </w:r>
    </w:p>
    <w:p w:rsidR="00A93920" w:rsidRPr="00F73B30" w:rsidRDefault="00A93920">
      <w:pPr>
        <w:spacing w:after="0"/>
        <w:ind w:left="426"/>
        <w:rPr>
          <w:shd w:val="clear" w:color="auto" w:fill="FFFFFF"/>
        </w:rPr>
      </w:pPr>
    </w:p>
    <w:p w:rsidR="00A93920" w:rsidRPr="00F73B30" w:rsidRDefault="00A93920">
      <w:pPr>
        <w:spacing w:after="0"/>
        <w:ind w:left="426"/>
        <w:rPr>
          <w:shd w:val="clear" w:color="auto" w:fill="FFFFFF"/>
        </w:rPr>
      </w:pPr>
    </w:p>
    <w:p w:rsidR="00A93920" w:rsidRPr="00F73B30" w:rsidRDefault="008E3FC2">
      <w:pPr>
        <w:pStyle w:val="Listaszerbekezds"/>
        <w:numPr>
          <w:ilvl w:val="1"/>
          <w:numId w:val="2"/>
        </w:numPr>
        <w:spacing w:after="0"/>
        <w:rPr>
          <w:b/>
          <w:shd w:val="clear" w:color="auto" w:fill="FFFFFF"/>
        </w:rPr>
      </w:pPr>
      <w:r w:rsidRPr="00F73B30">
        <w:rPr>
          <w:b/>
          <w:shd w:val="clear" w:color="auto" w:fill="FFFFFF"/>
        </w:rPr>
        <w:t>Témakörök</w:t>
      </w:r>
    </w:p>
    <w:p w:rsidR="00A93920" w:rsidRPr="00F73B30" w:rsidRDefault="008E3FC2">
      <w:pPr>
        <w:pStyle w:val="Listaszerbekezds"/>
        <w:numPr>
          <w:ilvl w:val="2"/>
          <w:numId w:val="2"/>
        </w:numPr>
        <w:tabs>
          <w:tab w:val="left" w:pos="1701"/>
          <w:tab w:val="right" w:pos="9072"/>
        </w:tabs>
        <w:spacing w:after="0"/>
        <w:rPr>
          <w:b/>
          <w:i/>
          <w:shd w:val="clear" w:color="auto" w:fill="FFFFFF"/>
        </w:rPr>
      </w:pPr>
      <w:r w:rsidRPr="00F73B30">
        <w:rPr>
          <w:b/>
          <w:i/>
          <w:shd w:val="clear" w:color="auto" w:fill="FFFFFF"/>
        </w:rPr>
        <w:t>Az államháztartási ellenőrzés célja, feladatai</w:t>
      </w:r>
      <w:r w:rsidRPr="00F73B30">
        <w:rPr>
          <w:b/>
          <w:i/>
          <w:shd w:val="clear" w:color="auto" w:fill="FFFFFF"/>
        </w:rPr>
        <w:tab/>
        <w:t>6 óra</w:t>
      </w:r>
    </w:p>
    <w:p w:rsidR="00A93920" w:rsidRPr="00F73B30" w:rsidRDefault="008E3FC2">
      <w:pPr>
        <w:tabs>
          <w:tab w:val="left" w:pos="1418"/>
          <w:tab w:val="right" w:pos="9072"/>
        </w:tabs>
        <w:spacing w:after="0"/>
        <w:ind w:left="851"/>
        <w:rPr>
          <w:shd w:val="clear" w:color="auto" w:fill="FFFFFF"/>
        </w:rPr>
      </w:pPr>
      <w:r w:rsidRPr="00F73B30">
        <w:rPr>
          <w:shd w:val="clear" w:color="auto" w:fill="FFFFFF"/>
        </w:rPr>
        <w:t>Az államháztartási ellenőrzés célja, feladatai, típusai, intézményrendszere</w:t>
      </w:r>
    </w:p>
    <w:p w:rsidR="00A93920" w:rsidRPr="00F73B30" w:rsidRDefault="008E3FC2">
      <w:pPr>
        <w:tabs>
          <w:tab w:val="left" w:pos="1418"/>
          <w:tab w:val="right" w:pos="9072"/>
        </w:tabs>
        <w:spacing w:after="0"/>
        <w:ind w:left="851"/>
        <w:rPr>
          <w:shd w:val="clear" w:color="auto" w:fill="FFFFFF"/>
        </w:rPr>
      </w:pPr>
      <w:r w:rsidRPr="00F73B30">
        <w:rPr>
          <w:shd w:val="clear" w:color="auto" w:fill="FFFFFF"/>
        </w:rPr>
        <w:t>A központi koordináció és harmonizáció célja, az államháztartásért felelős miniszter feladata, felelőssége a rendszer működtetése iránt</w:t>
      </w:r>
    </w:p>
    <w:p w:rsidR="00A93920" w:rsidRPr="00F73B30" w:rsidRDefault="00A93920">
      <w:pPr>
        <w:tabs>
          <w:tab w:val="left" w:pos="1418"/>
          <w:tab w:val="right" w:pos="9072"/>
        </w:tabs>
        <w:spacing w:after="0"/>
        <w:ind w:left="851"/>
        <w:rPr>
          <w:shd w:val="clear" w:color="auto" w:fill="FFFFFF"/>
        </w:rPr>
      </w:pPr>
    </w:p>
    <w:p w:rsidR="00A93920" w:rsidRPr="00F73B30" w:rsidRDefault="008E3FC2">
      <w:pPr>
        <w:pStyle w:val="Listaszerbekezds"/>
        <w:numPr>
          <w:ilvl w:val="2"/>
          <w:numId w:val="2"/>
        </w:numPr>
        <w:tabs>
          <w:tab w:val="left" w:pos="1701"/>
          <w:tab w:val="right" w:pos="9072"/>
        </w:tabs>
        <w:spacing w:after="0"/>
        <w:rPr>
          <w:b/>
          <w:i/>
          <w:shd w:val="clear" w:color="auto" w:fill="FFFFFF"/>
        </w:rPr>
      </w:pPr>
      <w:r w:rsidRPr="00F73B30">
        <w:rPr>
          <w:b/>
          <w:i/>
          <w:shd w:val="clear" w:color="auto" w:fill="FFFFFF"/>
        </w:rPr>
        <w:t>Az államháztartás külső ellenőrzése</w:t>
      </w:r>
      <w:r w:rsidRPr="00F73B30">
        <w:rPr>
          <w:b/>
          <w:i/>
          <w:shd w:val="clear" w:color="auto" w:fill="FFFFFF"/>
        </w:rPr>
        <w:tab/>
        <w:t>10 óra</w:t>
      </w:r>
    </w:p>
    <w:p w:rsidR="00A93920" w:rsidRPr="00F73B30" w:rsidRDefault="008E3FC2">
      <w:pPr>
        <w:spacing w:after="0"/>
        <w:ind w:left="851"/>
        <w:rPr>
          <w:shd w:val="clear" w:color="auto" w:fill="FFFFFF"/>
        </w:rPr>
      </w:pPr>
      <w:r w:rsidRPr="00F73B30">
        <w:rPr>
          <w:shd w:val="clear" w:color="auto" w:fill="FFFFFF"/>
        </w:rPr>
        <w:t xml:space="preserve">Az államháztartás külső ellenőrzése, külső ellenőrzést végző szervezetek: az Állami Számvevőszék, meghatározott esetekben a Magyar Államkincstár, az Európai Számvevőszék, az Európai Bizottság </w:t>
      </w:r>
    </w:p>
    <w:p w:rsidR="00A93920" w:rsidRPr="00F73B30" w:rsidRDefault="008E3FC2">
      <w:pPr>
        <w:spacing w:after="0"/>
        <w:ind w:left="851"/>
        <w:rPr>
          <w:shd w:val="clear" w:color="auto" w:fill="FFFFFF"/>
        </w:rPr>
      </w:pPr>
      <w:r w:rsidRPr="00F73B30">
        <w:rPr>
          <w:shd w:val="clear" w:color="auto" w:fill="FFFFFF"/>
        </w:rPr>
        <w:t>Az Állami Számvevőszék szervezete, feladatai, az általa alkalmazott ellenőrzési módszertan, ellenőrzési megállapításainak jogkövetkezményei</w:t>
      </w:r>
    </w:p>
    <w:p w:rsidR="00A93920" w:rsidRPr="00F73B30" w:rsidRDefault="00A93920">
      <w:pPr>
        <w:tabs>
          <w:tab w:val="left" w:pos="1418"/>
          <w:tab w:val="right" w:pos="9072"/>
        </w:tabs>
        <w:spacing w:after="0"/>
        <w:ind w:left="851"/>
        <w:rPr>
          <w:shd w:val="clear" w:color="auto" w:fill="FFFFFF"/>
        </w:rPr>
      </w:pPr>
    </w:p>
    <w:p w:rsidR="00A93920" w:rsidRPr="00F73B30" w:rsidRDefault="008E3FC2">
      <w:pPr>
        <w:pStyle w:val="Listaszerbekezds"/>
        <w:numPr>
          <w:ilvl w:val="2"/>
          <w:numId w:val="2"/>
        </w:numPr>
        <w:tabs>
          <w:tab w:val="left" w:pos="1701"/>
          <w:tab w:val="right" w:pos="9072"/>
        </w:tabs>
        <w:spacing w:after="0"/>
        <w:rPr>
          <w:b/>
          <w:i/>
          <w:shd w:val="clear" w:color="auto" w:fill="FFFFFF"/>
        </w:rPr>
      </w:pPr>
      <w:r w:rsidRPr="00F73B30">
        <w:rPr>
          <w:b/>
          <w:i/>
          <w:shd w:val="clear" w:color="auto" w:fill="FFFFFF"/>
        </w:rPr>
        <w:lastRenderedPageBreak/>
        <w:t>Kormányzati ellenőrzés</w:t>
      </w:r>
      <w:r w:rsidRPr="00F73B30">
        <w:rPr>
          <w:b/>
          <w:i/>
          <w:shd w:val="clear" w:color="auto" w:fill="FFFFFF"/>
        </w:rPr>
        <w:tab/>
        <w:t>10 óra</w:t>
      </w:r>
    </w:p>
    <w:p w:rsidR="00A93920" w:rsidRPr="00F73B30" w:rsidRDefault="008E3FC2">
      <w:pPr>
        <w:tabs>
          <w:tab w:val="left" w:pos="1418"/>
          <w:tab w:val="right" w:pos="9072"/>
        </w:tabs>
        <w:spacing w:after="0"/>
        <w:ind w:left="851"/>
        <w:rPr>
          <w:shd w:val="clear" w:color="auto" w:fill="FFFFFF"/>
        </w:rPr>
      </w:pPr>
      <w:r w:rsidRPr="00F73B30">
        <w:rPr>
          <w:shd w:val="clear" w:color="auto" w:fill="FFFFFF"/>
        </w:rPr>
        <w:t>Kormányzati ellenőrzési szerv: a Kormányzati Ellenőrzési Hivatal,(KEHI</w:t>
      </w:r>
      <w:proofErr w:type="gramStart"/>
      <w:r w:rsidRPr="00F73B30">
        <w:rPr>
          <w:shd w:val="clear" w:color="auto" w:fill="FFFFFF"/>
        </w:rPr>
        <w:t>)  az</w:t>
      </w:r>
      <w:proofErr w:type="gramEnd"/>
      <w:r w:rsidRPr="00F73B30">
        <w:rPr>
          <w:shd w:val="clear" w:color="auto" w:fill="FFFFFF"/>
        </w:rPr>
        <w:t xml:space="preserve"> Európai Támogatásokat </w:t>
      </w:r>
      <w:proofErr w:type="spellStart"/>
      <w:r w:rsidRPr="00F73B30">
        <w:rPr>
          <w:shd w:val="clear" w:color="auto" w:fill="FFFFFF"/>
        </w:rPr>
        <w:t>Auditáló</w:t>
      </w:r>
      <w:proofErr w:type="spellEnd"/>
      <w:r w:rsidRPr="00F73B30">
        <w:rPr>
          <w:shd w:val="clear" w:color="auto" w:fill="FFFFFF"/>
        </w:rPr>
        <w:t xml:space="preserve"> Főigazgatóság, (EUTAF) és a Magyar Államkincstár</w:t>
      </w:r>
    </w:p>
    <w:p w:rsidR="00A93920" w:rsidRPr="00F73B30" w:rsidRDefault="008E3FC2">
      <w:pPr>
        <w:tabs>
          <w:tab w:val="left" w:pos="1418"/>
          <w:tab w:val="right" w:pos="9072"/>
        </w:tabs>
        <w:spacing w:after="0"/>
        <w:ind w:left="851"/>
        <w:rPr>
          <w:shd w:val="clear" w:color="auto" w:fill="FFFFFF"/>
        </w:rPr>
      </w:pPr>
      <w:r w:rsidRPr="00F73B30">
        <w:rPr>
          <w:shd w:val="clear" w:color="auto" w:fill="FFFFFF"/>
        </w:rPr>
        <w:t>A Kormányzati Ellenőrzési Hivatal, az EUTAF jogállása, ellenőrzési feladatai, megállapításainak jogkövetkezményei</w:t>
      </w:r>
    </w:p>
    <w:p w:rsidR="00A93920" w:rsidRPr="00F73B30" w:rsidRDefault="008E3FC2">
      <w:pPr>
        <w:tabs>
          <w:tab w:val="left" w:pos="1418"/>
          <w:tab w:val="right" w:pos="9072"/>
        </w:tabs>
        <w:spacing w:after="0"/>
        <w:ind w:left="851"/>
        <w:rPr>
          <w:shd w:val="clear" w:color="auto" w:fill="FFFFFF"/>
        </w:rPr>
      </w:pPr>
      <w:r w:rsidRPr="00F73B30">
        <w:rPr>
          <w:shd w:val="clear" w:color="auto" w:fill="FFFFFF"/>
        </w:rPr>
        <w:t>A Magyar Államkincstár ellenőrzési, hatósági feladatai, megállapításainak jogkövetkezményei</w:t>
      </w:r>
    </w:p>
    <w:p w:rsidR="00A93920" w:rsidRPr="00F73B30" w:rsidRDefault="00A93920">
      <w:pPr>
        <w:tabs>
          <w:tab w:val="left" w:pos="1418"/>
          <w:tab w:val="right" w:pos="9072"/>
        </w:tabs>
        <w:spacing w:after="0"/>
        <w:ind w:left="851"/>
        <w:rPr>
          <w:shd w:val="clear" w:color="auto" w:fill="FFFFFF"/>
        </w:rPr>
      </w:pPr>
    </w:p>
    <w:p w:rsidR="00A93920" w:rsidRPr="00F73B30" w:rsidRDefault="008E3FC2">
      <w:pPr>
        <w:pStyle w:val="Listaszerbekezds"/>
        <w:numPr>
          <w:ilvl w:val="2"/>
          <w:numId w:val="2"/>
        </w:numPr>
        <w:tabs>
          <w:tab w:val="left" w:pos="1701"/>
          <w:tab w:val="right" w:pos="9072"/>
        </w:tabs>
        <w:spacing w:after="0"/>
        <w:rPr>
          <w:b/>
          <w:i/>
          <w:shd w:val="clear" w:color="auto" w:fill="FFFFFF"/>
        </w:rPr>
      </w:pPr>
      <w:r w:rsidRPr="00F73B30">
        <w:rPr>
          <w:b/>
          <w:i/>
          <w:shd w:val="clear" w:color="auto" w:fill="FFFFFF"/>
        </w:rPr>
        <w:t>EU-s források ellenőrzése</w:t>
      </w:r>
      <w:r w:rsidRPr="00F73B30">
        <w:rPr>
          <w:b/>
          <w:i/>
          <w:shd w:val="clear" w:color="auto" w:fill="FFFFFF"/>
        </w:rPr>
        <w:tab/>
        <w:t>10 óra</w:t>
      </w:r>
    </w:p>
    <w:p w:rsidR="00A93920" w:rsidRPr="00F73B30" w:rsidRDefault="008E3FC2">
      <w:pPr>
        <w:spacing w:after="0"/>
        <w:ind w:left="851"/>
        <w:rPr>
          <w:shd w:val="clear" w:color="auto" w:fill="FFFFFF"/>
        </w:rPr>
      </w:pPr>
      <w:r w:rsidRPr="00F73B30">
        <w:rPr>
          <w:shd w:val="clear" w:color="auto" w:fill="FFFFFF"/>
        </w:rPr>
        <w:t>Az EU-s források ellenőrzésének folyamata, módszertana, szervezeti keretei, megállapításainak jogkövetkezményei</w:t>
      </w:r>
    </w:p>
    <w:p w:rsidR="00A93920" w:rsidRPr="00F73B30" w:rsidRDefault="00A93920">
      <w:pPr>
        <w:tabs>
          <w:tab w:val="left" w:pos="1418"/>
          <w:tab w:val="right" w:pos="9072"/>
        </w:tabs>
        <w:spacing w:after="0"/>
        <w:ind w:left="851"/>
        <w:rPr>
          <w:shd w:val="clear" w:color="auto" w:fill="FFFFFF"/>
        </w:rPr>
      </w:pPr>
    </w:p>
    <w:p w:rsidR="00A93920" w:rsidRPr="00F73B30" w:rsidRDefault="008E3FC2">
      <w:pPr>
        <w:pStyle w:val="Listaszerbekezds"/>
        <w:numPr>
          <w:ilvl w:val="2"/>
          <w:numId w:val="2"/>
        </w:numPr>
        <w:tabs>
          <w:tab w:val="left" w:pos="1701"/>
          <w:tab w:val="right" w:pos="9072"/>
        </w:tabs>
        <w:spacing w:after="0"/>
        <w:rPr>
          <w:b/>
          <w:i/>
          <w:shd w:val="clear" w:color="auto" w:fill="FFFFFF"/>
        </w:rPr>
      </w:pPr>
      <w:r w:rsidRPr="00F73B30">
        <w:rPr>
          <w:b/>
          <w:i/>
          <w:shd w:val="clear" w:color="auto" w:fill="FFFFFF"/>
        </w:rPr>
        <w:t>Az ellenőrzés módszertana</w:t>
      </w:r>
      <w:r w:rsidRPr="00F73B30">
        <w:rPr>
          <w:b/>
          <w:i/>
          <w:shd w:val="clear" w:color="auto" w:fill="FFFFFF"/>
        </w:rPr>
        <w:tab/>
        <w:t>8 óra</w:t>
      </w:r>
    </w:p>
    <w:p w:rsidR="00A93920" w:rsidRPr="00F73B30" w:rsidRDefault="008E3FC2">
      <w:pPr>
        <w:spacing w:after="0"/>
        <w:ind w:left="851"/>
        <w:rPr>
          <w:shd w:val="clear" w:color="auto" w:fill="FFFFFF"/>
        </w:rPr>
      </w:pPr>
      <w:r w:rsidRPr="00F73B30">
        <w:rPr>
          <w:shd w:val="clear" w:color="auto" w:fill="FFFFFF"/>
        </w:rPr>
        <w:t>Az ellenőrzési módszerek</w:t>
      </w:r>
    </w:p>
    <w:p w:rsidR="00A93920" w:rsidRPr="00F73B30" w:rsidRDefault="008E3FC2">
      <w:pPr>
        <w:spacing w:after="0"/>
        <w:ind w:left="851"/>
        <w:rPr>
          <w:shd w:val="clear" w:color="auto" w:fill="FFFFFF"/>
        </w:rPr>
      </w:pPr>
      <w:r w:rsidRPr="00F73B30">
        <w:rPr>
          <w:shd w:val="clear" w:color="auto" w:fill="FFFFFF"/>
        </w:rPr>
        <w:t>Az ellenőrzési módszerek alkalmazásának módja, együttes alkalmazása</w:t>
      </w:r>
    </w:p>
    <w:p w:rsidR="00A93920" w:rsidRPr="00F73B30" w:rsidRDefault="008E3FC2">
      <w:pPr>
        <w:spacing w:after="0"/>
        <w:ind w:left="851"/>
        <w:rPr>
          <w:shd w:val="clear" w:color="auto" w:fill="FFFFFF"/>
        </w:rPr>
      </w:pPr>
      <w:r w:rsidRPr="00F73B30">
        <w:rPr>
          <w:shd w:val="clear" w:color="auto" w:fill="FFFFFF"/>
        </w:rPr>
        <w:t>Az ellenőrzés és az elemzés kapcsolata</w:t>
      </w:r>
    </w:p>
    <w:p w:rsidR="00A93920" w:rsidRPr="00F73B30" w:rsidRDefault="00A93920">
      <w:pPr>
        <w:tabs>
          <w:tab w:val="left" w:pos="1418"/>
          <w:tab w:val="right" w:pos="9072"/>
        </w:tabs>
        <w:spacing w:after="0"/>
        <w:ind w:left="851"/>
        <w:rPr>
          <w:shd w:val="clear" w:color="auto" w:fill="FFFFFF"/>
        </w:rPr>
      </w:pPr>
    </w:p>
    <w:p w:rsidR="00A93920" w:rsidRPr="00F73B30" w:rsidRDefault="008E3FC2">
      <w:pPr>
        <w:pStyle w:val="Listaszerbekezds"/>
        <w:numPr>
          <w:ilvl w:val="2"/>
          <w:numId w:val="2"/>
        </w:numPr>
        <w:tabs>
          <w:tab w:val="left" w:pos="1701"/>
          <w:tab w:val="right" w:pos="9072"/>
        </w:tabs>
        <w:spacing w:after="0"/>
        <w:rPr>
          <w:b/>
          <w:i/>
          <w:shd w:val="clear" w:color="auto" w:fill="FFFFFF"/>
        </w:rPr>
      </w:pPr>
      <w:r w:rsidRPr="00F73B30">
        <w:rPr>
          <w:b/>
          <w:i/>
          <w:shd w:val="clear" w:color="auto" w:fill="FFFFFF"/>
        </w:rPr>
        <w:t>Belső kontrollrendszer 1.</w:t>
      </w:r>
      <w:r w:rsidRPr="00F73B30">
        <w:rPr>
          <w:b/>
          <w:i/>
          <w:shd w:val="clear" w:color="auto" w:fill="FFFFFF"/>
        </w:rPr>
        <w:tab/>
        <w:t>6 óra</w:t>
      </w:r>
    </w:p>
    <w:p w:rsidR="00A93920" w:rsidRPr="00F73B30" w:rsidRDefault="008E3FC2">
      <w:pPr>
        <w:spacing w:after="0"/>
        <w:ind w:left="851"/>
        <w:rPr>
          <w:shd w:val="clear" w:color="auto" w:fill="FFFFFF"/>
        </w:rPr>
      </w:pPr>
      <w:r w:rsidRPr="00F73B30">
        <w:rPr>
          <w:shd w:val="clear" w:color="auto" w:fill="FFFFFF"/>
        </w:rPr>
        <w:t>A költségvetési szervek belső kontrollrendszerének elemei, működtetésének célja, feladatai, az államháztartásért felelős miniszter által közzétett módszertani útmutatók tartalma, a vezetői nyilatkozat tartalma a belső kontrollrendszer működéséről</w:t>
      </w:r>
      <w:r w:rsidRPr="00F73B30">
        <w:rPr>
          <w:shd w:val="clear" w:color="auto" w:fill="FFFFFF"/>
        </w:rPr>
        <w:tab/>
      </w:r>
    </w:p>
    <w:p w:rsidR="00A93920" w:rsidRPr="00F73B30" w:rsidRDefault="008E3FC2">
      <w:pPr>
        <w:spacing w:after="0"/>
        <w:ind w:left="851"/>
        <w:rPr>
          <w:shd w:val="clear" w:color="auto" w:fill="FFFFFF"/>
        </w:rPr>
      </w:pPr>
      <w:r w:rsidRPr="00F73B30">
        <w:rPr>
          <w:shd w:val="clear" w:color="auto" w:fill="FFFFFF"/>
        </w:rPr>
        <w:t xml:space="preserve">A kontrollkörnyezet kialakítása, vele szemben támasztott követelmények, a vezető felelőssége: szabályzatok kiadása, a szabálytalanságok kezelése, gazdaságosságot, hatékonyságot, eredményességet elérő folyamatok kialakítása, </w:t>
      </w:r>
      <w:proofErr w:type="gramStart"/>
      <w:r w:rsidRPr="00F73B30">
        <w:rPr>
          <w:shd w:val="clear" w:color="auto" w:fill="FFFFFF"/>
        </w:rPr>
        <w:t>ellenőrzési  nyomvonalak</w:t>
      </w:r>
      <w:proofErr w:type="gramEnd"/>
      <w:r w:rsidRPr="00F73B30">
        <w:rPr>
          <w:shd w:val="clear" w:color="auto" w:fill="FFFFFF"/>
        </w:rPr>
        <w:t xml:space="preserve"> működtetetése</w:t>
      </w:r>
    </w:p>
    <w:p w:rsidR="00A93920" w:rsidRPr="00F73B30" w:rsidRDefault="00A93920">
      <w:pPr>
        <w:tabs>
          <w:tab w:val="left" w:pos="1418"/>
          <w:tab w:val="right" w:pos="9072"/>
        </w:tabs>
        <w:spacing w:after="0"/>
        <w:ind w:left="851"/>
        <w:rPr>
          <w:shd w:val="clear" w:color="auto" w:fill="FFFFFF"/>
        </w:rPr>
      </w:pPr>
    </w:p>
    <w:p w:rsidR="00A93920" w:rsidRPr="00F73B30" w:rsidRDefault="008E3FC2">
      <w:pPr>
        <w:pStyle w:val="Listaszerbekezds"/>
        <w:numPr>
          <w:ilvl w:val="2"/>
          <w:numId w:val="2"/>
        </w:numPr>
        <w:tabs>
          <w:tab w:val="left" w:pos="1701"/>
          <w:tab w:val="right" w:pos="9072"/>
        </w:tabs>
        <w:spacing w:after="0"/>
        <w:rPr>
          <w:b/>
          <w:i/>
          <w:shd w:val="clear" w:color="auto" w:fill="FFFFFF"/>
        </w:rPr>
      </w:pPr>
      <w:r w:rsidRPr="00F73B30">
        <w:rPr>
          <w:b/>
          <w:i/>
          <w:shd w:val="clear" w:color="auto" w:fill="FFFFFF"/>
        </w:rPr>
        <w:t>Belső kontrollrendszer 2.</w:t>
      </w:r>
      <w:r w:rsidRPr="00F73B30">
        <w:rPr>
          <w:b/>
          <w:i/>
          <w:shd w:val="clear" w:color="auto" w:fill="FFFFFF"/>
        </w:rPr>
        <w:tab/>
        <w:t>6 óra</w:t>
      </w:r>
    </w:p>
    <w:p w:rsidR="00A93920" w:rsidRPr="00F73B30" w:rsidRDefault="008E3FC2">
      <w:pPr>
        <w:spacing w:after="0"/>
        <w:ind w:left="851"/>
        <w:rPr>
          <w:shd w:val="clear" w:color="auto" w:fill="FFFFFF"/>
        </w:rPr>
      </w:pPr>
      <w:r w:rsidRPr="00F73B30">
        <w:rPr>
          <w:shd w:val="clear" w:color="auto" w:fill="FFFFFF"/>
        </w:rPr>
        <w:t>A kockázatkezelési rendszer célja, működése</w:t>
      </w:r>
    </w:p>
    <w:p w:rsidR="00A93920" w:rsidRPr="00F73B30" w:rsidRDefault="008E3FC2">
      <w:pPr>
        <w:spacing w:after="0"/>
        <w:ind w:left="851"/>
        <w:rPr>
          <w:shd w:val="clear" w:color="auto" w:fill="FFFFFF"/>
        </w:rPr>
      </w:pPr>
      <w:r w:rsidRPr="00F73B30">
        <w:rPr>
          <w:shd w:val="clear" w:color="auto" w:fill="FFFFFF"/>
        </w:rPr>
        <w:t>Kontrolltevékenységek kialakításának célja: a kockázatok kezelése, a szervezet céljainak elérése, a FEUVE működési területei, a vezető felelőssége. Az önellenőrzés célja, tartalma, dokumentálása</w:t>
      </w:r>
    </w:p>
    <w:p w:rsidR="00A93920" w:rsidRPr="00F73B30" w:rsidRDefault="008E3FC2">
      <w:pPr>
        <w:spacing w:after="0"/>
        <w:ind w:left="851"/>
        <w:rPr>
          <w:shd w:val="clear" w:color="auto" w:fill="FFFFFF"/>
        </w:rPr>
      </w:pPr>
      <w:r w:rsidRPr="00F73B30">
        <w:rPr>
          <w:shd w:val="clear" w:color="auto" w:fill="FFFFFF"/>
        </w:rPr>
        <w:t>Az információs rendszer kialakításnak célja, működése, a beszámolási rendszerekkel szemben támasztott követelmények</w:t>
      </w:r>
    </w:p>
    <w:p w:rsidR="00A93920" w:rsidRPr="00F73B30" w:rsidRDefault="008E3FC2">
      <w:pPr>
        <w:spacing w:after="0"/>
        <w:ind w:left="851"/>
        <w:rPr>
          <w:shd w:val="clear" w:color="auto" w:fill="FFFFFF"/>
        </w:rPr>
      </w:pPr>
      <w:r w:rsidRPr="00F73B30">
        <w:rPr>
          <w:shd w:val="clear" w:color="auto" w:fill="FFFFFF"/>
        </w:rPr>
        <w:t>A célok operatív tevékenységek keretében megvalósuló nyomon követése</w:t>
      </w:r>
    </w:p>
    <w:p w:rsidR="00A93920" w:rsidRPr="00F73B30" w:rsidRDefault="008E3FC2">
      <w:pPr>
        <w:spacing w:after="0"/>
        <w:ind w:left="851"/>
        <w:rPr>
          <w:shd w:val="clear" w:color="auto" w:fill="FFFFFF"/>
        </w:rPr>
      </w:pPr>
      <w:r w:rsidRPr="00F73B30">
        <w:rPr>
          <w:shd w:val="clear" w:color="auto" w:fill="FFFFFF"/>
        </w:rPr>
        <w:t>Az operatív tevékenységektől függetlenül működő belső ellenőrzés</w:t>
      </w:r>
    </w:p>
    <w:p w:rsidR="00A93920" w:rsidRPr="00F73B30" w:rsidRDefault="00A93920">
      <w:pPr>
        <w:tabs>
          <w:tab w:val="left" w:pos="1418"/>
          <w:tab w:val="right" w:pos="9072"/>
        </w:tabs>
        <w:spacing w:after="0"/>
        <w:ind w:left="851"/>
        <w:rPr>
          <w:shd w:val="clear" w:color="auto" w:fill="FFFFFF"/>
        </w:rPr>
      </w:pPr>
    </w:p>
    <w:p w:rsidR="00A93920" w:rsidRPr="00F73B30" w:rsidRDefault="008E3FC2">
      <w:pPr>
        <w:pStyle w:val="Listaszerbekezds"/>
        <w:numPr>
          <w:ilvl w:val="2"/>
          <w:numId w:val="2"/>
        </w:numPr>
        <w:tabs>
          <w:tab w:val="left" w:pos="1701"/>
          <w:tab w:val="right" w:pos="9072"/>
        </w:tabs>
        <w:spacing w:after="0"/>
        <w:rPr>
          <w:b/>
          <w:i/>
          <w:shd w:val="clear" w:color="auto" w:fill="FFFFFF"/>
        </w:rPr>
      </w:pPr>
      <w:r w:rsidRPr="00F73B30">
        <w:rPr>
          <w:b/>
          <w:i/>
          <w:shd w:val="clear" w:color="auto" w:fill="FFFFFF"/>
        </w:rPr>
        <w:t>Belső ellenőrzés</w:t>
      </w:r>
      <w:r w:rsidRPr="00F73B30">
        <w:rPr>
          <w:b/>
          <w:i/>
          <w:shd w:val="clear" w:color="auto" w:fill="FFFFFF"/>
        </w:rPr>
        <w:tab/>
        <w:t>6 óra</w:t>
      </w:r>
    </w:p>
    <w:p w:rsidR="00A93920" w:rsidRPr="00F73B30" w:rsidRDefault="008E3FC2">
      <w:pPr>
        <w:spacing w:after="0"/>
        <w:ind w:left="851"/>
        <w:rPr>
          <w:shd w:val="clear" w:color="auto" w:fill="FFFFFF"/>
        </w:rPr>
      </w:pPr>
      <w:r w:rsidRPr="00F73B30">
        <w:rPr>
          <w:shd w:val="clear" w:color="auto" w:fill="FFFFFF"/>
        </w:rPr>
        <w:t>A belső ellenőrzés célja, szereplői, feladatai, az államháztartásért felelős miniszter által közzétett módszertani útmutatók tartalma</w:t>
      </w:r>
    </w:p>
    <w:p w:rsidR="00A93920" w:rsidRPr="00F73B30" w:rsidRDefault="008E3FC2">
      <w:pPr>
        <w:spacing w:after="0"/>
        <w:ind w:left="851"/>
        <w:rPr>
          <w:shd w:val="clear" w:color="auto" w:fill="FFFFFF"/>
        </w:rPr>
      </w:pPr>
      <w:r w:rsidRPr="00F73B30">
        <w:rPr>
          <w:shd w:val="clear" w:color="auto" w:fill="FFFFFF"/>
        </w:rPr>
        <w:t>A belső ellenőrzés kockázatalapú tervezése, kapcsolattartás a belső ellenőrökkel</w:t>
      </w:r>
    </w:p>
    <w:p w:rsidR="00A93920" w:rsidRPr="00F73B30" w:rsidRDefault="008E3FC2">
      <w:pPr>
        <w:spacing w:after="0"/>
        <w:ind w:left="851"/>
        <w:rPr>
          <w:shd w:val="clear" w:color="auto" w:fill="FFFFFF"/>
        </w:rPr>
      </w:pPr>
      <w:r w:rsidRPr="00F73B30">
        <w:rPr>
          <w:shd w:val="clear" w:color="auto" w:fill="FFFFFF"/>
        </w:rPr>
        <w:t>Az egyes ellenőrzési fajták tartalma, az ellenőrzés megállapításainak dokumentálása, az ellenőrzési program, a megbízólevél, az ellenőrzési jelentéstervezet, ellenőrzési jelentés tartalma, az ellenőrzési folyamat alatt készülő egyéb dokumentumok tartalma, hitelesítésük: a másolat, a kivonat, a tanúsítvány, a közös jegyzőkönyv, a szakértői vélemény, a nyilatkozat</w:t>
      </w:r>
    </w:p>
    <w:p w:rsidR="00A93920" w:rsidRPr="00F73B30" w:rsidRDefault="008E3FC2">
      <w:pPr>
        <w:spacing w:after="0"/>
        <w:ind w:left="851"/>
        <w:rPr>
          <w:shd w:val="clear" w:color="auto" w:fill="FFFFFF"/>
        </w:rPr>
      </w:pPr>
      <w:r w:rsidRPr="00F73B30">
        <w:rPr>
          <w:shd w:val="clear" w:color="auto" w:fill="FFFFFF"/>
        </w:rPr>
        <w:lastRenderedPageBreak/>
        <w:t>Az ellenőrzés megállapításainak jogkövetkezményei, az intézkedési terv, az utóellenőrzés</w:t>
      </w:r>
    </w:p>
    <w:p w:rsidR="00A93920" w:rsidRPr="00F73B30" w:rsidRDefault="008E3FC2">
      <w:pPr>
        <w:spacing w:after="0"/>
        <w:ind w:left="851"/>
        <w:rPr>
          <w:shd w:val="clear" w:color="auto" w:fill="FFFFFF"/>
        </w:rPr>
      </w:pPr>
      <w:r w:rsidRPr="00F73B30">
        <w:rPr>
          <w:shd w:val="clear" w:color="auto" w:fill="FFFFFF"/>
        </w:rPr>
        <w:t>Az ellenőrzött szerv, illetve szervezeti egység jogai és kötelezettségei</w:t>
      </w:r>
    </w:p>
    <w:p w:rsidR="00A93920" w:rsidRPr="00F73B30" w:rsidRDefault="008E3FC2">
      <w:pPr>
        <w:spacing w:after="0"/>
        <w:ind w:left="851"/>
        <w:rPr>
          <w:shd w:val="clear" w:color="auto" w:fill="FFFFFF"/>
        </w:rPr>
      </w:pPr>
      <w:r w:rsidRPr="00F73B30">
        <w:rPr>
          <w:shd w:val="clear" w:color="auto" w:fill="FFFFFF"/>
        </w:rPr>
        <w:t>Az önkormányzatok sajátosságai a belső kontrollrendszer működtetése során</w:t>
      </w:r>
    </w:p>
    <w:p w:rsidR="00A93920" w:rsidRPr="00F73B30" w:rsidRDefault="00A93920">
      <w:pPr>
        <w:tabs>
          <w:tab w:val="left" w:pos="1418"/>
          <w:tab w:val="right" w:pos="9072"/>
        </w:tabs>
        <w:spacing w:after="0"/>
        <w:ind w:left="851"/>
        <w:rPr>
          <w:shd w:val="clear" w:color="auto" w:fill="FFFFFF"/>
        </w:rPr>
      </w:pPr>
    </w:p>
    <w:p w:rsidR="00A93920" w:rsidRPr="00F73B30" w:rsidRDefault="008E3FC2">
      <w:pPr>
        <w:pStyle w:val="Listaszerbekezds"/>
        <w:numPr>
          <w:ilvl w:val="1"/>
          <w:numId w:val="2"/>
        </w:numPr>
        <w:spacing w:after="0"/>
        <w:rPr>
          <w:b/>
          <w:shd w:val="clear" w:color="auto" w:fill="FFFFFF"/>
        </w:rPr>
      </w:pPr>
      <w:r w:rsidRPr="00F73B30">
        <w:rPr>
          <w:b/>
          <w:shd w:val="clear" w:color="auto" w:fill="FFFFFF"/>
        </w:rPr>
        <w:t>A képzés javasolt helyszíne (ajánlás)</w:t>
      </w:r>
    </w:p>
    <w:p w:rsidR="00A93920" w:rsidRPr="00F73B30" w:rsidRDefault="00A93920">
      <w:pPr>
        <w:spacing w:after="0"/>
        <w:ind w:left="426"/>
        <w:rPr>
          <w:i/>
          <w:shd w:val="clear" w:color="auto" w:fill="FFFFFF"/>
        </w:rPr>
      </w:pPr>
    </w:p>
    <w:p w:rsidR="00A93920" w:rsidRPr="00F73B30" w:rsidRDefault="00A93920">
      <w:pPr>
        <w:spacing w:after="0"/>
        <w:ind w:left="426"/>
        <w:rPr>
          <w:shd w:val="clear" w:color="auto" w:fill="FFFFFF"/>
        </w:rPr>
      </w:pPr>
    </w:p>
    <w:p w:rsidR="00A93920" w:rsidRPr="00F73B30" w:rsidRDefault="008E3FC2" w:rsidP="008B6FB3">
      <w:pPr>
        <w:pStyle w:val="Listaszerbekezds"/>
        <w:numPr>
          <w:ilvl w:val="1"/>
          <w:numId w:val="2"/>
        </w:numPr>
        <w:spacing w:after="0"/>
        <w:ind w:left="788" w:hanging="431"/>
        <w:rPr>
          <w:b/>
          <w:shd w:val="clear" w:color="auto" w:fill="FFFFFF"/>
        </w:rPr>
      </w:pPr>
      <w:r w:rsidRPr="00F73B30">
        <w:rPr>
          <w:b/>
          <w:shd w:val="clear" w:color="auto" w:fill="FFFFFF"/>
        </w:rPr>
        <w:t>A tantárgy elsajátítása során alkalmazható sajátos módszerek, tanulói tevékenységformák (ajánlás)</w:t>
      </w:r>
    </w:p>
    <w:p w:rsidR="00A93920" w:rsidRPr="00F73B30" w:rsidRDefault="00A93920">
      <w:pPr>
        <w:spacing w:after="0"/>
        <w:ind w:left="426"/>
        <w:rPr>
          <w:i/>
          <w:shd w:val="clear" w:color="auto" w:fill="FFFFFF"/>
        </w:rPr>
      </w:pPr>
    </w:p>
    <w:p w:rsidR="00A93920" w:rsidRPr="00F73B30" w:rsidRDefault="00A93920">
      <w:pPr>
        <w:spacing w:after="0"/>
        <w:ind w:left="426"/>
        <w:rPr>
          <w:shd w:val="clear" w:color="auto" w:fill="FFFFFF"/>
        </w:rPr>
      </w:pPr>
    </w:p>
    <w:p w:rsidR="00A93920" w:rsidRPr="00F73B30" w:rsidRDefault="008E3FC2">
      <w:pPr>
        <w:pStyle w:val="Listaszerbekezds"/>
        <w:numPr>
          <w:ilvl w:val="2"/>
          <w:numId w:val="2"/>
        </w:numPr>
        <w:spacing w:after="0"/>
        <w:rPr>
          <w:b/>
          <w:shd w:val="clear" w:color="auto" w:fill="FFFFFF"/>
        </w:rPr>
      </w:pPr>
      <w:r w:rsidRPr="00F73B30">
        <w:rPr>
          <w:b/>
          <w:shd w:val="clear" w:color="auto" w:fill="FFFFFF"/>
        </w:rPr>
        <w:t>A tantárgy elsajátítása során alkalmazható sajátos módszerek (ajánlás)</w:t>
      </w:r>
    </w:p>
    <w:p w:rsidR="00A93920" w:rsidRDefault="00A93920">
      <w:pPr>
        <w:spacing w:after="0"/>
        <w:ind w:left="426"/>
        <w:rPr>
          <w:shd w:val="clear" w:color="auto" w:fill="FFFFFF"/>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3E6DAA" w:rsidRPr="004877D5" w:rsidTr="008B6FB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 xml:space="preserve">Alkalmazandó eszközök és felszerelések </w:t>
            </w:r>
          </w:p>
        </w:tc>
      </w:tr>
      <w:tr w:rsidR="003E6DAA" w:rsidRPr="004877D5" w:rsidTr="008B6FB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3E6DAA" w:rsidRPr="004877D5" w:rsidRDefault="003E6DAA" w:rsidP="008B6FB3">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3E6DAA" w:rsidRPr="004877D5" w:rsidRDefault="003E6DAA" w:rsidP="008B6FB3">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E6DAA" w:rsidRPr="004877D5" w:rsidRDefault="003E6DAA" w:rsidP="008B6FB3">
            <w:pPr>
              <w:spacing w:after="0"/>
              <w:jc w:val="left"/>
              <w:rPr>
                <w:rFonts w:eastAsia="Times New Roman"/>
                <w:color w:val="000000"/>
                <w:sz w:val="20"/>
                <w:szCs w:val="20"/>
                <w:lang w:eastAsia="hu-HU"/>
              </w:rPr>
            </w:pPr>
          </w:p>
        </w:tc>
      </w:tr>
      <w:tr w:rsidR="003E6DAA" w:rsidRPr="004877D5" w:rsidTr="008B6FB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left"/>
              <w:rPr>
                <w:rFonts w:eastAsia="Times New Roman"/>
                <w:color w:val="000000"/>
                <w:sz w:val="20"/>
                <w:szCs w:val="20"/>
                <w:lang w:eastAsia="hu-HU"/>
              </w:rPr>
            </w:pPr>
            <w:r w:rsidRPr="004877D5">
              <w:rPr>
                <w:rFonts w:eastAsia="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left"/>
              <w:rPr>
                <w:rFonts w:eastAsia="Times New Roman"/>
                <w:color w:val="000000"/>
                <w:sz w:val="20"/>
                <w:szCs w:val="20"/>
                <w:lang w:eastAsia="hu-HU"/>
              </w:rPr>
            </w:pPr>
            <w:r w:rsidRPr="004877D5">
              <w:rPr>
                <w:rFonts w:eastAsia="Times New Roman"/>
                <w:color w:val="000000"/>
                <w:sz w:val="20"/>
                <w:szCs w:val="20"/>
                <w:lang w:eastAsia="hu-HU"/>
              </w:rPr>
              <w:t> </w:t>
            </w:r>
          </w:p>
        </w:tc>
      </w:tr>
      <w:tr w:rsidR="003E6DAA" w:rsidRPr="004877D5" w:rsidTr="008B6FB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left"/>
              <w:rPr>
                <w:rFonts w:eastAsia="Times New Roman"/>
                <w:color w:val="000000"/>
                <w:sz w:val="20"/>
                <w:szCs w:val="20"/>
                <w:lang w:eastAsia="hu-HU"/>
              </w:rPr>
            </w:pPr>
            <w:r w:rsidRPr="004877D5">
              <w:rPr>
                <w:rFonts w:eastAsia="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left"/>
              <w:rPr>
                <w:rFonts w:eastAsia="Times New Roman"/>
                <w:color w:val="000000"/>
                <w:sz w:val="20"/>
                <w:szCs w:val="20"/>
                <w:lang w:eastAsia="hu-HU"/>
              </w:rPr>
            </w:pPr>
            <w:r w:rsidRPr="004877D5">
              <w:rPr>
                <w:rFonts w:eastAsia="Times New Roman"/>
                <w:color w:val="000000"/>
                <w:sz w:val="20"/>
                <w:szCs w:val="20"/>
                <w:lang w:eastAsia="hu-HU"/>
              </w:rPr>
              <w:t> </w:t>
            </w:r>
          </w:p>
        </w:tc>
      </w:tr>
      <w:tr w:rsidR="003E6DAA" w:rsidRPr="004877D5" w:rsidTr="008B6FB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left"/>
              <w:rPr>
                <w:rFonts w:eastAsia="Times New Roman"/>
                <w:color w:val="000000"/>
                <w:sz w:val="20"/>
                <w:szCs w:val="20"/>
                <w:lang w:eastAsia="hu-HU"/>
              </w:rPr>
            </w:pPr>
            <w:r w:rsidRPr="004877D5">
              <w:rPr>
                <w:rFonts w:eastAsia="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left"/>
              <w:rPr>
                <w:rFonts w:eastAsia="Times New Roman"/>
                <w:color w:val="000000"/>
                <w:sz w:val="20"/>
                <w:szCs w:val="20"/>
                <w:lang w:eastAsia="hu-HU"/>
              </w:rPr>
            </w:pPr>
            <w:r w:rsidRPr="004877D5">
              <w:rPr>
                <w:rFonts w:eastAsia="Times New Roman"/>
                <w:color w:val="000000"/>
                <w:sz w:val="20"/>
                <w:szCs w:val="20"/>
                <w:lang w:eastAsia="hu-HU"/>
              </w:rPr>
              <w:t> </w:t>
            </w:r>
          </w:p>
        </w:tc>
      </w:tr>
      <w:tr w:rsidR="003E6DAA" w:rsidRPr="004877D5" w:rsidTr="008B6FB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left"/>
              <w:rPr>
                <w:rFonts w:eastAsia="Times New Roman"/>
                <w:color w:val="000000"/>
                <w:sz w:val="20"/>
                <w:szCs w:val="20"/>
                <w:lang w:eastAsia="hu-HU"/>
              </w:rPr>
            </w:pPr>
            <w:r w:rsidRPr="004877D5">
              <w:rPr>
                <w:rFonts w:eastAsia="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left"/>
              <w:rPr>
                <w:rFonts w:eastAsia="Times New Roman"/>
                <w:color w:val="000000"/>
                <w:sz w:val="20"/>
                <w:szCs w:val="20"/>
                <w:lang w:eastAsia="hu-HU"/>
              </w:rPr>
            </w:pPr>
            <w:r w:rsidRPr="004877D5">
              <w:rPr>
                <w:rFonts w:eastAsia="Times New Roman"/>
                <w:color w:val="000000"/>
                <w:sz w:val="20"/>
                <w:szCs w:val="20"/>
                <w:lang w:eastAsia="hu-HU"/>
              </w:rPr>
              <w:t> </w:t>
            </w:r>
          </w:p>
        </w:tc>
      </w:tr>
      <w:tr w:rsidR="003E6DAA" w:rsidRPr="004877D5" w:rsidTr="008B6FB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left"/>
              <w:rPr>
                <w:rFonts w:eastAsia="Times New Roman"/>
                <w:color w:val="000000"/>
                <w:sz w:val="20"/>
                <w:szCs w:val="20"/>
                <w:lang w:eastAsia="hu-HU"/>
              </w:rPr>
            </w:pPr>
            <w:r w:rsidRPr="004877D5">
              <w:rPr>
                <w:rFonts w:eastAsia="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left"/>
              <w:rPr>
                <w:rFonts w:eastAsia="Times New Roman"/>
                <w:color w:val="000000"/>
                <w:sz w:val="20"/>
                <w:szCs w:val="20"/>
                <w:lang w:eastAsia="hu-HU"/>
              </w:rPr>
            </w:pPr>
            <w:r w:rsidRPr="004877D5">
              <w:rPr>
                <w:rFonts w:eastAsia="Times New Roman"/>
                <w:color w:val="000000"/>
                <w:sz w:val="20"/>
                <w:szCs w:val="20"/>
                <w:lang w:eastAsia="hu-HU"/>
              </w:rPr>
              <w:t> </w:t>
            </w:r>
          </w:p>
        </w:tc>
      </w:tr>
      <w:tr w:rsidR="003E6DAA" w:rsidRPr="004877D5" w:rsidTr="008B6FB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left"/>
              <w:rPr>
                <w:rFonts w:eastAsia="Times New Roman"/>
                <w:color w:val="000000"/>
                <w:sz w:val="20"/>
                <w:szCs w:val="20"/>
                <w:lang w:eastAsia="hu-HU"/>
              </w:rPr>
            </w:pPr>
            <w:r w:rsidRPr="004877D5">
              <w:rPr>
                <w:rFonts w:eastAsia="Times New Roman"/>
                <w:color w:val="000000"/>
                <w:sz w:val="20"/>
                <w:szCs w:val="20"/>
                <w:lang w:eastAsia="hu-HU"/>
              </w:rPr>
              <w:t>önálló feladatmegoldás</w:t>
            </w:r>
          </w:p>
        </w:tc>
        <w:tc>
          <w:tcPr>
            <w:tcW w:w="96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left"/>
              <w:rPr>
                <w:rFonts w:eastAsia="Times New Roman"/>
                <w:color w:val="000000"/>
                <w:sz w:val="20"/>
                <w:szCs w:val="20"/>
                <w:lang w:eastAsia="hu-HU"/>
              </w:rPr>
            </w:pPr>
            <w:r w:rsidRPr="004877D5">
              <w:rPr>
                <w:rFonts w:eastAsia="Times New Roman"/>
                <w:color w:val="000000"/>
                <w:sz w:val="20"/>
                <w:szCs w:val="20"/>
                <w:lang w:eastAsia="hu-HU"/>
              </w:rPr>
              <w:t> </w:t>
            </w:r>
          </w:p>
        </w:tc>
      </w:tr>
      <w:tr w:rsidR="003E6DAA" w:rsidRPr="004877D5" w:rsidTr="008B6FB3">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left"/>
              <w:rPr>
                <w:rFonts w:eastAsia="Times New Roman"/>
                <w:color w:val="000000"/>
                <w:sz w:val="20"/>
                <w:szCs w:val="20"/>
                <w:lang w:eastAsia="hu-HU"/>
              </w:rPr>
            </w:pPr>
            <w:r w:rsidRPr="004877D5">
              <w:rPr>
                <w:rFonts w:eastAsia="Times New Roman"/>
                <w:color w:val="000000"/>
                <w:sz w:val="20"/>
                <w:szCs w:val="20"/>
                <w:lang w:eastAsia="hu-HU"/>
              </w:rPr>
              <w:t>csoportos feladatmegoldás</w:t>
            </w:r>
          </w:p>
        </w:tc>
        <w:tc>
          <w:tcPr>
            <w:tcW w:w="96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left"/>
              <w:rPr>
                <w:rFonts w:eastAsia="Times New Roman"/>
                <w:color w:val="000000"/>
                <w:sz w:val="20"/>
                <w:szCs w:val="20"/>
                <w:lang w:eastAsia="hu-HU"/>
              </w:rPr>
            </w:pPr>
            <w:r w:rsidRPr="004877D5">
              <w:rPr>
                <w:rFonts w:eastAsia="Times New Roman"/>
                <w:color w:val="000000"/>
                <w:sz w:val="20"/>
                <w:szCs w:val="20"/>
                <w:lang w:eastAsia="hu-HU"/>
              </w:rPr>
              <w:t> </w:t>
            </w:r>
          </w:p>
        </w:tc>
      </w:tr>
    </w:tbl>
    <w:p w:rsidR="003E6DAA" w:rsidRPr="00F73B30" w:rsidRDefault="003E6DAA">
      <w:pPr>
        <w:spacing w:after="0"/>
        <w:ind w:left="426"/>
        <w:rPr>
          <w:shd w:val="clear" w:color="auto" w:fill="FFFFFF"/>
        </w:rPr>
      </w:pPr>
    </w:p>
    <w:p w:rsidR="00A93920" w:rsidRPr="00F73B30" w:rsidRDefault="008E3FC2">
      <w:pPr>
        <w:pStyle w:val="Listaszerbekezds"/>
        <w:numPr>
          <w:ilvl w:val="2"/>
          <w:numId w:val="2"/>
        </w:numPr>
        <w:spacing w:after="0"/>
        <w:rPr>
          <w:b/>
          <w:shd w:val="clear" w:color="auto" w:fill="FFFFFF"/>
        </w:rPr>
      </w:pPr>
      <w:r w:rsidRPr="00F73B30">
        <w:rPr>
          <w:b/>
          <w:shd w:val="clear" w:color="auto" w:fill="FFFFFF"/>
        </w:rPr>
        <w:t>A tantárgy elsajátítása során alkalmazható tanulói tevékenységformák (ajánlás)</w:t>
      </w:r>
    </w:p>
    <w:p w:rsidR="00A93920" w:rsidRDefault="00A93920">
      <w:pPr>
        <w:spacing w:after="0"/>
        <w:ind w:left="426"/>
        <w:rPr>
          <w:shd w:val="clear" w:color="auto" w:fill="FFFFFF"/>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3E6DAA" w:rsidRPr="004877D5" w:rsidTr="008B6FB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 xml:space="preserve">Alkalmazandó eszközök és felszerelések </w:t>
            </w:r>
          </w:p>
        </w:tc>
      </w:tr>
      <w:tr w:rsidR="003E6DAA" w:rsidRPr="004877D5" w:rsidTr="008B6FB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3E6DAA" w:rsidRPr="004877D5" w:rsidRDefault="003E6DAA" w:rsidP="008B6FB3">
            <w:pPr>
              <w:spacing w:after="0"/>
              <w:jc w:val="left"/>
              <w:rPr>
                <w:rFonts w:eastAsia="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3E6DAA" w:rsidRPr="004877D5" w:rsidRDefault="003E6DAA" w:rsidP="008B6FB3">
            <w:pPr>
              <w:spacing w:after="0"/>
              <w:jc w:val="left"/>
              <w:rPr>
                <w:rFonts w:eastAsia="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E6DAA" w:rsidRPr="004877D5" w:rsidRDefault="003E6DAA" w:rsidP="008B6FB3">
            <w:pPr>
              <w:spacing w:after="0"/>
              <w:jc w:val="left"/>
              <w:rPr>
                <w:rFonts w:eastAsia="Times New Roman"/>
                <w:color w:val="000000"/>
                <w:sz w:val="20"/>
                <w:szCs w:val="20"/>
                <w:lang w:eastAsia="hu-HU"/>
              </w:rPr>
            </w:pPr>
          </w:p>
        </w:tc>
      </w:tr>
      <w:tr w:rsidR="003E6DAA" w:rsidRPr="004877D5" w:rsidTr="008B6FB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E6DAA" w:rsidRPr="004877D5" w:rsidRDefault="003E6DAA" w:rsidP="008B6FB3">
            <w:pPr>
              <w:spacing w:after="0"/>
              <w:jc w:val="left"/>
              <w:rPr>
                <w:rFonts w:eastAsia="Times New Roman"/>
                <w:color w:val="000000"/>
                <w:sz w:val="20"/>
                <w:szCs w:val="20"/>
                <w:lang w:eastAsia="hu-HU"/>
              </w:rPr>
            </w:pPr>
            <w:r w:rsidRPr="004877D5">
              <w:rPr>
                <w:rFonts w:eastAsia="Times New Roman"/>
                <w:color w:val="000000"/>
                <w:sz w:val="20"/>
                <w:szCs w:val="20"/>
                <w:lang w:eastAsia="hu-HU"/>
              </w:rPr>
              <w:t>Információ feldolgozó tevékenységek</w:t>
            </w:r>
          </w:p>
        </w:tc>
      </w:tr>
      <w:tr w:rsidR="003E6DAA" w:rsidRPr="004877D5" w:rsidTr="008B6FB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left"/>
              <w:rPr>
                <w:rFonts w:eastAsia="Times New Roman"/>
                <w:color w:val="000000"/>
                <w:sz w:val="20"/>
                <w:szCs w:val="20"/>
                <w:lang w:eastAsia="hu-HU"/>
              </w:rPr>
            </w:pPr>
            <w:r w:rsidRPr="004877D5">
              <w:rPr>
                <w:rFonts w:eastAsia="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left"/>
              <w:rPr>
                <w:rFonts w:eastAsia="Times New Roman"/>
                <w:color w:val="000000"/>
                <w:sz w:val="20"/>
                <w:szCs w:val="20"/>
                <w:lang w:eastAsia="hu-HU"/>
              </w:rPr>
            </w:pPr>
            <w:r w:rsidRPr="004877D5">
              <w:rPr>
                <w:rFonts w:eastAsia="Times New Roman"/>
                <w:color w:val="000000"/>
                <w:sz w:val="20"/>
                <w:szCs w:val="20"/>
                <w:lang w:eastAsia="hu-HU"/>
              </w:rPr>
              <w:t> </w:t>
            </w:r>
          </w:p>
        </w:tc>
      </w:tr>
      <w:tr w:rsidR="003E6DAA" w:rsidRPr="004877D5" w:rsidTr="008B6FB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left"/>
              <w:rPr>
                <w:rFonts w:eastAsia="Times New Roman"/>
                <w:color w:val="000000"/>
                <w:sz w:val="20"/>
                <w:szCs w:val="20"/>
                <w:lang w:eastAsia="hu-HU"/>
              </w:rPr>
            </w:pPr>
            <w:r w:rsidRPr="004877D5">
              <w:rPr>
                <w:rFonts w:eastAsia="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left"/>
              <w:rPr>
                <w:rFonts w:eastAsia="Times New Roman"/>
                <w:color w:val="000000"/>
                <w:sz w:val="20"/>
                <w:szCs w:val="20"/>
                <w:lang w:eastAsia="hu-HU"/>
              </w:rPr>
            </w:pPr>
            <w:r w:rsidRPr="004877D5">
              <w:rPr>
                <w:rFonts w:eastAsia="Times New Roman"/>
                <w:color w:val="000000"/>
                <w:sz w:val="20"/>
                <w:szCs w:val="20"/>
                <w:lang w:eastAsia="hu-HU"/>
              </w:rPr>
              <w:t> </w:t>
            </w:r>
          </w:p>
        </w:tc>
      </w:tr>
      <w:tr w:rsidR="003E6DAA" w:rsidRPr="004877D5" w:rsidTr="008B6FB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left"/>
              <w:rPr>
                <w:rFonts w:eastAsia="Times New Roman"/>
                <w:color w:val="000000"/>
                <w:sz w:val="20"/>
                <w:szCs w:val="20"/>
                <w:lang w:eastAsia="hu-HU"/>
              </w:rPr>
            </w:pPr>
            <w:r w:rsidRPr="004877D5">
              <w:rPr>
                <w:rFonts w:eastAsia="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left"/>
              <w:rPr>
                <w:rFonts w:eastAsia="Times New Roman"/>
                <w:color w:val="000000"/>
                <w:sz w:val="20"/>
                <w:szCs w:val="20"/>
                <w:lang w:eastAsia="hu-HU"/>
              </w:rPr>
            </w:pPr>
            <w:r w:rsidRPr="004877D5">
              <w:rPr>
                <w:rFonts w:eastAsia="Times New Roman"/>
                <w:color w:val="000000"/>
                <w:sz w:val="20"/>
                <w:szCs w:val="20"/>
                <w:lang w:eastAsia="hu-HU"/>
              </w:rPr>
              <w:t> </w:t>
            </w:r>
          </w:p>
        </w:tc>
      </w:tr>
      <w:tr w:rsidR="003E6DAA" w:rsidRPr="004877D5" w:rsidTr="008B6FB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left"/>
              <w:rPr>
                <w:rFonts w:eastAsia="Times New Roman"/>
                <w:color w:val="000000"/>
                <w:sz w:val="20"/>
                <w:szCs w:val="20"/>
                <w:lang w:eastAsia="hu-HU"/>
              </w:rPr>
            </w:pPr>
            <w:r w:rsidRPr="004877D5">
              <w:rPr>
                <w:rFonts w:eastAsia="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left"/>
              <w:rPr>
                <w:rFonts w:eastAsia="Times New Roman"/>
                <w:color w:val="000000"/>
                <w:sz w:val="20"/>
                <w:szCs w:val="20"/>
                <w:lang w:eastAsia="hu-HU"/>
              </w:rPr>
            </w:pPr>
            <w:r w:rsidRPr="004877D5">
              <w:rPr>
                <w:rFonts w:eastAsia="Times New Roman"/>
                <w:color w:val="000000"/>
                <w:sz w:val="20"/>
                <w:szCs w:val="20"/>
                <w:lang w:eastAsia="hu-HU"/>
              </w:rPr>
              <w:t> </w:t>
            </w:r>
          </w:p>
        </w:tc>
      </w:tr>
      <w:tr w:rsidR="003E6DAA" w:rsidRPr="004877D5" w:rsidTr="008B6FB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left"/>
              <w:rPr>
                <w:rFonts w:eastAsia="Times New Roman"/>
                <w:color w:val="000000"/>
                <w:sz w:val="20"/>
                <w:szCs w:val="20"/>
                <w:lang w:eastAsia="hu-HU"/>
              </w:rPr>
            </w:pPr>
            <w:r w:rsidRPr="004877D5">
              <w:rPr>
                <w:rFonts w:eastAsia="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left"/>
              <w:rPr>
                <w:rFonts w:eastAsia="Times New Roman"/>
                <w:color w:val="000000"/>
                <w:sz w:val="20"/>
                <w:szCs w:val="20"/>
                <w:lang w:eastAsia="hu-HU"/>
              </w:rPr>
            </w:pPr>
            <w:r w:rsidRPr="004877D5">
              <w:rPr>
                <w:rFonts w:eastAsia="Times New Roman"/>
                <w:color w:val="000000"/>
                <w:sz w:val="20"/>
                <w:szCs w:val="20"/>
                <w:lang w:eastAsia="hu-HU"/>
              </w:rPr>
              <w:t> </w:t>
            </w:r>
          </w:p>
        </w:tc>
      </w:tr>
      <w:tr w:rsidR="003E6DAA" w:rsidRPr="004877D5" w:rsidTr="008B6FB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left"/>
              <w:rPr>
                <w:rFonts w:eastAsia="Times New Roman"/>
                <w:color w:val="000000"/>
                <w:sz w:val="20"/>
                <w:szCs w:val="20"/>
                <w:lang w:eastAsia="hu-HU"/>
              </w:rPr>
            </w:pPr>
            <w:r w:rsidRPr="004877D5">
              <w:rPr>
                <w:rFonts w:eastAsia="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left"/>
              <w:rPr>
                <w:rFonts w:eastAsia="Times New Roman"/>
                <w:color w:val="000000"/>
                <w:sz w:val="20"/>
                <w:szCs w:val="20"/>
                <w:lang w:eastAsia="hu-HU"/>
              </w:rPr>
            </w:pPr>
            <w:r w:rsidRPr="004877D5">
              <w:rPr>
                <w:rFonts w:eastAsia="Times New Roman"/>
                <w:color w:val="000000"/>
                <w:sz w:val="20"/>
                <w:szCs w:val="20"/>
                <w:lang w:eastAsia="hu-HU"/>
              </w:rPr>
              <w:t> </w:t>
            </w:r>
          </w:p>
        </w:tc>
      </w:tr>
      <w:tr w:rsidR="003E6DAA" w:rsidRPr="004877D5" w:rsidTr="008B6FB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left"/>
              <w:rPr>
                <w:rFonts w:eastAsia="Times New Roman"/>
                <w:color w:val="000000"/>
                <w:sz w:val="20"/>
                <w:szCs w:val="20"/>
                <w:lang w:eastAsia="hu-HU"/>
              </w:rPr>
            </w:pPr>
            <w:r w:rsidRPr="004877D5">
              <w:rPr>
                <w:rFonts w:eastAsia="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left"/>
              <w:rPr>
                <w:rFonts w:eastAsia="Times New Roman"/>
                <w:color w:val="000000"/>
                <w:sz w:val="20"/>
                <w:szCs w:val="20"/>
                <w:lang w:eastAsia="hu-HU"/>
              </w:rPr>
            </w:pPr>
            <w:r w:rsidRPr="004877D5">
              <w:rPr>
                <w:rFonts w:eastAsia="Times New Roman"/>
                <w:color w:val="000000"/>
                <w:sz w:val="20"/>
                <w:szCs w:val="20"/>
                <w:lang w:eastAsia="hu-HU"/>
              </w:rPr>
              <w:t> </w:t>
            </w:r>
          </w:p>
        </w:tc>
      </w:tr>
      <w:tr w:rsidR="003E6DAA" w:rsidRPr="004877D5" w:rsidTr="008B6FB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E6DAA" w:rsidRPr="004877D5" w:rsidRDefault="003E6DAA" w:rsidP="008B6FB3">
            <w:pPr>
              <w:spacing w:after="0"/>
              <w:jc w:val="left"/>
              <w:rPr>
                <w:rFonts w:eastAsia="Times New Roman"/>
                <w:color w:val="000000"/>
                <w:sz w:val="20"/>
                <w:szCs w:val="20"/>
                <w:lang w:eastAsia="hu-HU"/>
              </w:rPr>
            </w:pPr>
            <w:r w:rsidRPr="004877D5">
              <w:rPr>
                <w:rFonts w:eastAsia="Times New Roman"/>
                <w:color w:val="000000"/>
                <w:sz w:val="20"/>
                <w:szCs w:val="20"/>
                <w:lang w:eastAsia="hu-HU"/>
              </w:rPr>
              <w:t>Ismeretalkalmazási gyakorló tevékenységek, feladatok</w:t>
            </w:r>
          </w:p>
        </w:tc>
      </w:tr>
      <w:tr w:rsidR="003E6DAA" w:rsidRPr="004877D5" w:rsidTr="008B6FB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lastRenderedPageBreak/>
              <w:t>2.1.</w:t>
            </w:r>
          </w:p>
        </w:tc>
        <w:tc>
          <w:tcPr>
            <w:tcW w:w="280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left"/>
              <w:rPr>
                <w:rFonts w:eastAsia="Times New Roman"/>
                <w:color w:val="000000"/>
                <w:sz w:val="20"/>
                <w:szCs w:val="20"/>
                <w:lang w:eastAsia="hu-HU"/>
              </w:rPr>
            </w:pPr>
            <w:r w:rsidRPr="004877D5">
              <w:rPr>
                <w:rFonts w:eastAsia="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left"/>
              <w:rPr>
                <w:rFonts w:eastAsia="Times New Roman"/>
                <w:color w:val="000000"/>
                <w:sz w:val="20"/>
                <w:szCs w:val="20"/>
                <w:lang w:eastAsia="hu-HU"/>
              </w:rPr>
            </w:pPr>
            <w:r w:rsidRPr="004877D5">
              <w:rPr>
                <w:rFonts w:eastAsia="Times New Roman"/>
                <w:color w:val="000000"/>
                <w:sz w:val="20"/>
                <w:szCs w:val="20"/>
                <w:lang w:eastAsia="hu-HU"/>
              </w:rPr>
              <w:t> </w:t>
            </w:r>
          </w:p>
        </w:tc>
      </w:tr>
      <w:tr w:rsidR="003E6DAA" w:rsidRPr="004877D5" w:rsidTr="008B6FB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left"/>
              <w:rPr>
                <w:rFonts w:eastAsia="Times New Roman"/>
                <w:color w:val="000000"/>
                <w:sz w:val="20"/>
                <w:szCs w:val="20"/>
                <w:lang w:eastAsia="hu-HU"/>
              </w:rPr>
            </w:pPr>
            <w:r w:rsidRPr="004877D5">
              <w:rPr>
                <w:rFonts w:eastAsia="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left"/>
              <w:rPr>
                <w:rFonts w:eastAsia="Times New Roman"/>
                <w:color w:val="000000"/>
                <w:sz w:val="20"/>
                <w:szCs w:val="20"/>
                <w:lang w:eastAsia="hu-HU"/>
              </w:rPr>
            </w:pPr>
            <w:r w:rsidRPr="004877D5">
              <w:rPr>
                <w:rFonts w:eastAsia="Times New Roman"/>
                <w:color w:val="000000"/>
                <w:sz w:val="20"/>
                <w:szCs w:val="20"/>
                <w:lang w:eastAsia="hu-HU"/>
              </w:rPr>
              <w:t> </w:t>
            </w:r>
          </w:p>
        </w:tc>
      </w:tr>
      <w:tr w:rsidR="003E6DAA" w:rsidRPr="004877D5" w:rsidTr="008B6FB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left"/>
              <w:rPr>
                <w:rFonts w:eastAsia="Times New Roman"/>
                <w:color w:val="000000"/>
                <w:sz w:val="20"/>
                <w:szCs w:val="20"/>
                <w:lang w:eastAsia="hu-HU"/>
              </w:rPr>
            </w:pPr>
            <w:r w:rsidRPr="004877D5">
              <w:rPr>
                <w:rFonts w:eastAsia="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left"/>
              <w:rPr>
                <w:rFonts w:eastAsia="Times New Roman"/>
                <w:color w:val="000000"/>
                <w:sz w:val="20"/>
                <w:szCs w:val="20"/>
                <w:lang w:eastAsia="hu-HU"/>
              </w:rPr>
            </w:pPr>
            <w:r w:rsidRPr="004877D5">
              <w:rPr>
                <w:rFonts w:eastAsia="Times New Roman"/>
                <w:color w:val="000000"/>
                <w:sz w:val="20"/>
                <w:szCs w:val="20"/>
                <w:lang w:eastAsia="hu-HU"/>
              </w:rPr>
              <w:t> </w:t>
            </w:r>
          </w:p>
        </w:tc>
      </w:tr>
      <w:tr w:rsidR="003E6DAA" w:rsidRPr="004877D5" w:rsidTr="008B6FB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left"/>
              <w:rPr>
                <w:rFonts w:eastAsia="Times New Roman"/>
                <w:color w:val="000000"/>
                <w:sz w:val="20"/>
                <w:szCs w:val="20"/>
                <w:lang w:eastAsia="hu-HU"/>
              </w:rPr>
            </w:pPr>
            <w:r w:rsidRPr="004877D5">
              <w:rPr>
                <w:rFonts w:eastAsia="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left"/>
              <w:rPr>
                <w:rFonts w:eastAsia="Times New Roman"/>
                <w:color w:val="000000"/>
                <w:sz w:val="20"/>
                <w:szCs w:val="20"/>
                <w:lang w:eastAsia="hu-HU"/>
              </w:rPr>
            </w:pPr>
            <w:r w:rsidRPr="004877D5">
              <w:rPr>
                <w:rFonts w:eastAsia="Times New Roman"/>
                <w:color w:val="000000"/>
                <w:sz w:val="20"/>
                <w:szCs w:val="20"/>
                <w:lang w:eastAsia="hu-HU"/>
              </w:rPr>
              <w:t> </w:t>
            </w:r>
          </w:p>
        </w:tc>
      </w:tr>
      <w:tr w:rsidR="003E6DAA" w:rsidRPr="004877D5" w:rsidTr="008B6FB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E6DAA" w:rsidRPr="004877D5" w:rsidRDefault="003E6DAA" w:rsidP="008B6FB3">
            <w:pPr>
              <w:spacing w:after="0"/>
              <w:jc w:val="left"/>
              <w:rPr>
                <w:rFonts w:eastAsia="Times New Roman"/>
                <w:color w:val="000000"/>
                <w:sz w:val="20"/>
                <w:szCs w:val="20"/>
                <w:lang w:eastAsia="hu-HU"/>
              </w:rPr>
            </w:pPr>
            <w:r w:rsidRPr="004877D5">
              <w:rPr>
                <w:rFonts w:eastAsia="Times New Roman"/>
                <w:color w:val="000000"/>
                <w:sz w:val="20"/>
                <w:szCs w:val="20"/>
                <w:lang w:eastAsia="hu-HU"/>
              </w:rPr>
              <w:t>Csoportos munkaformák körében</w:t>
            </w:r>
          </w:p>
        </w:tc>
      </w:tr>
      <w:tr w:rsidR="003E6DAA" w:rsidRPr="004877D5" w:rsidTr="008B6FB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left"/>
              <w:rPr>
                <w:rFonts w:eastAsia="Times New Roman"/>
                <w:color w:val="000000"/>
                <w:sz w:val="20"/>
                <w:szCs w:val="20"/>
                <w:lang w:eastAsia="hu-HU"/>
              </w:rPr>
            </w:pPr>
            <w:r w:rsidRPr="004877D5">
              <w:rPr>
                <w:rFonts w:eastAsia="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left"/>
              <w:rPr>
                <w:rFonts w:eastAsia="Times New Roman"/>
                <w:color w:val="000000"/>
                <w:sz w:val="20"/>
                <w:szCs w:val="20"/>
                <w:lang w:eastAsia="hu-HU"/>
              </w:rPr>
            </w:pPr>
            <w:r w:rsidRPr="004877D5">
              <w:rPr>
                <w:rFonts w:eastAsia="Times New Roman"/>
                <w:color w:val="000000"/>
                <w:sz w:val="20"/>
                <w:szCs w:val="20"/>
                <w:lang w:eastAsia="hu-HU"/>
              </w:rPr>
              <w:t> </w:t>
            </w:r>
          </w:p>
        </w:tc>
      </w:tr>
    </w:tbl>
    <w:p w:rsidR="00A93920" w:rsidRPr="00F73B30" w:rsidRDefault="00A93920" w:rsidP="008B6FB3">
      <w:pPr>
        <w:spacing w:after="0"/>
        <w:ind w:left="425"/>
        <w:rPr>
          <w:shd w:val="clear" w:color="auto" w:fill="FFFFFF"/>
        </w:rPr>
      </w:pPr>
    </w:p>
    <w:p w:rsidR="00A93920" w:rsidRPr="00F73B30" w:rsidRDefault="008E3FC2">
      <w:pPr>
        <w:pStyle w:val="Listaszerbekezds"/>
        <w:numPr>
          <w:ilvl w:val="1"/>
          <w:numId w:val="2"/>
        </w:numPr>
        <w:spacing w:after="0"/>
        <w:rPr>
          <w:b/>
          <w:shd w:val="clear" w:color="auto" w:fill="FFFFFF"/>
        </w:rPr>
      </w:pPr>
      <w:r w:rsidRPr="00F73B30">
        <w:rPr>
          <w:b/>
          <w:shd w:val="clear" w:color="auto" w:fill="FFFFFF"/>
        </w:rPr>
        <w:t>A tantárgy értékelésének módja</w:t>
      </w:r>
    </w:p>
    <w:p w:rsidR="00A93920" w:rsidRPr="00F73B30" w:rsidRDefault="008E3FC2">
      <w:pPr>
        <w:spacing w:after="0"/>
        <w:ind w:left="426"/>
        <w:rPr>
          <w:shd w:val="clear" w:color="auto" w:fill="FFFFFF"/>
        </w:rPr>
      </w:pPr>
      <w:r w:rsidRPr="00F73B30">
        <w:rPr>
          <w:shd w:val="clear" w:color="auto" w:fill="FFFFFF"/>
        </w:rPr>
        <w:t>A nemzeti köznevelésről szóló 2011. évi CXC. törvény 54. § (2) a) pontja szerinti értékeléssel.</w:t>
      </w:r>
    </w:p>
    <w:p w:rsidR="00A93920" w:rsidRPr="00F73B30" w:rsidRDefault="00A93920">
      <w:pPr>
        <w:spacing w:after="0"/>
        <w:rPr>
          <w:shd w:val="clear" w:color="auto" w:fill="FFFFFF"/>
        </w:rPr>
      </w:pPr>
    </w:p>
    <w:p w:rsidR="00A93920" w:rsidRPr="00F73B30" w:rsidRDefault="00A93920">
      <w:pPr>
        <w:spacing w:after="0"/>
        <w:rPr>
          <w:shd w:val="clear" w:color="auto" w:fill="FFFFFF"/>
        </w:rPr>
      </w:pPr>
    </w:p>
    <w:p w:rsidR="00A93920" w:rsidRPr="00F73B30" w:rsidRDefault="008E3FC2">
      <w:pPr>
        <w:pStyle w:val="Listaszerbekezds"/>
        <w:numPr>
          <w:ilvl w:val="0"/>
          <w:numId w:val="2"/>
        </w:numPr>
        <w:tabs>
          <w:tab w:val="right" w:pos="284"/>
        </w:tabs>
        <w:spacing w:after="0"/>
        <w:rPr>
          <w:b/>
          <w:shd w:val="clear" w:color="auto" w:fill="FFFFFF"/>
        </w:rPr>
      </w:pPr>
      <w:r w:rsidRPr="00F73B30">
        <w:rPr>
          <w:b/>
          <w:shd w:val="clear" w:color="auto" w:fill="FFFFFF"/>
        </w:rPr>
        <w:t>Államháztartási ellenőrzés gyakorlata tantárgy</w:t>
      </w:r>
      <w:r w:rsidRPr="00F73B30">
        <w:rPr>
          <w:b/>
          <w:shd w:val="clear" w:color="auto" w:fill="FFFFFF"/>
        </w:rPr>
        <w:tab/>
        <w:t>46 óra</w:t>
      </w:r>
    </w:p>
    <w:p w:rsidR="00A93920" w:rsidRPr="00F73B30" w:rsidRDefault="00A93920">
      <w:pPr>
        <w:rPr>
          <w:shd w:val="clear" w:color="auto" w:fill="FFFFFF"/>
        </w:rPr>
      </w:pPr>
    </w:p>
    <w:p w:rsidR="00A93920" w:rsidRPr="00F73B30" w:rsidRDefault="008E3FC2">
      <w:pPr>
        <w:pStyle w:val="Listaszerbekezds"/>
        <w:numPr>
          <w:ilvl w:val="1"/>
          <w:numId w:val="2"/>
        </w:numPr>
        <w:spacing w:after="0"/>
        <w:rPr>
          <w:b/>
          <w:shd w:val="clear" w:color="auto" w:fill="FFFFFF"/>
        </w:rPr>
      </w:pPr>
      <w:r w:rsidRPr="00F73B30">
        <w:rPr>
          <w:b/>
          <w:shd w:val="clear" w:color="auto" w:fill="FFFFFF"/>
        </w:rPr>
        <w:t>A tantárgy tanításának célja</w:t>
      </w:r>
    </w:p>
    <w:p w:rsidR="00A93920" w:rsidRPr="00F73B30" w:rsidRDefault="008E3FC2">
      <w:pPr>
        <w:ind w:left="426"/>
        <w:rPr>
          <w:shd w:val="clear" w:color="auto" w:fill="FFFFFF"/>
        </w:rPr>
      </w:pPr>
      <w:r w:rsidRPr="00F73B30">
        <w:rPr>
          <w:shd w:val="clear" w:color="auto" w:fill="FFFFFF"/>
        </w:rPr>
        <w:t>Az államháztartási ellenőrzés tantárgy ismeretanyagának gyakorlati felhasználása, annak érdekében, hogy a tanuló azokat képes legyen készségszinten alkalmazni munkája során.</w:t>
      </w:r>
    </w:p>
    <w:p w:rsidR="00A93920" w:rsidRPr="00F73B30" w:rsidRDefault="00A93920">
      <w:pPr>
        <w:spacing w:after="0"/>
        <w:ind w:left="426"/>
        <w:rPr>
          <w:shd w:val="clear" w:color="auto" w:fill="FFFFFF"/>
        </w:rPr>
      </w:pPr>
    </w:p>
    <w:p w:rsidR="00A93920" w:rsidRPr="00F73B30" w:rsidRDefault="008E3FC2">
      <w:pPr>
        <w:pStyle w:val="Listaszerbekezds"/>
        <w:numPr>
          <w:ilvl w:val="1"/>
          <w:numId w:val="2"/>
        </w:numPr>
        <w:spacing w:after="0"/>
        <w:rPr>
          <w:b/>
          <w:shd w:val="clear" w:color="auto" w:fill="FFFFFF"/>
        </w:rPr>
      </w:pPr>
      <w:r w:rsidRPr="00F73B30">
        <w:rPr>
          <w:b/>
          <w:shd w:val="clear" w:color="auto" w:fill="FFFFFF"/>
        </w:rPr>
        <w:t>Kapcsolódó szakmai tartalmak</w:t>
      </w:r>
    </w:p>
    <w:p w:rsidR="00A93920" w:rsidRPr="00F73B30" w:rsidRDefault="008E3FC2">
      <w:pPr>
        <w:spacing w:after="0"/>
        <w:ind w:left="426"/>
        <w:rPr>
          <w:shd w:val="clear" w:color="auto" w:fill="FFFFFF"/>
        </w:rPr>
      </w:pPr>
      <w:r w:rsidRPr="00F73B30">
        <w:rPr>
          <w:shd w:val="clear" w:color="auto" w:fill="FFFFFF"/>
        </w:rPr>
        <w:t>Az államháztartási elemzés-ellenőrzés ellenőrzési ismereteinek tartalma</w:t>
      </w:r>
    </w:p>
    <w:p w:rsidR="00A93920" w:rsidRPr="00F73B30" w:rsidRDefault="00A93920">
      <w:pPr>
        <w:spacing w:after="0"/>
        <w:ind w:left="426"/>
        <w:rPr>
          <w:shd w:val="clear" w:color="auto" w:fill="FFFFFF"/>
        </w:rPr>
      </w:pPr>
    </w:p>
    <w:p w:rsidR="00A93920" w:rsidRPr="00F73B30" w:rsidRDefault="008E3FC2">
      <w:pPr>
        <w:pStyle w:val="Listaszerbekezds"/>
        <w:numPr>
          <w:ilvl w:val="1"/>
          <w:numId w:val="2"/>
        </w:numPr>
        <w:spacing w:after="0"/>
        <w:rPr>
          <w:b/>
          <w:shd w:val="clear" w:color="auto" w:fill="FFFFFF"/>
        </w:rPr>
      </w:pPr>
      <w:r w:rsidRPr="00F73B30">
        <w:rPr>
          <w:b/>
          <w:shd w:val="clear" w:color="auto" w:fill="FFFFFF"/>
        </w:rPr>
        <w:t>Témakörök</w:t>
      </w:r>
    </w:p>
    <w:p w:rsidR="00A93920" w:rsidRPr="00F73B30" w:rsidRDefault="008E3FC2">
      <w:pPr>
        <w:pStyle w:val="Listaszerbekezds"/>
        <w:numPr>
          <w:ilvl w:val="2"/>
          <w:numId w:val="2"/>
        </w:numPr>
        <w:tabs>
          <w:tab w:val="left" w:pos="1701"/>
          <w:tab w:val="right" w:pos="9072"/>
        </w:tabs>
        <w:spacing w:after="0"/>
        <w:rPr>
          <w:b/>
          <w:i/>
          <w:shd w:val="clear" w:color="auto" w:fill="FFFFFF"/>
        </w:rPr>
      </w:pPr>
      <w:r w:rsidRPr="00F73B30">
        <w:rPr>
          <w:b/>
          <w:i/>
          <w:shd w:val="clear" w:color="auto" w:fill="FFFFFF"/>
        </w:rPr>
        <w:t>Államháztartási kontrollok a gyakorlatban</w:t>
      </w:r>
      <w:r w:rsidRPr="00F73B30">
        <w:rPr>
          <w:b/>
          <w:i/>
          <w:shd w:val="clear" w:color="auto" w:fill="FFFFFF"/>
        </w:rPr>
        <w:tab/>
        <w:t>8 óra</w:t>
      </w:r>
    </w:p>
    <w:p w:rsidR="00A93920" w:rsidRPr="00F73B30" w:rsidRDefault="008E3FC2">
      <w:pPr>
        <w:spacing w:after="0"/>
        <w:ind w:left="851"/>
        <w:rPr>
          <w:shd w:val="clear" w:color="auto" w:fill="FFFFFF"/>
        </w:rPr>
      </w:pPr>
      <w:r w:rsidRPr="00F73B30">
        <w:rPr>
          <w:shd w:val="clear" w:color="auto" w:fill="FFFFFF"/>
        </w:rPr>
        <w:t>Az ellenőrző szervek internetes honlapjain elérhető információk</w:t>
      </w:r>
    </w:p>
    <w:p w:rsidR="00A93920" w:rsidRPr="00F73B30" w:rsidRDefault="008E3FC2">
      <w:pPr>
        <w:spacing w:after="0"/>
        <w:ind w:left="851"/>
        <w:rPr>
          <w:shd w:val="clear" w:color="auto" w:fill="FFFFFF"/>
        </w:rPr>
      </w:pPr>
      <w:r w:rsidRPr="00F73B30">
        <w:rPr>
          <w:shd w:val="clear" w:color="auto" w:fill="FFFFFF"/>
        </w:rPr>
        <w:t>NGM honlapja, Költségvetési Tanács, NAV, Magyar Államkincstár, egyéb választás honlapja, államháztartási szabályozás, államháztartási kontrollok</w:t>
      </w:r>
    </w:p>
    <w:p w:rsidR="00A93920" w:rsidRPr="00F73B30" w:rsidRDefault="00A93920">
      <w:pPr>
        <w:tabs>
          <w:tab w:val="left" w:pos="1418"/>
          <w:tab w:val="right" w:pos="9072"/>
        </w:tabs>
        <w:spacing w:after="0"/>
        <w:ind w:left="851"/>
        <w:rPr>
          <w:shd w:val="clear" w:color="auto" w:fill="FFFFFF"/>
        </w:rPr>
      </w:pPr>
    </w:p>
    <w:p w:rsidR="00A93920" w:rsidRPr="00F73B30" w:rsidRDefault="008E3FC2">
      <w:pPr>
        <w:pStyle w:val="Listaszerbekezds"/>
        <w:numPr>
          <w:ilvl w:val="2"/>
          <w:numId w:val="2"/>
        </w:numPr>
        <w:tabs>
          <w:tab w:val="left" w:pos="1701"/>
          <w:tab w:val="right" w:pos="9072"/>
        </w:tabs>
        <w:spacing w:after="0"/>
        <w:rPr>
          <w:b/>
          <w:i/>
          <w:shd w:val="clear" w:color="auto" w:fill="FFFFFF"/>
        </w:rPr>
      </w:pPr>
      <w:r w:rsidRPr="00F73B30">
        <w:rPr>
          <w:b/>
          <w:i/>
          <w:shd w:val="clear" w:color="auto" w:fill="FFFFFF"/>
        </w:rPr>
        <w:t>Belső kontroll kézikönyv</w:t>
      </w:r>
      <w:r w:rsidRPr="00F73B30">
        <w:rPr>
          <w:b/>
          <w:i/>
          <w:shd w:val="clear" w:color="auto" w:fill="FFFFFF"/>
        </w:rPr>
        <w:tab/>
        <w:t>14 óra</w:t>
      </w:r>
    </w:p>
    <w:p w:rsidR="00A93920" w:rsidRPr="00F73B30" w:rsidRDefault="008E3FC2">
      <w:pPr>
        <w:spacing w:after="0"/>
        <w:ind w:left="851"/>
        <w:rPr>
          <w:shd w:val="clear" w:color="auto" w:fill="FFFFFF"/>
        </w:rPr>
      </w:pPr>
      <w:r w:rsidRPr="00F73B30">
        <w:rPr>
          <w:shd w:val="clear" w:color="auto" w:fill="FFFFFF"/>
        </w:rPr>
        <w:t>A kézikönyv célja, tartalma. Elérése, megtekintése az NGM honlapján</w:t>
      </w:r>
    </w:p>
    <w:p w:rsidR="00A93920" w:rsidRPr="00F73B30" w:rsidRDefault="008E3FC2">
      <w:pPr>
        <w:spacing w:after="0"/>
        <w:ind w:left="851"/>
        <w:rPr>
          <w:shd w:val="clear" w:color="auto" w:fill="FFFFFF"/>
        </w:rPr>
      </w:pPr>
      <w:r w:rsidRPr="00F73B30">
        <w:rPr>
          <w:shd w:val="clear" w:color="auto" w:fill="FFFFFF"/>
        </w:rPr>
        <w:t>Kockázatok azonosítása, kockázat mérése, kezelése meghatározott gazdálkodási területen</w:t>
      </w:r>
    </w:p>
    <w:p w:rsidR="00A93920" w:rsidRPr="00F73B30" w:rsidRDefault="00A93920">
      <w:pPr>
        <w:tabs>
          <w:tab w:val="left" w:pos="1418"/>
          <w:tab w:val="right" w:pos="9072"/>
        </w:tabs>
        <w:spacing w:after="0"/>
        <w:ind w:left="851"/>
        <w:rPr>
          <w:shd w:val="clear" w:color="auto" w:fill="FFFFFF"/>
        </w:rPr>
      </w:pPr>
    </w:p>
    <w:p w:rsidR="00A93920" w:rsidRPr="00F73B30" w:rsidRDefault="008E3FC2">
      <w:pPr>
        <w:pStyle w:val="Listaszerbekezds"/>
        <w:numPr>
          <w:ilvl w:val="2"/>
          <w:numId w:val="2"/>
        </w:numPr>
        <w:tabs>
          <w:tab w:val="left" w:pos="1701"/>
          <w:tab w:val="right" w:pos="9072"/>
        </w:tabs>
        <w:spacing w:after="0"/>
        <w:rPr>
          <w:b/>
          <w:i/>
          <w:shd w:val="clear" w:color="auto" w:fill="FFFFFF"/>
        </w:rPr>
      </w:pPr>
      <w:r w:rsidRPr="00F73B30">
        <w:rPr>
          <w:b/>
          <w:i/>
          <w:shd w:val="clear" w:color="auto" w:fill="FFFFFF"/>
        </w:rPr>
        <w:t>Ellenőrzési- dokumentumok, módszerek</w:t>
      </w:r>
      <w:r w:rsidRPr="00F73B30">
        <w:rPr>
          <w:b/>
          <w:i/>
          <w:shd w:val="clear" w:color="auto" w:fill="FFFFFF"/>
        </w:rPr>
        <w:tab/>
        <w:t>14 óra</w:t>
      </w:r>
    </w:p>
    <w:p w:rsidR="00A93920" w:rsidRPr="00F73B30" w:rsidRDefault="008E3FC2">
      <w:pPr>
        <w:spacing w:after="0"/>
        <w:ind w:left="851"/>
        <w:rPr>
          <w:shd w:val="clear" w:color="auto" w:fill="FFFFFF"/>
        </w:rPr>
      </w:pPr>
      <w:r w:rsidRPr="00F73B30">
        <w:rPr>
          <w:shd w:val="clear" w:color="auto" w:fill="FFFFFF"/>
        </w:rPr>
        <w:t>Helyszíni kincstári ellenőrzés lefolytatásának előkészítése egy helyi önkormányzatnál</w:t>
      </w:r>
    </w:p>
    <w:p w:rsidR="00A93920" w:rsidRPr="00F73B30" w:rsidRDefault="008E3FC2">
      <w:pPr>
        <w:spacing w:after="0"/>
        <w:ind w:left="851"/>
        <w:rPr>
          <w:shd w:val="clear" w:color="auto" w:fill="FFFFFF"/>
        </w:rPr>
      </w:pPr>
      <w:r w:rsidRPr="00F73B30">
        <w:rPr>
          <w:shd w:val="clear" w:color="auto" w:fill="FFFFFF"/>
        </w:rPr>
        <w:t>Az ellenőrzés folyamatának megtervezése, az ellenőrzés dokumentumainak elkészítése, az ellenőrzési módszerek kiválasztása és alkalmazása</w:t>
      </w:r>
    </w:p>
    <w:p w:rsidR="00A93920" w:rsidRPr="00F73B30" w:rsidRDefault="008E3FC2">
      <w:pPr>
        <w:spacing w:after="0"/>
        <w:ind w:left="851"/>
        <w:rPr>
          <w:shd w:val="clear" w:color="auto" w:fill="FFFFFF"/>
        </w:rPr>
      </w:pPr>
      <w:r w:rsidRPr="00F73B30">
        <w:rPr>
          <w:shd w:val="clear" w:color="auto" w:fill="FFFFFF"/>
        </w:rPr>
        <w:t>Útmutatók az NGM honlapján</w:t>
      </w:r>
    </w:p>
    <w:p w:rsidR="00A93920" w:rsidRPr="00F73B30" w:rsidRDefault="00A93920">
      <w:pPr>
        <w:tabs>
          <w:tab w:val="left" w:pos="1418"/>
          <w:tab w:val="right" w:pos="9072"/>
        </w:tabs>
        <w:spacing w:after="0"/>
        <w:ind w:left="851"/>
        <w:rPr>
          <w:shd w:val="clear" w:color="auto" w:fill="FFFFFF"/>
        </w:rPr>
      </w:pPr>
    </w:p>
    <w:p w:rsidR="00A93920" w:rsidRPr="00F73B30" w:rsidRDefault="008E3FC2">
      <w:pPr>
        <w:pStyle w:val="Listaszerbekezds"/>
        <w:numPr>
          <w:ilvl w:val="2"/>
          <w:numId w:val="2"/>
        </w:numPr>
        <w:tabs>
          <w:tab w:val="left" w:pos="1701"/>
          <w:tab w:val="right" w:pos="9072"/>
        </w:tabs>
        <w:spacing w:after="0"/>
        <w:rPr>
          <w:b/>
          <w:i/>
          <w:shd w:val="clear" w:color="auto" w:fill="FFFFFF"/>
        </w:rPr>
      </w:pPr>
      <w:r w:rsidRPr="00F73B30">
        <w:rPr>
          <w:b/>
          <w:i/>
          <w:shd w:val="clear" w:color="auto" w:fill="FFFFFF"/>
        </w:rPr>
        <w:t>Ellenőrzési tájékoztató</w:t>
      </w:r>
      <w:r w:rsidRPr="00F73B30">
        <w:rPr>
          <w:b/>
          <w:i/>
          <w:shd w:val="clear" w:color="auto" w:fill="FFFFFF"/>
        </w:rPr>
        <w:tab/>
        <w:t>5 óra</w:t>
      </w:r>
    </w:p>
    <w:p w:rsidR="00A93920" w:rsidRPr="00F73B30" w:rsidRDefault="008E3FC2">
      <w:pPr>
        <w:spacing w:after="0"/>
        <w:ind w:left="851"/>
        <w:rPr>
          <w:shd w:val="clear" w:color="auto" w:fill="FFFFFF"/>
        </w:rPr>
      </w:pPr>
      <w:r w:rsidRPr="00F73B30">
        <w:rPr>
          <w:shd w:val="clear" w:color="auto" w:fill="FFFFFF"/>
        </w:rPr>
        <w:t>Választás alapján példák</w:t>
      </w:r>
    </w:p>
    <w:p w:rsidR="00A93920" w:rsidRPr="00F73B30" w:rsidRDefault="008E3FC2">
      <w:pPr>
        <w:spacing w:after="0"/>
        <w:ind w:left="851"/>
        <w:rPr>
          <w:shd w:val="clear" w:color="auto" w:fill="FFFFFF"/>
        </w:rPr>
      </w:pPr>
      <w:r w:rsidRPr="00F73B30">
        <w:rPr>
          <w:shd w:val="clear" w:color="auto" w:fill="FFFFFF"/>
        </w:rPr>
        <w:t xml:space="preserve">NAV </w:t>
      </w:r>
    </w:p>
    <w:p w:rsidR="00A93920" w:rsidRPr="00F73B30" w:rsidRDefault="008E3FC2">
      <w:pPr>
        <w:spacing w:after="0"/>
        <w:ind w:left="851"/>
        <w:rPr>
          <w:shd w:val="clear" w:color="auto" w:fill="FFFFFF"/>
        </w:rPr>
      </w:pPr>
      <w:r w:rsidRPr="00F73B30">
        <w:rPr>
          <w:shd w:val="clear" w:color="auto" w:fill="FFFFFF"/>
        </w:rPr>
        <w:t>KEHI</w:t>
      </w:r>
    </w:p>
    <w:p w:rsidR="00A93920" w:rsidRPr="00F73B30" w:rsidRDefault="008E3FC2">
      <w:pPr>
        <w:spacing w:after="0"/>
        <w:ind w:left="851"/>
        <w:rPr>
          <w:shd w:val="clear" w:color="auto" w:fill="FFFFFF"/>
        </w:rPr>
      </w:pPr>
      <w:r w:rsidRPr="00F73B30">
        <w:rPr>
          <w:shd w:val="clear" w:color="auto" w:fill="FFFFFF"/>
        </w:rPr>
        <w:t>EUTAF</w:t>
      </w:r>
    </w:p>
    <w:p w:rsidR="00A93920" w:rsidRPr="00F73B30" w:rsidRDefault="008E3FC2">
      <w:pPr>
        <w:spacing w:after="0"/>
        <w:ind w:left="851"/>
        <w:rPr>
          <w:shd w:val="clear" w:color="auto" w:fill="FFFFFF"/>
        </w:rPr>
      </w:pPr>
      <w:r w:rsidRPr="00F73B30">
        <w:rPr>
          <w:shd w:val="clear" w:color="auto" w:fill="FFFFFF"/>
        </w:rPr>
        <w:lastRenderedPageBreak/>
        <w:t xml:space="preserve">ÁSZ ellenőrzési tevékenységéről tájékoztatás </w:t>
      </w:r>
    </w:p>
    <w:p w:rsidR="00A93920" w:rsidRPr="00F73B30" w:rsidRDefault="008E3FC2">
      <w:pPr>
        <w:spacing w:after="0"/>
        <w:ind w:left="851"/>
        <w:rPr>
          <w:shd w:val="clear" w:color="auto" w:fill="FFFFFF"/>
        </w:rPr>
      </w:pPr>
      <w:r w:rsidRPr="00F73B30">
        <w:rPr>
          <w:shd w:val="clear" w:color="auto" w:fill="FFFFFF"/>
        </w:rPr>
        <w:t>Az ÁSZ honlapján elérhető jelentések között megjelenő dokumentum</w:t>
      </w:r>
    </w:p>
    <w:p w:rsidR="00A93920" w:rsidRPr="00F73B30" w:rsidRDefault="008E3FC2">
      <w:pPr>
        <w:spacing w:after="0"/>
        <w:ind w:left="851"/>
        <w:rPr>
          <w:shd w:val="clear" w:color="auto" w:fill="FFFFFF"/>
        </w:rPr>
      </w:pPr>
      <w:r w:rsidRPr="00F73B30">
        <w:rPr>
          <w:shd w:val="clear" w:color="auto" w:fill="FFFFFF"/>
        </w:rPr>
        <w:t xml:space="preserve">A dokumentum tanulmányozása megadott szempontok alapján, kiemelten a dokumentumban </w:t>
      </w:r>
      <w:proofErr w:type="gramStart"/>
      <w:r w:rsidRPr="00F73B30">
        <w:rPr>
          <w:shd w:val="clear" w:color="auto" w:fill="FFFFFF"/>
        </w:rPr>
        <w:t>szereplő elemzési</w:t>
      </w:r>
      <w:proofErr w:type="gramEnd"/>
      <w:r w:rsidRPr="00F73B30">
        <w:rPr>
          <w:shd w:val="clear" w:color="auto" w:fill="FFFFFF"/>
        </w:rPr>
        <w:t xml:space="preserve"> módszerekre, ellenőrzési megállapításokra, házi feladatként, majd teszt kérdések alapján számot adni tartalmáról</w:t>
      </w:r>
    </w:p>
    <w:p w:rsidR="00A93920" w:rsidRPr="00F73B30" w:rsidRDefault="00A93920">
      <w:pPr>
        <w:tabs>
          <w:tab w:val="left" w:pos="1418"/>
          <w:tab w:val="right" w:pos="9072"/>
        </w:tabs>
        <w:spacing w:after="0"/>
        <w:ind w:left="851"/>
        <w:rPr>
          <w:shd w:val="clear" w:color="auto" w:fill="FFFFFF"/>
        </w:rPr>
      </w:pPr>
    </w:p>
    <w:p w:rsidR="00A93920" w:rsidRPr="00F73B30" w:rsidRDefault="008E3FC2">
      <w:pPr>
        <w:pStyle w:val="Listaszerbekezds"/>
        <w:numPr>
          <w:ilvl w:val="2"/>
          <w:numId w:val="2"/>
        </w:numPr>
        <w:tabs>
          <w:tab w:val="left" w:pos="1701"/>
          <w:tab w:val="right" w:pos="9072"/>
        </w:tabs>
        <w:spacing w:after="0"/>
        <w:rPr>
          <w:b/>
          <w:i/>
          <w:shd w:val="clear" w:color="auto" w:fill="FFFFFF"/>
        </w:rPr>
      </w:pPr>
      <w:r w:rsidRPr="00F73B30">
        <w:rPr>
          <w:b/>
          <w:i/>
          <w:shd w:val="clear" w:color="auto" w:fill="FFFFFF"/>
        </w:rPr>
        <w:t>Szabályszerűségi pénzügyi ellenőrzés</w:t>
      </w:r>
      <w:r w:rsidRPr="00F73B30">
        <w:rPr>
          <w:b/>
          <w:i/>
          <w:shd w:val="clear" w:color="auto" w:fill="FFFFFF"/>
        </w:rPr>
        <w:tab/>
        <w:t>5 óra</w:t>
      </w:r>
    </w:p>
    <w:p w:rsidR="00A93920" w:rsidRPr="00F73B30" w:rsidRDefault="008E3FC2">
      <w:pPr>
        <w:spacing w:after="0"/>
        <w:ind w:left="851"/>
        <w:rPr>
          <w:shd w:val="clear" w:color="auto" w:fill="FFFFFF"/>
        </w:rPr>
      </w:pPr>
      <w:r w:rsidRPr="00F73B30">
        <w:rPr>
          <w:shd w:val="clear" w:color="auto" w:fill="FFFFFF"/>
        </w:rPr>
        <w:t>Választott önkormányzat, költségvetési szerv maradvány-kimutatásának ellenőrzése</w:t>
      </w:r>
    </w:p>
    <w:p w:rsidR="00A93920" w:rsidRPr="00F73B30" w:rsidRDefault="008E3FC2">
      <w:pPr>
        <w:spacing w:after="0"/>
        <w:ind w:left="851"/>
        <w:rPr>
          <w:shd w:val="clear" w:color="auto" w:fill="FFFFFF"/>
        </w:rPr>
      </w:pPr>
      <w:r w:rsidRPr="00F73B30">
        <w:rPr>
          <w:shd w:val="clear" w:color="auto" w:fill="FFFFFF"/>
        </w:rPr>
        <w:t>Az ellenőrzés célja bizonyosságot szerezni arról, hogy a maradvány-kimutatás pontossága és megjelenítése nem tartalmaz jelentős (a lényegességi küszöb feletti értékben) hibát</w:t>
      </w:r>
    </w:p>
    <w:p w:rsidR="00A93920" w:rsidRPr="00F73B30" w:rsidRDefault="008E3FC2">
      <w:pPr>
        <w:spacing w:after="0"/>
        <w:ind w:left="851"/>
        <w:rPr>
          <w:shd w:val="clear" w:color="auto" w:fill="FFFFFF"/>
        </w:rPr>
      </w:pPr>
      <w:r w:rsidRPr="00F73B30">
        <w:rPr>
          <w:shd w:val="clear" w:color="auto" w:fill="FFFFFF"/>
        </w:rPr>
        <w:t>A maradvány-kimutatás sorainak ellenőrzési módszerei</w:t>
      </w:r>
    </w:p>
    <w:p w:rsidR="00A93920" w:rsidRPr="00F73B30" w:rsidRDefault="008E3FC2">
      <w:pPr>
        <w:spacing w:after="0"/>
        <w:ind w:left="851"/>
        <w:rPr>
          <w:shd w:val="clear" w:color="auto" w:fill="FFFFFF"/>
        </w:rPr>
      </w:pPr>
      <w:r w:rsidRPr="00F73B30">
        <w:rPr>
          <w:shd w:val="clear" w:color="auto" w:fill="FFFFFF"/>
        </w:rPr>
        <w:t>Segédanyag:</w:t>
      </w:r>
    </w:p>
    <w:p w:rsidR="00A93920" w:rsidRPr="00F73B30" w:rsidRDefault="008E3FC2">
      <w:pPr>
        <w:spacing w:after="0"/>
        <w:ind w:left="851" w:right="-142"/>
        <w:rPr>
          <w:shd w:val="clear" w:color="auto" w:fill="FFFFFF"/>
        </w:rPr>
      </w:pPr>
      <w:proofErr w:type="gramStart"/>
      <w:r w:rsidRPr="00F73B30">
        <w:rPr>
          <w:shd w:val="clear" w:color="auto" w:fill="FFFFFF"/>
        </w:rPr>
        <w:t>http</w:t>
      </w:r>
      <w:proofErr w:type="gramEnd"/>
      <w:r w:rsidRPr="00F73B30">
        <w:rPr>
          <w:shd w:val="clear" w:color="auto" w:fill="FFFFFF"/>
        </w:rPr>
        <w:t>://allamhaztartas.kormany.hu/download/6/4d/11000/onkorm_ellenorz_modszertan.pdf 112. oldal</w:t>
      </w:r>
    </w:p>
    <w:p w:rsidR="00A93920" w:rsidRPr="00F73B30" w:rsidRDefault="00A93920">
      <w:pPr>
        <w:tabs>
          <w:tab w:val="left" w:pos="1418"/>
          <w:tab w:val="right" w:pos="9072"/>
        </w:tabs>
        <w:spacing w:after="0"/>
        <w:ind w:left="851"/>
        <w:rPr>
          <w:shd w:val="clear" w:color="auto" w:fill="FFFFFF"/>
        </w:rPr>
      </w:pPr>
    </w:p>
    <w:p w:rsidR="00A93920" w:rsidRPr="00F73B30" w:rsidRDefault="008E3FC2">
      <w:pPr>
        <w:pStyle w:val="Listaszerbekezds"/>
        <w:numPr>
          <w:ilvl w:val="1"/>
          <w:numId w:val="2"/>
        </w:numPr>
        <w:spacing w:after="0"/>
        <w:rPr>
          <w:b/>
          <w:shd w:val="clear" w:color="auto" w:fill="FFFFFF"/>
        </w:rPr>
      </w:pPr>
      <w:r w:rsidRPr="00F73B30">
        <w:rPr>
          <w:b/>
          <w:shd w:val="clear" w:color="auto" w:fill="FFFFFF"/>
        </w:rPr>
        <w:t>A képzés javasolt helyszíne (ajánlás)</w:t>
      </w:r>
    </w:p>
    <w:p w:rsidR="00A93920" w:rsidRPr="00F73B30" w:rsidRDefault="00A93920">
      <w:pPr>
        <w:spacing w:after="0"/>
        <w:ind w:left="426"/>
        <w:rPr>
          <w:shd w:val="clear" w:color="auto" w:fill="FFFFFF"/>
        </w:rPr>
      </w:pPr>
    </w:p>
    <w:p w:rsidR="00A93920" w:rsidRPr="00F73B30" w:rsidRDefault="008E3FC2">
      <w:pPr>
        <w:pStyle w:val="Listaszerbekezds"/>
        <w:numPr>
          <w:ilvl w:val="1"/>
          <w:numId w:val="2"/>
        </w:numPr>
        <w:spacing w:after="0"/>
        <w:rPr>
          <w:b/>
          <w:shd w:val="clear" w:color="auto" w:fill="FFFFFF"/>
        </w:rPr>
      </w:pPr>
      <w:r w:rsidRPr="00F73B30">
        <w:rPr>
          <w:b/>
          <w:shd w:val="clear" w:color="auto" w:fill="FFFFFF"/>
        </w:rPr>
        <w:t>A tantárgy elsajátítása során alkalmazható sajátos módszerek, tanulói tevékenységformák (ajánlás)</w:t>
      </w:r>
    </w:p>
    <w:p w:rsidR="00A93920" w:rsidRPr="00F73B30" w:rsidRDefault="00A93920">
      <w:pPr>
        <w:spacing w:after="0"/>
        <w:ind w:left="426"/>
        <w:rPr>
          <w:shd w:val="clear" w:color="auto" w:fill="FFFFFF"/>
        </w:rPr>
      </w:pPr>
    </w:p>
    <w:p w:rsidR="00A93920" w:rsidRPr="00F73B30" w:rsidRDefault="00A93920">
      <w:pPr>
        <w:spacing w:after="0"/>
        <w:ind w:left="426"/>
        <w:rPr>
          <w:shd w:val="clear" w:color="auto" w:fill="FFFFFF"/>
        </w:rPr>
      </w:pPr>
    </w:p>
    <w:p w:rsidR="00A93920" w:rsidRPr="00F73B30" w:rsidRDefault="008E3FC2">
      <w:pPr>
        <w:pStyle w:val="Listaszerbekezds"/>
        <w:numPr>
          <w:ilvl w:val="2"/>
          <w:numId w:val="2"/>
        </w:numPr>
        <w:spacing w:after="0"/>
        <w:rPr>
          <w:b/>
          <w:shd w:val="clear" w:color="auto" w:fill="FFFFFF"/>
        </w:rPr>
      </w:pPr>
      <w:r w:rsidRPr="00F73B30">
        <w:rPr>
          <w:b/>
          <w:shd w:val="clear" w:color="auto" w:fill="FFFFFF"/>
        </w:rPr>
        <w:t>A tantárgy elsajátítása során alkalmazható sajátos módszerek (ajánlás)</w:t>
      </w:r>
    </w:p>
    <w:p w:rsidR="00A93920" w:rsidRDefault="00A93920">
      <w:pPr>
        <w:spacing w:after="0"/>
        <w:ind w:left="426"/>
        <w:rPr>
          <w:shd w:val="clear" w:color="auto" w:fill="FFFFFF"/>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3E6DAA" w:rsidRPr="004877D5" w:rsidTr="008B6FB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 xml:space="preserve">Alkalmazandó eszközök és felszerelések </w:t>
            </w:r>
          </w:p>
        </w:tc>
      </w:tr>
      <w:tr w:rsidR="003E6DAA" w:rsidRPr="004877D5" w:rsidTr="008B6FB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3E6DAA" w:rsidRPr="004877D5" w:rsidRDefault="003E6DAA" w:rsidP="008B6FB3">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3E6DAA" w:rsidRPr="004877D5" w:rsidRDefault="003E6DAA" w:rsidP="008B6FB3">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E6DAA" w:rsidRPr="004877D5" w:rsidRDefault="003E6DAA" w:rsidP="008B6FB3">
            <w:pPr>
              <w:spacing w:after="0"/>
              <w:jc w:val="left"/>
              <w:rPr>
                <w:rFonts w:eastAsia="Times New Roman"/>
                <w:color w:val="000000"/>
                <w:sz w:val="20"/>
                <w:szCs w:val="20"/>
                <w:lang w:eastAsia="hu-HU"/>
              </w:rPr>
            </w:pPr>
          </w:p>
        </w:tc>
      </w:tr>
      <w:tr w:rsidR="003E6DAA" w:rsidRPr="004877D5" w:rsidTr="008B6FB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left"/>
              <w:rPr>
                <w:rFonts w:eastAsia="Times New Roman"/>
                <w:color w:val="000000"/>
                <w:sz w:val="20"/>
                <w:szCs w:val="20"/>
                <w:lang w:eastAsia="hu-HU"/>
              </w:rPr>
            </w:pPr>
            <w:r w:rsidRPr="004877D5">
              <w:rPr>
                <w:rFonts w:eastAsia="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left"/>
              <w:rPr>
                <w:rFonts w:eastAsia="Times New Roman"/>
                <w:color w:val="000000"/>
                <w:sz w:val="20"/>
                <w:szCs w:val="20"/>
                <w:lang w:eastAsia="hu-HU"/>
              </w:rPr>
            </w:pPr>
            <w:r w:rsidRPr="004877D5">
              <w:rPr>
                <w:rFonts w:eastAsia="Times New Roman"/>
                <w:color w:val="000000"/>
                <w:sz w:val="20"/>
                <w:szCs w:val="20"/>
                <w:lang w:eastAsia="hu-HU"/>
              </w:rPr>
              <w:t> </w:t>
            </w:r>
          </w:p>
        </w:tc>
      </w:tr>
      <w:tr w:rsidR="003E6DAA" w:rsidRPr="004877D5" w:rsidTr="008B6FB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left"/>
              <w:rPr>
                <w:rFonts w:eastAsia="Times New Roman"/>
                <w:color w:val="000000"/>
                <w:sz w:val="20"/>
                <w:szCs w:val="20"/>
                <w:lang w:eastAsia="hu-HU"/>
              </w:rPr>
            </w:pPr>
            <w:r w:rsidRPr="004877D5">
              <w:rPr>
                <w:rFonts w:eastAsia="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left"/>
              <w:rPr>
                <w:rFonts w:eastAsia="Times New Roman"/>
                <w:color w:val="000000"/>
                <w:sz w:val="20"/>
                <w:szCs w:val="20"/>
                <w:lang w:eastAsia="hu-HU"/>
              </w:rPr>
            </w:pPr>
            <w:r w:rsidRPr="004877D5">
              <w:rPr>
                <w:rFonts w:eastAsia="Times New Roman"/>
                <w:color w:val="000000"/>
                <w:sz w:val="20"/>
                <w:szCs w:val="20"/>
                <w:lang w:eastAsia="hu-HU"/>
              </w:rPr>
              <w:t> </w:t>
            </w:r>
          </w:p>
        </w:tc>
      </w:tr>
      <w:tr w:rsidR="003E6DAA" w:rsidRPr="004877D5" w:rsidTr="008B6FB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left"/>
              <w:rPr>
                <w:rFonts w:eastAsia="Times New Roman"/>
                <w:color w:val="000000"/>
                <w:sz w:val="20"/>
                <w:szCs w:val="20"/>
                <w:lang w:eastAsia="hu-HU"/>
              </w:rPr>
            </w:pPr>
            <w:r w:rsidRPr="004877D5">
              <w:rPr>
                <w:rFonts w:eastAsia="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left"/>
              <w:rPr>
                <w:rFonts w:eastAsia="Times New Roman"/>
                <w:color w:val="000000"/>
                <w:sz w:val="20"/>
                <w:szCs w:val="20"/>
                <w:lang w:eastAsia="hu-HU"/>
              </w:rPr>
            </w:pPr>
            <w:r w:rsidRPr="004877D5">
              <w:rPr>
                <w:rFonts w:eastAsia="Times New Roman"/>
                <w:color w:val="000000"/>
                <w:sz w:val="20"/>
                <w:szCs w:val="20"/>
                <w:lang w:eastAsia="hu-HU"/>
              </w:rPr>
              <w:t> </w:t>
            </w:r>
          </w:p>
        </w:tc>
      </w:tr>
      <w:tr w:rsidR="003E6DAA" w:rsidRPr="004877D5" w:rsidTr="008B6FB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left"/>
              <w:rPr>
                <w:rFonts w:eastAsia="Times New Roman"/>
                <w:color w:val="000000"/>
                <w:sz w:val="20"/>
                <w:szCs w:val="20"/>
                <w:lang w:eastAsia="hu-HU"/>
              </w:rPr>
            </w:pPr>
            <w:r w:rsidRPr="004877D5">
              <w:rPr>
                <w:rFonts w:eastAsia="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left"/>
              <w:rPr>
                <w:rFonts w:eastAsia="Times New Roman"/>
                <w:color w:val="000000"/>
                <w:sz w:val="20"/>
                <w:szCs w:val="20"/>
                <w:lang w:eastAsia="hu-HU"/>
              </w:rPr>
            </w:pPr>
            <w:r w:rsidRPr="004877D5">
              <w:rPr>
                <w:rFonts w:eastAsia="Times New Roman"/>
                <w:color w:val="000000"/>
                <w:sz w:val="20"/>
                <w:szCs w:val="20"/>
                <w:lang w:eastAsia="hu-HU"/>
              </w:rPr>
              <w:t> </w:t>
            </w:r>
          </w:p>
        </w:tc>
      </w:tr>
      <w:tr w:rsidR="003E6DAA" w:rsidRPr="004877D5" w:rsidTr="008B6FB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left"/>
              <w:rPr>
                <w:rFonts w:eastAsia="Times New Roman"/>
                <w:color w:val="000000"/>
                <w:sz w:val="20"/>
                <w:szCs w:val="20"/>
                <w:lang w:eastAsia="hu-HU"/>
              </w:rPr>
            </w:pPr>
            <w:r w:rsidRPr="004877D5">
              <w:rPr>
                <w:rFonts w:eastAsia="Times New Roman"/>
                <w:color w:val="000000"/>
                <w:sz w:val="20"/>
                <w:szCs w:val="20"/>
                <w:lang w:eastAsia="hu-HU"/>
              </w:rPr>
              <w:t>önálló feladatmegoldás</w:t>
            </w:r>
          </w:p>
        </w:tc>
        <w:tc>
          <w:tcPr>
            <w:tcW w:w="96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left"/>
              <w:rPr>
                <w:rFonts w:eastAsia="Times New Roman"/>
                <w:color w:val="000000"/>
                <w:sz w:val="20"/>
                <w:szCs w:val="20"/>
                <w:lang w:eastAsia="hu-HU"/>
              </w:rPr>
            </w:pPr>
            <w:r w:rsidRPr="004877D5">
              <w:rPr>
                <w:rFonts w:eastAsia="Times New Roman"/>
                <w:color w:val="000000"/>
                <w:sz w:val="20"/>
                <w:szCs w:val="20"/>
                <w:lang w:eastAsia="hu-HU"/>
              </w:rPr>
              <w:t> </w:t>
            </w:r>
          </w:p>
        </w:tc>
      </w:tr>
      <w:tr w:rsidR="003E6DAA" w:rsidRPr="004877D5" w:rsidTr="008B6FB3">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left"/>
              <w:rPr>
                <w:rFonts w:eastAsia="Times New Roman"/>
                <w:color w:val="000000"/>
                <w:sz w:val="20"/>
                <w:szCs w:val="20"/>
                <w:lang w:eastAsia="hu-HU"/>
              </w:rPr>
            </w:pPr>
            <w:r w:rsidRPr="004877D5">
              <w:rPr>
                <w:rFonts w:eastAsia="Times New Roman"/>
                <w:color w:val="000000"/>
                <w:sz w:val="20"/>
                <w:szCs w:val="20"/>
                <w:lang w:eastAsia="hu-HU"/>
              </w:rPr>
              <w:t>csoportos feladatmegoldás</w:t>
            </w:r>
          </w:p>
        </w:tc>
        <w:tc>
          <w:tcPr>
            <w:tcW w:w="96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6DAA" w:rsidRPr="004877D5" w:rsidRDefault="003E6DAA" w:rsidP="008B6FB3">
            <w:pPr>
              <w:spacing w:after="0"/>
              <w:jc w:val="left"/>
              <w:rPr>
                <w:rFonts w:eastAsia="Times New Roman"/>
                <w:color w:val="000000"/>
                <w:sz w:val="20"/>
                <w:szCs w:val="20"/>
                <w:lang w:eastAsia="hu-HU"/>
              </w:rPr>
            </w:pPr>
            <w:r w:rsidRPr="004877D5">
              <w:rPr>
                <w:rFonts w:eastAsia="Times New Roman"/>
                <w:color w:val="000000"/>
                <w:sz w:val="20"/>
                <w:szCs w:val="20"/>
                <w:lang w:eastAsia="hu-HU"/>
              </w:rPr>
              <w:t> </w:t>
            </w:r>
          </w:p>
        </w:tc>
      </w:tr>
    </w:tbl>
    <w:p w:rsidR="003E6DAA" w:rsidRPr="00F73B30" w:rsidRDefault="003E6DAA">
      <w:pPr>
        <w:spacing w:after="0"/>
        <w:ind w:left="426"/>
        <w:rPr>
          <w:shd w:val="clear" w:color="auto" w:fill="FFFFFF"/>
        </w:rPr>
      </w:pPr>
    </w:p>
    <w:p w:rsidR="00A93920" w:rsidRPr="00F73B30" w:rsidRDefault="008E3FC2">
      <w:pPr>
        <w:pStyle w:val="Listaszerbekezds"/>
        <w:numPr>
          <w:ilvl w:val="2"/>
          <w:numId w:val="2"/>
        </w:numPr>
        <w:spacing w:after="0"/>
        <w:rPr>
          <w:b/>
          <w:shd w:val="clear" w:color="auto" w:fill="FFFFFF"/>
        </w:rPr>
      </w:pPr>
      <w:r w:rsidRPr="00F73B30">
        <w:rPr>
          <w:b/>
          <w:shd w:val="clear" w:color="auto" w:fill="FFFFFF"/>
        </w:rPr>
        <w:lastRenderedPageBreak/>
        <w:t>A tantárgy elsajátítása során alkalmazható tanulói tevékenységformák (ajánlás)</w:t>
      </w:r>
    </w:p>
    <w:p w:rsidR="00A93920" w:rsidRDefault="00A93920">
      <w:pPr>
        <w:spacing w:after="0"/>
        <w:ind w:left="426"/>
        <w:rPr>
          <w:shd w:val="clear" w:color="auto" w:fill="FFFFFF"/>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3E6DAA" w:rsidRPr="004877D5" w:rsidTr="008B6FB3">
        <w:trPr>
          <w:trHeight w:val="255"/>
          <w:jc w:val="center"/>
        </w:trPr>
        <w:tc>
          <w:tcPr>
            <w:tcW w:w="1040" w:type="dxa"/>
            <w:vMerge w:val="restart"/>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Sorszám</w:t>
            </w:r>
          </w:p>
        </w:tc>
        <w:tc>
          <w:tcPr>
            <w:tcW w:w="2800" w:type="dxa"/>
            <w:vMerge w:val="restart"/>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Tanulói tevékenységforma</w:t>
            </w:r>
          </w:p>
        </w:tc>
        <w:tc>
          <w:tcPr>
            <w:tcW w:w="2280" w:type="dxa"/>
            <w:gridSpan w:val="3"/>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 xml:space="preserve">Alkalmazandó eszközök és felszerelések </w:t>
            </w:r>
          </w:p>
        </w:tc>
      </w:tr>
      <w:tr w:rsidR="003E6DAA" w:rsidRPr="004877D5" w:rsidTr="008B6FB3">
        <w:trPr>
          <w:trHeight w:val="510"/>
          <w:jc w:val="center"/>
        </w:trPr>
        <w:tc>
          <w:tcPr>
            <w:tcW w:w="1040" w:type="dxa"/>
            <w:vMerge/>
            <w:vAlign w:val="center"/>
            <w:hideMark/>
          </w:tcPr>
          <w:p w:rsidR="003E6DAA" w:rsidRPr="004877D5" w:rsidRDefault="003E6DAA" w:rsidP="008B6FB3">
            <w:pPr>
              <w:spacing w:after="0"/>
              <w:jc w:val="left"/>
              <w:rPr>
                <w:rFonts w:eastAsia="Times New Roman"/>
                <w:color w:val="000000"/>
                <w:sz w:val="20"/>
                <w:szCs w:val="20"/>
                <w:lang w:eastAsia="hu-HU"/>
              </w:rPr>
            </w:pPr>
          </w:p>
        </w:tc>
        <w:tc>
          <w:tcPr>
            <w:tcW w:w="2800" w:type="dxa"/>
            <w:vMerge/>
            <w:vAlign w:val="center"/>
            <w:hideMark/>
          </w:tcPr>
          <w:p w:rsidR="003E6DAA" w:rsidRPr="004877D5" w:rsidRDefault="003E6DAA" w:rsidP="008B6FB3">
            <w:pPr>
              <w:spacing w:after="0"/>
              <w:jc w:val="left"/>
              <w:rPr>
                <w:rFonts w:eastAsia="Times New Roman"/>
                <w:color w:val="000000"/>
                <w:sz w:val="20"/>
                <w:szCs w:val="20"/>
                <w:lang w:eastAsia="hu-HU"/>
              </w:rPr>
            </w:pPr>
          </w:p>
        </w:tc>
        <w:tc>
          <w:tcPr>
            <w:tcW w:w="760" w:type="dxa"/>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egyéni</w:t>
            </w:r>
          </w:p>
        </w:tc>
        <w:tc>
          <w:tcPr>
            <w:tcW w:w="760" w:type="dxa"/>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csoport-bontás</w:t>
            </w:r>
          </w:p>
        </w:tc>
        <w:tc>
          <w:tcPr>
            <w:tcW w:w="760" w:type="dxa"/>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osztály-keret</w:t>
            </w:r>
          </w:p>
        </w:tc>
        <w:tc>
          <w:tcPr>
            <w:tcW w:w="2380" w:type="dxa"/>
            <w:vMerge/>
            <w:vAlign w:val="center"/>
            <w:hideMark/>
          </w:tcPr>
          <w:p w:rsidR="003E6DAA" w:rsidRPr="004877D5" w:rsidRDefault="003E6DAA" w:rsidP="008B6FB3">
            <w:pPr>
              <w:spacing w:after="0"/>
              <w:jc w:val="left"/>
              <w:rPr>
                <w:rFonts w:eastAsia="Times New Roman"/>
                <w:color w:val="000000"/>
                <w:sz w:val="20"/>
                <w:szCs w:val="20"/>
                <w:lang w:eastAsia="hu-HU"/>
              </w:rPr>
            </w:pPr>
          </w:p>
        </w:tc>
      </w:tr>
      <w:tr w:rsidR="003E6DAA" w:rsidRPr="004877D5" w:rsidTr="008B6FB3">
        <w:trPr>
          <w:trHeight w:val="255"/>
          <w:jc w:val="center"/>
        </w:trPr>
        <w:tc>
          <w:tcPr>
            <w:tcW w:w="1040" w:type="dxa"/>
            <w:shd w:val="clear" w:color="000000" w:fill="D9D9D9"/>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1.</w:t>
            </w:r>
          </w:p>
        </w:tc>
        <w:tc>
          <w:tcPr>
            <w:tcW w:w="7460" w:type="dxa"/>
            <w:gridSpan w:val="5"/>
            <w:shd w:val="clear" w:color="000000" w:fill="D9D9D9"/>
            <w:vAlign w:val="center"/>
            <w:hideMark/>
          </w:tcPr>
          <w:p w:rsidR="003E6DAA" w:rsidRPr="004877D5" w:rsidRDefault="003E6DAA" w:rsidP="008B6FB3">
            <w:pPr>
              <w:spacing w:after="0"/>
              <w:jc w:val="left"/>
              <w:rPr>
                <w:rFonts w:eastAsia="Times New Roman"/>
                <w:color w:val="000000"/>
                <w:sz w:val="20"/>
                <w:szCs w:val="20"/>
                <w:lang w:eastAsia="hu-HU"/>
              </w:rPr>
            </w:pPr>
            <w:r w:rsidRPr="004877D5">
              <w:rPr>
                <w:rFonts w:eastAsia="Times New Roman"/>
                <w:color w:val="000000"/>
                <w:sz w:val="20"/>
                <w:szCs w:val="20"/>
                <w:lang w:eastAsia="hu-HU"/>
              </w:rPr>
              <w:t>Információ feldolgozó tevékenységek</w:t>
            </w:r>
          </w:p>
        </w:tc>
      </w:tr>
      <w:tr w:rsidR="003E6DAA" w:rsidRPr="004877D5" w:rsidTr="008B6FB3">
        <w:trPr>
          <w:trHeight w:val="510"/>
          <w:jc w:val="center"/>
        </w:trPr>
        <w:tc>
          <w:tcPr>
            <w:tcW w:w="1040" w:type="dxa"/>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1.1.</w:t>
            </w:r>
          </w:p>
        </w:tc>
        <w:tc>
          <w:tcPr>
            <w:tcW w:w="2800" w:type="dxa"/>
            <w:shd w:val="clear" w:color="auto" w:fill="auto"/>
            <w:vAlign w:val="center"/>
            <w:hideMark/>
          </w:tcPr>
          <w:p w:rsidR="003E6DAA" w:rsidRPr="004877D5" w:rsidRDefault="003E6DAA" w:rsidP="008B6FB3">
            <w:pPr>
              <w:spacing w:after="0"/>
              <w:jc w:val="left"/>
              <w:rPr>
                <w:rFonts w:eastAsia="Times New Roman"/>
                <w:color w:val="000000"/>
                <w:sz w:val="20"/>
                <w:szCs w:val="20"/>
                <w:lang w:eastAsia="hu-HU"/>
              </w:rPr>
            </w:pPr>
            <w:r w:rsidRPr="004877D5">
              <w:rPr>
                <w:rFonts w:eastAsia="Times New Roman"/>
                <w:color w:val="000000"/>
                <w:sz w:val="20"/>
                <w:szCs w:val="20"/>
                <w:lang w:eastAsia="hu-HU"/>
              </w:rPr>
              <w:t>Olvasott szöveg önálló feldolgozása</w:t>
            </w:r>
          </w:p>
        </w:tc>
        <w:tc>
          <w:tcPr>
            <w:tcW w:w="760" w:type="dxa"/>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x</w:t>
            </w:r>
          </w:p>
        </w:tc>
        <w:tc>
          <w:tcPr>
            <w:tcW w:w="760" w:type="dxa"/>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x</w:t>
            </w:r>
          </w:p>
        </w:tc>
        <w:tc>
          <w:tcPr>
            <w:tcW w:w="760" w:type="dxa"/>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2380" w:type="dxa"/>
            <w:shd w:val="clear" w:color="auto" w:fill="auto"/>
            <w:vAlign w:val="center"/>
            <w:hideMark/>
          </w:tcPr>
          <w:p w:rsidR="003E6DAA" w:rsidRPr="004877D5" w:rsidRDefault="003E6DAA" w:rsidP="008B6FB3">
            <w:pPr>
              <w:spacing w:after="0"/>
              <w:jc w:val="left"/>
              <w:rPr>
                <w:rFonts w:eastAsia="Times New Roman"/>
                <w:color w:val="000000"/>
                <w:sz w:val="20"/>
                <w:szCs w:val="20"/>
                <w:lang w:eastAsia="hu-HU"/>
              </w:rPr>
            </w:pPr>
            <w:r w:rsidRPr="004877D5">
              <w:rPr>
                <w:rFonts w:eastAsia="Times New Roman"/>
                <w:color w:val="000000"/>
                <w:sz w:val="20"/>
                <w:szCs w:val="20"/>
                <w:lang w:eastAsia="hu-HU"/>
              </w:rPr>
              <w:t> </w:t>
            </w:r>
          </w:p>
        </w:tc>
      </w:tr>
      <w:tr w:rsidR="003E6DAA" w:rsidRPr="004877D5" w:rsidTr="008B6FB3">
        <w:trPr>
          <w:trHeight w:val="510"/>
          <w:jc w:val="center"/>
        </w:trPr>
        <w:tc>
          <w:tcPr>
            <w:tcW w:w="1040" w:type="dxa"/>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1.2.</w:t>
            </w:r>
          </w:p>
        </w:tc>
        <w:tc>
          <w:tcPr>
            <w:tcW w:w="2800" w:type="dxa"/>
            <w:shd w:val="clear" w:color="auto" w:fill="auto"/>
            <w:vAlign w:val="center"/>
            <w:hideMark/>
          </w:tcPr>
          <w:p w:rsidR="003E6DAA" w:rsidRPr="004877D5" w:rsidRDefault="003E6DAA" w:rsidP="008B6FB3">
            <w:pPr>
              <w:spacing w:after="0"/>
              <w:jc w:val="left"/>
              <w:rPr>
                <w:rFonts w:eastAsia="Times New Roman"/>
                <w:color w:val="000000"/>
                <w:sz w:val="20"/>
                <w:szCs w:val="20"/>
                <w:lang w:eastAsia="hu-HU"/>
              </w:rPr>
            </w:pPr>
            <w:r w:rsidRPr="004877D5">
              <w:rPr>
                <w:rFonts w:eastAsia="Times New Roman"/>
                <w:color w:val="000000"/>
                <w:sz w:val="20"/>
                <w:szCs w:val="20"/>
                <w:lang w:eastAsia="hu-HU"/>
              </w:rPr>
              <w:t>Olvasott szöveg feladattal vezetett feldolgozása</w:t>
            </w:r>
          </w:p>
        </w:tc>
        <w:tc>
          <w:tcPr>
            <w:tcW w:w="760" w:type="dxa"/>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x</w:t>
            </w:r>
          </w:p>
        </w:tc>
        <w:tc>
          <w:tcPr>
            <w:tcW w:w="760" w:type="dxa"/>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x</w:t>
            </w:r>
          </w:p>
        </w:tc>
        <w:tc>
          <w:tcPr>
            <w:tcW w:w="760" w:type="dxa"/>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2380" w:type="dxa"/>
            <w:shd w:val="clear" w:color="auto" w:fill="auto"/>
            <w:vAlign w:val="center"/>
            <w:hideMark/>
          </w:tcPr>
          <w:p w:rsidR="003E6DAA" w:rsidRPr="004877D5" w:rsidRDefault="003E6DAA" w:rsidP="008B6FB3">
            <w:pPr>
              <w:spacing w:after="0"/>
              <w:jc w:val="left"/>
              <w:rPr>
                <w:rFonts w:eastAsia="Times New Roman"/>
                <w:color w:val="000000"/>
                <w:sz w:val="20"/>
                <w:szCs w:val="20"/>
                <w:lang w:eastAsia="hu-HU"/>
              </w:rPr>
            </w:pPr>
            <w:r w:rsidRPr="004877D5">
              <w:rPr>
                <w:rFonts w:eastAsia="Times New Roman"/>
                <w:color w:val="000000"/>
                <w:sz w:val="20"/>
                <w:szCs w:val="20"/>
                <w:lang w:eastAsia="hu-HU"/>
              </w:rPr>
              <w:t> </w:t>
            </w:r>
          </w:p>
        </w:tc>
      </w:tr>
      <w:tr w:rsidR="003E6DAA" w:rsidRPr="004877D5" w:rsidTr="008B6FB3">
        <w:trPr>
          <w:trHeight w:val="510"/>
          <w:jc w:val="center"/>
        </w:trPr>
        <w:tc>
          <w:tcPr>
            <w:tcW w:w="1040" w:type="dxa"/>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1.3.</w:t>
            </w:r>
          </w:p>
        </w:tc>
        <w:tc>
          <w:tcPr>
            <w:tcW w:w="2800" w:type="dxa"/>
            <w:shd w:val="clear" w:color="auto" w:fill="auto"/>
            <w:vAlign w:val="center"/>
            <w:hideMark/>
          </w:tcPr>
          <w:p w:rsidR="003E6DAA" w:rsidRPr="004877D5" w:rsidRDefault="003E6DAA" w:rsidP="008B6FB3">
            <w:pPr>
              <w:spacing w:after="0"/>
              <w:jc w:val="left"/>
              <w:rPr>
                <w:rFonts w:eastAsia="Times New Roman"/>
                <w:color w:val="000000"/>
                <w:sz w:val="20"/>
                <w:szCs w:val="20"/>
                <w:lang w:eastAsia="hu-HU"/>
              </w:rPr>
            </w:pPr>
            <w:r w:rsidRPr="004877D5">
              <w:rPr>
                <w:rFonts w:eastAsia="Times New Roman"/>
                <w:color w:val="000000"/>
                <w:sz w:val="20"/>
                <w:szCs w:val="20"/>
                <w:lang w:eastAsia="hu-HU"/>
              </w:rPr>
              <w:t>Olvasott szöveg feldolgozása jegyzeteléssel</w:t>
            </w:r>
          </w:p>
        </w:tc>
        <w:tc>
          <w:tcPr>
            <w:tcW w:w="760" w:type="dxa"/>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760" w:type="dxa"/>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x</w:t>
            </w:r>
          </w:p>
        </w:tc>
        <w:tc>
          <w:tcPr>
            <w:tcW w:w="760" w:type="dxa"/>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2380" w:type="dxa"/>
            <w:shd w:val="clear" w:color="auto" w:fill="auto"/>
            <w:vAlign w:val="center"/>
            <w:hideMark/>
          </w:tcPr>
          <w:p w:rsidR="003E6DAA" w:rsidRPr="004877D5" w:rsidRDefault="003E6DAA" w:rsidP="008B6FB3">
            <w:pPr>
              <w:spacing w:after="0"/>
              <w:jc w:val="left"/>
              <w:rPr>
                <w:rFonts w:eastAsia="Times New Roman"/>
                <w:color w:val="000000"/>
                <w:sz w:val="20"/>
                <w:szCs w:val="20"/>
                <w:lang w:eastAsia="hu-HU"/>
              </w:rPr>
            </w:pPr>
            <w:r w:rsidRPr="004877D5">
              <w:rPr>
                <w:rFonts w:eastAsia="Times New Roman"/>
                <w:color w:val="000000"/>
                <w:sz w:val="20"/>
                <w:szCs w:val="20"/>
                <w:lang w:eastAsia="hu-HU"/>
              </w:rPr>
              <w:t> </w:t>
            </w:r>
          </w:p>
        </w:tc>
      </w:tr>
      <w:tr w:rsidR="003E6DAA" w:rsidRPr="004877D5" w:rsidTr="008B6FB3">
        <w:trPr>
          <w:trHeight w:val="510"/>
          <w:jc w:val="center"/>
        </w:trPr>
        <w:tc>
          <w:tcPr>
            <w:tcW w:w="1040" w:type="dxa"/>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1.4.</w:t>
            </w:r>
          </w:p>
        </w:tc>
        <w:tc>
          <w:tcPr>
            <w:tcW w:w="2800" w:type="dxa"/>
            <w:shd w:val="clear" w:color="auto" w:fill="auto"/>
            <w:vAlign w:val="center"/>
            <w:hideMark/>
          </w:tcPr>
          <w:p w:rsidR="003E6DAA" w:rsidRPr="004877D5" w:rsidRDefault="003E6DAA" w:rsidP="008B6FB3">
            <w:pPr>
              <w:spacing w:after="0"/>
              <w:jc w:val="left"/>
              <w:rPr>
                <w:rFonts w:eastAsia="Times New Roman"/>
                <w:color w:val="000000"/>
                <w:sz w:val="20"/>
                <w:szCs w:val="20"/>
                <w:lang w:eastAsia="hu-HU"/>
              </w:rPr>
            </w:pPr>
            <w:r w:rsidRPr="004877D5">
              <w:rPr>
                <w:rFonts w:eastAsia="Times New Roman"/>
                <w:color w:val="000000"/>
                <w:sz w:val="20"/>
                <w:szCs w:val="20"/>
                <w:lang w:eastAsia="hu-HU"/>
              </w:rPr>
              <w:t>Hallott szöveg feldolgozása jegyzeteléssel</w:t>
            </w:r>
          </w:p>
        </w:tc>
        <w:tc>
          <w:tcPr>
            <w:tcW w:w="760" w:type="dxa"/>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x</w:t>
            </w:r>
          </w:p>
        </w:tc>
        <w:tc>
          <w:tcPr>
            <w:tcW w:w="760" w:type="dxa"/>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x</w:t>
            </w:r>
          </w:p>
        </w:tc>
        <w:tc>
          <w:tcPr>
            <w:tcW w:w="760" w:type="dxa"/>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2380" w:type="dxa"/>
            <w:shd w:val="clear" w:color="auto" w:fill="auto"/>
            <w:vAlign w:val="center"/>
            <w:hideMark/>
          </w:tcPr>
          <w:p w:rsidR="003E6DAA" w:rsidRPr="004877D5" w:rsidRDefault="003E6DAA" w:rsidP="008B6FB3">
            <w:pPr>
              <w:spacing w:after="0"/>
              <w:jc w:val="left"/>
              <w:rPr>
                <w:rFonts w:eastAsia="Times New Roman"/>
                <w:color w:val="000000"/>
                <w:sz w:val="20"/>
                <w:szCs w:val="20"/>
                <w:lang w:eastAsia="hu-HU"/>
              </w:rPr>
            </w:pPr>
            <w:r w:rsidRPr="004877D5">
              <w:rPr>
                <w:rFonts w:eastAsia="Times New Roman"/>
                <w:color w:val="000000"/>
                <w:sz w:val="20"/>
                <w:szCs w:val="20"/>
                <w:lang w:eastAsia="hu-HU"/>
              </w:rPr>
              <w:t> </w:t>
            </w:r>
          </w:p>
        </w:tc>
      </w:tr>
      <w:tr w:rsidR="003E6DAA" w:rsidRPr="004877D5" w:rsidTr="008B6FB3">
        <w:trPr>
          <w:trHeight w:val="510"/>
          <w:jc w:val="center"/>
        </w:trPr>
        <w:tc>
          <w:tcPr>
            <w:tcW w:w="1040" w:type="dxa"/>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1.5.</w:t>
            </w:r>
          </w:p>
        </w:tc>
        <w:tc>
          <w:tcPr>
            <w:tcW w:w="2800" w:type="dxa"/>
            <w:shd w:val="clear" w:color="auto" w:fill="auto"/>
            <w:vAlign w:val="center"/>
            <w:hideMark/>
          </w:tcPr>
          <w:p w:rsidR="003E6DAA" w:rsidRPr="004877D5" w:rsidRDefault="003E6DAA" w:rsidP="008B6FB3">
            <w:pPr>
              <w:spacing w:after="0"/>
              <w:jc w:val="left"/>
              <w:rPr>
                <w:rFonts w:eastAsia="Times New Roman"/>
                <w:color w:val="000000"/>
                <w:sz w:val="20"/>
                <w:szCs w:val="20"/>
                <w:lang w:eastAsia="hu-HU"/>
              </w:rPr>
            </w:pPr>
            <w:r w:rsidRPr="004877D5">
              <w:rPr>
                <w:rFonts w:eastAsia="Times New Roman"/>
                <w:color w:val="000000"/>
                <w:sz w:val="20"/>
                <w:szCs w:val="20"/>
                <w:lang w:eastAsia="hu-HU"/>
              </w:rPr>
              <w:t>Hallott szöveg feladattal vezetett feldolgozása</w:t>
            </w:r>
          </w:p>
        </w:tc>
        <w:tc>
          <w:tcPr>
            <w:tcW w:w="760" w:type="dxa"/>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x</w:t>
            </w:r>
          </w:p>
        </w:tc>
        <w:tc>
          <w:tcPr>
            <w:tcW w:w="760" w:type="dxa"/>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x</w:t>
            </w:r>
          </w:p>
        </w:tc>
        <w:tc>
          <w:tcPr>
            <w:tcW w:w="760" w:type="dxa"/>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2380" w:type="dxa"/>
            <w:shd w:val="clear" w:color="auto" w:fill="auto"/>
            <w:vAlign w:val="center"/>
            <w:hideMark/>
          </w:tcPr>
          <w:p w:rsidR="003E6DAA" w:rsidRPr="004877D5" w:rsidRDefault="003E6DAA" w:rsidP="008B6FB3">
            <w:pPr>
              <w:spacing w:after="0"/>
              <w:jc w:val="left"/>
              <w:rPr>
                <w:rFonts w:eastAsia="Times New Roman"/>
                <w:color w:val="000000"/>
                <w:sz w:val="20"/>
                <w:szCs w:val="20"/>
                <w:lang w:eastAsia="hu-HU"/>
              </w:rPr>
            </w:pPr>
            <w:r w:rsidRPr="004877D5">
              <w:rPr>
                <w:rFonts w:eastAsia="Times New Roman"/>
                <w:color w:val="000000"/>
                <w:sz w:val="20"/>
                <w:szCs w:val="20"/>
                <w:lang w:eastAsia="hu-HU"/>
              </w:rPr>
              <w:t> </w:t>
            </w:r>
          </w:p>
        </w:tc>
      </w:tr>
      <w:tr w:rsidR="003E6DAA" w:rsidRPr="004877D5" w:rsidTr="008B6FB3">
        <w:trPr>
          <w:trHeight w:val="255"/>
          <w:jc w:val="center"/>
        </w:trPr>
        <w:tc>
          <w:tcPr>
            <w:tcW w:w="1040" w:type="dxa"/>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1.6.</w:t>
            </w:r>
          </w:p>
        </w:tc>
        <w:tc>
          <w:tcPr>
            <w:tcW w:w="2800" w:type="dxa"/>
            <w:shd w:val="clear" w:color="auto" w:fill="auto"/>
            <w:vAlign w:val="center"/>
            <w:hideMark/>
          </w:tcPr>
          <w:p w:rsidR="003E6DAA" w:rsidRPr="004877D5" w:rsidRDefault="003E6DAA" w:rsidP="008B6FB3">
            <w:pPr>
              <w:spacing w:after="0"/>
              <w:jc w:val="left"/>
              <w:rPr>
                <w:rFonts w:eastAsia="Times New Roman"/>
                <w:color w:val="000000"/>
                <w:sz w:val="20"/>
                <w:szCs w:val="20"/>
                <w:lang w:eastAsia="hu-HU"/>
              </w:rPr>
            </w:pPr>
            <w:r w:rsidRPr="004877D5">
              <w:rPr>
                <w:rFonts w:eastAsia="Times New Roman"/>
                <w:color w:val="000000"/>
                <w:sz w:val="20"/>
                <w:szCs w:val="20"/>
                <w:lang w:eastAsia="hu-HU"/>
              </w:rPr>
              <w:t>Információk önálló rendszerezése</w:t>
            </w:r>
          </w:p>
        </w:tc>
        <w:tc>
          <w:tcPr>
            <w:tcW w:w="760" w:type="dxa"/>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x</w:t>
            </w:r>
          </w:p>
        </w:tc>
        <w:tc>
          <w:tcPr>
            <w:tcW w:w="760" w:type="dxa"/>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760" w:type="dxa"/>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2380" w:type="dxa"/>
            <w:shd w:val="clear" w:color="auto" w:fill="auto"/>
            <w:vAlign w:val="center"/>
            <w:hideMark/>
          </w:tcPr>
          <w:p w:rsidR="003E6DAA" w:rsidRPr="004877D5" w:rsidRDefault="003E6DAA" w:rsidP="008B6FB3">
            <w:pPr>
              <w:spacing w:after="0"/>
              <w:jc w:val="left"/>
              <w:rPr>
                <w:rFonts w:eastAsia="Times New Roman"/>
                <w:color w:val="000000"/>
                <w:sz w:val="20"/>
                <w:szCs w:val="20"/>
                <w:lang w:eastAsia="hu-HU"/>
              </w:rPr>
            </w:pPr>
            <w:r w:rsidRPr="004877D5">
              <w:rPr>
                <w:rFonts w:eastAsia="Times New Roman"/>
                <w:color w:val="000000"/>
                <w:sz w:val="20"/>
                <w:szCs w:val="20"/>
                <w:lang w:eastAsia="hu-HU"/>
              </w:rPr>
              <w:t> </w:t>
            </w:r>
          </w:p>
        </w:tc>
      </w:tr>
      <w:tr w:rsidR="003E6DAA" w:rsidRPr="004877D5" w:rsidTr="008B6FB3">
        <w:trPr>
          <w:trHeight w:val="510"/>
          <w:jc w:val="center"/>
        </w:trPr>
        <w:tc>
          <w:tcPr>
            <w:tcW w:w="1040" w:type="dxa"/>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1.7.</w:t>
            </w:r>
          </w:p>
        </w:tc>
        <w:tc>
          <w:tcPr>
            <w:tcW w:w="2800" w:type="dxa"/>
            <w:shd w:val="clear" w:color="auto" w:fill="auto"/>
            <w:vAlign w:val="center"/>
            <w:hideMark/>
          </w:tcPr>
          <w:p w:rsidR="003E6DAA" w:rsidRPr="004877D5" w:rsidRDefault="003E6DAA" w:rsidP="008B6FB3">
            <w:pPr>
              <w:spacing w:after="0"/>
              <w:jc w:val="left"/>
              <w:rPr>
                <w:rFonts w:eastAsia="Times New Roman"/>
                <w:color w:val="000000"/>
                <w:sz w:val="20"/>
                <w:szCs w:val="20"/>
                <w:lang w:eastAsia="hu-HU"/>
              </w:rPr>
            </w:pPr>
            <w:r w:rsidRPr="004877D5">
              <w:rPr>
                <w:rFonts w:eastAsia="Times New Roman"/>
                <w:color w:val="000000"/>
                <w:sz w:val="20"/>
                <w:szCs w:val="20"/>
                <w:lang w:eastAsia="hu-HU"/>
              </w:rPr>
              <w:t>Információk feladattal vezetett rendszerezése</w:t>
            </w:r>
          </w:p>
        </w:tc>
        <w:tc>
          <w:tcPr>
            <w:tcW w:w="760" w:type="dxa"/>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x</w:t>
            </w:r>
          </w:p>
        </w:tc>
        <w:tc>
          <w:tcPr>
            <w:tcW w:w="760" w:type="dxa"/>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x</w:t>
            </w:r>
          </w:p>
        </w:tc>
        <w:tc>
          <w:tcPr>
            <w:tcW w:w="760" w:type="dxa"/>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2380" w:type="dxa"/>
            <w:shd w:val="clear" w:color="auto" w:fill="auto"/>
            <w:vAlign w:val="center"/>
            <w:hideMark/>
          </w:tcPr>
          <w:p w:rsidR="003E6DAA" w:rsidRPr="004877D5" w:rsidRDefault="003E6DAA" w:rsidP="008B6FB3">
            <w:pPr>
              <w:spacing w:after="0"/>
              <w:jc w:val="left"/>
              <w:rPr>
                <w:rFonts w:eastAsia="Times New Roman"/>
                <w:color w:val="000000"/>
                <w:sz w:val="20"/>
                <w:szCs w:val="20"/>
                <w:lang w:eastAsia="hu-HU"/>
              </w:rPr>
            </w:pPr>
            <w:r w:rsidRPr="004877D5">
              <w:rPr>
                <w:rFonts w:eastAsia="Times New Roman"/>
                <w:color w:val="000000"/>
                <w:sz w:val="20"/>
                <w:szCs w:val="20"/>
                <w:lang w:eastAsia="hu-HU"/>
              </w:rPr>
              <w:t> </w:t>
            </w:r>
          </w:p>
        </w:tc>
      </w:tr>
      <w:tr w:rsidR="003E6DAA" w:rsidRPr="004877D5" w:rsidTr="008B6FB3">
        <w:trPr>
          <w:trHeight w:val="255"/>
          <w:jc w:val="center"/>
        </w:trPr>
        <w:tc>
          <w:tcPr>
            <w:tcW w:w="1040" w:type="dxa"/>
            <w:shd w:val="clear" w:color="000000" w:fill="D9D9D9"/>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2.</w:t>
            </w:r>
          </w:p>
        </w:tc>
        <w:tc>
          <w:tcPr>
            <w:tcW w:w="7460" w:type="dxa"/>
            <w:gridSpan w:val="5"/>
            <w:shd w:val="clear" w:color="000000" w:fill="D9D9D9"/>
            <w:vAlign w:val="center"/>
            <w:hideMark/>
          </w:tcPr>
          <w:p w:rsidR="003E6DAA" w:rsidRPr="004877D5" w:rsidRDefault="003E6DAA" w:rsidP="008B6FB3">
            <w:pPr>
              <w:spacing w:after="0"/>
              <w:jc w:val="left"/>
              <w:rPr>
                <w:rFonts w:eastAsia="Times New Roman"/>
                <w:color w:val="000000"/>
                <w:sz w:val="20"/>
                <w:szCs w:val="20"/>
                <w:lang w:eastAsia="hu-HU"/>
              </w:rPr>
            </w:pPr>
            <w:r w:rsidRPr="004877D5">
              <w:rPr>
                <w:rFonts w:eastAsia="Times New Roman"/>
                <w:color w:val="000000"/>
                <w:sz w:val="20"/>
                <w:szCs w:val="20"/>
                <w:lang w:eastAsia="hu-HU"/>
              </w:rPr>
              <w:t>Ismeretalkalmazási gyakorló tevékenységek, feladatok</w:t>
            </w:r>
          </w:p>
        </w:tc>
      </w:tr>
      <w:tr w:rsidR="003E6DAA" w:rsidRPr="004877D5" w:rsidTr="008B6FB3">
        <w:trPr>
          <w:trHeight w:val="255"/>
          <w:jc w:val="center"/>
        </w:trPr>
        <w:tc>
          <w:tcPr>
            <w:tcW w:w="1040" w:type="dxa"/>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2.1.</w:t>
            </w:r>
          </w:p>
        </w:tc>
        <w:tc>
          <w:tcPr>
            <w:tcW w:w="2800" w:type="dxa"/>
            <w:shd w:val="clear" w:color="auto" w:fill="auto"/>
            <w:vAlign w:val="center"/>
            <w:hideMark/>
          </w:tcPr>
          <w:p w:rsidR="003E6DAA" w:rsidRPr="004877D5" w:rsidRDefault="003E6DAA" w:rsidP="008B6FB3">
            <w:pPr>
              <w:spacing w:after="0"/>
              <w:jc w:val="left"/>
              <w:rPr>
                <w:rFonts w:eastAsia="Times New Roman"/>
                <w:color w:val="000000"/>
                <w:sz w:val="20"/>
                <w:szCs w:val="20"/>
                <w:lang w:eastAsia="hu-HU"/>
              </w:rPr>
            </w:pPr>
            <w:r w:rsidRPr="004877D5">
              <w:rPr>
                <w:rFonts w:eastAsia="Times New Roman"/>
                <w:color w:val="000000"/>
                <w:sz w:val="20"/>
                <w:szCs w:val="20"/>
                <w:lang w:eastAsia="hu-HU"/>
              </w:rPr>
              <w:t>Írásos elemzések készítése</w:t>
            </w:r>
          </w:p>
        </w:tc>
        <w:tc>
          <w:tcPr>
            <w:tcW w:w="760" w:type="dxa"/>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x</w:t>
            </w:r>
          </w:p>
        </w:tc>
        <w:tc>
          <w:tcPr>
            <w:tcW w:w="760" w:type="dxa"/>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760" w:type="dxa"/>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2380" w:type="dxa"/>
            <w:shd w:val="clear" w:color="auto" w:fill="auto"/>
            <w:vAlign w:val="center"/>
            <w:hideMark/>
          </w:tcPr>
          <w:p w:rsidR="003E6DAA" w:rsidRPr="004877D5" w:rsidRDefault="003E6DAA" w:rsidP="008B6FB3">
            <w:pPr>
              <w:spacing w:after="0"/>
              <w:jc w:val="left"/>
              <w:rPr>
                <w:rFonts w:eastAsia="Times New Roman"/>
                <w:color w:val="000000"/>
                <w:sz w:val="20"/>
                <w:szCs w:val="20"/>
                <w:lang w:eastAsia="hu-HU"/>
              </w:rPr>
            </w:pPr>
            <w:r w:rsidRPr="004877D5">
              <w:rPr>
                <w:rFonts w:eastAsia="Times New Roman"/>
                <w:color w:val="000000"/>
                <w:sz w:val="20"/>
                <w:szCs w:val="20"/>
                <w:lang w:eastAsia="hu-HU"/>
              </w:rPr>
              <w:t> </w:t>
            </w:r>
          </w:p>
        </w:tc>
      </w:tr>
      <w:tr w:rsidR="003E6DAA" w:rsidRPr="004877D5" w:rsidTr="008B6FB3">
        <w:trPr>
          <w:trHeight w:val="510"/>
          <w:jc w:val="center"/>
        </w:trPr>
        <w:tc>
          <w:tcPr>
            <w:tcW w:w="1040" w:type="dxa"/>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2.2.</w:t>
            </w:r>
          </w:p>
        </w:tc>
        <w:tc>
          <w:tcPr>
            <w:tcW w:w="2800" w:type="dxa"/>
            <w:shd w:val="clear" w:color="auto" w:fill="auto"/>
            <w:vAlign w:val="center"/>
            <w:hideMark/>
          </w:tcPr>
          <w:p w:rsidR="003E6DAA" w:rsidRPr="004877D5" w:rsidRDefault="003E6DAA" w:rsidP="008B6FB3">
            <w:pPr>
              <w:spacing w:after="0"/>
              <w:jc w:val="left"/>
              <w:rPr>
                <w:rFonts w:eastAsia="Times New Roman"/>
                <w:color w:val="000000"/>
                <w:sz w:val="20"/>
                <w:szCs w:val="20"/>
                <w:lang w:eastAsia="hu-HU"/>
              </w:rPr>
            </w:pPr>
            <w:r w:rsidRPr="004877D5">
              <w:rPr>
                <w:rFonts w:eastAsia="Times New Roman"/>
                <w:color w:val="000000"/>
                <w:sz w:val="20"/>
                <w:szCs w:val="20"/>
                <w:lang w:eastAsia="hu-HU"/>
              </w:rPr>
              <w:t>Válaszolás írásban mondatszintű kérdésekre</w:t>
            </w:r>
          </w:p>
        </w:tc>
        <w:tc>
          <w:tcPr>
            <w:tcW w:w="760" w:type="dxa"/>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x</w:t>
            </w:r>
          </w:p>
        </w:tc>
        <w:tc>
          <w:tcPr>
            <w:tcW w:w="760" w:type="dxa"/>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x</w:t>
            </w:r>
          </w:p>
        </w:tc>
        <w:tc>
          <w:tcPr>
            <w:tcW w:w="760" w:type="dxa"/>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2380" w:type="dxa"/>
            <w:shd w:val="clear" w:color="auto" w:fill="auto"/>
            <w:vAlign w:val="center"/>
            <w:hideMark/>
          </w:tcPr>
          <w:p w:rsidR="003E6DAA" w:rsidRPr="004877D5" w:rsidRDefault="003E6DAA" w:rsidP="008B6FB3">
            <w:pPr>
              <w:spacing w:after="0"/>
              <w:jc w:val="left"/>
              <w:rPr>
                <w:rFonts w:eastAsia="Times New Roman"/>
                <w:color w:val="000000"/>
                <w:sz w:val="20"/>
                <w:szCs w:val="20"/>
                <w:lang w:eastAsia="hu-HU"/>
              </w:rPr>
            </w:pPr>
            <w:r w:rsidRPr="004877D5">
              <w:rPr>
                <w:rFonts w:eastAsia="Times New Roman"/>
                <w:color w:val="000000"/>
                <w:sz w:val="20"/>
                <w:szCs w:val="20"/>
                <w:lang w:eastAsia="hu-HU"/>
              </w:rPr>
              <w:t> </w:t>
            </w:r>
          </w:p>
        </w:tc>
      </w:tr>
      <w:tr w:rsidR="003E6DAA" w:rsidRPr="004877D5" w:rsidTr="008B6FB3">
        <w:trPr>
          <w:trHeight w:val="255"/>
          <w:jc w:val="center"/>
        </w:trPr>
        <w:tc>
          <w:tcPr>
            <w:tcW w:w="1040" w:type="dxa"/>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2.3.</w:t>
            </w:r>
          </w:p>
        </w:tc>
        <w:tc>
          <w:tcPr>
            <w:tcW w:w="2800" w:type="dxa"/>
            <w:shd w:val="clear" w:color="auto" w:fill="auto"/>
            <w:vAlign w:val="center"/>
            <w:hideMark/>
          </w:tcPr>
          <w:p w:rsidR="003E6DAA" w:rsidRPr="004877D5" w:rsidRDefault="003E6DAA" w:rsidP="008B6FB3">
            <w:pPr>
              <w:spacing w:after="0"/>
              <w:jc w:val="left"/>
              <w:rPr>
                <w:rFonts w:eastAsia="Times New Roman"/>
                <w:color w:val="000000"/>
                <w:sz w:val="20"/>
                <w:szCs w:val="20"/>
                <w:lang w:eastAsia="hu-HU"/>
              </w:rPr>
            </w:pPr>
            <w:r w:rsidRPr="004877D5">
              <w:rPr>
                <w:rFonts w:eastAsia="Times New Roman"/>
                <w:color w:val="000000"/>
                <w:sz w:val="20"/>
                <w:szCs w:val="20"/>
                <w:lang w:eastAsia="hu-HU"/>
              </w:rPr>
              <w:t>Tesztfeladat megoldása</w:t>
            </w:r>
          </w:p>
        </w:tc>
        <w:tc>
          <w:tcPr>
            <w:tcW w:w="760" w:type="dxa"/>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x</w:t>
            </w:r>
          </w:p>
        </w:tc>
        <w:tc>
          <w:tcPr>
            <w:tcW w:w="760" w:type="dxa"/>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760" w:type="dxa"/>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2380" w:type="dxa"/>
            <w:shd w:val="clear" w:color="auto" w:fill="auto"/>
            <w:vAlign w:val="center"/>
            <w:hideMark/>
          </w:tcPr>
          <w:p w:rsidR="003E6DAA" w:rsidRPr="004877D5" w:rsidRDefault="003E6DAA" w:rsidP="008B6FB3">
            <w:pPr>
              <w:spacing w:after="0"/>
              <w:jc w:val="left"/>
              <w:rPr>
                <w:rFonts w:eastAsia="Times New Roman"/>
                <w:color w:val="000000"/>
                <w:sz w:val="20"/>
                <w:szCs w:val="20"/>
                <w:lang w:eastAsia="hu-HU"/>
              </w:rPr>
            </w:pPr>
            <w:r w:rsidRPr="004877D5">
              <w:rPr>
                <w:rFonts w:eastAsia="Times New Roman"/>
                <w:color w:val="000000"/>
                <w:sz w:val="20"/>
                <w:szCs w:val="20"/>
                <w:lang w:eastAsia="hu-HU"/>
              </w:rPr>
              <w:t> </w:t>
            </w:r>
          </w:p>
        </w:tc>
      </w:tr>
      <w:tr w:rsidR="003E6DAA" w:rsidRPr="004877D5" w:rsidTr="008B6FB3">
        <w:trPr>
          <w:trHeight w:val="510"/>
          <w:jc w:val="center"/>
        </w:trPr>
        <w:tc>
          <w:tcPr>
            <w:tcW w:w="1040" w:type="dxa"/>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2.4.</w:t>
            </w:r>
          </w:p>
        </w:tc>
        <w:tc>
          <w:tcPr>
            <w:tcW w:w="2800" w:type="dxa"/>
            <w:shd w:val="clear" w:color="auto" w:fill="auto"/>
            <w:vAlign w:val="center"/>
            <w:hideMark/>
          </w:tcPr>
          <w:p w:rsidR="003E6DAA" w:rsidRPr="004877D5" w:rsidRDefault="003E6DAA" w:rsidP="008B6FB3">
            <w:pPr>
              <w:spacing w:after="0"/>
              <w:jc w:val="left"/>
              <w:rPr>
                <w:rFonts w:eastAsia="Times New Roman"/>
                <w:color w:val="000000"/>
                <w:sz w:val="20"/>
                <w:szCs w:val="20"/>
                <w:lang w:eastAsia="hu-HU"/>
              </w:rPr>
            </w:pPr>
            <w:r w:rsidRPr="004877D5">
              <w:rPr>
                <w:rFonts w:eastAsia="Times New Roman"/>
                <w:color w:val="000000"/>
                <w:sz w:val="20"/>
                <w:szCs w:val="20"/>
                <w:lang w:eastAsia="hu-HU"/>
              </w:rPr>
              <w:t>Szöveges előadás egyéni felkészüléssel</w:t>
            </w:r>
          </w:p>
        </w:tc>
        <w:tc>
          <w:tcPr>
            <w:tcW w:w="760" w:type="dxa"/>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x</w:t>
            </w:r>
          </w:p>
        </w:tc>
        <w:tc>
          <w:tcPr>
            <w:tcW w:w="760" w:type="dxa"/>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x</w:t>
            </w:r>
          </w:p>
        </w:tc>
        <w:tc>
          <w:tcPr>
            <w:tcW w:w="760" w:type="dxa"/>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2380" w:type="dxa"/>
            <w:shd w:val="clear" w:color="auto" w:fill="auto"/>
            <w:vAlign w:val="center"/>
            <w:hideMark/>
          </w:tcPr>
          <w:p w:rsidR="003E6DAA" w:rsidRPr="004877D5" w:rsidRDefault="003E6DAA" w:rsidP="008B6FB3">
            <w:pPr>
              <w:spacing w:after="0"/>
              <w:jc w:val="left"/>
              <w:rPr>
                <w:rFonts w:eastAsia="Times New Roman"/>
                <w:color w:val="000000"/>
                <w:sz w:val="20"/>
                <w:szCs w:val="20"/>
                <w:lang w:eastAsia="hu-HU"/>
              </w:rPr>
            </w:pPr>
            <w:r w:rsidRPr="004877D5">
              <w:rPr>
                <w:rFonts w:eastAsia="Times New Roman"/>
                <w:color w:val="000000"/>
                <w:sz w:val="20"/>
                <w:szCs w:val="20"/>
                <w:lang w:eastAsia="hu-HU"/>
              </w:rPr>
              <w:t> </w:t>
            </w:r>
          </w:p>
        </w:tc>
      </w:tr>
      <w:tr w:rsidR="003E6DAA" w:rsidRPr="004877D5" w:rsidTr="008B6FB3">
        <w:trPr>
          <w:trHeight w:val="255"/>
          <w:jc w:val="center"/>
        </w:trPr>
        <w:tc>
          <w:tcPr>
            <w:tcW w:w="1040" w:type="dxa"/>
            <w:shd w:val="clear" w:color="000000" w:fill="D9D9D9"/>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3.</w:t>
            </w:r>
          </w:p>
        </w:tc>
        <w:tc>
          <w:tcPr>
            <w:tcW w:w="7460" w:type="dxa"/>
            <w:gridSpan w:val="5"/>
            <w:shd w:val="clear" w:color="000000" w:fill="D9D9D9"/>
            <w:vAlign w:val="center"/>
            <w:hideMark/>
          </w:tcPr>
          <w:p w:rsidR="003E6DAA" w:rsidRPr="004877D5" w:rsidRDefault="003E6DAA" w:rsidP="008B6FB3">
            <w:pPr>
              <w:spacing w:after="0"/>
              <w:jc w:val="left"/>
              <w:rPr>
                <w:rFonts w:eastAsia="Times New Roman"/>
                <w:color w:val="000000"/>
                <w:sz w:val="20"/>
                <w:szCs w:val="20"/>
                <w:lang w:eastAsia="hu-HU"/>
              </w:rPr>
            </w:pPr>
            <w:r w:rsidRPr="004877D5">
              <w:rPr>
                <w:rFonts w:eastAsia="Times New Roman"/>
                <w:color w:val="000000"/>
                <w:sz w:val="20"/>
                <w:szCs w:val="20"/>
                <w:lang w:eastAsia="hu-HU"/>
              </w:rPr>
              <w:t>Komplex információk körében</w:t>
            </w:r>
          </w:p>
        </w:tc>
      </w:tr>
      <w:tr w:rsidR="003E6DAA" w:rsidRPr="004877D5" w:rsidTr="008B6FB3">
        <w:trPr>
          <w:trHeight w:val="510"/>
          <w:jc w:val="center"/>
        </w:trPr>
        <w:tc>
          <w:tcPr>
            <w:tcW w:w="1040" w:type="dxa"/>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3.1.</w:t>
            </w:r>
          </w:p>
        </w:tc>
        <w:tc>
          <w:tcPr>
            <w:tcW w:w="2800" w:type="dxa"/>
            <w:shd w:val="clear" w:color="auto" w:fill="auto"/>
            <w:vAlign w:val="center"/>
            <w:hideMark/>
          </w:tcPr>
          <w:p w:rsidR="003E6DAA" w:rsidRPr="004877D5" w:rsidRDefault="003E6DAA" w:rsidP="008B6FB3">
            <w:pPr>
              <w:spacing w:after="0"/>
              <w:jc w:val="left"/>
              <w:rPr>
                <w:rFonts w:eastAsia="Times New Roman"/>
                <w:color w:val="000000"/>
                <w:sz w:val="20"/>
                <w:szCs w:val="20"/>
                <w:lang w:eastAsia="hu-HU"/>
              </w:rPr>
            </w:pPr>
            <w:r w:rsidRPr="004877D5">
              <w:rPr>
                <w:rFonts w:eastAsia="Times New Roman"/>
                <w:color w:val="000000"/>
                <w:sz w:val="20"/>
                <w:szCs w:val="20"/>
                <w:lang w:eastAsia="hu-HU"/>
              </w:rPr>
              <w:t>Elemzés készítése tapasztalatokról</w:t>
            </w:r>
          </w:p>
        </w:tc>
        <w:tc>
          <w:tcPr>
            <w:tcW w:w="760" w:type="dxa"/>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x</w:t>
            </w:r>
          </w:p>
        </w:tc>
        <w:tc>
          <w:tcPr>
            <w:tcW w:w="760" w:type="dxa"/>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x</w:t>
            </w:r>
          </w:p>
        </w:tc>
        <w:tc>
          <w:tcPr>
            <w:tcW w:w="760" w:type="dxa"/>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2380" w:type="dxa"/>
            <w:shd w:val="clear" w:color="auto" w:fill="auto"/>
            <w:vAlign w:val="center"/>
            <w:hideMark/>
          </w:tcPr>
          <w:p w:rsidR="003E6DAA" w:rsidRPr="004877D5" w:rsidRDefault="003E6DAA" w:rsidP="008B6FB3">
            <w:pPr>
              <w:spacing w:after="0"/>
              <w:jc w:val="left"/>
              <w:rPr>
                <w:rFonts w:eastAsia="Times New Roman"/>
                <w:color w:val="000000"/>
                <w:sz w:val="20"/>
                <w:szCs w:val="20"/>
                <w:lang w:eastAsia="hu-HU"/>
              </w:rPr>
            </w:pPr>
            <w:r w:rsidRPr="004877D5">
              <w:rPr>
                <w:rFonts w:eastAsia="Times New Roman"/>
                <w:color w:val="000000"/>
                <w:sz w:val="20"/>
                <w:szCs w:val="20"/>
                <w:lang w:eastAsia="hu-HU"/>
              </w:rPr>
              <w:t> </w:t>
            </w:r>
          </w:p>
        </w:tc>
      </w:tr>
      <w:tr w:rsidR="003E6DAA" w:rsidRPr="004877D5" w:rsidTr="008B6FB3">
        <w:trPr>
          <w:trHeight w:val="255"/>
          <w:jc w:val="center"/>
        </w:trPr>
        <w:tc>
          <w:tcPr>
            <w:tcW w:w="1040" w:type="dxa"/>
            <w:shd w:val="clear" w:color="000000" w:fill="D9D9D9"/>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4.</w:t>
            </w:r>
          </w:p>
        </w:tc>
        <w:tc>
          <w:tcPr>
            <w:tcW w:w="7460" w:type="dxa"/>
            <w:gridSpan w:val="5"/>
            <w:shd w:val="clear" w:color="000000" w:fill="D9D9D9"/>
            <w:vAlign w:val="center"/>
            <w:hideMark/>
          </w:tcPr>
          <w:p w:rsidR="003E6DAA" w:rsidRPr="004877D5" w:rsidRDefault="003E6DAA" w:rsidP="008B6FB3">
            <w:pPr>
              <w:spacing w:after="0"/>
              <w:jc w:val="left"/>
              <w:rPr>
                <w:rFonts w:eastAsia="Times New Roman"/>
                <w:color w:val="000000"/>
                <w:sz w:val="20"/>
                <w:szCs w:val="20"/>
                <w:lang w:eastAsia="hu-HU"/>
              </w:rPr>
            </w:pPr>
            <w:r w:rsidRPr="004877D5">
              <w:rPr>
                <w:rFonts w:eastAsia="Times New Roman"/>
                <w:color w:val="000000"/>
                <w:sz w:val="20"/>
                <w:szCs w:val="20"/>
                <w:lang w:eastAsia="hu-HU"/>
              </w:rPr>
              <w:t>Csoportos munkaformák körében</w:t>
            </w:r>
          </w:p>
        </w:tc>
      </w:tr>
      <w:tr w:rsidR="003E6DAA" w:rsidRPr="004877D5" w:rsidTr="008B6FB3">
        <w:trPr>
          <w:trHeight w:val="510"/>
          <w:jc w:val="center"/>
        </w:trPr>
        <w:tc>
          <w:tcPr>
            <w:tcW w:w="1040" w:type="dxa"/>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4.1.</w:t>
            </w:r>
          </w:p>
        </w:tc>
        <w:tc>
          <w:tcPr>
            <w:tcW w:w="2800" w:type="dxa"/>
            <w:shd w:val="clear" w:color="auto" w:fill="auto"/>
            <w:vAlign w:val="center"/>
            <w:hideMark/>
          </w:tcPr>
          <w:p w:rsidR="003E6DAA" w:rsidRPr="004877D5" w:rsidRDefault="003E6DAA" w:rsidP="008B6FB3">
            <w:pPr>
              <w:spacing w:after="0"/>
              <w:jc w:val="left"/>
              <w:rPr>
                <w:rFonts w:eastAsia="Times New Roman"/>
                <w:color w:val="000000"/>
                <w:sz w:val="20"/>
                <w:szCs w:val="20"/>
                <w:lang w:eastAsia="hu-HU"/>
              </w:rPr>
            </w:pPr>
            <w:r w:rsidRPr="004877D5">
              <w:rPr>
                <w:rFonts w:eastAsia="Times New Roman"/>
                <w:color w:val="000000"/>
                <w:sz w:val="20"/>
                <w:szCs w:val="20"/>
                <w:lang w:eastAsia="hu-HU"/>
              </w:rPr>
              <w:t>Feladattal vezetett kiscsoportos szövegfeldolgozás</w:t>
            </w:r>
          </w:p>
        </w:tc>
        <w:tc>
          <w:tcPr>
            <w:tcW w:w="760" w:type="dxa"/>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760" w:type="dxa"/>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x</w:t>
            </w:r>
          </w:p>
        </w:tc>
        <w:tc>
          <w:tcPr>
            <w:tcW w:w="760" w:type="dxa"/>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2380" w:type="dxa"/>
            <w:shd w:val="clear" w:color="auto" w:fill="auto"/>
            <w:vAlign w:val="center"/>
            <w:hideMark/>
          </w:tcPr>
          <w:p w:rsidR="003E6DAA" w:rsidRPr="004877D5" w:rsidRDefault="003E6DAA" w:rsidP="008B6FB3">
            <w:pPr>
              <w:spacing w:after="0"/>
              <w:jc w:val="left"/>
              <w:rPr>
                <w:rFonts w:eastAsia="Times New Roman"/>
                <w:color w:val="000000"/>
                <w:sz w:val="20"/>
                <w:szCs w:val="20"/>
                <w:lang w:eastAsia="hu-HU"/>
              </w:rPr>
            </w:pPr>
            <w:r w:rsidRPr="004877D5">
              <w:rPr>
                <w:rFonts w:eastAsia="Times New Roman"/>
                <w:color w:val="000000"/>
                <w:sz w:val="20"/>
                <w:szCs w:val="20"/>
                <w:lang w:eastAsia="hu-HU"/>
              </w:rPr>
              <w:t> </w:t>
            </w:r>
          </w:p>
        </w:tc>
      </w:tr>
      <w:tr w:rsidR="003E6DAA" w:rsidRPr="004877D5" w:rsidTr="008B6FB3">
        <w:trPr>
          <w:trHeight w:val="510"/>
          <w:jc w:val="center"/>
        </w:trPr>
        <w:tc>
          <w:tcPr>
            <w:tcW w:w="1040" w:type="dxa"/>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4.2.</w:t>
            </w:r>
          </w:p>
        </w:tc>
        <w:tc>
          <w:tcPr>
            <w:tcW w:w="2800" w:type="dxa"/>
            <w:shd w:val="clear" w:color="auto" w:fill="auto"/>
            <w:vAlign w:val="center"/>
            <w:hideMark/>
          </w:tcPr>
          <w:p w:rsidR="003E6DAA" w:rsidRPr="004877D5" w:rsidRDefault="003E6DAA" w:rsidP="008B6FB3">
            <w:pPr>
              <w:spacing w:after="0"/>
              <w:jc w:val="left"/>
              <w:rPr>
                <w:rFonts w:eastAsia="Times New Roman"/>
                <w:color w:val="000000"/>
                <w:sz w:val="20"/>
                <w:szCs w:val="20"/>
                <w:lang w:eastAsia="hu-HU"/>
              </w:rPr>
            </w:pPr>
            <w:r w:rsidRPr="004877D5">
              <w:rPr>
                <w:rFonts w:eastAsia="Times New Roman"/>
                <w:color w:val="000000"/>
                <w:sz w:val="20"/>
                <w:szCs w:val="20"/>
                <w:lang w:eastAsia="hu-HU"/>
              </w:rPr>
              <w:t>Információk rendszerezése mozaikfeladattal</w:t>
            </w:r>
          </w:p>
        </w:tc>
        <w:tc>
          <w:tcPr>
            <w:tcW w:w="760" w:type="dxa"/>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x</w:t>
            </w:r>
          </w:p>
        </w:tc>
        <w:tc>
          <w:tcPr>
            <w:tcW w:w="760" w:type="dxa"/>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760" w:type="dxa"/>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2380" w:type="dxa"/>
            <w:shd w:val="clear" w:color="auto" w:fill="auto"/>
            <w:vAlign w:val="center"/>
            <w:hideMark/>
          </w:tcPr>
          <w:p w:rsidR="003E6DAA" w:rsidRPr="004877D5" w:rsidRDefault="003E6DAA" w:rsidP="008B6FB3">
            <w:pPr>
              <w:spacing w:after="0"/>
              <w:jc w:val="left"/>
              <w:rPr>
                <w:rFonts w:eastAsia="Times New Roman"/>
                <w:color w:val="000000"/>
                <w:sz w:val="20"/>
                <w:szCs w:val="20"/>
                <w:lang w:eastAsia="hu-HU"/>
              </w:rPr>
            </w:pPr>
            <w:r w:rsidRPr="004877D5">
              <w:rPr>
                <w:rFonts w:eastAsia="Times New Roman"/>
                <w:color w:val="000000"/>
                <w:sz w:val="20"/>
                <w:szCs w:val="20"/>
                <w:lang w:eastAsia="hu-HU"/>
              </w:rPr>
              <w:t> </w:t>
            </w:r>
          </w:p>
        </w:tc>
      </w:tr>
      <w:tr w:rsidR="003E6DAA" w:rsidRPr="004877D5" w:rsidTr="008B6FB3">
        <w:trPr>
          <w:trHeight w:val="510"/>
          <w:jc w:val="center"/>
        </w:trPr>
        <w:tc>
          <w:tcPr>
            <w:tcW w:w="1040" w:type="dxa"/>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4.3.</w:t>
            </w:r>
          </w:p>
        </w:tc>
        <w:tc>
          <w:tcPr>
            <w:tcW w:w="2800" w:type="dxa"/>
            <w:shd w:val="clear" w:color="auto" w:fill="auto"/>
            <w:vAlign w:val="center"/>
            <w:hideMark/>
          </w:tcPr>
          <w:p w:rsidR="003E6DAA" w:rsidRPr="004877D5" w:rsidRDefault="003E6DAA" w:rsidP="008B6FB3">
            <w:pPr>
              <w:spacing w:after="0"/>
              <w:jc w:val="left"/>
              <w:rPr>
                <w:rFonts w:eastAsia="Times New Roman"/>
                <w:color w:val="000000"/>
                <w:sz w:val="20"/>
                <w:szCs w:val="20"/>
                <w:lang w:eastAsia="hu-HU"/>
              </w:rPr>
            </w:pPr>
            <w:r w:rsidRPr="004877D5">
              <w:rPr>
                <w:rFonts w:eastAsia="Times New Roman"/>
                <w:color w:val="000000"/>
                <w:sz w:val="20"/>
                <w:szCs w:val="20"/>
                <w:lang w:eastAsia="hu-HU"/>
              </w:rPr>
              <w:t>Kiscsoportos szakmai munkavégzés irányítással</w:t>
            </w:r>
          </w:p>
        </w:tc>
        <w:tc>
          <w:tcPr>
            <w:tcW w:w="760" w:type="dxa"/>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760" w:type="dxa"/>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x</w:t>
            </w:r>
          </w:p>
        </w:tc>
        <w:tc>
          <w:tcPr>
            <w:tcW w:w="760" w:type="dxa"/>
            <w:shd w:val="clear" w:color="auto" w:fill="auto"/>
            <w:vAlign w:val="center"/>
            <w:hideMark/>
          </w:tcPr>
          <w:p w:rsidR="003E6DAA" w:rsidRPr="004877D5" w:rsidRDefault="003E6DAA" w:rsidP="008B6FB3">
            <w:pPr>
              <w:spacing w:after="0"/>
              <w:jc w:val="center"/>
              <w:rPr>
                <w:rFonts w:eastAsia="Times New Roman"/>
                <w:color w:val="000000"/>
                <w:sz w:val="20"/>
                <w:szCs w:val="20"/>
                <w:lang w:eastAsia="hu-HU"/>
              </w:rPr>
            </w:pPr>
            <w:r w:rsidRPr="004877D5">
              <w:rPr>
                <w:rFonts w:eastAsia="Times New Roman"/>
                <w:color w:val="000000"/>
                <w:sz w:val="20"/>
                <w:szCs w:val="20"/>
                <w:lang w:eastAsia="hu-HU"/>
              </w:rPr>
              <w:t> </w:t>
            </w:r>
          </w:p>
        </w:tc>
        <w:tc>
          <w:tcPr>
            <w:tcW w:w="2380" w:type="dxa"/>
            <w:shd w:val="clear" w:color="auto" w:fill="auto"/>
            <w:vAlign w:val="center"/>
            <w:hideMark/>
          </w:tcPr>
          <w:p w:rsidR="003E6DAA" w:rsidRPr="004877D5" w:rsidRDefault="003E6DAA" w:rsidP="008B6FB3">
            <w:pPr>
              <w:spacing w:after="0"/>
              <w:jc w:val="left"/>
              <w:rPr>
                <w:rFonts w:eastAsia="Times New Roman"/>
                <w:color w:val="000000"/>
                <w:sz w:val="20"/>
                <w:szCs w:val="20"/>
                <w:lang w:eastAsia="hu-HU"/>
              </w:rPr>
            </w:pPr>
            <w:r w:rsidRPr="004877D5">
              <w:rPr>
                <w:rFonts w:eastAsia="Times New Roman"/>
                <w:color w:val="000000"/>
                <w:sz w:val="20"/>
                <w:szCs w:val="20"/>
                <w:lang w:eastAsia="hu-HU"/>
              </w:rPr>
              <w:t> </w:t>
            </w:r>
          </w:p>
        </w:tc>
      </w:tr>
    </w:tbl>
    <w:p w:rsidR="003E6DAA" w:rsidRPr="00F73B30" w:rsidRDefault="003E6DAA">
      <w:pPr>
        <w:spacing w:after="0"/>
        <w:ind w:left="426"/>
        <w:rPr>
          <w:shd w:val="clear" w:color="auto" w:fill="FFFFFF"/>
        </w:rPr>
      </w:pPr>
    </w:p>
    <w:p w:rsidR="00A93920" w:rsidRPr="00F73B30" w:rsidRDefault="008E3FC2">
      <w:pPr>
        <w:pStyle w:val="Listaszerbekezds"/>
        <w:numPr>
          <w:ilvl w:val="1"/>
          <w:numId w:val="2"/>
        </w:numPr>
        <w:spacing w:after="0"/>
        <w:rPr>
          <w:b/>
          <w:shd w:val="clear" w:color="auto" w:fill="FFFFFF"/>
        </w:rPr>
      </w:pPr>
      <w:r w:rsidRPr="00F73B30">
        <w:rPr>
          <w:b/>
          <w:shd w:val="clear" w:color="auto" w:fill="FFFFFF"/>
        </w:rPr>
        <w:t>A tantárgy értékelésének módja</w:t>
      </w:r>
    </w:p>
    <w:p w:rsidR="00A93920" w:rsidRPr="00F73B30" w:rsidRDefault="008E3FC2">
      <w:pPr>
        <w:spacing w:after="0"/>
        <w:ind w:left="426"/>
        <w:rPr>
          <w:shd w:val="clear" w:color="auto" w:fill="FFFFFF"/>
        </w:rPr>
      </w:pPr>
      <w:r w:rsidRPr="00F73B30">
        <w:rPr>
          <w:shd w:val="clear" w:color="auto" w:fill="FFFFFF"/>
        </w:rPr>
        <w:t>A nemzeti köznevelésről szóló 2011. évi CXC. törvény 54. § (2) a) pontja szerinti értékeléssel.</w:t>
      </w:r>
    </w:p>
    <w:p w:rsidR="00A93920" w:rsidRPr="00F73B30" w:rsidRDefault="00A93920">
      <w:pPr>
        <w:spacing w:after="0"/>
        <w:rPr>
          <w:shd w:val="clear" w:color="auto" w:fill="FFFFFF"/>
        </w:rPr>
      </w:pPr>
    </w:p>
    <w:p w:rsidR="00A93920" w:rsidRPr="00F73B30" w:rsidRDefault="00A93920">
      <w:pPr>
        <w:rPr>
          <w:shd w:val="clear" w:color="auto" w:fill="FFFFFF"/>
        </w:rPr>
      </w:pPr>
    </w:p>
    <w:p w:rsidR="00A93920" w:rsidRPr="00F73B30" w:rsidRDefault="00A93920">
      <w:pPr>
        <w:rPr>
          <w:shd w:val="clear" w:color="auto" w:fill="FFFFFF"/>
        </w:rPr>
      </w:pPr>
    </w:p>
    <w:p w:rsidR="00A93920" w:rsidRPr="00F73B30" w:rsidRDefault="00A93920">
      <w:pPr>
        <w:rPr>
          <w:shd w:val="clear" w:color="auto" w:fill="FFFFFF"/>
        </w:rPr>
      </w:pPr>
    </w:p>
    <w:p w:rsidR="00A93920" w:rsidRPr="00F73B30" w:rsidRDefault="00A93920"/>
    <w:sectPr w:rsidR="00A93920" w:rsidRPr="00F73B30">
      <w:footerReference w:type="default" r:id="rId9"/>
      <w:pgSz w:w="11906" w:h="16838"/>
      <w:pgMar w:top="1417" w:right="1417" w:bottom="1417" w:left="1417" w:header="0" w:footer="708" w:gutter="0"/>
      <w:cols w:space="708"/>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B6FB3" w:rsidRDefault="008B6FB3">
      <w:pPr>
        <w:spacing w:after="0" w:line="240" w:lineRule="auto"/>
      </w:pPr>
      <w:r>
        <w:separator/>
      </w:r>
    </w:p>
  </w:endnote>
  <w:endnote w:type="continuationSeparator" w:id="0">
    <w:p w:rsidR="008B6FB3" w:rsidRDefault="008B6FB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Arial">
    <w:panose1 w:val="020B0604020202020204"/>
    <w:charset w:val="EE"/>
    <w:family w:val="swiss"/>
    <w:pitch w:val="variable"/>
    <w:sig w:usb0="E0002AFF" w:usb1="C0007843" w:usb2="00000009" w:usb3="00000000" w:csb0="000001FF" w:csb1="00000000"/>
  </w:font>
  <w:font w:name="Microsoft YaHei">
    <w:panose1 w:val="020B0503020204020204"/>
    <w:charset w:val="86"/>
    <w:family w:val="swiss"/>
    <w:pitch w:val="variable"/>
    <w:sig w:usb0="80000287" w:usb1="280F3C52" w:usb2="00000016" w:usb3="00000000" w:csb0="0004001F" w:csb1="00000000"/>
  </w:font>
  <w:font w:name="Tahoma">
    <w:panose1 w:val="020B0604030504040204"/>
    <w:charset w:val="EE"/>
    <w:family w:val="swiss"/>
    <w:pitch w:val="variable"/>
    <w:sig w:usb0="E1002EFF" w:usb1="C000605B" w:usb2="00000029" w:usb3="00000000" w:csb0="000101FF" w:csb1="00000000"/>
  </w:font>
  <w:font w:name="Calibri Light">
    <w:panose1 w:val="020F0302020204030204"/>
    <w:charset w:val="EE"/>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B6FB3" w:rsidRDefault="008B6FB3">
    <w:pPr>
      <w:pStyle w:val="llb"/>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B6FB3" w:rsidRDefault="008B6FB3">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B6FB3" w:rsidRDefault="008B6FB3">
      <w:pPr>
        <w:spacing w:after="0" w:line="240" w:lineRule="auto"/>
      </w:pPr>
      <w:r>
        <w:separator/>
      </w:r>
    </w:p>
  </w:footnote>
  <w:footnote w:type="continuationSeparator" w:id="0">
    <w:p w:rsidR="008B6FB3" w:rsidRDefault="008B6FB3">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8A32FED"/>
    <w:multiLevelType w:val="multilevel"/>
    <w:tmpl w:val="A9D6EE8A"/>
    <w:lvl w:ilvl="0">
      <w:start w:val="1"/>
      <w:numFmt w:val="bullet"/>
      <w:lvlText w:val="-"/>
      <w:lvlJc w:val="left"/>
      <w:pPr>
        <w:ind w:left="1211" w:hanging="360"/>
      </w:pPr>
      <w:rPr>
        <w:rFonts w:ascii="Times New Roman" w:hAnsi="Times New Roman" w:cs="Times New Roman" w:hint="default"/>
      </w:rPr>
    </w:lvl>
    <w:lvl w:ilvl="1">
      <w:start w:val="1"/>
      <w:numFmt w:val="bullet"/>
      <w:lvlText w:val="o"/>
      <w:lvlJc w:val="left"/>
      <w:pPr>
        <w:ind w:left="1931" w:hanging="360"/>
      </w:pPr>
      <w:rPr>
        <w:rFonts w:ascii="Courier New" w:hAnsi="Courier New" w:cs="Courier New" w:hint="default"/>
      </w:rPr>
    </w:lvl>
    <w:lvl w:ilvl="2">
      <w:start w:val="1"/>
      <w:numFmt w:val="bullet"/>
      <w:lvlText w:val=""/>
      <w:lvlJc w:val="left"/>
      <w:pPr>
        <w:ind w:left="2651" w:hanging="360"/>
      </w:pPr>
      <w:rPr>
        <w:rFonts w:ascii="Wingdings" w:hAnsi="Wingdings" w:cs="Wingdings" w:hint="default"/>
      </w:rPr>
    </w:lvl>
    <w:lvl w:ilvl="3">
      <w:start w:val="1"/>
      <w:numFmt w:val="bullet"/>
      <w:lvlText w:val=""/>
      <w:lvlJc w:val="left"/>
      <w:pPr>
        <w:ind w:left="3371" w:hanging="360"/>
      </w:pPr>
      <w:rPr>
        <w:rFonts w:ascii="Symbol" w:hAnsi="Symbol" w:cs="Symbol" w:hint="default"/>
      </w:rPr>
    </w:lvl>
    <w:lvl w:ilvl="4">
      <w:start w:val="1"/>
      <w:numFmt w:val="bullet"/>
      <w:lvlText w:val="o"/>
      <w:lvlJc w:val="left"/>
      <w:pPr>
        <w:ind w:left="4091" w:hanging="360"/>
      </w:pPr>
      <w:rPr>
        <w:rFonts w:ascii="Courier New" w:hAnsi="Courier New" w:cs="Courier New" w:hint="default"/>
      </w:rPr>
    </w:lvl>
    <w:lvl w:ilvl="5">
      <w:start w:val="1"/>
      <w:numFmt w:val="bullet"/>
      <w:lvlText w:val=""/>
      <w:lvlJc w:val="left"/>
      <w:pPr>
        <w:ind w:left="4811" w:hanging="360"/>
      </w:pPr>
      <w:rPr>
        <w:rFonts w:ascii="Wingdings" w:hAnsi="Wingdings" w:cs="Wingdings" w:hint="default"/>
      </w:rPr>
    </w:lvl>
    <w:lvl w:ilvl="6">
      <w:start w:val="1"/>
      <w:numFmt w:val="bullet"/>
      <w:lvlText w:val=""/>
      <w:lvlJc w:val="left"/>
      <w:pPr>
        <w:ind w:left="5531" w:hanging="360"/>
      </w:pPr>
      <w:rPr>
        <w:rFonts w:ascii="Symbol" w:hAnsi="Symbol" w:cs="Symbol" w:hint="default"/>
      </w:rPr>
    </w:lvl>
    <w:lvl w:ilvl="7">
      <w:start w:val="1"/>
      <w:numFmt w:val="bullet"/>
      <w:lvlText w:val="o"/>
      <w:lvlJc w:val="left"/>
      <w:pPr>
        <w:ind w:left="6251" w:hanging="360"/>
      </w:pPr>
      <w:rPr>
        <w:rFonts w:ascii="Courier New" w:hAnsi="Courier New" w:cs="Courier New" w:hint="default"/>
      </w:rPr>
    </w:lvl>
    <w:lvl w:ilvl="8">
      <w:start w:val="1"/>
      <w:numFmt w:val="bullet"/>
      <w:lvlText w:val=""/>
      <w:lvlJc w:val="left"/>
      <w:pPr>
        <w:ind w:left="6971" w:hanging="360"/>
      </w:pPr>
      <w:rPr>
        <w:rFonts w:ascii="Wingdings" w:hAnsi="Wingdings" w:cs="Wingdings" w:hint="default"/>
      </w:rPr>
    </w:lvl>
  </w:abstractNum>
  <w:abstractNum w:abstractNumId="1">
    <w:nsid w:val="2ACC1664"/>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nsid w:val="6B6D7632"/>
    <w:multiLevelType w:val="multilevel"/>
    <w:tmpl w:val="4FDAD1A6"/>
    <w:lvl w:ilvl="0">
      <w:start w:val="1"/>
      <w:numFmt w:val="bullet"/>
      <w:lvlText w:val="–"/>
      <w:lvlJc w:val="left"/>
      <w:pPr>
        <w:ind w:left="720" w:hanging="360"/>
      </w:pPr>
      <w:rPr>
        <w:rFonts w:ascii="Times New Roman" w:hAnsi="Times New Roman" w:cs="Times New Roman"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3">
    <w:nsid w:val="6D63467D"/>
    <w:multiLevelType w:val="multilevel"/>
    <w:tmpl w:val="F96416A2"/>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9"/>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93920"/>
    <w:rsid w:val="000B10C0"/>
    <w:rsid w:val="00252290"/>
    <w:rsid w:val="00374CD2"/>
    <w:rsid w:val="003E6DAA"/>
    <w:rsid w:val="00590922"/>
    <w:rsid w:val="006A620D"/>
    <w:rsid w:val="007503CF"/>
    <w:rsid w:val="007D2ACB"/>
    <w:rsid w:val="008B6FB3"/>
    <w:rsid w:val="008E3FC2"/>
    <w:rsid w:val="00A46BF5"/>
    <w:rsid w:val="00A93920"/>
    <w:rsid w:val="00B032D8"/>
    <w:rsid w:val="00BC7614"/>
    <w:rsid w:val="00C80EC2"/>
    <w:rsid w:val="00CC252D"/>
    <w:rsid w:val="00F42F37"/>
    <w:rsid w:val="00F73B30"/>
    <w:rsid w:val="00FC5A45"/>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hu-HU" w:eastAsia="hu-HU"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pPr>
      <w:suppressAutoHyphens/>
      <w:spacing w:after="120"/>
      <w:jc w:val="both"/>
    </w:pPr>
    <w:rPr>
      <w:rFonts w:ascii="Times New Roman" w:eastAsia="Calibri" w:hAnsi="Times New Roman" w:cs="Times New Roman"/>
      <w:color w:val="00000A"/>
      <w:sz w:val="24"/>
      <w:lang w:eastAsia="en-US"/>
    </w:rPr>
  </w:style>
  <w:style w:type="paragraph" w:styleId="Cmsor1">
    <w:name w:val="heading 1"/>
    <w:basedOn w:val="Norml"/>
    <w:pPr>
      <w:keepNext/>
      <w:keepLines/>
      <w:spacing w:before="480" w:after="0"/>
      <w:outlineLvl w:val="0"/>
    </w:pPr>
    <w:rPr>
      <w:rFonts w:ascii="Cambria" w:eastAsia="Times New Roman" w:hAnsi="Cambria"/>
      <w:b/>
      <w:bCs/>
      <w:color w:val="365F91"/>
      <w:sz w:val="28"/>
      <w:szCs w:val="28"/>
    </w:rPr>
  </w:style>
  <w:style w:type="paragraph" w:styleId="Cmsor2">
    <w:name w:val="heading 2"/>
    <w:basedOn w:val="Norml"/>
    <w:pPr>
      <w:keepNext/>
      <w:keepLines/>
      <w:spacing w:before="200" w:after="0"/>
      <w:outlineLvl w:val="1"/>
    </w:pPr>
    <w:rPr>
      <w:rFonts w:eastAsia="Times New Roman"/>
      <w:b/>
      <w:bCs/>
      <w:szCs w:val="26"/>
    </w:rPr>
  </w:style>
  <w:style w:type="paragraph" w:styleId="Cmsor3">
    <w:name w:val="heading 3"/>
    <w:basedOn w:val="Norml"/>
    <w:pPr>
      <w:keepNext/>
      <w:keepLines/>
      <w:spacing w:before="200" w:after="0"/>
      <w:ind w:left="851"/>
      <w:outlineLvl w:val="2"/>
    </w:pPr>
    <w:rPr>
      <w:rFonts w:eastAsia="Times New Roman"/>
      <w:b/>
      <w:bCs/>
      <w:szCs w:val="20"/>
    </w:rPr>
  </w:style>
  <w:style w:type="paragraph" w:styleId="Cmsor4">
    <w:name w:val="heading 4"/>
    <w:basedOn w:val="Norml"/>
    <w:pPr>
      <w:keepNext/>
      <w:keepLines/>
      <w:spacing w:before="200" w:after="0"/>
      <w:ind w:left="851"/>
      <w:outlineLvl w:val="3"/>
    </w:pPr>
    <w:rPr>
      <w:rFonts w:eastAsia="Times New Roman"/>
      <w:b/>
      <w:bCs/>
      <w:i/>
      <w:iCs/>
      <w:szCs w:val="20"/>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lfejChar">
    <w:name w:val="Élőfej Char"/>
    <w:rPr>
      <w:rFonts w:ascii="Times New Roman" w:hAnsi="Times New Roman"/>
      <w:sz w:val="24"/>
    </w:rPr>
  </w:style>
  <w:style w:type="character" w:customStyle="1" w:styleId="llbChar">
    <w:name w:val="Élőláb Char"/>
    <w:rPr>
      <w:rFonts w:ascii="Times New Roman" w:hAnsi="Times New Roman"/>
      <w:sz w:val="24"/>
    </w:rPr>
  </w:style>
  <w:style w:type="character" w:customStyle="1" w:styleId="Cmsor2Char">
    <w:name w:val="Címsor 2 Char"/>
    <w:rPr>
      <w:rFonts w:ascii="Times New Roman" w:eastAsia="Times New Roman" w:hAnsi="Times New Roman" w:cs="Times New Roman"/>
      <w:b/>
      <w:bCs/>
      <w:sz w:val="24"/>
      <w:szCs w:val="26"/>
    </w:rPr>
  </w:style>
  <w:style w:type="character" w:customStyle="1" w:styleId="Cmsor3Char">
    <w:name w:val="Címsor 3 Char"/>
    <w:rPr>
      <w:rFonts w:ascii="Times New Roman" w:eastAsia="Times New Roman" w:hAnsi="Times New Roman" w:cs="Times New Roman"/>
      <w:b/>
      <w:bCs/>
      <w:sz w:val="24"/>
    </w:rPr>
  </w:style>
  <w:style w:type="character" w:customStyle="1" w:styleId="Cmsor4Char">
    <w:name w:val="Címsor 4 Char"/>
    <w:rPr>
      <w:rFonts w:ascii="Times New Roman" w:eastAsia="Times New Roman" w:hAnsi="Times New Roman" w:cs="Times New Roman"/>
      <w:b/>
      <w:bCs/>
      <w:i/>
      <w:iCs/>
      <w:sz w:val="24"/>
    </w:rPr>
  </w:style>
  <w:style w:type="character" w:customStyle="1" w:styleId="Cmsor1Char">
    <w:name w:val="Címsor 1 Char"/>
    <w:rPr>
      <w:rFonts w:ascii="Cambria" w:eastAsia="Times New Roman" w:hAnsi="Cambria" w:cs="Times New Roman"/>
      <w:b/>
      <w:bCs/>
      <w:color w:val="365F91"/>
      <w:sz w:val="28"/>
      <w:szCs w:val="28"/>
    </w:rPr>
  </w:style>
  <w:style w:type="character" w:customStyle="1" w:styleId="Internet-hivatkozs">
    <w:name w:val="Internet-hivatkozás"/>
    <w:rPr>
      <w:color w:val="0000FF"/>
      <w:u w:val="single"/>
    </w:rPr>
  </w:style>
  <w:style w:type="character" w:customStyle="1" w:styleId="ListLabel1">
    <w:name w:val="ListLabel 1"/>
    <w:rPr>
      <w:rFonts w:eastAsia="Times New Roman"/>
    </w:rPr>
  </w:style>
  <w:style w:type="character" w:customStyle="1" w:styleId="ListLabel2">
    <w:name w:val="ListLabel 2"/>
    <w:rPr>
      <w:rFonts w:cs="Courier New"/>
    </w:rPr>
  </w:style>
  <w:style w:type="character" w:customStyle="1" w:styleId="ListLabel3">
    <w:name w:val="ListLabel 3"/>
    <w:rPr>
      <w:rFonts w:eastAsia="Calibri" w:cs="Times New Roman"/>
    </w:rPr>
  </w:style>
  <w:style w:type="character" w:customStyle="1" w:styleId="ListLabel4">
    <w:name w:val="ListLabel 4"/>
    <w:rPr>
      <w:rFonts w:cs="Times New Roman"/>
    </w:rPr>
  </w:style>
  <w:style w:type="character" w:customStyle="1" w:styleId="ListLabel5">
    <w:name w:val="ListLabel 5"/>
    <w:rPr>
      <w:rFonts w:cs="Courier New"/>
    </w:rPr>
  </w:style>
  <w:style w:type="character" w:customStyle="1" w:styleId="ListLabel6">
    <w:name w:val="ListLabel 6"/>
    <w:rPr>
      <w:rFonts w:cs="Wingdings"/>
    </w:rPr>
  </w:style>
  <w:style w:type="character" w:customStyle="1" w:styleId="ListLabel7">
    <w:name w:val="ListLabel 7"/>
    <w:rPr>
      <w:rFonts w:cs="Symbol"/>
    </w:rPr>
  </w:style>
  <w:style w:type="character" w:customStyle="1" w:styleId="ListLabel8">
    <w:name w:val="ListLabel 8"/>
    <w:rPr>
      <w:rFonts w:cs="Times New Roman"/>
    </w:rPr>
  </w:style>
  <w:style w:type="character" w:customStyle="1" w:styleId="ListLabel9">
    <w:name w:val="ListLabel 9"/>
    <w:rPr>
      <w:rFonts w:cs="Courier New"/>
    </w:rPr>
  </w:style>
  <w:style w:type="character" w:customStyle="1" w:styleId="ListLabel10">
    <w:name w:val="ListLabel 10"/>
    <w:rPr>
      <w:rFonts w:cs="Wingdings"/>
    </w:rPr>
  </w:style>
  <w:style w:type="character" w:customStyle="1" w:styleId="ListLabel11">
    <w:name w:val="ListLabel 11"/>
    <w:rPr>
      <w:rFonts w:cs="Symbol"/>
    </w:rPr>
  </w:style>
  <w:style w:type="character" w:customStyle="1" w:styleId="ListLabel12">
    <w:name w:val="ListLabel 12"/>
    <w:rPr>
      <w:rFonts w:cs="Times New Roman"/>
    </w:rPr>
  </w:style>
  <w:style w:type="character" w:customStyle="1" w:styleId="ListLabel13">
    <w:name w:val="ListLabel 13"/>
    <w:rPr>
      <w:rFonts w:cs="Courier New"/>
    </w:rPr>
  </w:style>
  <w:style w:type="character" w:customStyle="1" w:styleId="ListLabel14">
    <w:name w:val="ListLabel 14"/>
    <w:rPr>
      <w:rFonts w:cs="Wingdings"/>
    </w:rPr>
  </w:style>
  <w:style w:type="character" w:customStyle="1" w:styleId="ListLabel15">
    <w:name w:val="ListLabel 15"/>
    <w:rPr>
      <w:rFonts w:cs="Symbol"/>
    </w:rPr>
  </w:style>
  <w:style w:type="paragraph" w:customStyle="1" w:styleId="Cmsor">
    <w:name w:val="Címsor"/>
    <w:basedOn w:val="Norml"/>
    <w:next w:val="Szvegtrzs"/>
    <w:pPr>
      <w:keepNext/>
      <w:spacing w:before="240"/>
    </w:pPr>
    <w:rPr>
      <w:rFonts w:ascii="Arial" w:eastAsia="Microsoft YaHei" w:hAnsi="Arial" w:cs="Arial"/>
      <w:sz w:val="28"/>
      <w:szCs w:val="28"/>
    </w:rPr>
  </w:style>
  <w:style w:type="paragraph" w:styleId="Szvegtrzs">
    <w:name w:val="Body Text"/>
    <w:basedOn w:val="Norml"/>
  </w:style>
  <w:style w:type="paragraph" w:styleId="Lista">
    <w:name w:val="List"/>
    <w:basedOn w:val="Szvegtrzs"/>
    <w:rPr>
      <w:rFonts w:cs="Arial"/>
    </w:rPr>
  </w:style>
  <w:style w:type="paragraph" w:customStyle="1" w:styleId="Felirat">
    <w:name w:val="Felirat"/>
    <w:basedOn w:val="Norml"/>
    <w:pPr>
      <w:suppressLineNumbers/>
      <w:spacing w:before="120"/>
    </w:pPr>
    <w:rPr>
      <w:rFonts w:cs="Arial"/>
      <w:i/>
      <w:iCs/>
      <w:szCs w:val="24"/>
    </w:rPr>
  </w:style>
  <w:style w:type="paragraph" w:customStyle="1" w:styleId="Trgymutat">
    <w:name w:val="Tárgymutató"/>
    <w:basedOn w:val="Norml"/>
    <w:pPr>
      <w:suppressLineNumbers/>
    </w:pPr>
    <w:rPr>
      <w:rFonts w:cs="Arial"/>
    </w:rPr>
  </w:style>
  <w:style w:type="paragraph" w:styleId="lfej">
    <w:name w:val="header"/>
    <w:basedOn w:val="Norml"/>
    <w:pPr>
      <w:tabs>
        <w:tab w:val="center" w:pos="4536"/>
        <w:tab w:val="right" w:pos="9072"/>
      </w:tabs>
      <w:spacing w:after="0"/>
    </w:pPr>
    <w:rPr>
      <w:szCs w:val="20"/>
    </w:rPr>
  </w:style>
  <w:style w:type="paragraph" w:styleId="llb">
    <w:name w:val="footer"/>
    <w:basedOn w:val="Norml"/>
    <w:pPr>
      <w:tabs>
        <w:tab w:val="center" w:pos="4536"/>
        <w:tab w:val="right" w:pos="9072"/>
      </w:tabs>
      <w:spacing w:after="0"/>
    </w:pPr>
    <w:rPr>
      <w:szCs w:val="20"/>
    </w:rPr>
  </w:style>
  <w:style w:type="paragraph" w:styleId="Listaszerbekezds">
    <w:name w:val="List Paragraph"/>
    <w:basedOn w:val="Norml"/>
    <w:pPr>
      <w:ind w:left="720"/>
      <w:contextualSpacing/>
    </w:pPr>
  </w:style>
  <w:style w:type="paragraph" w:customStyle="1" w:styleId="Listaszerbekezds1">
    <w:name w:val="Listaszerű bekezdés1"/>
    <w:basedOn w:val="Norml"/>
    <w:pPr>
      <w:ind w:left="720"/>
      <w:contextualSpacing/>
    </w:pPr>
    <w:rPr>
      <w:rFonts w:eastAsia="Times New Roman"/>
    </w:rPr>
  </w:style>
  <w:style w:type="paragraph" w:customStyle="1" w:styleId="Tblzattartalom">
    <w:name w:val="Táblázattartalom"/>
    <w:basedOn w:val="Norml"/>
  </w:style>
  <w:style w:type="paragraph" w:styleId="Buborkszveg">
    <w:name w:val="Balloon Text"/>
    <w:basedOn w:val="Norml"/>
    <w:link w:val="BuborkszvegChar"/>
    <w:uiPriority w:val="99"/>
    <w:semiHidden/>
    <w:unhideWhenUsed/>
    <w:rsid w:val="00F73B30"/>
    <w:pPr>
      <w:spacing w:after="0" w:line="240" w:lineRule="auto"/>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F73B30"/>
    <w:rPr>
      <w:rFonts w:ascii="Tahoma" w:eastAsia="Calibri" w:hAnsi="Tahoma" w:cs="Tahoma"/>
      <w:color w:val="00000A"/>
      <w:sz w:val="16"/>
      <w:szCs w:val="16"/>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hu-HU" w:eastAsia="hu-HU"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pPr>
      <w:suppressAutoHyphens/>
      <w:spacing w:after="120"/>
      <w:jc w:val="both"/>
    </w:pPr>
    <w:rPr>
      <w:rFonts w:ascii="Times New Roman" w:eastAsia="Calibri" w:hAnsi="Times New Roman" w:cs="Times New Roman"/>
      <w:color w:val="00000A"/>
      <w:sz w:val="24"/>
      <w:lang w:eastAsia="en-US"/>
    </w:rPr>
  </w:style>
  <w:style w:type="paragraph" w:styleId="Cmsor1">
    <w:name w:val="heading 1"/>
    <w:basedOn w:val="Norml"/>
    <w:pPr>
      <w:keepNext/>
      <w:keepLines/>
      <w:spacing w:before="480" w:after="0"/>
      <w:outlineLvl w:val="0"/>
    </w:pPr>
    <w:rPr>
      <w:rFonts w:ascii="Cambria" w:eastAsia="Times New Roman" w:hAnsi="Cambria"/>
      <w:b/>
      <w:bCs/>
      <w:color w:val="365F91"/>
      <w:sz w:val="28"/>
      <w:szCs w:val="28"/>
    </w:rPr>
  </w:style>
  <w:style w:type="paragraph" w:styleId="Cmsor2">
    <w:name w:val="heading 2"/>
    <w:basedOn w:val="Norml"/>
    <w:pPr>
      <w:keepNext/>
      <w:keepLines/>
      <w:spacing w:before="200" w:after="0"/>
      <w:outlineLvl w:val="1"/>
    </w:pPr>
    <w:rPr>
      <w:rFonts w:eastAsia="Times New Roman"/>
      <w:b/>
      <w:bCs/>
      <w:szCs w:val="26"/>
    </w:rPr>
  </w:style>
  <w:style w:type="paragraph" w:styleId="Cmsor3">
    <w:name w:val="heading 3"/>
    <w:basedOn w:val="Norml"/>
    <w:pPr>
      <w:keepNext/>
      <w:keepLines/>
      <w:spacing w:before="200" w:after="0"/>
      <w:ind w:left="851"/>
      <w:outlineLvl w:val="2"/>
    </w:pPr>
    <w:rPr>
      <w:rFonts w:eastAsia="Times New Roman"/>
      <w:b/>
      <w:bCs/>
      <w:szCs w:val="20"/>
    </w:rPr>
  </w:style>
  <w:style w:type="paragraph" w:styleId="Cmsor4">
    <w:name w:val="heading 4"/>
    <w:basedOn w:val="Norml"/>
    <w:pPr>
      <w:keepNext/>
      <w:keepLines/>
      <w:spacing w:before="200" w:after="0"/>
      <w:ind w:left="851"/>
      <w:outlineLvl w:val="3"/>
    </w:pPr>
    <w:rPr>
      <w:rFonts w:eastAsia="Times New Roman"/>
      <w:b/>
      <w:bCs/>
      <w:i/>
      <w:iCs/>
      <w:szCs w:val="20"/>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lfejChar">
    <w:name w:val="Élőfej Char"/>
    <w:rPr>
      <w:rFonts w:ascii="Times New Roman" w:hAnsi="Times New Roman"/>
      <w:sz w:val="24"/>
    </w:rPr>
  </w:style>
  <w:style w:type="character" w:customStyle="1" w:styleId="llbChar">
    <w:name w:val="Élőláb Char"/>
    <w:rPr>
      <w:rFonts w:ascii="Times New Roman" w:hAnsi="Times New Roman"/>
      <w:sz w:val="24"/>
    </w:rPr>
  </w:style>
  <w:style w:type="character" w:customStyle="1" w:styleId="Cmsor2Char">
    <w:name w:val="Címsor 2 Char"/>
    <w:rPr>
      <w:rFonts w:ascii="Times New Roman" w:eastAsia="Times New Roman" w:hAnsi="Times New Roman" w:cs="Times New Roman"/>
      <w:b/>
      <w:bCs/>
      <w:sz w:val="24"/>
      <w:szCs w:val="26"/>
    </w:rPr>
  </w:style>
  <w:style w:type="character" w:customStyle="1" w:styleId="Cmsor3Char">
    <w:name w:val="Címsor 3 Char"/>
    <w:rPr>
      <w:rFonts w:ascii="Times New Roman" w:eastAsia="Times New Roman" w:hAnsi="Times New Roman" w:cs="Times New Roman"/>
      <w:b/>
      <w:bCs/>
      <w:sz w:val="24"/>
    </w:rPr>
  </w:style>
  <w:style w:type="character" w:customStyle="1" w:styleId="Cmsor4Char">
    <w:name w:val="Címsor 4 Char"/>
    <w:rPr>
      <w:rFonts w:ascii="Times New Roman" w:eastAsia="Times New Roman" w:hAnsi="Times New Roman" w:cs="Times New Roman"/>
      <w:b/>
      <w:bCs/>
      <w:i/>
      <w:iCs/>
      <w:sz w:val="24"/>
    </w:rPr>
  </w:style>
  <w:style w:type="character" w:customStyle="1" w:styleId="Cmsor1Char">
    <w:name w:val="Címsor 1 Char"/>
    <w:rPr>
      <w:rFonts w:ascii="Cambria" w:eastAsia="Times New Roman" w:hAnsi="Cambria" w:cs="Times New Roman"/>
      <w:b/>
      <w:bCs/>
      <w:color w:val="365F91"/>
      <w:sz w:val="28"/>
      <w:szCs w:val="28"/>
    </w:rPr>
  </w:style>
  <w:style w:type="character" w:customStyle="1" w:styleId="Internet-hivatkozs">
    <w:name w:val="Internet-hivatkozás"/>
    <w:rPr>
      <w:color w:val="0000FF"/>
      <w:u w:val="single"/>
    </w:rPr>
  </w:style>
  <w:style w:type="character" w:customStyle="1" w:styleId="ListLabel1">
    <w:name w:val="ListLabel 1"/>
    <w:rPr>
      <w:rFonts w:eastAsia="Times New Roman"/>
    </w:rPr>
  </w:style>
  <w:style w:type="character" w:customStyle="1" w:styleId="ListLabel2">
    <w:name w:val="ListLabel 2"/>
    <w:rPr>
      <w:rFonts w:cs="Courier New"/>
    </w:rPr>
  </w:style>
  <w:style w:type="character" w:customStyle="1" w:styleId="ListLabel3">
    <w:name w:val="ListLabel 3"/>
    <w:rPr>
      <w:rFonts w:eastAsia="Calibri" w:cs="Times New Roman"/>
    </w:rPr>
  </w:style>
  <w:style w:type="character" w:customStyle="1" w:styleId="ListLabel4">
    <w:name w:val="ListLabel 4"/>
    <w:rPr>
      <w:rFonts w:cs="Times New Roman"/>
    </w:rPr>
  </w:style>
  <w:style w:type="character" w:customStyle="1" w:styleId="ListLabel5">
    <w:name w:val="ListLabel 5"/>
    <w:rPr>
      <w:rFonts w:cs="Courier New"/>
    </w:rPr>
  </w:style>
  <w:style w:type="character" w:customStyle="1" w:styleId="ListLabel6">
    <w:name w:val="ListLabel 6"/>
    <w:rPr>
      <w:rFonts w:cs="Wingdings"/>
    </w:rPr>
  </w:style>
  <w:style w:type="character" w:customStyle="1" w:styleId="ListLabel7">
    <w:name w:val="ListLabel 7"/>
    <w:rPr>
      <w:rFonts w:cs="Symbol"/>
    </w:rPr>
  </w:style>
  <w:style w:type="character" w:customStyle="1" w:styleId="ListLabel8">
    <w:name w:val="ListLabel 8"/>
    <w:rPr>
      <w:rFonts w:cs="Times New Roman"/>
    </w:rPr>
  </w:style>
  <w:style w:type="character" w:customStyle="1" w:styleId="ListLabel9">
    <w:name w:val="ListLabel 9"/>
    <w:rPr>
      <w:rFonts w:cs="Courier New"/>
    </w:rPr>
  </w:style>
  <w:style w:type="character" w:customStyle="1" w:styleId="ListLabel10">
    <w:name w:val="ListLabel 10"/>
    <w:rPr>
      <w:rFonts w:cs="Wingdings"/>
    </w:rPr>
  </w:style>
  <w:style w:type="character" w:customStyle="1" w:styleId="ListLabel11">
    <w:name w:val="ListLabel 11"/>
    <w:rPr>
      <w:rFonts w:cs="Symbol"/>
    </w:rPr>
  </w:style>
  <w:style w:type="character" w:customStyle="1" w:styleId="ListLabel12">
    <w:name w:val="ListLabel 12"/>
    <w:rPr>
      <w:rFonts w:cs="Times New Roman"/>
    </w:rPr>
  </w:style>
  <w:style w:type="character" w:customStyle="1" w:styleId="ListLabel13">
    <w:name w:val="ListLabel 13"/>
    <w:rPr>
      <w:rFonts w:cs="Courier New"/>
    </w:rPr>
  </w:style>
  <w:style w:type="character" w:customStyle="1" w:styleId="ListLabel14">
    <w:name w:val="ListLabel 14"/>
    <w:rPr>
      <w:rFonts w:cs="Wingdings"/>
    </w:rPr>
  </w:style>
  <w:style w:type="character" w:customStyle="1" w:styleId="ListLabel15">
    <w:name w:val="ListLabel 15"/>
    <w:rPr>
      <w:rFonts w:cs="Symbol"/>
    </w:rPr>
  </w:style>
  <w:style w:type="paragraph" w:customStyle="1" w:styleId="Cmsor">
    <w:name w:val="Címsor"/>
    <w:basedOn w:val="Norml"/>
    <w:next w:val="Szvegtrzs"/>
    <w:pPr>
      <w:keepNext/>
      <w:spacing w:before="240"/>
    </w:pPr>
    <w:rPr>
      <w:rFonts w:ascii="Arial" w:eastAsia="Microsoft YaHei" w:hAnsi="Arial" w:cs="Arial"/>
      <w:sz w:val="28"/>
      <w:szCs w:val="28"/>
    </w:rPr>
  </w:style>
  <w:style w:type="paragraph" w:styleId="Szvegtrzs">
    <w:name w:val="Body Text"/>
    <w:basedOn w:val="Norml"/>
  </w:style>
  <w:style w:type="paragraph" w:styleId="Lista">
    <w:name w:val="List"/>
    <w:basedOn w:val="Szvegtrzs"/>
    <w:rPr>
      <w:rFonts w:cs="Arial"/>
    </w:rPr>
  </w:style>
  <w:style w:type="paragraph" w:customStyle="1" w:styleId="Felirat">
    <w:name w:val="Felirat"/>
    <w:basedOn w:val="Norml"/>
    <w:pPr>
      <w:suppressLineNumbers/>
      <w:spacing w:before="120"/>
    </w:pPr>
    <w:rPr>
      <w:rFonts w:cs="Arial"/>
      <w:i/>
      <w:iCs/>
      <w:szCs w:val="24"/>
    </w:rPr>
  </w:style>
  <w:style w:type="paragraph" w:customStyle="1" w:styleId="Trgymutat">
    <w:name w:val="Tárgymutató"/>
    <w:basedOn w:val="Norml"/>
    <w:pPr>
      <w:suppressLineNumbers/>
    </w:pPr>
    <w:rPr>
      <w:rFonts w:cs="Arial"/>
    </w:rPr>
  </w:style>
  <w:style w:type="paragraph" w:styleId="lfej">
    <w:name w:val="header"/>
    <w:basedOn w:val="Norml"/>
    <w:pPr>
      <w:tabs>
        <w:tab w:val="center" w:pos="4536"/>
        <w:tab w:val="right" w:pos="9072"/>
      </w:tabs>
      <w:spacing w:after="0"/>
    </w:pPr>
    <w:rPr>
      <w:szCs w:val="20"/>
    </w:rPr>
  </w:style>
  <w:style w:type="paragraph" w:styleId="llb">
    <w:name w:val="footer"/>
    <w:basedOn w:val="Norml"/>
    <w:pPr>
      <w:tabs>
        <w:tab w:val="center" w:pos="4536"/>
        <w:tab w:val="right" w:pos="9072"/>
      </w:tabs>
      <w:spacing w:after="0"/>
    </w:pPr>
    <w:rPr>
      <w:szCs w:val="20"/>
    </w:rPr>
  </w:style>
  <w:style w:type="paragraph" w:styleId="Listaszerbekezds">
    <w:name w:val="List Paragraph"/>
    <w:basedOn w:val="Norml"/>
    <w:pPr>
      <w:ind w:left="720"/>
      <w:contextualSpacing/>
    </w:pPr>
  </w:style>
  <w:style w:type="paragraph" w:customStyle="1" w:styleId="Listaszerbekezds1">
    <w:name w:val="Listaszerű bekezdés1"/>
    <w:basedOn w:val="Norml"/>
    <w:pPr>
      <w:ind w:left="720"/>
      <w:contextualSpacing/>
    </w:pPr>
    <w:rPr>
      <w:rFonts w:eastAsia="Times New Roman"/>
    </w:rPr>
  </w:style>
  <w:style w:type="paragraph" w:customStyle="1" w:styleId="Tblzattartalom">
    <w:name w:val="Táblázattartalom"/>
    <w:basedOn w:val="Norml"/>
  </w:style>
  <w:style w:type="paragraph" w:styleId="Buborkszveg">
    <w:name w:val="Balloon Text"/>
    <w:basedOn w:val="Norml"/>
    <w:link w:val="BuborkszvegChar"/>
    <w:uiPriority w:val="99"/>
    <w:semiHidden/>
    <w:unhideWhenUsed/>
    <w:rsid w:val="00F73B30"/>
    <w:pPr>
      <w:spacing w:after="0" w:line="240" w:lineRule="auto"/>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F73B30"/>
    <w:rPr>
      <w:rFonts w:ascii="Tahoma" w:eastAsia="Calibri" w:hAnsi="Tahoma" w:cs="Tahoma"/>
      <w:color w:val="00000A"/>
      <w:sz w:val="16"/>
      <w:szCs w:val="16"/>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TotalTime>
  <Pages>91</Pages>
  <Words>17421</Words>
  <Characters>120212</Characters>
  <Application>Microsoft Office Word</Application>
  <DocSecurity>0</DocSecurity>
  <Lines>1001</Lines>
  <Paragraphs>274</Paragraphs>
  <ScaleCrop>false</ScaleCrop>
  <HeadingPairs>
    <vt:vector size="2" baseType="variant">
      <vt:variant>
        <vt:lpstr>Cím</vt:lpstr>
      </vt:variant>
      <vt:variant>
        <vt:i4>1</vt:i4>
      </vt:variant>
    </vt:vector>
  </HeadingPairs>
  <TitlesOfParts>
    <vt:vector size="1" baseType="lpstr">
      <vt:lpstr>SZAKKÉPZÉSI KERETTANTERV</vt:lpstr>
    </vt:vector>
  </TitlesOfParts>
  <Company>KD</Company>
  <LinksUpToDate>false</LinksUpToDate>
  <CharactersWithSpaces>137359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SZAKKÉPZÉSI KERETTANTERV</dc:title>
  <dc:creator>Anya</dc:creator>
  <cp:lastModifiedBy>Bányai Gyula</cp:lastModifiedBy>
  <cp:revision>6</cp:revision>
  <cp:lastPrinted>2016-05-27T13:50:00Z</cp:lastPrinted>
  <dcterms:created xsi:type="dcterms:W3CDTF">2016-08-01T13:14:00Z</dcterms:created>
  <dcterms:modified xsi:type="dcterms:W3CDTF">2016-08-18T07:19:00Z</dcterms:modified>
</cp:coreProperties>
</file>