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CB1E94" w:rsidRDefault="00C771BC" w:rsidP="00C771BC">
      <w:pPr>
        <w:widowControl w:val="0"/>
        <w:suppressAutoHyphens/>
        <w:jc w:val="center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</w:rPr>
        <w:t>3.78.</w:t>
      </w:r>
      <w:bookmarkStart w:id="0" w:name="_GoBack"/>
      <w:bookmarkEnd w:id="0"/>
    </w:p>
    <w:p w:rsidR="00B61F0A" w:rsidRPr="00CB1E94" w:rsidRDefault="00B61F0A" w:rsidP="00CB1E94">
      <w:pPr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CB1E94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CB1E94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w w:val="99"/>
          <w:sz w:val="24"/>
          <w:szCs w:val="24"/>
        </w:rPr>
        <w:t xml:space="preserve">KERETTANTERV </w:t>
      </w:r>
    </w:p>
    <w:p w:rsidR="00B61F0A" w:rsidRPr="00CB1E94" w:rsidRDefault="00D11A36" w:rsidP="009338C3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CB1E94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D63EF6" w:rsidRPr="00CB1E94" w:rsidRDefault="00BE22E0" w:rsidP="00D63EF6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/>
          <w:b/>
          <w:iCs/>
          <w:sz w:val="24"/>
          <w:szCs w:val="24"/>
        </w:rPr>
        <w:t>35 525 01</w:t>
      </w:r>
    </w:p>
    <w:p w:rsidR="00D63EF6" w:rsidRPr="00CB1E94" w:rsidRDefault="00BE22E0" w:rsidP="00D63EF6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/>
          <w:b/>
          <w:sz w:val="24"/>
          <w:szCs w:val="24"/>
        </w:rPr>
        <w:t>Vizi sportmotor-szerelő</w:t>
      </w:r>
    </w:p>
    <w:p w:rsidR="00B61F0A" w:rsidRPr="00CB1E94" w:rsidRDefault="00B61F0A" w:rsidP="009338C3">
      <w:pPr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CB1E94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CB1E94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CB1E94" w:rsidRDefault="00E0244F" w:rsidP="009338C3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CB1E94" w:rsidRDefault="00E0244F" w:rsidP="009338C3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CB1E94" w:rsidRDefault="00B61F0A" w:rsidP="009338C3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CB1E94" w:rsidRDefault="00B61F0A" w:rsidP="009338C3">
      <w:pPr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bCs/>
          <w:sz w:val="24"/>
          <w:szCs w:val="24"/>
        </w:rPr>
        <w:t>I.</w:t>
      </w:r>
      <w:r w:rsidRPr="00CB1E94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CB1E94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CB1E94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CB1E94" w:rsidRDefault="00B61F0A" w:rsidP="009338C3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szakképzési kerettanterv</w:t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</w:p>
    <w:p w:rsidR="00B61F0A" w:rsidRPr="00CB1E94" w:rsidRDefault="00B61F0A" w:rsidP="009338C3">
      <w:pPr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–</w:t>
      </w:r>
      <w:r w:rsidRPr="00CB1E94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CB1E94">
        <w:rPr>
          <w:rFonts w:ascii="Palatino Linotype" w:hAnsi="Palatino Linotype"/>
          <w:sz w:val="24"/>
          <w:szCs w:val="24"/>
        </w:rPr>
        <w:t>2011. évi CXC. törvény,</w:t>
      </w:r>
      <w:r w:rsidRPr="00CB1E94">
        <w:rPr>
          <w:rFonts w:ascii="Palatino Linotype" w:hAnsi="Palatino Linotype"/>
          <w:sz w:val="24"/>
          <w:szCs w:val="24"/>
        </w:rPr>
        <w:tab/>
      </w:r>
    </w:p>
    <w:p w:rsidR="00B61F0A" w:rsidRPr="00CB1E94" w:rsidRDefault="00A31EE8" w:rsidP="009338C3">
      <w:pPr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–</w:t>
      </w:r>
      <w:r w:rsidRPr="00CB1E94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CB1E94">
        <w:rPr>
          <w:rFonts w:ascii="Palatino Linotype" w:hAnsi="Palatino Linotype"/>
          <w:sz w:val="24"/>
          <w:szCs w:val="24"/>
        </w:rPr>
        <w:t>2011. évi CLXXXVII. törvény,</w:t>
      </w:r>
      <w:r w:rsidR="00B61F0A" w:rsidRPr="00CB1E94">
        <w:rPr>
          <w:rFonts w:ascii="Palatino Linotype" w:hAnsi="Palatino Linotype"/>
          <w:sz w:val="24"/>
          <w:szCs w:val="24"/>
        </w:rPr>
        <w:tab/>
      </w:r>
    </w:p>
    <w:p w:rsidR="00B61F0A" w:rsidRPr="00CB1E94" w:rsidRDefault="00B61F0A" w:rsidP="009338C3">
      <w:pPr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B61F0A" w:rsidRPr="00CB1E94" w:rsidRDefault="00B61F0A" w:rsidP="009338C3">
      <w:pPr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B1E94">
        <w:rPr>
          <w:rFonts w:ascii="Palatino Linotype" w:hAnsi="Palatino Linotype"/>
          <w:sz w:val="24"/>
          <w:szCs w:val="24"/>
        </w:rPr>
        <w:t>valamint</w:t>
      </w:r>
      <w:proofErr w:type="gramEnd"/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</w:p>
    <w:p w:rsidR="00B61F0A" w:rsidRPr="00CB1E94" w:rsidRDefault="00B61F0A" w:rsidP="008C330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CB1E94">
        <w:rPr>
          <w:rFonts w:ascii="Palatino Linotype" w:hAnsi="Palatino Linotype"/>
          <w:sz w:val="24"/>
          <w:szCs w:val="24"/>
        </w:rPr>
        <w:t>éről szóló 150/2012. (VII. 6.) K</w:t>
      </w:r>
      <w:r w:rsidRPr="00CB1E94">
        <w:rPr>
          <w:rFonts w:ascii="Palatino Linotype" w:hAnsi="Palatino Linotype"/>
          <w:sz w:val="24"/>
          <w:szCs w:val="24"/>
        </w:rPr>
        <w:t>ormányrendelet,</w:t>
      </w:r>
    </w:p>
    <w:p w:rsidR="00B61F0A" w:rsidRPr="00CB1E94" w:rsidRDefault="00B61F0A" w:rsidP="008C3306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CB1E94">
        <w:rPr>
          <w:rFonts w:ascii="Palatino Linotype" w:hAnsi="Palatino Linotype"/>
          <w:iCs/>
          <w:sz w:val="24"/>
          <w:szCs w:val="24"/>
        </w:rPr>
        <w:t xml:space="preserve"> szóló</w:t>
      </w:r>
      <w:r w:rsidRPr="00CB1E94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C505C4" w:rsidRDefault="00B61F0A" w:rsidP="008C3306">
      <w:pPr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–</w:t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8C3306" w:rsidRPr="00CB1E94">
        <w:rPr>
          <w:rFonts w:ascii="Palatino Linotype" w:hAnsi="Palatino Linotype"/>
          <w:iCs/>
          <w:sz w:val="24"/>
          <w:szCs w:val="24"/>
        </w:rPr>
        <w:t xml:space="preserve">35 </w:t>
      </w:r>
      <w:r w:rsidR="000D733E" w:rsidRPr="00CB1E94">
        <w:rPr>
          <w:rFonts w:ascii="Palatino Linotype" w:hAnsi="Palatino Linotype"/>
          <w:iCs/>
          <w:sz w:val="24"/>
          <w:szCs w:val="24"/>
        </w:rPr>
        <w:t>525 01</w:t>
      </w:r>
      <w:r w:rsidR="000D733E"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0D733E" w:rsidRPr="00CB1E94">
        <w:rPr>
          <w:rFonts w:ascii="Palatino Linotype" w:hAnsi="Palatino Linotype"/>
          <w:sz w:val="24"/>
          <w:szCs w:val="24"/>
        </w:rPr>
        <w:t>Vizi sportmotor-szerelő</w:t>
      </w: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 w:rsidR="006758F7"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="008C3306" w:rsidRPr="00CB1E94">
        <w:rPr>
          <w:rFonts w:ascii="Palatino Linotype" w:hAnsi="Palatino Linotype"/>
          <w:sz w:val="24"/>
          <w:szCs w:val="24"/>
        </w:rPr>
        <w:t xml:space="preserve"> </w:t>
      </w:r>
    </w:p>
    <w:p w:rsidR="00B61F0A" w:rsidRPr="00CB1E94" w:rsidRDefault="008C3306" w:rsidP="008C3306">
      <w:pPr>
        <w:ind w:left="1288" w:hanging="373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B1E94">
        <w:rPr>
          <w:rFonts w:ascii="Palatino Linotype" w:hAnsi="Palatino Linotype"/>
          <w:sz w:val="24"/>
          <w:szCs w:val="24"/>
        </w:rPr>
        <w:t>alapján</w:t>
      </w:r>
      <w:proofErr w:type="gramEnd"/>
      <w:r w:rsidRPr="00CB1E94">
        <w:rPr>
          <w:rFonts w:ascii="Palatino Linotype" w:hAnsi="Palatino Linotype"/>
          <w:sz w:val="24"/>
          <w:szCs w:val="24"/>
        </w:rPr>
        <w:t xml:space="preserve"> készült.</w:t>
      </w:r>
      <w:r w:rsidRPr="00CB1E94">
        <w:rPr>
          <w:rFonts w:ascii="Palatino Linotype" w:hAnsi="Palatino Linotype"/>
          <w:sz w:val="24"/>
          <w:szCs w:val="24"/>
        </w:rPr>
        <w:tab/>
      </w:r>
    </w:p>
    <w:p w:rsidR="00BC7B54" w:rsidRPr="00CB1E94" w:rsidRDefault="00BC7B54" w:rsidP="009338C3">
      <w:pPr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CB1E94" w:rsidRDefault="00BC7B54" w:rsidP="009338C3">
      <w:pPr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CB1E94" w:rsidRDefault="00512C80" w:rsidP="00455454">
      <w:pPr>
        <w:widowControl w:val="0"/>
        <w:numPr>
          <w:ilvl w:val="0"/>
          <w:numId w:val="3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CB1E94">
        <w:rPr>
          <w:rFonts w:ascii="Palatino Linotype" w:hAnsi="Palatino Linotype"/>
          <w:b/>
          <w:sz w:val="24"/>
          <w:szCs w:val="24"/>
        </w:rPr>
        <w:t>-ráépülés</w:t>
      </w:r>
      <w:r w:rsidRPr="00CB1E94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CB1E94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CB1E94" w:rsidRDefault="00B61F0A" w:rsidP="009338C3">
      <w:pPr>
        <w:widowControl w:val="0"/>
        <w:suppressAutoHyphens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CB1E94">
        <w:rPr>
          <w:rFonts w:ascii="Palatino Linotype" w:hAnsi="Palatino Linotype"/>
          <w:iCs/>
          <w:sz w:val="24"/>
          <w:szCs w:val="24"/>
        </w:rPr>
        <w:t>-ráépülés</w:t>
      </w:r>
      <w:r w:rsidRPr="00CB1E94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0D733E" w:rsidRPr="00CB1E94">
        <w:rPr>
          <w:rFonts w:ascii="Palatino Linotype" w:hAnsi="Palatino Linotype"/>
          <w:iCs/>
          <w:sz w:val="24"/>
          <w:szCs w:val="24"/>
        </w:rPr>
        <w:t>35 525 01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6758F7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A s</w:t>
      </w:r>
      <w:r w:rsidR="00B61F0A" w:rsidRPr="00CB1E94">
        <w:rPr>
          <w:rFonts w:ascii="Palatino Linotype" w:hAnsi="Palatino Linotype"/>
          <w:iCs/>
          <w:sz w:val="24"/>
          <w:szCs w:val="24"/>
        </w:rPr>
        <w:t>zakképesítés</w:t>
      </w:r>
      <w:r w:rsidRPr="00CB1E94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CB1E94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0D733E" w:rsidRPr="00CB1E94">
        <w:rPr>
          <w:rFonts w:ascii="Palatino Linotype" w:hAnsi="Palatino Linotype"/>
          <w:iCs/>
          <w:sz w:val="24"/>
          <w:szCs w:val="24"/>
        </w:rPr>
        <w:tab/>
      </w:r>
      <w:r w:rsidR="000D733E" w:rsidRPr="00CB1E94">
        <w:rPr>
          <w:rFonts w:ascii="Palatino Linotype" w:hAnsi="Palatino Linotype"/>
          <w:sz w:val="24"/>
          <w:szCs w:val="24"/>
        </w:rPr>
        <w:t>Vizi sportmotor-szerelő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6758F7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A s</w:t>
      </w:r>
      <w:r w:rsidR="00B61F0A" w:rsidRPr="00CB1E94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CB1E94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A649A2" w:rsidRPr="00CB1E94">
        <w:rPr>
          <w:rFonts w:ascii="Palatino Linotype" w:hAnsi="Palatino Linotype"/>
          <w:iCs/>
          <w:sz w:val="24"/>
          <w:szCs w:val="24"/>
        </w:rPr>
        <w:t>:</w:t>
      </w:r>
      <w:r w:rsidR="00A649A2" w:rsidRPr="00CB1E94">
        <w:rPr>
          <w:rFonts w:ascii="Palatino Linotype" w:hAnsi="Palatino Linotype"/>
          <w:iCs/>
          <w:sz w:val="24"/>
          <w:szCs w:val="24"/>
        </w:rPr>
        <w:tab/>
      </w:r>
      <w:r w:rsidR="000D733E" w:rsidRPr="00CB1E94">
        <w:rPr>
          <w:rFonts w:ascii="Palatino Linotype" w:hAnsi="Palatino Linotype"/>
          <w:iCs/>
          <w:sz w:val="24"/>
          <w:szCs w:val="24"/>
        </w:rPr>
        <w:t>13</w:t>
      </w:r>
      <w:proofErr w:type="gramStart"/>
      <w:r w:rsidR="008948AE">
        <w:rPr>
          <w:rFonts w:ascii="Palatino Linotype" w:hAnsi="Palatino Linotype"/>
          <w:iCs/>
          <w:sz w:val="24"/>
          <w:szCs w:val="24"/>
        </w:rPr>
        <w:t>.,</w:t>
      </w:r>
      <w:proofErr w:type="gramEnd"/>
      <w:r w:rsidR="000F5217" w:rsidRPr="00CB1E94">
        <w:rPr>
          <w:rFonts w:ascii="Palatino Linotype" w:hAnsi="Palatino Linotype"/>
          <w:iCs/>
          <w:sz w:val="24"/>
          <w:szCs w:val="24"/>
        </w:rPr>
        <w:t xml:space="preserve"> </w:t>
      </w:r>
      <w:r w:rsidR="008948AE">
        <w:rPr>
          <w:rFonts w:ascii="Palatino Linotype" w:hAnsi="Palatino Linotype"/>
          <w:iCs/>
          <w:sz w:val="24"/>
          <w:szCs w:val="24"/>
        </w:rPr>
        <w:t>K</w:t>
      </w:r>
      <w:r w:rsidR="000F5217" w:rsidRPr="00CB1E94">
        <w:rPr>
          <w:rFonts w:ascii="Palatino Linotype" w:hAnsi="Palatino Linotype"/>
          <w:iCs/>
          <w:sz w:val="24"/>
          <w:szCs w:val="24"/>
        </w:rPr>
        <w:t xml:space="preserve">özlekedési 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tabs>
          <w:tab w:val="left" w:pos="2925"/>
        </w:tabs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CB1E94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A649A2" w:rsidRPr="00CB1E94">
        <w:rPr>
          <w:rFonts w:ascii="Palatino Linotype" w:hAnsi="Palatino Linotype"/>
          <w:iCs/>
          <w:sz w:val="24"/>
          <w:szCs w:val="24"/>
        </w:rPr>
        <w:t xml:space="preserve">: </w:t>
      </w:r>
      <w:r w:rsidR="00A649A2" w:rsidRPr="00CB1E94">
        <w:rPr>
          <w:rFonts w:ascii="Palatino Linotype" w:hAnsi="Palatino Linotype"/>
          <w:iCs/>
          <w:sz w:val="24"/>
          <w:szCs w:val="24"/>
        </w:rPr>
        <w:tab/>
      </w:r>
      <w:r w:rsidR="000F5217" w:rsidRPr="00CB1E94">
        <w:rPr>
          <w:rFonts w:ascii="Palatino Linotype" w:hAnsi="Palatino Linotype"/>
          <w:iCs/>
          <w:sz w:val="24"/>
          <w:szCs w:val="24"/>
        </w:rPr>
        <w:t>XXII</w:t>
      </w:r>
      <w:r w:rsidR="008948AE">
        <w:rPr>
          <w:rFonts w:ascii="Palatino Linotype" w:hAnsi="Palatino Linotype"/>
          <w:iCs/>
          <w:sz w:val="24"/>
          <w:szCs w:val="24"/>
        </w:rPr>
        <w:t>., Közlekedésgépész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A649A2" w:rsidRPr="00CB1E94">
        <w:rPr>
          <w:rFonts w:ascii="Palatino Linotype" w:hAnsi="Palatino Linotype"/>
          <w:iCs/>
          <w:sz w:val="24"/>
          <w:szCs w:val="24"/>
        </w:rPr>
        <w:tab/>
      </w:r>
      <w:r w:rsidR="000F5217" w:rsidRPr="00CB1E94">
        <w:rPr>
          <w:rFonts w:ascii="Palatino Linotype" w:hAnsi="Palatino Linotype"/>
          <w:iCs/>
          <w:sz w:val="24"/>
          <w:szCs w:val="24"/>
        </w:rPr>
        <w:t>1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0F5217" w:rsidRPr="00CB1E94">
        <w:rPr>
          <w:rFonts w:ascii="Palatino Linotype" w:hAnsi="Palatino Linotype"/>
          <w:iCs/>
          <w:sz w:val="24"/>
          <w:szCs w:val="24"/>
        </w:rPr>
        <w:tab/>
        <w:t>60%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0F5217" w:rsidRPr="00CB1E94">
        <w:rPr>
          <w:rFonts w:ascii="Palatino Linotype" w:hAnsi="Palatino Linotype"/>
          <w:iCs/>
          <w:sz w:val="24"/>
          <w:szCs w:val="24"/>
        </w:rPr>
        <w:t>40%</w:t>
      </w:r>
    </w:p>
    <w:p w:rsidR="002971CF" w:rsidRPr="00CB1E94" w:rsidRDefault="002971CF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1F74EF" w:rsidP="009338C3">
      <w:pPr>
        <w:tabs>
          <w:tab w:val="left" w:pos="1260"/>
        </w:tabs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lastRenderedPageBreak/>
        <w:t xml:space="preserve">III. </w:t>
      </w:r>
      <w:proofErr w:type="gramStart"/>
      <w:r w:rsidR="00B61F0A" w:rsidRPr="00CB1E94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CB1E94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CB1E94" w:rsidRDefault="00B61F0A" w:rsidP="001F74EF">
      <w:pPr>
        <w:tabs>
          <w:tab w:val="left" w:pos="1260"/>
        </w:tabs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Iskolai előképzettség:</w:t>
      </w:r>
      <w:r w:rsidR="00E0516A">
        <w:rPr>
          <w:rFonts w:ascii="Palatino Linotype" w:hAnsi="Palatino Linotype" w:cs="Times"/>
          <w:sz w:val="24"/>
          <w:szCs w:val="24"/>
        </w:rPr>
        <w:t xml:space="preserve">- - </w:t>
      </w:r>
    </w:p>
    <w:p w:rsidR="00B61F0A" w:rsidRPr="00CB1E94" w:rsidRDefault="00B61F0A" w:rsidP="00A649A2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ab/>
      </w:r>
    </w:p>
    <w:p w:rsidR="008314F2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Bemeneti kompetenciák:</w:t>
      </w:r>
      <w:r w:rsidR="00E0516A">
        <w:rPr>
          <w:rFonts w:ascii="Palatino Linotype" w:hAnsi="Palatino Linotype"/>
          <w:iCs/>
          <w:sz w:val="24"/>
          <w:szCs w:val="24"/>
        </w:rPr>
        <w:t xml:space="preserve"> - 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E0516A" w:rsidRDefault="00B61F0A" w:rsidP="00E0516A">
      <w:pPr>
        <w:pStyle w:val="NormlWeb"/>
        <w:ind w:left="3780" w:hanging="3500"/>
        <w:rPr>
          <w:rFonts w:ascii="Palatino Linotype" w:hAnsi="Palatino Linotype"/>
          <w:iCs/>
        </w:rPr>
      </w:pPr>
      <w:r w:rsidRPr="00CB1E94">
        <w:rPr>
          <w:rFonts w:ascii="Palatino Linotype" w:hAnsi="Palatino Linotype"/>
          <w:iCs/>
        </w:rPr>
        <w:t>Szakmai előképzettség:</w:t>
      </w:r>
      <w:r w:rsidR="00E0516A">
        <w:rPr>
          <w:rFonts w:ascii="Palatino Linotype" w:hAnsi="Palatino Linotype"/>
          <w:iCs/>
        </w:rPr>
        <w:t xml:space="preserve"> 34 525 07 Motorkerékpár-szerelő</w:t>
      </w:r>
    </w:p>
    <w:p w:rsidR="00A649A2" w:rsidRPr="00CB1E94" w:rsidRDefault="00A649A2" w:rsidP="009B1702">
      <w:pPr>
        <w:pStyle w:val="NormlWeb"/>
        <w:ind w:left="3780" w:hanging="3500"/>
        <w:rPr>
          <w:rFonts w:ascii="Palatino Linotype" w:hAnsi="Palatino Linotype" w:cs="Times"/>
        </w:rPr>
      </w:pPr>
      <w:r w:rsidRPr="00CB1E94">
        <w:rPr>
          <w:rFonts w:ascii="Palatino Linotype" w:hAnsi="Palatino Linotype"/>
          <w:iCs/>
        </w:rPr>
        <w:tab/>
      </w:r>
    </w:p>
    <w:p w:rsidR="001F74EF" w:rsidRPr="00CB1E94" w:rsidRDefault="001F74EF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Előírt gyakorlat:</w:t>
      </w:r>
      <w:r w:rsidR="00A649A2" w:rsidRPr="00CB1E94">
        <w:rPr>
          <w:rFonts w:ascii="Palatino Linotype" w:hAnsi="Palatino Linotype"/>
          <w:iCs/>
          <w:sz w:val="24"/>
          <w:szCs w:val="24"/>
        </w:rPr>
        <w:tab/>
        <w:t>-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8314F2" w:rsidRPr="00CB1E94" w:rsidRDefault="00B61F0A" w:rsidP="00A649A2">
      <w:pPr>
        <w:pStyle w:val="NormlWeb"/>
        <w:ind w:left="280" w:firstLine="0"/>
        <w:rPr>
          <w:rFonts w:ascii="Palatino Linotype" w:hAnsi="Palatino Linotype"/>
          <w:iCs/>
        </w:rPr>
      </w:pPr>
      <w:r w:rsidRPr="00CB1E94">
        <w:rPr>
          <w:rFonts w:ascii="Palatino Linotype" w:hAnsi="Palatino Linotype"/>
          <w:iCs/>
        </w:rPr>
        <w:t>Egészségügyi alkalmassági követelmények:</w:t>
      </w:r>
      <w:r w:rsidR="008314F2" w:rsidRPr="00CB1E94">
        <w:rPr>
          <w:rFonts w:ascii="Palatino Linotype" w:hAnsi="Palatino Linotype"/>
          <w:iCs/>
        </w:rPr>
        <w:tab/>
      </w:r>
      <w:r w:rsidR="00E0516A">
        <w:rPr>
          <w:rFonts w:ascii="Palatino Linotype" w:hAnsi="Palatino Linotype"/>
          <w:iCs/>
        </w:rPr>
        <w:t xml:space="preserve"> szükségesek</w:t>
      </w: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9338C3">
      <w:pPr>
        <w:autoSpaceDE w:val="0"/>
        <w:autoSpaceDN w:val="0"/>
        <w:adjustRightInd w:val="0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CB1E94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A649A2" w:rsidRPr="00CB1E94">
        <w:rPr>
          <w:rFonts w:ascii="Palatino Linotype" w:hAnsi="Palatino Linotype"/>
          <w:iCs/>
          <w:sz w:val="24"/>
          <w:szCs w:val="24"/>
        </w:rPr>
        <w:tab/>
      </w:r>
      <w:r w:rsidR="008314F2" w:rsidRPr="00CB1E94">
        <w:rPr>
          <w:rFonts w:ascii="Palatino Linotype" w:hAnsi="Palatino Linotype"/>
          <w:iCs/>
          <w:sz w:val="24"/>
          <w:szCs w:val="24"/>
        </w:rPr>
        <w:tab/>
      </w:r>
      <w:r w:rsidR="00A649A2" w:rsidRPr="00CB1E94">
        <w:rPr>
          <w:rFonts w:ascii="Palatino Linotype" w:hAnsi="Palatino Linotype"/>
          <w:iCs/>
          <w:sz w:val="24"/>
          <w:szCs w:val="24"/>
        </w:rPr>
        <w:t>-</w:t>
      </w:r>
    </w:p>
    <w:p w:rsidR="00B61F0A" w:rsidRPr="00CB1E94" w:rsidRDefault="00B61F0A" w:rsidP="009338C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</w:p>
    <w:p w:rsidR="000125D1" w:rsidRPr="00CB1E94" w:rsidRDefault="000125D1" w:rsidP="009338C3">
      <w:pPr>
        <w:autoSpaceDE w:val="0"/>
        <w:autoSpaceDN w:val="0"/>
        <w:adjustRightInd w:val="0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CB1E94" w:rsidRDefault="00B61F0A" w:rsidP="00455454">
      <w:pPr>
        <w:widowControl w:val="0"/>
        <w:numPr>
          <w:ilvl w:val="0"/>
          <w:numId w:val="4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CB1E94" w:rsidRDefault="00B61F0A" w:rsidP="009338C3">
      <w:pPr>
        <w:widowControl w:val="0"/>
        <w:suppressAutoHyphens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CB1E94" w:rsidRDefault="00B61F0A" w:rsidP="009338C3">
      <w:pPr>
        <w:ind w:left="555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CB1E94" w:rsidRDefault="00B61F0A" w:rsidP="009338C3">
      <w:pPr>
        <w:ind w:left="555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CB1E94" w:rsidRDefault="00B61F0A" w:rsidP="009338C3">
      <w:pPr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CB1E9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B1E94" w:rsidRDefault="00B61F0A" w:rsidP="009338C3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B1E94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B1E94" w:rsidRDefault="00B61F0A" w:rsidP="009338C3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CB1E94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CB1E9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CB1E94" w:rsidRDefault="00A649A2" w:rsidP="009307B2">
            <w:pPr>
              <w:rPr>
                <w:rFonts w:ascii="Palatino Linotype" w:hAnsi="Palatino Linotype"/>
                <w:bCs/>
                <w:sz w:val="24"/>
                <w:szCs w:val="24"/>
              </w:rPr>
            </w:pPr>
            <w:r w:rsidRPr="00CB1E94">
              <w:rPr>
                <w:rFonts w:ascii="Palatino Linotype" w:hAnsi="Palatino Linotype"/>
                <w:bCs/>
                <w:sz w:val="24"/>
                <w:szCs w:val="24"/>
              </w:rPr>
              <w:t>Szakmai gyakorlat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CB1E94" w:rsidRDefault="00A649A2" w:rsidP="009307B2">
            <w:pPr>
              <w:rPr>
                <w:rFonts w:ascii="Palatino Linotype" w:hAnsi="Palatino Linotype"/>
                <w:sz w:val="24"/>
                <w:szCs w:val="24"/>
              </w:rPr>
            </w:pPr>
            <w:r w:rsidRPr="00CB1E94">
              <w:rPr>
                <w:rFonts w:ascii="Palatino Linotype" w:hAnsi="Palatino Linotype"/>
                <w:sz w:val="24"/>
                <w:szCs w:val="24"/>
              </w:rPr>
              <w:t>öt éves gyakorlat</w:t>
            </w:r>
          </w:p>
        </w:tc>
      </w:tr>
      <w:tr w:rsidR="00A649A2" w:rsidRPr="00CB1E94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49A2" w:rsidRPr="00CB1E94" w:rsidRDefault="002B254B" w:rsidP="009307B2">
            <w:pPr>
              <w:rPr>
                <w:rFonts w:ascii="Palatino Linotype" w:hAnsi="Palatino Linotype"/>
                <w:bCs/>
                <w:sz w:val="24"/>
                <w:szCs w:val="24"/>
              </w:rPr>
            </w:pPr>
            <w:r w:rsidRPr="00CB1E94">
              <w:rPr>
                <w:rFonts w:ascii="Palatino Linotype" w:hAnsi="Palatino Linotype"/>
                <w:bCs/>
                <w:sz w:val="24"/>
                <w:szCs w:val="24"/>
              </w:rPr>
              <w:t>Hajózási ismeretek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9A2" w:rsidRPr="00CB1E94" w:rsidRDefault="002B254B" w:rsidP="009307B2">
            <w:pPr>
              <w:rPr>
                <w:rFonts w:ascii="Palatino Linotype" w:hAnsi="Palatino Linotype"/>
                <w:sz w:val="24"/>
                <w:szCs w:val="24"/>
              </w:rPr>
            </w:pPr>
            <w:r w:rsidRPr="00CB1E94">
              <w:rPr>
                <w:rFonts w:ascii="Palatino Linotype" w:hAnsi="Palatino Linotype"/>
                <w:sz w:val="24"/>
                <w:szCs w:val="24"/>
              </w:rPr>
              <w:t>öt éves gyakorlat</w:t>
            </w:r>
          </w:p>
        </w:tc>
      </w:tr>
    </w:tbl>
    <w:p w:rsidR="00B61F0A" w:rsidRPr="00CB1E94" w:rsidRDefault="00B61F0A" w:rsidP="009338C3">
      <w:pPr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CB1E94" w:rsidRDefault="0021193D" w:rsidP="00DB2AFD">
      <w:pPr>
        <w:ind w:left="550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CB1E94">
        <w:rPr>
          <w:rFonts w:ascii="Palatino Linotype" w:hAnsi="Palatino Linotype"/>
          <w:sz w:val="24"/>
          <w:szCs w:val="24"/>
        </w:rPr>
        <w:t>szvk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) tartalmazza, melynek további részletei az alábbiak:  </w:t>
      </w:r>
    </w:p>
    <w:p w:rsidR="002B254B" w:rsidRPr="00CB1E94" w:rsidRDefault="002B254B" w:rsidP="00DB2AFD">
      <w:pPr>
        <w:ind w:left="550"/>
        <w:jc w:val="both"/>
        <w:rPr>
          <w:rFonts w:ascii="Palatino Linotype" w:hAnsi="Palatino Linotype"/>
          <w:sz w:val="24"/>
          <w:szCs w:val="24"/>
        </w:rPr>
      </w:pPr>
    </w:p>
    <w:tbl>
      <w:tblPr>
        <w:tblW w:w="8514" w:type="dxa"/>
        <w:jc w:val="center"/>
        <w:tblInd w:w="-48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5029"/>
        <w:gridCol w:w="2909"/>
      </w:tblGrid>
      <w:tr w:rsidR="002B254B" w:rsidRPr="00CB1E94" w:rsidTr="002B254B">
        <w:trPr>
          <w:trHeight w:val="27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snapToGri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No.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54B" w:rsidRPr="00CB1E94" w:rsidRDefault="002B254B" w:rsidP="00FC335C">
            <w:pPr>
              <w:autoSpaceDE w:val="0"/>
              <w:snapToGri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Megnevezés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A91BEC" w:rsidP="0059427A">
            <w:pPr>
              <w:autoSpaceDE w:val="0"/>
              <w:snapToGrid w:val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Értelmezés, részletezés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Csavarkihajtó készletek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(tőcsavarokhoz, beleszakad csavarokhoz)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Csavaros dobozok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Olajálló, feliratozható szortimentek)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Gyertyakulcsok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Különleges méretű gyújtógyertyákhoz is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5C7688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Nyomatékk</w:t>
            </w:r>
            <w:r w:rsidR="005C7688" w:rsidRPr="00CB1E94">
              <w:rPr>
                <w:rFonts w:ascii="Palatino Linotype" w:eastAsia="Calibri" w:hAnsi="Palatino Linotype"/>
                <w:sz w:val="20"/>
                <w:szCs w:val="20"/>
              </w:rPr>
              <w:t>ulcs készlet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0-tól 210 Nm-ig terjedő tartományra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5C7688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Szögelfordulás</w:t>
            </w:r>
            <w:r w:rsidR="009307B2"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mérő előfeszített csavarokhoz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szögrehúzó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mágneses vagy mechanikus számlaprögzítéssel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Furatmérő (0-150)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0,01 mm osztású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7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Hézagmérők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0,02 mm lépcsővel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8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Fúvókasor M5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0,08 </w:t>
            </w: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mm-tól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0,220 mm-ig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9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Fúvókasor M6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0,08 </w:t>
            </w: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mm-tól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0,220 mm-ig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10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5C7688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Hidraulikus prés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9307B2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min. 20 </w:t>
            </w: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t-ás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, deréks</w:t>
            </w:r>
            <w:r w:rsidR="006663B4" w:rsidRPr="00CB1E94">
              <w:rPr>
                <w:rFonts w:ascii="Palatino Linotype" w:eastAsia="Calibri" w:hAnsi="Palatino Linotype"/>
                <w:sz w:val="20"/>
                <w:szCs w:val="20"/>
              </w:rPr>
              <w:t>z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ögelt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11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Lehúzó készlet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Lendkerek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és forgórészek lehúzásához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12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Lehúzó készlet, 3 körmös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Csapágyak lehúzásához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13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Körmöskulcsok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Csigák (propellerek) leszereléséhez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14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C7688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Célszerszám készlet</w:t>
            </w:r>
            <w:r w:rsidR="002B254B"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, legalább egy 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C7688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Gyári készlet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15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Levegőegységre csatlakoztatható kisgépek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Csavarbehajtók, kihajtók, pisztolyok, stb.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16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Motorblokk szerelő állványok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 motorblokk megfogására szolgáló, annak forgatását lehetővé tévő állvány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17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Vizi sportmotor szerelő állványok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A komplett </w:t>
            </w: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vizi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sportmotor fölszerelésére alkalmas szerelőállvány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18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131F26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Járatókád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kipufogógáz elszívással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19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131F26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Terhelőcsiga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kádas próbajáratáshoz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20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Műszerasztal, </w:t>
            </w: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centírozócsúcs</w:t>
            </w:r>
            <w:proofErr w:type="spellEnd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, mágneses indikátoróra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Főtengelyek és egyéb tengelyek ütésének méréséhez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21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Négygázelemző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 hatályos hatósági előírások szerinti mérések elvégzésére alkalmas műszer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22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Infrahőmérő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Kézi működtetésű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3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Satupadok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Jogszabályban előírt magasságú, rögzítésű és felületi bevonatú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4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Endoszkóp</w:t>
            </w:r>
            <w:r w:rsidR="0059427A" w:rsidRPr="00CB1E94">
              <w:rPr>
                <w:rFonts w:ascii="Palatino Linotype" w:eastAsia="Calibri" w:hAnsi="Palatino Linotype"/>
                <w:sz w:val="20"/>
                <w:szCs w:val="20"/>
              </w:rPr>
              <w:t>,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flexibilis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Képek rögzítésére alkalmas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</w:t>
            </w:r>
            <w:r w:rsidR="00A91BEC" w:rsidRPr="00CB1E94">
              <w:rPr>
                <w:rFonts w:ascii="Palatino Linotype" w:hAnsi="Palatino Linotype"/>
                <w:sz w:val="20"/>
                <w:szCs w:val="20"/>
              </w:rPr>
              <w:t>5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Szívócső-diagnosztikai műszer</w:t>
            </w:r>
            <w:r w:rsidR="0059427A" w:rsidRPr="00CB1E94">
              <w:rPr>
                <w:rFonts w:ascii="Palatino Linotype" w:eastAsia="Calibri" w:hAnsi="Palatino Linotype"/>
                <w:sz w:val="20"/>
                <w:szCs w:val="20"/>
              </w:rPr>
              <w:t>,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 számítógépes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131F26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Legalább négy szívócső együttes mérésére alkalmas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26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Akkumulátortöltők és ellenőrző</w:t>
            </w:r>
            <w:r w:rsidR="0059427A" w:rsidRPr="00CB1E94">
              <w:rPr>
                <w:rFonts w:ascii="Palatino Linotype" w:eastAsia="Calibri" w:hAnsi="Palatino Linotype"/>
                <w:sz w:val="20"/>
                <w:szCs w:val="20"/>
              </w:rPr>
              <w:t>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377C67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Állítható töltőfeszültség, állítható töltőáram, állítható kis</w:t>
            </w:r>
            <w:r w:rsidR="009307B2"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ütőáram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27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Befecskendező rendszer, PC- n programozható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377C67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Vizi sportmotor vezéréléshez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28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Stroboszkóp</w:t>
            </w:r>
            <w:proofErr w:type="spellEnd"/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377C67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Hangolható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29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Forrasztó berendezések és forrasztó állomások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897BDD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Változtatható hőmérsékletű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30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Gyújtás ellenőrző készülék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Digitális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31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Motorelektronikai oktató eszközök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Szimulált hiba előállítására alkalmas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32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Motorelektronikai műszerek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Vizi sportmotorok fedélzeti számítógépek olvasására alkalmas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A91BE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33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Multiméterek, digitális és analóg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897BDD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Pontossági osztály</w:t>
            </w:r>
            <w:r w:rsidR="00697EC3"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: 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0,5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34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Optikai elven működő fordulatszámmérő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 xml:space="preserve">Motorok és csigák 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fordulatszámának méréséhez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widowControl w:val="0"/>
              <w:autoSpaceDE w:val="0"/>
              <w:snapToGrid w:val="0"/>
              <w:spacing w:before="40" w:after="2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lastRenderedPageBreak/>
              <w:t>35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697EC3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Osz</w:t>
            </w:r>
            <w:r w:rsidR="0059427A" w:rsidRPr="00CB1E94">
              <w:rPr>
                <w:rFonts w:ascii="Palatino Linotype" w:eastAsia="Calibri" w:hAnsi="Palatino Linotype"/>
                <w:sz w:val="20"/>
                <w:szCs w:val="20"/>
              </w:rPr>
              <w:t>cilloszkóp</w:t>
            </w:r>
            <w:r w:rsidR="00697EC3" w:rsidRPr="00CB1E94">
              <w:rPr>
                <w:rFonts w:ascii="Palatino Linotype" w:eastAsia="Calibri" w:hAnsi="Palatino Linotype"/>
                <w:sz w:val="20"/>
                <w:szCs w:val="20"/>
              </w:rPr>
              <w:t>ok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Digitális, tárolóval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36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9427A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Tápegység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59427A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digitális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37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Hozzáférés gyári on-line adatbázisokhoz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Gyártó cégek által f</w:t>
            </w:r>
            <w:r w:rsidR="006663B4" w:rsidRPr="00CB1E94">
              <w:rPr>
                <w:rFonts w:ascii="Palatino Linotype" w:eastAsia="Calibri" w:hAnsi="Palatino Linotype"/>
                <w:sz w:val="20"/>
                <w:szCs w:val="20"/>
              </w:rPr>
              <w:t>enntartott zárt szerviz-adatbázis</w:t>
            </w: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okhoz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38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Csigakészlet, különböző felhasználási módokhoz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 meglévő motorokra fölszerelhető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39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Motoröblítő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697EC3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 meglévő motorokhoz alkalmazható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40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Tájoló, kompasz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 meglévő motorokra fölszerelhető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41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CB rádiórendszer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A meglévő motorokra fölszerelhető</w:t>
            </w:r>
          </w:p>
        </w:tc>
      </w:tr>
      <w:tr w:rsidR="002B254B" w:rsidRPr="00CB1E94" w:rsidTr="002B254B">
        <w:trPr>
          <w:trHeight w:val="296"/>
          <w:jc w:val="center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254B" w:rsidRPr="00CB1E94" w:rsidRDefault="00DE6FB1" w:rsidP="00FC335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42</w:t>
            </w:r>
            <w:r w:rsidR="002B254B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2B254B" w:rsidP="00FC335C">
            <w:pPr>
              <w:autoSpaceDE w:val="0"/>
              <w:autoSpaceDN w:val="0"/>
              <w:adjustRightInd w:val="0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Vizi sportjármű szállító utánfutó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54B" w:rsidRPr="00CB1E94" w:rsidRDefault="00697EC3" w:rsidP="0059427A">
            <w:pPr>
              <w:autoSpaceDE w:val="0"/>
              <w:autoSpaceDN w:val="0"/>
              <w:adjustRightInd w:val="0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CB1E94">
              <w:rPr>
                <w:rFonts w:ascii="Palatino Linotype" w:eastAsia="Calibri" w:hAnsi="Palatino Linotype"/>
                <w:sz w:val="20"/>
                <w:szCs w:val="20"/>
              </w:rPr>
              <w:t>Forgalmi engedéllyel és rendszámmal rendelkező</w:t>
            </w:r>
          </w:p>
        </w:tc>
      </w:tr>
    </w:tbl>
    <w:p w:rsidR="00EE4947" w:rsidRPr="00CB1E94" w:rsidRDefault="00EE4947" w:rsidP="00EE4947">
      <w:pPr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1F0A" w:rsidRPr="00CB1E94" w:rsidRDefault="00B61F0A" w:rsidP="00DB2AFD">
      <w:pPr>
        <w:ind w:left="550"/>
        <w:jc w:val="both"/>
        <w:rPr>
          <w:rFonts w:ascii="Palatino Linotype" w:hAnsi="Palatino Linotype"/>
          <w:sz w:val="24"/>
          <w:szCs w:val="24"/>
        </w:rPr>
      </w:pPr>
    </w:p>
    <w:p w:rsidR="00B61F0A" w:rsidRPr="00CB1E94" w:rsidRDefault="00B61F0A" w:rsidP="009338C3">
      <w:pPr>
        <w:jc w:val="both"/>
        <w:rPr>
          <w:rFonts w:ascii="Palatino Linotype" w:hAnsi="Palatino Linotype"/>
          <w:b/>
          <w:sz w:val="16"/>
          <w:szCs w:val="16"/>
        </w:rPr>
      </w:pPr>
    </w:p>
    <w:p w:rsidR="00B61F0A" w:rsidRPr="00CB1E94" w:rsidRDefault="00B61F0A" w:rsidP="00455454">
      <w:pPr>
        <w:widowControl w:val="0"/>
        <w:numPr>
          <w:ilvl w:val="0"/>
          <w:numId w:val="4"/>
        </w:numPr>
        <w:suppressAutoHyphens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szakképesítés</w:t>
      </w:r>
      <w:r w:rsidR="00DF2AAD" w:rsidRPr="00CB1E94">
        <w:rPr>
          <w:rFonts w:ascii="Palatino Linotype" w:hAnsi="Palatino Linotype"/>
          <w:b/>
          <w:sz w:val="24"/>
          <w:szCs w:val="24"/>
        </w:rPr>
        <w:t>-ráépülés</w:t>
      </w:r>
      <w:r w:rsidRPr="00CB1E94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7"/>
        <w:gridCol w:w="1699"/>
        <w:gridCol w:w="1679"/>
        <w:gridCol w:w="1679"/>
        <w:gridCol w:w="1679"/>
      </w:tblGrid>
      <w:tr w:rsidR="007B5D3E" w:rsidRPr="00CB1E94" w:rsidTr="00336F63">
        <w:trPr>
          <w:jc w:val="center"/>
        </w:trPr>
        <w:tc>
          <w:tcPr>
            <w:tcW w:w="1957" w:type="dxa"/>
            <w:shd w:val="clear" w:color="auto" w:fill="auto"/>
            <w:vAlign w:val="center"/>
          </w:tcPr>
          <w:p w:rsidR="007B5D3E" w:rsidRPr="00CB1E94" w:rsidRDefault="007B5D3E" w:rsidP="00336F63">
            <w:pPr>
              <w:widowControl w:val="0"/>
              <w:shd w:val="clear" w:color="auto" w:fill="FFFFFF"/>
              <w:suppressAutoHyphens/>
              <w:ind w:left="750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99" w:type="dxa"/>
            <w:shd w:val="clear" w:color="auto" w:fill="auto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7B5D3E" w:rsidRPr="00CB1E94" w:rsidTr="00336F63">
        <w:trPr>
          <w:jc w:val="center"/>
        </w:trPr>
        <w:tc>
          <w:tcPr>
            <w:tcW w:w="1957" w:type="dxa"/>
            <w:shd w:val="clear" w:color="auto" w:fill="auto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99" w:type="dxa"/>
            <w:shd w:val="clear" w:color="auto" w:fill="auto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7B5D3E" w:rsidRPr="00CB1E94" w:rsidTr="00336F63">
        <w:trPr>
          <w:jc w:val="center"/>
        </w:trPr>
        <w:tc>
          <w:tcPr>
            <w:tcW w:w="3656" w:type="dxa"/>
            <w:gridSpan w:val="2"/>
            <w:shd w:val="clear" w:color="auto" w:fill="auto"/>
          </w:tcPr>
          <w:p w:rsidR="007B5D3E" w:rsidRPr="00CB1E94" w:rsidRDefault="007B5D3E" w:rsidP="004F351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7B5D3E" w:rsidRPr="00CB1E94" w:rsidRDefault="007B5D3E" w:rsidP="004F351F">
            <w:pPr>
              <w:widowControl w:val="0"/>
              <w:shd w:val="clear" w:color="auto" w:fill="FFFFFF"/>
              <w:suppressAutoHyphens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336F63" w:rsidRDefault="00336F63" w:rsidP="00E0244F">
      <w:pPr>
        <w:widowControl w:val="0"/>
        <w:suppressAutoHyphens/>
        <w:rPr>
          <w:rFonts w:ascii="Palatino Linotype" w:hAnsi="Palatino Linotype"/>
          <w:sz w:val="24"/>
          <w:szCs w:val="24"/>
        </w:rPr>
      </w:pPr>
    </w:p>
    <w:p w:rsidR="00E0516A" w:rsidRPr="009B1702" w:rsidRDefault="00E0516A" w:rsidP="00E0516A">
      <w:pPr>
        <w:widowControl w:val="0"/>
        <w:suppressAutoHyphens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170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E0516A" w:rsidRPr="009B1702" w:rsidRDefault="00E0516A" w:rsidP="00E0516A">
      <w:pPr>
        <w:widowControl w:val="0"/>
        <w:suppressAutoHyphens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B1702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E0516A" w:rsidRPr="00E0516A" w:rsidRDefault="00E0516A" w:rsidP="00E0244F">
      <w:pPr>
        <w:widowControl w:val="0"/>
        <w:suppressAutoHyphens/>
        <w:rPr>
          <w:rFonts w:ascii="Palatino Linotype" w:hAnsi="Palatino Linotype"/>
          <w:sz w:val="24"/>
          <w:szCs w:val="24"/>
        </w:rPr>
      </w:pPr>
    </w:p>
    <w:p w:rsidR="00336F63" w:rsidRPr="00CB1E94" w:rsidRDefault="00336F63" w:rsidP="00E0244F">
      <w:pPr>
        <w:widowControl w:val="0"/>
        <w:suppressAutoHyphens/>
        <w:rPr>
          <w:rFonts w:ascii="Palatino Linotype" w:hAnsi="Palatino Linotype"/>
          <w:sz w:val="24"/>
          <w:szCs w:val="24"/>
        </w:rPr>
      </w:pPr>
    </w:p>
    <w:p w:rsidR="00B61F0A" w:rsidRPr="00CB1E94" w:rsidRDefault="00B61F0A" w:rsidP="009338C3">
      <w:pPr>
        <w:widowControl w:val="0"/>
        <w:suppressAutoHyphens/>
        <w:ind w:left="750"/>
        <w:jc w:val="center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CB1E94" w:rsidTr="002163E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CB1E9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163EE" w:rsidRPr="00CB1E94" w:rsidT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074" w:rsidRPr="00CB1E94" w:rsidRDefault="00126074" w:rsidP="0012607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10509-12</w:t>
            </w:r>
          </w:p>
          <w:p w:rsidR="002163EE" w:rsidRPr="00CB1E94" w:rsidRDefault="005A23CF" w:rsidP="00126074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Vízi sportmotor-szerelés szakmai alapjai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326AA" w:rsidP="002163EE">
            <w:pP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VSM szerelés</w:t>
            </w:r>
            <w:r w:rsidR="008314F2"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gyakorlat</w:t>
            </w: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24347B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</w:tr>
      <w:tr w:rsidR="002163EE" w:rsidRPr="00CB1E94" w:rsidTr="002163EE">
        <w:trPr>
          <w:trHeight w:val="570"/>
          <w:jc w:val="center"/>
        </w:trPr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CB1E94" w:rsidRDefault="002163EE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326AA" w:rsidP="002163EE">
            <w:pP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VSM szerelés</w:t>
            </w:r>
            <w:r w:rsidR="008314F2"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elmélet</w:t>
            </w: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9E13F6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B1E94" w:rsidTr="002163E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26074" w:rsidRPr="00CB1E94" w:rsidRDefault="00126074" w:rsidP="00126074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10510-12</w:t>
            </w:r>
          </w:p>
          <w:p w:rsidR="002163EE" w:rsidRPr="00CB1E94" w:rsidRDefault="005A23CF" w:rsidP="00126074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Hajózási alapok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326AA" w:rsidP="002163EE">
            <w:pP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VSM ü</w:t>
            </w:r>
            <w:r w:rsidR="008314F2"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zemfenntartás</w:t>
            </w:r>
            <w:r w:rsidR="009E13F6"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9E13F6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</w:t>
            </w:r>
            <w:r w:rsidR="0024347B"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CB1E94" w:rsidTr="002A40BA">
        <w:trPr>
          <w:trHeight w:val="570"/>
          <w:jc w:val="center"/>
        </w:trPr>
        <w:tc>
          <w:tcPr>
            <w:tcW w:w="1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63EE" w:rsidRPr="00CB1E94" w:rsidRDefault="002163EE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8314F2" w:rsidP="002163EE">
            <w:pP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Hajózási ismeretek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9E13F6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CB1E94" w:rsidTr="002A40BA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2163EE" w:rsidP="00B03EEF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1B2E83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24347B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</w:t>
            </w:r>
            <w:r w:rsidR="001B2E83"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</w:t>
            </w: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2163EE" w:rsidRPr="00CB1E94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CB1E94" w:rsidRDefault="002163EE" w:rsidP="00B03EEF">
            <w:pPr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CB1E94" w:rsidRDefault="00ED3913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="002163EE"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CB1E94" w:rsidRDefault="00767F46" w:rsidP="00767F46">
      <w:pPr>
        <w:jc w:val="both"/>
        <w:rPr>
          <w:rFonts w:ascii="Palatino Linotype" w:eastAsia="Calibri" w:hAnsi="Palatino Linotype"/>
          <w:sz w:val="24"/>
          <w:szCs w:val="24"/>
        </w:rPr>
      </w:pPr>
    </w:p>
    <w:p w:rsidR="002A40BA" w:rsidRDefault="00767F46" w:rsidP="009307B2">
      <w:pPr>
        <w:rPr>
          <w:rFonts w:ascii="Palatino Linotype" w:eastAsia="Calibri" w:hAnsi="Palatino Linotype"/>
          <w:sz w:val="24"/>
          <w:szCs w:val="24"/>
        </w:rPr>
      </w:pPr>
      <w:r w:rsidRPr="00CB1E94">
        <w:rPr>
          <w:rFonts w:ascii="Palatino Linotype" w:eastAsia="Calibri" w:hAnsi="Palatino Linotype"/>
          <w:sz w:val="24"/>
          <w:szCs w:val="24"/>
        </w:rPr>
        <w:lastRenderedPageBreak/>
        <w:t>A 2. számú táblázat „</w:t>
      </w:r>
      <w:proofErr w:type="gramStart"/>
      <w:r w:rsidRPr="00CB1E94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CB1E94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CB1E94"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CB1E94">
        <w:rPr>
          <w:rFonts w:ascii="Palatino Linotype" w:eastAsia="Calibri" w:hAnsi="Palatino Linotype"/>
          <w:sz w:val="24"/>
          <w:szCs w:val="24"/>
        </w:rPr>
        <w:t xml:space="preserve">óraszámokat az egyes tantárgyak témaköreire vonatkozóan is (szabadsáv nélküli szakmai óraszámok). </w:t>
      </w:r>
    </w:p>
    <w:p w:rsidR="002A40BA" w:rsidRDefault="002A40BA" w:rsidP="009307B2">
      <w:pPr>
        <w:rPr>
          <w:rFonts w:ascii="Palatino Linotype" w:eastAsia="Calibri" w:hAnsi="Palatino Linotype"/>
          <w:sz w:val="24"/>
          <w:szCs w:val="24"/>
        </w:rPr>
      </w:pPr>
    </w:p>
    <w:p w:rsidR="00B61F0A" w:rsidRPr="00CB1E94" w:rsidRDefault="00B61F0A" w:rsidP="002A40BA">
      <w:pPr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A4190E" w:rsidRPr="00CB1E94" w:rsidRDefault="00B61F0A" w:rsidP="005B6DE8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témakörök óraszáma</w:t>
      </w:r>
    </w:p>
    <w:tbl>
      <w:tblPr>
        <w:tblW w:w="7441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3103"/>
        <w:gridCol w:w="1002"/>
        <w:gridCol w:w="1228"/>
      </w:tblGrid>
      <w:tr w:rsidR="002163EE" w:rsidRPr="00CB1E94" w:rsidTr="00F31D77">
        <w:trPr>
          <w:trHeight w:val="690"/>
          <w:jc w:val="center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lang w:eastAsia="hu-HU"/>
              </w:rPr>
              <w:t>Elméleti órák száma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163EE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lang w:eastAsia="hu-HU"/>
              </w:rPr>
              <w:t>Gyakorlati órák száma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23CF" w:rsidRPr="00CB1E94" w:rsidRDefault="005A23CF" w:rsidP="0026403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10509-12</w:t>
            </w:r>
          </w:p>
          <w:p w:rsidR="002163EE" w:rsidRPr="00CB1E94" w:rsidRDefault="007D6908" w:rsidP="0026403D">
            <w:pPr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Vízi sportmotor-szerelés szakmai alapjai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326AA" w:rsidP="002163EE">
            <w:pPr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color w:val="000000"/>
                <w:lang w:eastAsia="hu-HU"/>
              </w:rPr>
              <w:t>VSM szerelés gyakorlata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370790" w:rsidP="00370790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lang w:eastAsia="hu-HU"/>
              </w:rPr>
              <w:t>250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4347B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Kétütemű VSM motorok </w:t>
            </w:r>
            <w:r w:rsidR="00477AD0"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diagnosztikája, </w:t>
            </w: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szerelése, karbantartása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B1330D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55</w:t>
            </w:r>
            <w:r w:rsidR="002163EE"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 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4347B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Négyütemű VSM motorok </w:t>
            </w:r>
            <w:r w:rsidR="00477AD0"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diagnosztikája, </w:t>
            </w: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szerelése, karbantartása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B1330D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55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477AD0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hajtóműveinek szerelése, karbantartása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EE1DC2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70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477AD0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menedzsment rendszereinek diagnosztikája, karbantartás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EE1DC2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70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326AA" w:rsidP="002163EE">
            <w:pPr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color w:val="000000"/>
                <w:lang w:eastAsia="hu-HU"/>
              </w:rPr>
              <w:t>VSM szerelés elmélete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1303E8" w:rsidP="00370790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lang w:eastAsia="hu-HU"/>
              </w:rPr>
              <w:t>37</w:t>
            </w:r>
            <w:r w:rsidR="007E5817" w:rsidRPr="00CB1E94">
              <w:rPr>
                <w:rFonts w:ascii="Palatino Linotype" w:hAnsi="Palatino Linotype" w:cs="Arial"/>
                <w:b/>
                <w:lang w:eastAsia="hu-HU"/>
              </w:rPr>
              <w:t>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lang w:eastAsia="hu-HU"/>
              </w:rPr>
              <w:t>------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7E5817" w:rsidP="007E5817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</w:t>
            </w:r>
            <w:r w:rsidR="00477AD0"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idrostatika</w:t>
            </w:r>
            <w:proofErr w:type="spellEnd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Hidraulikai rendszerek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Hidrodinamika alapjai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8B4861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Hidrodinami</w:t>
            </w:r>
            <w:r w:rsidR="007E5817"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ka a gyakorlatban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477AD0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Hajótestek</w:t>
            </w:r>
            <w:r w:rsidR="001303E8"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morfológiája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1303E8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Hajótestek szerkezeti felépítése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Külmotorok</w:t>
            </w:r>
            <w:proofErr w:type="spellEnd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hajtóművei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7E5817" w:rsidP="007E5817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Belmotorok</w:t>
            </w:r>
            <w:proofErr w:type="spellEnd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hajtóművei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7E5817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Vízsugár-hatóművek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7E5817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Elektromos motorok ha</w:t>
            </w:r>
            <w:r w:rsidR="00ED09B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j</w:t>
            </w: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tóművei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C513A7" w:rsidP="007E5817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477AD0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Hajótest és VSM együttműködése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C513A7" w:rsidP="007E5817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A23CF" w:rsidRPr="00CB1E94" w:rsidRDefault="0026403D" w:rsidP="0026403D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10510-12</w:t>
            </w:r>
          </w:p>
          <w:p w:rsidR="002163EE" w:rsidRPr="00CB1E94" w:rsidRDefault="005A23CF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Hajózási alapok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2326AA" w:rsidP="002163EE">
            <w:pPr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color w:val="000000"/>
                <w:lang w:eastAsia="hu-HU"/>
              </w:rPr>
              <w:t>VSM ü</w:t>
            </w:r>
            <w:r w:rsidR="00993321" w:rsidRPr="00CB1E94">
              <w:rPr>
                <w:rFonts w:ascii="Palatino Linotype" w:hAnsi="Palatino Linotype" w:cs="Arial"/>
                <w:b/>
                <w:color w:val="000000"/>
                <w:lang w:eastAsia="hu-HU"/>
              </w:rPr>
              <w:t>zemfenntartás gyakorlata</w:t>
            </w:r>
            <w:r w:rsidR="002163EE" w:rsidRPr="00CB1E94">
              <w:rPr>
                <w:rFonts w:ascii="Palatino Linotype" w:hAnsi="Palatino Linotype" w:cs="Arial"/>
                <w:b/>
                <w:bCs/>
                <w:lang w:eastAsia="hu-HU"/>
              </w:rPr>
              <w:t xml:space="preserve">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370790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lang w:eastAsia="hu-HU"/>
              </w:rPr>
              <w:t>154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0C23D1" w:rsidP="000C23D1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karbantartása 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EE1DC2" w:rsidP="002163E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50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0C23D1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korrózióvédelme, konzerválása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EE1DC2" w:rsidP="002163E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0C23D1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VSM és hajótest összehangolás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EE1DC2" w:rsidP="002163E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40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0C23D1" w:rsidP="002163EE">
            <w:pPr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Vizi sport-járművek mozgatása, szállítása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------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EE1DC2" w:rsidP="002163EE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993321" w:rsidP="002163EE">
            <w:pPr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color w:val="000000"/>
                <w:lang w:eastAsia="hu-HU"/>
              </w:rPr>
              <w:t>Hajózási ismeretek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1303E8" w:rsidP="00370790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lang w:eastAsia="hu-HU"/>
              </w:rPr>
              <w:t>228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lang w:eastAsia="hu-HU"/>
              </w:rPr>
              <w:t>------</w:t>
            </w:r>
          </w:p>
        </w:tc>
      </w:tr>
      <w:tr w:rsidR="002163EE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181764" w:rsidP="007E5817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Vizi közlekedés alapjai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7E5817" w:rsidP="007E5817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2A40BA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Folyami hajózás szabályai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7E5817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7E5817" w:rsidRPr="00CB1E94" w:rsidTr="002A40BA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5817" w:rsidRPr="00CB1E94" w:rsidRDefault="007E5817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5817" w:rsidRPr="00CB1E94" w:rsidRDefault="007E5817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Tengeri hajózás szabályai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27525F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5817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2163EE" w:rsidRPr="00CB1E94" w:rsidTr="002A40BA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CB1E94" w:rsidRDefault="002163EE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CB1E94" w:rsidRDefault="001303E8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Navigáció alapjai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1303E8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CB1E94" w:rsidRDefault="00F8040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03E8" w:rsidRPr="00CB1E94" w:rsidRDefault="001303E8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CB1E94" w:rsidRDefault="001303E8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Navigációs rendszerek</w:t>
            </w:r>
            <w:r w:rsidR="003F7D05"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használata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3F7D05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03E8" w:rsidRPr="00CB1E94" w:rsidRDefault="001303E8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CB1E94" w:rsidRDefault="001303E8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Viziutak</w:t>
            </w:r>
            <w:proofErr w:type="spellEnd"/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 xml:space="preserve"> sajátosságai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CB1E94" w:rsidTr="00F31D77">
        <w:trPr>
          <w:trHeight w:val="285"/>
          <w:jc w:val="center"/>
        </w:trPr>
        <w:tc>
          <w:tcPr>
            <w:tcW w:w="2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303E8" w:rsidRPr="00CB1E94" w:rsidRDefault="001303E8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CB1E94" w:rsidRDefault="001303E8" w:rsidP="002163EE">
            <w:pPr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Meteorológiai alapismeretek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27525F" w:rsidP="002163EE">
            <w:pPr>
              <w:jc w:val="center"/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i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sz w:val="18"/>
                <w:szCs w:val="18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18"/>
                <w:szCs w:val="18"/>
                <w:lang w:eastAsia="hu-HU"/>
              </w:rPr>
              <w:t>------</w:t>
            </w:r>
          </w:p>
        </w:tc>
      </w:tr>
      <w:tr w:rsidR="001303E8" w:rsidRPr="00CB1E94" w:rsidTr="00F31D77">
        <w:trPr>
          <w:trHeight w:val="285"/>
          <w:jc w:val="center"/>
        </w:trPr>
        <w:tc>
          <w:tcPr>
            <w:tcW w:w="2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CB1E94" w:rsidRDefault="001303E8" w:rsidP="0026403D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03E8" w:rsidRPr="00CB1E94" w:rsidRDefault="001303E8" w:rsidP="002163EE">
            <w:pP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lang w:eastAsia="hu-HU"/>
              </w:rPr>
              <w:t>604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CB1E94">
              <w:rPr>
                <w:rFonts w:ascii="Palatino Linotype" w:hAnsi="Palatino Linotype" w:cs="Arial"/>
                <w:b/>
                <w:bCs/>
                <w:lang w:eastAsia="hu-HU"/>
              </w:rPr>
              <w:t>404</w:t>
            </w:r>
          </w:p>
        </w:tc>
      </w:tr>
      <w:tr w:rsidR="001303E8" w:rsidRPr="00CB1E94" w:rsidTr="00F31D77">
        <w:trPr>
          <w:trHeight w:val="285"/>
          <w:jc w:val="center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CB1E94" w:rsidRDefault="001303E8" w:rsidP="0026403D">
            <w:pPr>
              <w:jc w:val="center"/>
              <w:rPr>
                <w:rFonts w:ascii="Palatino Linotype" w:hAnsi="Palatino Linotype" w:cs="Arial"/>
                <w:lang w:eastAsia="hu-HU"/>
              </w:rPr>
            </w:pPr>
            <w:r w:rsidRPr="00CB1E94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2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CB1E94" w:rsidRDefault="001303E8" w:rsidP="002163EE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</w:t>
            </w:r>
          </w:p>
        </w:tc>
      </w:tr>
      <w:tr w:rsidR="001303E8" w:rsidRPr="00CB1E94" w:rsidTr="00F31D77">
        <w:trPr>
          <w:trHeight w:val="285"/>
          <w:jc w:val="center"/>
        </w:trPr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CB1E94" w:rsidRDefault="001303E8" w:rsidP="0026403D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CB1E94" w:rsidRDefault="001303E8" w:rsidP="007D6908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303E8" w:rsidRPr="00CB1E94" w:rsidRDefault="001303E8" w:rsidP="007D6908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</w:t>
            </w:r>
          </w:p>
        </w:tc>
      </w:tr>
    </w:tbl>
    <w:p w:rsidR="002163EE" w:rsidRPr="00CB1E94" w:rsidRDefault="002163EE" w:rsidP="009338C3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37185" w:rsidRPr="00CB1E94" w:rsidRDefault="00037185" w:rsidP="0003718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CB1E94" w:rsidRDefault="00037185" w:rsidP="0003718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CB1E94" w:rsidRDefault="00037185" w:rsidP="00037185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CB1E9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CB1E94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CB1E94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37185" w:rsidRPr="00CB1E94" w:rsidRDefault="00037185" w:rsidP="009338C3">
      <w:pPr>
        <w:widowControl w:val="0"/>
        <w:suppressAutoHyphens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B61F0A" w:rsidRPr="00CB1E94" w:rsidRDefault="00B61F0A" w:rsidP="009338C3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61F0A" w:rsidRPr="00CB1E94" w:rsidRDefault="00B61F0A" w:rsidP="009338C3">
      <w:pPr>
        <w:widowControl w:val="0"/>
        <w:suppressAutoHyphens/>
        <w:jc w:val="both"/>
        <w:rPr>
          <w:rFonts w:ascii="Palatino Linotype" w:hAnsi="Palatino Linotype"/>
        </w:rPr>
        <w:sectPr w:rsidR="00B61F0A" w:rsidRPr="00CB1E94" w:rsidSect="00D35540">
          <w:headerReference w:type="default" r:id="rId8"/>
          <w:footerReference w:type="default" r:id="rId9"/>
          <w:footerReference w:type="first" r:id="rId10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CB1E94" w:rsidRDefault="00B61F0A" w:rsidP="009338C3">
      <w:pPr>
        <w:rPr>
          <w:rFonts w:ascii="Palatino Linotype" w:hAnsi="Palatino Linotype"/>
          <w:sz w:val="44"/>
          <w:szCs w:val="44"/>
        </w:rPr>
      </w:pP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B1E94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B61F0A" w:rsidRPr="00CB1E94" w:rsidRDefault="007D6908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B1E94">
        <w:rPr>
          <w:rFonts w:ascii="Palatino Linotype" w:hAnsi="Palatino Linotype"/>
          <w:b/>
          <w:sz w:val="44"/>
          <w:szCs w:val="44"/>
        </w:rPr>
        <w:t>10509-12</w:t>
      </w:r>
      <w:r w:rsidR="00BC0C21" w:rsidRPr="00CB1E94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CB1E94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CB1E94" w:rsidRDefault="00B61F0A" w:rsidP="009338C3">
      <w:pPr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CB1E94" w:rsidRDefault="007D6908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B1E94">
        <w:rPr>
          <w:rFonts w:ascii="Palatino Linotype" w:hAnsi="Palatino Linotype"/>
          <w:b/>
          <w:sz w:val="44"/>
          <w:szCs w:val="44"/>
        </w:rPr>
        <w:t>Vízi sportmotor-szerelés szakmai alapjai</w:t>
      </w: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CB1E94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CB1E94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CB1E94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CB1E94" w:rsidRDefault="00B61F0A" w:rsidP="009338C3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CB1E94" w:rsidRDefault="00B61F0A" w:rsidP="009338C3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CB1E94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CB1E94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CB1E94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7D6908" w:rsidRPr="00CB1E94">
        <w:rPr>
          <w:rFonts w:ascii="Palatino Linotype" w:hAnsi="Palatino Linotype"/>
          <w:b/>
          <w:sz w:val="24"/>
          <w:szCs w:val="24"/>
        </w:rPr>
        <w:t>10509-12</w:t>
      </w:r>
      <w:r w:rsidR="00BC0C21" w:rsidRPr="00CB1E94">
        <w:rPr>
          <w:rFonts w:ascii="Palatino Linotype" w:hAnsi="Palatino Linotype"/>
          <w:b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E0516A">
        <w:rPr>
          <w:rFonts w:ascii="Palatino Linotype" w:hAnsi="Palatino Linotype"/>
          <w:b/>
          <w:sz w:val="24"/>
          <w:szCs w:val="24"/>
        </w:rPr>
        <w:t>V</w:t>
      </w:r>
      <w:r w:rsidR="007D6908" w:rsidRPr="00CB1E94">
        <w:rPr>
          <w:rFonts w:ascii="Palatino Linotype" w:hAnsi="Palatino Linotype"/>
          <w:b/>
          <w:sz w:val="24"/>
          <w:szCs w:val="24"/>
        </w:rPr>
        <w:t>ízi sportmotor-szerelés szakmai alapjai</w:t>
      </w:r>
      <w:r w:rsidR="00BC0C21" w:rsidRPr="00CB1E94">
        <w:rPr>
          <w:rFonts w:ascii="Palatino Linotype" w:hAnsi="Palatino Linotype"/>
          <w:b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1"/>
        <w:gridCol w:w="487"/>
        <w:gridCol w:w="488"/>
        <w:gridCol w:w="488"/>
        <w:gridCol w:w="488"/>
        <w:gridCol w:w="488"/>
        <w:gridCol w:w="488"/>
        <w:gridCol w:w="488"/>
        <w:gridCol w:w="488"/>
        <w:gridCol w:w="489"/>
        <w:gridCol w:w="489"/>
        <w:gridCol w:w="489"/>
        <w:gridCol w:w="489"/>
        <w:gridCol w:w="489"/>
        <w:gridCol w:w="489"/>
        <w:gridCol w:w="489"/>
      </w:tblGrid>
      <w:tr w:rsidR="00E33C4A" w:rsidRPr="00CB1E94" w:rsidTr="00CB1E94">
        <w:tc>
          <w:tcPr>
            <w:tcW w:w="1809" w:type="dxa"/>
            <w:vMerge w:val="restart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10509-12</w:t>
            </w:r>
          </w:p>
          <w:p w:rsidR="00E33C4A" w:rsidRPr="00CB1E94" w:rsidRDefault="00E0516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>
              <w:rPr>
                <w:rFonts w:ascii="Palatino Linotype" w:hAnsi="Palatino Linotype"/>
                <w:sz w:val="18"/>
                <w:szCs w:val="18"/>
              </w:rPr>
              <w:t>V</w:t>
            </w:r>
            <w:r w:rsidR="00E33C4A" w:rsidRPr="00CB1E94">
              <w:rPr>
                <w:rFonts w:ascii="Palatino Linotype" w:hAnsi="Palatino Linotype"/>
                <w:sz w:val="18"/>
                <w:szCs w:val="18"/>
              </w:rPr>
              <w:t>ízi sportmotor-szerelés szakmai alapjai</w:t>
            </w:r>
          </w:p>
        </w:tc>
        <w:tc>
          <w:tcPr>
            <w:tcW w:w="1999" w:type="dxa"/>
            <w:gridSpan w:val="4"/>
            <w:shd w:val="clear" w:color="auto" w:fill="auto"/>
            <w:vAlign w:val="center"/>
          </w:tcPr>
          <w:p w:rsidR="00E33C4A" w:rsidRPr="00CB1E94" w:rsidRDefault="0028294B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 w:cs="Arial"/>
                <w:color w:val="000000"/>
                <w:sz w:val="18"/>
                <w:szCs w:val="18"/>
                <w:lang w:eastAsia="hu-HU"/>
              </w:rPr>
              <w:t>VSM szerelés gyakorlata</w:t>
            </w:r>
          </w:p>
        </w:tc>
        <w:tc>
          <w:tcPr>
            <w:tcW w:w="5499" w:type="dxa"/>
            <w:gridSpan w:val="11"/>
            <w:shd w:val="clear" w:color="auto" w:fill="auto"/>
            <w:vAlign w:val="center"/>
          </w:tcPr>
          <w:p w:rsidR="00E33C4A" w:rsidRPr="00CB1E94" w:rsidRDefault="0028294B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 w:cs="Arial"/>
                <w:color w:val="000000"/>
                <w:sz w:val="18"/>
                <w:szCs w:val="18"/>
                <w:lang w:eastAsia="hu-HU"/>
              </w:rPr>
              <w:t>VSM szerelés elmélete</w:t>
            </w:r>
          </w:p>
        </w:tc>
      </w:tr>
      <w:tr w:rsidR="00E33C4A" w:rsidRPr="00CB1E94" w:rsidTr="003278E2">
        <w:trPr>
          <w:cantSplit/>
          <w:trHeight w:val="3027"/>
        </w:trPr>
        <w:tc>
          <w:tcPr>
            <w:tcW w:w="1809" w:type="dxa"/>
            <w:vMerge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Kétütemű VSM motorok diagnosztikája, szerelése, karbantartása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Négyütemű VSM motorok diagnosztikája, szerelése, karbantartása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hajtóműveinek szerelése, karbantartása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menedzsment rendszereinek diagnosztikája, karbantartás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Hidrostatika</w:t>
            </w:r>
            <w:proofErr w:type="spell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alapjai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Hidraulikai rendszerek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Hidrodinamika alapjai</w:t>
            </w:r>
          </w:p>
        </w:tc>
        <w:tc>
          <w:tcPr>
            <w:tcW w:w="499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Hidrodinamilk</w:t>
            </w:r>
            <w:proofErr w:type="spellEnd"/>
            <w:r w:rsidR="00E0516A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</w:t>
            </w:r>
            <w:proofErr w:type="gram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</w:t>
            </w:r>
            <w:proofErr w:type="gram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</w:t>
            </w: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a</w:t>
            </w:r>
            <w:proofErr w:type="spell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gyakorlatban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Hajótestek morfológiája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Hajótestek szerkezeti felépítése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Külmotorok</w:t>
            </w:r>
            <w:proofErr w:type="spell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hajtóművei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Belmotorok</w:t>
            </w:r>
            <w:proofErr w:type="spellEnd"/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 xml:space="preserve"> hajtóművei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Vízsugár-hatóművek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Elektromos motorok ha</w:t>
            </w:r>
            <w:r w:rsidR="00ED09B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j</w:t>
            </w: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tóművei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E33C4A" w:rsidRPr="00CB1E94" w:rsidRDefault="00E33C4A" w:rsidP="003278E2">
            <w:pPr>
              <w:ind w:left="113" w:right="113"/>
              <w:rPr>
                <w:rFonts w:ascii="Palatino Linotype" w:hAnsi="Palatino Linotype"/>
                <w:sz w:val="14"/>
                <w:szCs w:val="14"/>
              </w:rPr>
            </w:pPr>
            <w:r w:rsidRPr="00CB1E94">
              <w:rPr>
                <w:rFonts w:ascii="Palatino Linotype" w:hAnsi="Palatino Linotype" w:cs="Arial"/>
                <w:sz w:val="14"/>
                <w:szCs w:val="14"/>
                <w:lang w:eastAsia="hu-HU"/>
              </w:rPr>
              <w:t>Hajótest és VSM együttműködése</w:t>
            </w:r>
          </w:p>
        </w:tc>
      </w:tr>
      <w:tr w:rsidR="00E33C4A" w:rsidRPr="00CB1E94" w:rsidTr="003278E2">
        <w:tc>
          <w:tcPr>
            <w:tcW w:w="9307" w:type="dxa"/>
            <w:gridSpan w:val="16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Feladatok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6805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Ellenőrzi, javítja, beállítja 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sportmotor speciális rendszereit (változtatható szelepvezérlés,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károsanyag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kibocsájtást csökkentő rendszerek, terhelésvezérlés, stb.)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6805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Ellenőrzi, javítja, beállítja 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sportmotor elektromos rendszereit (</w:t>
            </w:r>
            <w:proofErr w:type="gramStart"/>
            <w:r w:rsidRPr="00CB1E94">
              <w:rPr>
                <w:rFonts w:ascii="Palatino Linotype" w:hAnsi="Palatino Linotype"/>
                <w:sz w:val="18"/>
                <w:szCs w:val="18"/>
              </w:rPr>
              <w:t>generátor(</w:t>
            </w:r>
            <w:proofErr w:type="gramEnd"/>
            <w:r w:rsidRPr="00CB1E94">
              <w:rPr>
                <w:rFonts w:ascii="Palatino Linotype" w:hAnsi="Palatino Linotype"/>
                <w:sz w:val="18"/>
                <w:szCs w:val="18"/>
              </w:rPr>
              <w:t>ok), feszültségszabályozó és töltésrendszerek, világítási rendszerek, indítórendszer, kábelhálózatok, akkumulátor rendszerek, stb.)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Ellenőrzi, javítja, beállítja az elektromos hajtású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vizi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sportmotorokat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Karbantartja a hajtóművet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07B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Rendszertesztet végez 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sportmotor központi vezérlőrendszerében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6805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Ellenőrzi, javítja, beállítja 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sportjármű 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lastRenderedPageBreak/>
              <w:t>kormányberendezését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lastRenderedPageBreak/>
              <w:t>Ellenőrzi a hajótestet, különös tekintettel a motor és hajtómű rögzítési pontjaira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07B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sportjármű alkalmazási céljai alapján javaslatot tesz az alkalmazandó csiga paramétereire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07B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Szezonra felkészíti 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sportjárművet,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-motort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(pl. konzerválás, kikonzerválás)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3278E2">
        <w:tc>
          <w:tcPr>
            <w:tcW w:w="9307" w:type="dxa"/>
            <w:gridSpan w:val="16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Szakmai ismeretek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jc w:val="both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Fogaskerék-hajtás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Vázak, hajótestek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Tengelykapcsolók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Hajtóművek, irányváltók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Belsőégésű motor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Belsőégésű motor kiegészítő berendezései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Elektromos motor, generátor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Napelemek, elemek, akkumulátorok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Villamossági alapok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Elektronika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Vezetékrendszerek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Fényforrások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Elektronikus gyújtások berendezései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Motorirányító rendszerek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Hidrostatika</w:t>
            </w:r>
            <w:proofErr w:type="spellEnd"/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Hidrodinamika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Biztonsági és kényelmi elektronika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3278E2">
        <w:tc>
          <w:tcPr>
            <w:tcW w:w="9307" w:type="dxa"/>
            <w:gridSpan w:val="16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Szakmai készségek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Szakmai nyelvi íráskészség, </w:t>
            </w:r>
            <w:proofErr w:type="gramStart"/>
            <w:r w:rsidRPr="00CB1E94">
              <w:rPr>
                <w:rFonts w:ascii="Palatino Linotype" w:hAnsi="Palatino Linotype"/>
                <w:sz w:val="18"/>
                <w:szCs w:val="18"/>
              </w:rPr>
              <w:t>fogalmazás írásban</w:t>
            </w:r>
            <w:proofErr w:type="gramEnd"/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Idegen nyelvű szakmai dokumentáció értelmezése, megértése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9307B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A </w:t>
            </w: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v</w:t>
            </w:r>
            <w:r w:rsidR="00936805">
              <w:rPr>
                <w:rFonts w:ascii="Palatino Linotype" w:hAnsi="Palatino Linotype"/>
                <w:sz w:val="18"/>
                <w:szCs w:val="18"/>
              </w:rPr>
              <w:t>i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 sportjárműben alkalmazott jelképek értelmezése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 xml:space="preserve">Szakmai műszaki rajz olvasása, értelmezése, </w:t>
            </w:r>
            <w:r w:rsidRPr="00CB1E94">
              <w:rPr>
                <w:rFonts w:ascii="Palatino Linotype" w:hAnsi="Palatino Linotype"/>
                <w:sz w:val="18"/>
                <w:szCs w:val="18"/>
              </w:rPr>
              <w:lastRenderedPageBreak/>
              <w:t>készítése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lastRenderedPageBreak/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lastRenderedPageBreak/>
              <w:t>Szakmai vázlatrajz olvasása, értelmezése, készítése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3278E2">
        <w:tc>
          <w:tcPr>
            <w:tcW w:w="9307" w:type="dxa"/>
            <w:gridSpan w:val="16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Személyes kompetenciák</w:t>
            </w:r>
          </w:p>
        </w:tc>
      </w:tr>
      <w:tr w:rsidR="00E33C4A" w:rsidRPr="00CB1E94" w:rsidTr="003278E2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Önállóság</w:t>
            </w: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3278E2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Döntésképesség</w:t>
            </w: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3278E2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Precizitás</w:t>
            </w: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3278E2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Kézügyesség</w:t>
            </w: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E33C4A" w:rsidRPr="00CB1E94" w:rsidTr="003278E2">
        <w:tc>
          <w:tcPr>
            <w:tcW w:w="9307" w:type="dxa"/>
            <w:gridSpan w:val="16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Társas kompetenciák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Kapcsolatteremtő készség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3278E2">
        <w:tc>
          <w:tcPr>
            <w:tcW w:w="9307" w:type="dxa"/>
            <w:gridSpan w:val="16"/>
            <w:shd w:val="clear" w:color="auto" w:fill="auto"/>
          </w:tcPr>
          <w:p w:rsidR="00E33C4A" w:rsidRPr="00CB1E94" w:rsidRDefault="00E33C4A" w:rsidP="003278E2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Módszer-kompetenciák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9307B2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Problémaelemzés,</w:t>
            </w:r>
          </w:p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proofErr w:type="spellStart"/>
            <w:r w:rsidRPr="00CB1E94">
              <w:rPr>
                <w:rFonts w:ascii="Palatino Linotype" w:hAnsi="Palatino Linotype"/>
                <w:sz w:val="18"/>
                <w:szCs w:val="18"/>
              </w:rPr>
              <w:t>-feltárás</w:t>
            </w:r>
            <w:proofErr w:type="spellEnd"/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</w:tr>
      <w:tr w:rsidR="00E33C4A" w:rsidRPr="00CB1E94" w:rsidTr="00CB1E94">
        <w:tc>
          <w:tcPr>
            <w:tcW w:w="1809" w:type="dxa"/>
            <w:shd w:val="clear" w:color="auto" w:fill="auto"/>
          </w:tcPr>
          <w:p w:rsidR="00E33C4A" w:rsidRPr="00CB1E94" w:rsidRDefault="00E33C4A" w:rsidP="003278E2">
            <w:pPr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Módszeres munkavégzés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CB1E94">
              <w:rPr>
                <w:rFonts w:ascii="Palatino Linotype" w:hAnsi="Palatino Linotype"/>
                <w:sz w:val="18"/>
                <w:szCs w:val="18"/>
              </w:rPr>
              <w:t>X</w:t>
            </w: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499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vAlign w:val="center"/>
          </w:tcPr>
          <w:p w:rsidR="00E33C4A" w:rsidRPr="00CB1E94" w:rsidRDefault="00E33C4A" w:rsidP="00CB1E94">
            <w:pPr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:rsidR="00C65A1E" w:rsidRPr="00CB1E94" w:rsidRDefault="00C65A1E" w:rsidP="00E33C4A">
      <w:pPr>
        <w:ind w:left="-15"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CB1E94">
      <w:pPr>
        <w:rPr>
          <w:rFonts w:ascii="Palatino Linotype" w:hAnsi="Palatino Linotype"/>
          <w:b/>
        </w:rPr>
      </w:pPr>
    </w:p>
    <w:p w:rsidR="00B61F0A" w:rsidRPr="00CB1E94" w:rsidRDefault="0028294B" w:rsidP="00C65A1E">
      <w:pPr>
        <w:widowControl w:val="0"/>
        <w:numPr>
          <w:ilvl w:val="0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VSM szerelés gyakorlata</w:t>
      </w:r>
      <w:r w:rsidR="006E6405" w:rsidRPr="00CB1E9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B61F0A" w:rsidRPr="00CB1E9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CB1E94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CB1E94">
        <w:rPr>
          <w:rFonts w:ascii="Palatino Linotype" w:hAnsi="Palatino Linotype"/>
          <w:sz w:val="24"/>
          <w:szCs w:val="24"/>
        </w:rPr>
        <w:tab/>
      </w:r>
      <w:r w:rsidR="00B61F0A"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="006C6AA4" w:rsidRPr="00CB1E94">
        <w:rPr>
          <w:rFonts w:ascii="Palatino Linotype" w:hAnsi="Palatino Linotype"/>
          <w:sz w:val="24"/>
          <w:szCs w:val="24"/>
        </w:rPr>
        <w:tab/>
      </w:r>
      <w:r w:rsidR="006E6405" w:rsidRPr="00CB1E94">
        <w:rPr>
          <w:rFonts w:ascii="Palatino Linotype" w:hAnsi="Palatino Linotype"/>
          <w:sz w:val="24"/>
          <w:szCs w:val="24"/>
        </w:rPr>
        <w:tab/>
      </w:r>
      <w:r w:rsidR="00B61F0A" w:rsidRPr="00CB1E94">
        <w:rPr>
          <w:rFonts w:ascii="Palatino Linotype" w:hAnsi="Palatino Linotype"/>
          <w:sz w:val="24"/>
          <w:szCs w:val="24"/>
        </w:rPr>
        <w:tab/>
      </w:r>
      <w:r w:rsidR="002A40BA">
        <w:rPr>
          <w:rFonts w:ascii="Palatino Linotype" w:hAnsi="Palatino Linotype"/>
          <w:sz w:val="24"/>
          <w:szCs w:val="24"/>
        </w:rPr>
        <w:t xml:space="preserve">         </w:t>
      </w:r>
      <w:r w:rsidR="00175DED" w:rsidRPr="00CB1E94">
        <w:rPr>
          <w:rFonts w:ascii="Palatino Linotype" w:hAnsi="Palatino Linotype"/>
          <w:b/>
          <w:sz w:val="24"/>
          <w:szCs w:val="24"/>
        </w:rPr>
        <w:t>250</w:t>
      </w:r>
      <w:proofErr w:type="gramEnd"/>
      <w:r w:rsidR="006E6405" w:rsidRPr="00CB1E94">
        <w:rPr>
          <w:rFonts w:ascii="Palatino Linotype" w:hAnsi="Palatino Linotype"/>
          <w:b/>
          <w:sz w:val="24"/>
          <w:szCs w:val="24"/>
        </w:rPr>
        <w:t xml:space="preserve"> </w:t>
      </w:r>
      <w:r w:rsidR="00B61F0A" w:rsidRPr="00CB1E9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CB1E94" w:rsidRDefault="00CC3403" w:rsidP="00CC3403">
      <w:pPr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65A1E" w:rsidP="00C65A1E">
      <w:pPr>
        <w:numPr>
          <w:ilvl w:val="1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CB1E94" w:rsidRDefault="0063442D" w:rsidP="002A40BA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</w:t>
      </w:r>
      <w:r w:rsidR="00175DED" w:rsidRPr="00CB1E94">
        <w:rPr>
          <w:rFonts w:ascii="Palatino Linotype" w:hAnsi="Palatino Linotype"/>
          <w:sz w:val="24"/>
          <w:szCs w:val="24"/>
        </w:rPr>
        <w:t>„</w:t>
      </w:r>
      <w:r w:rsidR="0028294B" w:rsidRPr="00CB1E94">
        <w:rPr>
          <w:rFonts w:ascii="Palatino Linotype" w:hAnsi="Palatino Linotype" w:cs="Arial"/>
          <w:color w:val="000000"/>
          <w:sz w:val="24"/>
          <w:szCs w:val="24"/>
          <w:lang w:eastAsia="hu-HU"/>
        </w:rPr>
        <w:t>VSM szerelés gyakorlata</w:t>
      </w:r>
      <w:r w:rsidR="00175DED" w:rsidRPr="00CB1E94">
        <w:rPr>
          <w:rFonts w:ascii="Palatino Linotype" w:hAnsi="Palatino Linotype"/>
          <w:sz w:val="24"/>
          <w:szCs w:val="24"/>
        </w:rPr>
        <w:t>”</w:t>
      </w:r>
      <w:r w:rsidRPr="00CB1E94">
        <w:rPr>
          <w:rFonts w:ascii="Palatino Linotype" w:hAnsi="Palatino Linotype"/>
          <w:sz w:val="24"/>
          <w:szCs w:val="24"/>
        </w:rPr>
        <w:t xml:space="preserve"> tantárgy tanításának célja azon műszaki sajátosságok, technológiák </w:t>
      </w:r>
      <w:r w:rsidR="00785C7A" w:rsidRPr="00CB1E94">
        <w:rPr>
          <w:rFonts w:ascii="Palatino Linotype" w:hAnsi="Palatino Linotype"/>
          <w:sz w:val="24"/>
          <w:szCs w:val="24"/>
        </w:rPr>
        <w:t xml:space="preserve">gyakorlati </w:t>
      </w:r>
      <w:r w:rsidRPr="00CB1E94">
        <w:rPr>
          <w:rFonts w:ascii="Palatino Linotype" w:hAnsi="Palatino Linotype"/>
          <w:sz w:val="24"/>
          <w:szCs w:val="24"/>
        </w:rPr>
        <w:t xml:space="preserve">elsajátítása, amelyek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sportmotorok területén különböznek a motorkerékpárok műszaki, technológiai sajátosságaitól.</w:t>
      </w:r>
    </w:p>
    <w:p w:rsidR="00CC3403" w:rsidRPr="00CB1E94" w:rsidRDefault="00CC3403" w:rsidP="00C65A1E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kern w:val="2"/>
          <w:lang w:eastAsia="hi-IN" w:bidi="hi-IN"/>
        </w:rPr>
      </w:pPr>
      <w:r w:rsidRPr="00CB1E9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C65A1E" w:rsidRPr="00CB1E94" w:rsidRDefault="00175DED" w:rsidP="002A40BA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„</w:t>
      </w:r>
      <w:r w:rsidR="0028294B" w:rsidRPr="00CB1E94">
        <w:rPr>
          <w:rFonts w:ascii="Palatino Linotype" w:hAnsi="Palatino Linotype" w:cs="Arial"/>
          <w:color w:val="000000"/>
          <w:sz w:val="24"/>
          <w:szCs w:val="24"/>
          <w:lang w:eastAsia="hu-HU"/>
        </w:rPr>
        <w:t>VSM szerelés gyakorlata</w:t>
      </w:r>
      <w:r w:rsidRPr="00CB1E94">
        <w:rPr>
          <w:rFonts w:ascii="Palatino Linotype" w:hAnsi="Palatino Linotype"/>
          <w:sz w:val="24"/>
          <w:szCs w:val="24"/>
        </w:rPr>
        <w:t>”</w:t>
      </w:r>
      <w:r w:rsidR="00785C7A" w:rsidRPr="00CB1E94">
        <w:rPr>
          <w:rFonts w:ascii="Palatino Linotype" w:hAnsi="Palatino Linotype"/>
          <w:sz w:val="24"/>
          <w:szCs w:val="24"/>
        </w:rPr>
        <w:t xml:space="preserve"> tantárgy alapvetően ép</w:t>
      </w:r>
      <w:r w:rsidRPr="00CB1E94">
        <w:rPr>
          <w:rFonts w:ascii="Palatino Linotype" w:hAnsi="Palatino Linotype"/>
          <w:sz w:val="24"/>
          <w:szCs w:val="24"/>
        </w:rPr>
        <w:t>ít a „</w:t>
      </w:r>
      <w:r w:rsidR="0028294B" w:rsidRPr="00CB1E94">
        <w:rPr>
          <w:rFonts w:ascii="Palatino Linotype" w:hAnsi="Palatino Linotype"/>
          <w:sz w:val="24"/>
          <w:szCs w:val="24"/>
        </w:rPr>
        <w:t>VSM szerelés elmélete</w:t>
      </w:r>
      <w:r w:rsidRPr="00CB1E94">
        <w:rPr>
          <w:rFonts w:ascii="Palatino Linotype" w:hAnsi="Palatino Linotype"/>
          <w:sz w:val="24"/>
          <w:szCs w:val="24"/>
        </w:rPr>
        <w:t>” tantárgyban, illetve az alap szakképesítés során elsajátított elméleti készségekre, képességekre.</w:t>
      </w:r>
    </w:p>
    <w:p w:rsidR="00CC3403" w:rsidRPr="00CB1E94" w:rsidRDefault="00CC3403" w:rsidP="005B6DE8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Témakörök</w:t>
      </w:r>
    </w:p>
    <w:p w:rsidR="002A40BA" w:rsidRPr="00CB1E94" w:rsidRDefault="002A40BA" w:rsidP="002A40BA">
      <w:pPr>
        <w:widowControl w:val="0"/>
        <w:suppressAutoHyphens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F19C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Kétütemű VSM motorok diagnosztikája, szerelése, karbantart</w:t>
      </w:r>
      <w:r w:rsidR="00E0516A">
        <w:rPr>
          <w:rFonts w:ascii="Palatino Linotype" w:hAnsi="Palatino Linotype" w:cs="Arial"/>
          <w:b/>
          <w:sz w:val="24"/>
          <w:szCs w:val="24"/>
          <w:lang w:eastAsia="hu-HU"/>
        </w:rPr>
        <w:t>ása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2A40BA">
        <w:rPr>
          <w:rFonts w:ascii="Palatino Linotype" w:hAnsi="Palatino Linotype"/>
          <w:b/>
          <w:i/>
          <w:sz w:val="24"/>
          <w:szCs w:val="24"/>
        </w:rPr>
        <w:t xml:space="preserve">55 </w:t>
      </w:r>
      <w:r w:rsidR="00C65A1E" w:rsidRPr="002A40BA">
        <w:rPr>
          <w:rFonts w:ascii="Palatino Linotype" w:hAnsi="Palatino Linotype"/>
          <w:b/>
          <w:i/>
          <w:sz w:val="24"/>
          <w:szCs w:val="24"/>
        </w:rPr>
        <w:t>óra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Komplett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állványra szerelése, leszerelése,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borítóelemeinek lebontása, fölszerelése,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állapotának megállapítása diagnosztikai módszerekkel (szívócső diagnosztika, nyomásveszteség mérés, </w:t>
      </w:r>
      <w:proofErr w:type="spellStart"/>
      <w:r w:rsidRPr="00CB1E94">
        <w:rPr>
          <w:rFonts w:ascii="Palatino Linotype" w:hAnsi="Palatino Linotype"/>
          <w:sz w:val="24"/>
          <w:szCs w:val="24"/>
        </w:rPr>
        <w:t>e</w:t>
      </w:r>
      <w:r w:rsidR="006663B4" w:rsidRPr="00CB1E94">
        <w:rPr>
          <w:rFonts w:ascii="Palatino Linotype" w:hAnsi="Palatino Linotype"/>
          <w:sz w:val="24"/>
          <w:szCs w:val="24"/>
        </w:rPr>
        <w:t>ndoszkópia</w:t>
      </w:r>
      <w:proofErr w:type="spellEnd"/>
      <w:r w:rsidR="006663B4" w:rsidRPr="00CB1E94">
        <w:rPr>
          <w:rFonts w:ascii="Palatino Linotype" w:hAnsi="Palatino Linotype"/>
          <w:sz w:val="24"/>
          <w:szCs w:val="24"/>
        </w:rPr>
        <w:t xml:space="preserve">, </w:t>
      </w:r>
      <w:proofErr w:type="gramStart"/>
      <w:r w:rsidR="006663B4" w:rsidRPr="00CB1E94">
        <w:rPr>
          <w:rFonts w:ascii="Palatino Linotype" w:hAnsi="Palatino Linotype"/>
          <w:sz w:val="24"/>
          <w:szCs w:val="24"/>
        </w:rPr>
        <w:t>hőmérséklet mérés</w:t>
      </w:r>
      <w:proofErr w:type="gramEnd"/>
      <w:r w:rsidR="006663B4" w:rsidRPr="00CB1E9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6663B4" w:rsidRPr="00CB1E94">
        <w:rPr>
          <w:rFonts w:ascii="Palatino Linotype" w:hAnsi="Palatino Linotype"/>
          <w:sz w:val="24"/>
          <w:szCs w:val="24"/>
        </w:rPr>
        <w:t>in</w:t>
      </w:r>
      <w:r w:rsidRPr="00CB1E94">
        <w:rPr>
          <w:rFonts w:ascii="Palatino Linotype" w:hAnsi="Palatino Linotype"/>
          <w:sz w:val="24"/>
          <w:szCs w:val="24"/>
        </w:rPr>
        <w:t>fra-hőmérővel</w:t>
      </w:r>
      <w:proofErr w:type="spellEnd"/>
      <w:r w:rsidRPr="00CB1E94">
        <w:rPr>
          <w:rFonts w:ascii="Palatino Linotype" w:hAnsi="Palatino Linotype"/>
          <w:sz w:val="24"/>
          <w:szCs w:val="24"/>
        </w:rPr>
        <w:t>),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segédberendezéseinek (indító berendezés, szívórendszer, kipufogórendszer, generátor, gyújtóberendezés, </w:t>
      </w:r>
      <w:r w:rsidR="00A62AC5" w:rsidRPr="00CB1E94">
        <w:rPr>
          <w:rFonts w:ascii="Palatino Linotype" w:hAnsi="Palatino Linotype"/>
          <w:sz w:val="24"/>
          <w:szCs w:val="24"/>
        </w:rPr>
        <w:t xml:space="preserve">világító és jelzőberendezések, </w:t>
      </w:r>
      <w:r w:rsidRPr="00CB1E94">
        <w:rPr>
          <w:rFonts w:ascii="Palatino Linotype" w:hAnsi="Palatino Linotype"/>
          <w:sz w:val="24"/>
          <w:szCs w:val="24"/>
        </w:rPr>
        <w:t>stb.) diagnosztikája, leszerelése és fölszerelése, beállítása,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 motorblokkról történő leszerelése, fölszerelése,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Motorblokk blokkállványra történő fölszelése, leszerelése,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Hengerfej leszerelése, ellenőrzése, javítása, fölszerelése a gyárilag előírt célszerszámokkal és meghúzási nyomatékokkal,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Szívásvezérlő membránok</w:t>
      </w:r>
      <w:r w:rsidR="00A62AC5" w:rsidRPr="00CB1E94">
        <w:rPr>
          <w:rFonts w:ascii="Palatino Linotype" w:hAnsi="Palatino Linotype"/>
          <w:sz w:val="24"/>
          <w:szCs w:val="24"/>
        </w:rPr>
        <w:t>, forgótárcsák</w:t>
      </w:r>
      <w:r w:rsidRPr="00CB1E94">
        <w:rPr>
          <w:rFonts w:ascii="Palatino Linotype" w:hAnsi="Palatino Linotype"/>
          <w:sz w:val="24"/>
          <w:szCs w:val="24"/>
        </w:rPr>
        <w:t xml:space="preserve"> kiszerelése, ellenőrzése, javítása, visszaszerelése,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Forgattyúház szétszerelése, ellenőrzése, javítása, összeszerelése a gyárilag előírt technológia szerint,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Főtengely kiszerelése, ellenőrzése, felújítása, beállítása (illesztési hézagok, derékszögelés, stb.), visszaszerelése a gyárilag megadott technológia szerint,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B1E94">
        <w:rPr>
          <w:rFonts w:ascii="Palatino Linotype" w:hAnsi="Palatino Linotype"/>
          <w:sz w:val="24"/>
          <w:szCs w:val="24"/>
        </w:rPr>
        <w:t>Henger(</w:t>
      </w:r>
      <w:proofErr w:type="spellStart"/>
      <w:proofErr w:type="gramEnd"/>
      <w:r w:rsidRPr="00CB1E94">
        <w:rPr>
          <w:rFonts w:ascii="Palatino Linotype" w:hAnsi="Palatino Linotype"/>
          <w:sz w:val="24"/>
          <w:szCs w:val="24"/>
        </w:rPr>
        <w:t>ek</w:t>
      </w:r>
      <w:proofErr w:type="spellEnd"/>
      <w:r w:rsidRPr="00CB1E94">
        <w:rPr>
          <w:rFonts w:ascii="Palatino Linotype" w:hAnsi="Palatino Linotype"/>
          <w:sz w:val="24"/>
          <w:szCs w:val="24"/>
        </w:rPr>
        <w:t>) leszerelése, ellenőrzése, javítása, fölszerelése a gyárilag megadott technológia szerint,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Henger-dugattyú-dugattyúgyűrű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egység ellenőrzése, javítása, gyári technológia szerinti visszaszerelése, beállítása (illesztési hézagok, derékszögelés, stb.),</w:t>
      </w:r>
    </w:p>
    <w:p w:rsidR="00C7372D" w:rsidRPr="00CB1E94" w:rsidRDefault="00C7372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feltöltése a szükséges üzemanyagokkal,</w:t>
      </w:r>
    </w:p>
    <w:p w:rsidR="00D478C5" w:rsidRPr="00CB1E94" w:rsidRDefault="00D478C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segédberendezéseinek (karburátor, befecskendező rendszer, gyújtóberendezés, </w:t>
      </w:r>
      <w:r w:rsidR="00251B2E" w:rsidRPr="00CB1E94">
        <w:rPr>
          <w:rFonts w:ascii="Palatino Linotype" w:hAnsi="Palatino Linotype"/>
          <w:sz w:val="24"/>
          <w:szCs w:val="24"/>
        </w:rPr>
        <w:t xml:space="preserve">világító és jelzőberendezések, </w:t>
      </w:r>
      <w:r w:rsidRPr="00CB1E94">
        <w:rPr>
          <w:rFonts w:ascii="Palatino Linotype" w:hAnsi="Palatino Linotype"/>
          <w:sz w:val="24"/>
          <w:szCs w:val="24"/>
        </w:rPr>
        <w:t>stb.) beállítása a gyárilag előírt technológia szerint, illetve a gyári előírásokon túli pontosítása,</w:t>
      </w:r>
    </w:p>
    <w:p w:rsidR="00C65A1E" w:rsidRPr="00CB1E94" w:rsidRDefault="00D478C5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próbajáratása. </w:t>
      </w:r>
    </w:p>
    <w:p w:rsidR="00CC3403" w:rsidRPr="00CB1E94" w:rsidRDefault="00CC3403" w:rsidP="009338C3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F19CD" w:rsidP="00610D04">
      <w:pPr>
        <w:widowControl w:val="0"/>
        <w:numPr>
          <w:ilvl w:val="2"/>
          <w:numId w:val="41"/>
        </w:numPr>
        <w:tabs>
          <w:tab w:val="clear" w:pos="1304"/>
          <w:tab w:val="num" w:pos="2127"/>
        </w:tabs>
        <w:suppressAutoHyphens/>
        <w:ind w:left="2127" w:hanging="993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Négyütemű VSM motorok diagnosztikája, szerelése, karbantartása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6E33DD" w:rsidRPr="00CB1E94">
        <w:rPr>
          <w:rFonts w:ascii="Palatino Linotype" w:hAnsi="Palatino Linotype"/>
          <w:b/>
          <w:sz w:val="24"/>
          <w:szCs w:val="24"/>
        </w:rPr>
        <w:tab/>
      </w:r>
      <w:r w:rsidR="006E33DD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55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B44A5D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Komplett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állványra szerelése, leszerelése,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borítóelemeinek lebontása, fölszerelése,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állapotának megállapítása diagnosztikai módszerekkel (szívócső diagnosztika, nyomásveszteség mérés, </w:t>
      </w:r>
      <w:proofErr w:type="spellStart"/>
      <w:r w:rsidRPr="00CB1E94">
        <w:rPr>
          <w:rFonts w:ascii="Palatino Linotype" w:hAnsi="Palatino Linotype"/>
          <w:sz w:val="24"/>
          <w:szCs w:val="24"/>
        </w:rPr>
        <w:t>e</w:t>
      </w:r>
      <w:r w:rsidR="006663B4" w:rsidRPr="00CB1E94">
        <w:rPr>
          <w:rFonts w:ascii="Palatino Linotype" w:hAnsi="Palatino Linotype"/>
          <w:sz w:val="24"/>
          <w:szCs w:val="24"/>
        </w:rPr>
        <w:t>ndoszkópia</w:t>
      </w:r>
      <w:proofErr w:type="spellEnd"/>
      <w:r w:rsidR="006663B4" w:rsidRPr="00CB1E94">
        <w:rPr>
          <w:rFonts w:ascii="Palatino Linotype" w:hAnsi="Palatino Linotype"/>
          <w:sz w:val="24"/>
          <w:szCs w:val="24"/>
        </w:rPr>
        <w:t xml:space="preserve">, </w:t>
      </w:r>
      <w:proofErr w:type="gramStart"/>
      <w:r w:rsidR="006663B4" w:rsidRPr="00CB1E94">
        <w:rPr>
          <w:rFonts w:ascii="Palatino Linotype" w:hAnsi="Palatino Linotype"/>
          <w:sz w:val="24"/>
          <w:szCs w:val="24"/>
        </w:rPr>
        <w:t>hőmérséklet mérés</w:t>
      </w:r>
      <w:proofErr w:type="gramEnd"/>
      <w:r w:rsidR="006663B4" w:rsidRPr="00CB1E9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6663B4" w:rsidRPr="00CB1E94">
        <w:rPr>
          <w:rFonts w:ascii="Palatino Linotype" w:hAnsi="Palatino Linotype"/>
          <w:sz w:val="24"/>
          <w:szCs w:val="24"/>
        </w:rPr>
        <w:t>in</w:t>
      </w:r>
      <w:r w:rsidRPr="00CB1E94">
        <w:rPr>
          <w:rFonts w:ascii="Palatino Linotype" w:hAnsi="Palatino Linotype"/>
          <w:sz w:val="24"/>
          <w:szCs w:val="24"/>
        </w:rPr>
        <w:t>fra-hőmérővel</w:t>
      </w:r>
      <w:proofErr w:type="spellEnd"/>
      <w:r w:rsidRPr="00CB1E94">
        <w:rPr>
          <w:rFonts w:ascii="Palatino Linotype" w:hAnsi="Palatino Linotype"/>
          <w:sz w:val="24"/>
          <w:szCs w:val="24"/>
        </w:rPr>
        <w:t>),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segédberendezéseinek (indító berendezés, szívórendszer, kipufogórendszer, generátor, gyújtóberendezés, </w:t>
      </w:r>
      <w:r w:rsidR="00251B2E" w:rsidRPr="00CB1E94">
        <w:rPr>
          <w:rFonts w:ascii="Palatino Linotype" w:hAnsi="Palatino Linotype"/>
          <w:sz w:val="24"/>
          <w:szCs w:val="24"/>
        </w:rPr>
        <w:t xml:space="preserve">jelző és világító berendezések, </w:t>
      </w:r>
      <w:r w:rsidRPr="00CB1E94">
        <w:rPr>
          <w:rFonts w:ascii="Palatino Linotype" w:hAnsi="Palatino Linotype"/>
          <w:sz w:val="24"/>
          <w:szCs w:val="24"/>
        </w:rPr>
        <w:t>stb.) diagnosztikája, leszerelése és fölszerelése, beállítása,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 motorblokkról történő leszerelése, fölszerelése,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Motorblokk blokkállványra történő fölszelése, leszerelése,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Hengerfej leszerelése, ellenőrzése, javítása, fölszerelése a gyárilag előírt célszerszámokkal és meghúzási nyomatékokkal,</w:t>
      </w:r>
    </w:p>
    <w:p w:rsidR="00EA2501" w:rsidRPr="00CB1E94" w:rsidRDefault="006E33D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Vezérmű alkatrészeinek ki- és beszerelése, ellenőrzése, javítása,</w:t>
      </w:r>
    </w:p>
    <w:p w:rsidR="00251B2E" w:rsidRPr="00CB1E94" w:rsidRDefault="00251B2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Változtatható szelepvezérlési rendszerek diagnosztikája, javítása, beállítása,</w:t>
      </w:r>
    </w:p>
    <w:p w:rsidR="00EA2501" w:rsidRPr="00CB1E94" w:rsidRDefault="006E33D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Vezérlés beállítása,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Főtengely kiszerelése, ellenőrzése, felújítása</w:t>
      </w:r>
      <w:r w:rsidR="006E33DD" w:rsidRPr="00CB1E94">
        <w:rPr>
          <w:rFonts w:ascii="Palatino Linotype" w:hAnsi="Palatino Linotype"/>
          <w:sz w:val="24"/>
          <w:szCs w:val="24"/>
        </w:rPr>
        <w:t xml:space="preserve"> (cseréje)</w:t>
      </w:r>
      <w:r w:rsidRPr="00CB1E94">
        <w:rPr>
          <w:rFonts w:ascii="Palatino Linotype" w:hAnsi="Palatino Linotype"/>
          <w:sz w:val="24"/>
          <w:szCs w:val="24"/>
        </w:rPr>
        <w:t xml:space="preserve">, beállítása (illesztési hézagok, derékszögelés, stb.), </w:t>
      </w:r>
      <w:r w:rsidR="006E33DD" w:rsidRPr="00CB1E94">
        <w:rPr>
          <w:rFonts w:ascii="Palatino Linotype" w:hAnsi="Palatino Linotype"/>
          <w:sz w:val="24"/>
          <w:szCs w:val="24"/>
        </w:rPr>
        <w:t xml:space="preserve">megfelelő illesztésű siklócsapágyak kiválasztása, </w:t>
      </w:r>
      <w:r w:rsidRPr="00CB1E94">
        <w:rPr>
          <w:rFonts w:ascii="Palatino Linotype" w:hAnsi="Palatino Linotype"/>
          <w:sz w:val="24"/>
          <w:szCs w:val="24"/>
        </w:rPr>
        <w:t>visszaszerelése a gyárilag megadott technológia szerint,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CB1E94">
        <w:rPr>
          <w:rFonts w:ascii="Palatino Linotype" w:hAnsi="Palatino Linotype"/>
          <w:sz w:val="24"/>
          <w:szCs w:val="24"/>
        </w:rPr>
        <w:t>Henger(</w:t>
      </w:r>
      <w:proofErr w:type="spellStart"/>
      <w:proofErr w:type="gramEnd"/>
      <w:r w:rsidRPr="00CB1E94">
        <w:rPr>
          <w:rFonts w:ascii="Palatino Linotype" w:hAnsi="Palatino Linotype"/>
          <w:sz w:val="24"/>
          <w:szCs w:val="24"/>
        </w:rPr>
        <w:t>ek</w:t>
      </w:r>
      <w:proofErr w:type="spellEnd"/>
      <w:r w:rsidRPr="00CB1E94">
        <w:rPr>
          <w:rFonts w:ascii="Palatino Linotype" w:hAnsi="Palatino Linotype"/>
          <w:sz w:val="24"/>
          <w:szCs w:val="24"/>
        </w:rPr>
        <w:t>), ell</w:t>
      </w:r>
      <w:r w:rsidR="006E33DD" w:rsidRPr="00CB1E94">
        <w:rPr>
          <w:rFonts w:ascii="Palatino Linotype" w:hAnsi="Palatino Linotype"/>
          <w:sz w:val="24"/>
          <w:szCs w:val="24"/>
        </w:rPr>
        <w:t>enőrzése, javítása</w:t>
      </w:r>
      <w:r w:rsidRPr="00CB1E94">
        <w:rPr>
          <w:rFonts w:ascii="Palatino Linotype" w:hAnsi="Palatino Linotype"/>
          <w:sz w:val="24"/>
          <w:szCs w:val="24"/>
        </w:rPr>
        <w:t xml:space="preserve"> a gyárilag megadott technológia szerint,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lastRenderedPageBreak/>
        <w:t>Henger-dugattyú-dugattyúgyűrű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egység ellenőrzése, javítása, gyári technológia szerinti visszaszerelése, beállítása (illesztési hézagok, derékszögelés, stb.),</w:t>
      </w:r>
    </w:p>
    <w:p w:rsidR="00C7372D" w:rsidRPr="00CB1E94" w:rsidRDefault="00C7372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feltöltése a szükséges üzemanyagokkal,</w:t>
      </w:r>
    </w:p>
    <w:p w:rsidR="00EA2501" w:rsidRPr="00CB1E94" w:rsidRDefault="00EA2501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 segédberendezéseinek (karburátor, befecskendező rendszer, gyújtóberendezés, </w:t>
      </w:r>
      <w:r w:rsidR="00251B2E" w:rsidRPr="00CB1E94">
        <w:rPr>
          <w:rFonts w:ascii="Palatino Linotype" w:hAnsi="Palatino Linotype"/>
          <w:sz w:val="24"/>
          <w:szCs w:val="24"/>
        </w:rPr>
        <w:t xml:space="preserve">világító és jelzőberendezések, </w:t>
      </w:r>
      <w:r w:rsidRPr="00CB1E94">
        <w:rPr>
          <w:rFonts w:ascii="Palatino Linotype" w:hAnsi="Palatino Linotype"/>
          <w:sz w:val="24"/>
          <w:szCs w:val="24"/>
        </w:rPr>
        <w:t>stb.) beállítása a gyárilag előírt technológia szerint, illetve a gyári előírásokon túli pontosítása,</w:t>
      </w:r>
    </w:p>
    <w:p w:rsidR="00C65A1E" w:rsidRPr="00CB1E94" w:rsidRDefault="00EA2501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próbajáratása.</w:t>
      </w:r>
    </w:p>
    <w:p w:rsidR="00C65A1E" w:rsidRPr="00CB1E94" w:rsidRDefault="00C65A1E" w:rsidP="009338C3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F19C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VSM-ok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hajtóműveinek szerelése, karbantartása</w:t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2A40BA"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7372D" w:rsidRPr="00CB1E94" w:rsidRDefault="00C7372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Komplett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állványra szerelése, leszerelése,</w:t>
      </w:r>
    </w:p>
    <w:p w:rsidR="00C7372D" w:rsidRPr="00CB1E94" w:rsidRDefault="00C7372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borítóelemeinek lebontása, fölszerelése,</w:t>
      </w:r>
    </w:p>
    <w:p w:rsidR="00C7372D" w:rsidRPr="00CB1E94" w:rsidRDefault="00C7372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segédberendezéseinek (indító berendezés, szívórendszer, kipufogórendszer, generátor, gyújtóberendezés, stb.) diagnosztikája, leszerelése és fölszerelése, beállítása,</w:t>
      </w:r>
    </w:p>
    <w:p w:rsidR="00C7372D" w:rsidRPr="00CB1E94" w:rsidRDefault="00C7372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 motorblokkról történő leszerelése, fölszerelése,</w:t>
      </w:r>
    </w:p>
    <w:p w:rsidR="005E1EBD" w:rsidRPr="00CB1E94" w:rsidRDefault="005E1EB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Hűtőfolyadék szivattyú egység kiszerelése, hibafölvételezése, javítása és visszaszerelése,</w:t>
      </w:r>
    </w:p>
    <w:p w:rsidR="005E1EBD" w:rsidRPr="00CB1E94" w:rsidRDefault="005E1EB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Csiga le- és fölszerelése,</w:t>
      </w:r>
    </w:p>
    <w:p w:rsidR="005E1EBD" w:rsidRPr="00CB1E94" w:rsidRDefault="005E1EB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Csigahajtómű és irányváltó egység kiszerelése, hibafölvételezése, javítása, visszaszerelése,</w:t>
      </w:r>
    </w:p>
    <w:p w:rsidR="005E1EBD" w:rsidRPr="00CB1E94" w:rsidRDefault="005E1EB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Meghajtó tengely egység kiszerelése, hibafölvételezése, javítása és visszaszerelése,</w:t>
      </w:r>
    </w:p>
    <w:p w:rsidR="005E1EBD" w:rsidRPr="00CB1E94" w:rsidRDefault="005E1EB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Csapágyhézagok beállítása,</w:t>
      </w:r>
    </w:p>
    <w:p w:rsidR="005E1EBD" w:rsidRPr="00CB1E94" w:rsidRDefault="005E1EB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Fogaskerékha</w:t>
      </w:r>
      <w:r w:rsidR="006663B4" w:rsidRPr="00CB1E94">
        <w:rPr>
          <w:rFonts w:ascii="Palatino Linotype" w:hAnsi="Palatino Linotype"/>
          <w:sz w:val="24"/>
          <w:szCs w:val="24"/>
        </w:rPr>
        <w:t>j</w:t>
      </w:r>
      <w:r w:rsidRPr="00CB1E94">
        <w:rPr>
          <w:rFonts w:ascii="Palatino Linotype" w:hAnsi="Palatino Linotype"/>
          <w:sz w:val="24"/>
          <w:szCs w:val="24"/>
        </w:rPr>
        <w:t>tások és tengelykapcsolók (irányváltó) hézagolása, beállítása, illesztése</w:t>
      </w:r>
    </w:p>
    <w:p w:rsidR="005B6DE8" w:rsidRPr="00CB1E94" w:rsidRDefault="005B6DE8" w:rsidP="009338C3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F19CD" w:rsidP="008F19CD">
      <w:pPr>
        <w:widowControl w:val="0"/>
        <w:numPr>
          <w:ilvl w:val="2"/>
          <w:numId w:val="41"/>
        </w:numPr>
        <w:tabs>
          <w:tab w:val="clear" w:pos="1304"/>
        </w:tabs>
        <w:suppressAutoHyphens/>
        <w:ind w:left="2127" w:hanging="993"/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VSM-ok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menedzsment rendszereinek diagnosztikája, karbantartás</w:t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B44A5D" w:rsidRPr="00CB1E94" w:rsidRDefault="00B44A5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Gyárilag előírt diagnosztikai berendezés csatlakoztatása a motormenedzsment rendszerhez,</w:t>
      </w:r>
    </w:p>
    <w:p w:rsidR="00B44A5D" w:rsidRPr="00CB1E94" w:rsidRDefault="00B44A5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Motor azonosítása, üzemidő lekérdezése,</w:t>
      </w:r>
    </w:p>
    <w:p w:rsidR="00B44A5D" w:rsidRPr="00CB1E94" w:rsidRDefault="00B44A5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Tárolt, illetve időleges hibaüzenetek lekérdezése,</w:t>
      </w:r>
    </w:p>
    <w:p w:rsidR="00B44A5D" w:rsidRPr="00CB1E94" w:rsidRDefault="00B44A5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tárolt hibaüzenetek és a gyári javítási dokumentáció alapján hibásan működő alrendszer behatárolása,</w:t>
      </w:r>
    </w:p>
    <w:p w:rsidR="00B44A5D" w:rsidRPr="00CB1E94" w:rsidRDefault="00B44A5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Konkrét hiba behatárolása, megállapítása,</w:t>
      </w:r>
      <w:r w:rsidR="00EA32F9" w:rsidRPr="00CB1E94">
        <w:rPr>
          <w:rFonts w:ascii="Palatino Linotype" w:hAnsi="Palatino Linotype"/>
          <w:sz w:val="24"/>
          <w:szCs w:val="24"/>
        </w:rPr>
        <w:t xml:space="preserve"> diagnosztikai eszközök használatával</w:t>
      </w:r>
    </w:p>
    <w:p w:rsidR="00B44A5D" w:rsidRPr="00CB1E94" w:rsidRDefault="00B44A5D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konkrét hiba elhárítása, javítása,</w:t>
      </w:r>
    </w:p>
    <w:p w:rsidR="00EA32F9" w:rsidRPr="00CB1E94" w:rsidRDefault="00EA32F9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Jármű előéleti adatok, illetve hibaüzenetek törlése,</w:t>
      </w:r>
    </w:p>
    <w:p w:rsidR="00EA32F9" w:rsidRPr="00CB1E94" w:rsidRDefault="00EA32F9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Próbajáratás,</w:t>
      </w:r>
    </w:p>
    <w:p w:rsidR="00B44A5D" w:rsidRPr="00CB1E94" w:rsidRDefault="00EA32F9" w:rsidP="002A40BA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Hibaüzenetek tárának ismételt ellenőrzése.</w:t>
      </w:r>
    </w:p>
    <w:p w:rsidR="00CC3403" w:rsidRPr="00CB1E94" w:rsidRDefault="00CC3403" w:rsidP="00C65A1E">
      <w:pPr>
        <w:rPr>
          <w:rFonts w:ascii="Palatino Linotype" w:hAnsi="Palatino Linotype"/>
          <w:b/>
        </w:rPr>
      </w:pPr>
    </w:p>
    <w:p w:rsidR="00B61F0A" w:rsidRPr="00CB1E94" w:rsidRDefault="00B61F0A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CB1E94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CB1E94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CB1E94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CB1E94" w:rsidRDefault="00BD45C9" w:rsidP="002A40BA">
      <w:pPr>
        <w:ind w:left="567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 sportmotor-szerelő tanműhely</w:t>
      </w:r>
    </w:p>
    <w:p w:rsidR="005B6DE8" w:rsidRPr="00CB1E94" w:rsidRDefault="005B6DE8" w:rsidP="009338C3">
      <w:pPr>
        <w:rPr>
          <w:rFonts w:ascii="Palatino Linotype" w:hAnsi="Palatino Linotype"/>
          <w:b/>
          <w:i/>
          <w:sz w:val="24"/>
          <w:szCs w:val="24"/>
        </w:rPr>
      </w:pPr>
    </w:p>
    <w:p w:rsidR="00B61F0A" w:rsidRDefault="00B61F0A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CB1E94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CB1E94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CB1E9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E0516A" w:rsidRPr="00CB1E94" w:rsidRDefault="00E0516A" w:rsidP="00E0516A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0516A" w:rsidRPr="00CB1E94" w:rsidTr="00887366">
        <w:trPr>
          <w:jc w:val="center"/>
        </w:trPr>
        <w:tc>
          <w:tcPr>
            <w:tcW w:w="994" w:type="dxa"/>
            <w:vMerge w:val="restart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0516A" w:rsidRPr="00CB1E94" w:rsidTr="00887366">
        <w:trPr>
          <w:jc w:val="center"/>
        </w:trPr>
        <w:tc>
          <w:tcPr>
            <w:tcW w:w="994" w:type="dxa"/>
            <w:vMerge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0516A" w:rsidRPr="00CB1E94" w:rsidTr="00887366">
        <w:trPr>
          <w:jc w:val="center"/>
        </w:trPr>
        <w:tc>
          <w:tcPr>
            <w:tcW w:w="994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516A" w:rsidRPr="00CB1E94" w:rsidTr="00887366">
        <w:trPr>
          <w:jc w:val="center"/>
        </w:trPr>
        <w:tc>
          <w:tcPr>
            <w:tcW w:w="994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516A" w:rsidRPr="00CB1E94" w:rsidTr="00887366">
        <w:trPr>
          <w:jc w:val="center"/>
        </w:trPr>
        <w:tc>
          <w:tcPr>
            <w:tcW w:w="994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516A" w:rsidRPr="00CB1E94" w:rsidTr="00887366">
        <w:trPr>
          <w:jc w:val="center"/>
        </w:trPr>
        <w:tc>
          <w:tcPr>
            <w:tcW w:w="994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516A" w:rsidRPr="00CB1E94" w:rsidTr="00887366">
        <w:trPr>
          <w:jc w:val="center"/>
        </w:trPr>
        <w:tc>
          <w:tcPr>
            <w:tcW w:w="994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0516A" w:rsidRPr="00CB1E94" w:rsidTr="00887366">
        <w:trPr>
          <w:trHeight w:val="473"/>
          <w:jc w:val="center"/>
        </w:trPr>
        <w:tc>
          <w:tcPr>
            <w:tcW w:w="994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0516A" w:rsidRPr="00CB1E94" w:rsidRDefault="00E0516A" w:rsidP="00887366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0516A" w:rsidRPr="00CB1E94" w:rsidRDefault="00E0516A" w:rsidP="00887366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A40BA" w:rsidRDefault="002A40BA" w:rsidP="002A40BA">
      <w:pPr>
        <w:widowControl w:val="0"/>
        <w:suppressAutoHyphens/>
        <w:ind w:left="1092"/>
        <w:rPr>
          <w:rFonts w:ascii="Palatino Linotype" w:hAnsi="Palatino Linotype"/>
          <w:b/>
          <w:i/>
          <w:sz w:val="24"/>
          <w:szCs w:val="24"/>
        </w:rPr>
      </w:pPr>
    </w:p>
    <w:p w:rsidR="009307B2" w:rsidRPr="00CB1E94" w:rsidRDefault="002A40BA" w:rsidP="009307B2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88"/>
        <w:gridCol w:w="746"/>
        <w:gridCol w:w="1013"/>
        <w:gridCol w:w="1013"/>
        <w:gridCol w:w="1800"/>
      </w:tblGrid>
      <w:tr w:rsidR="00713FF9" w:rsidRPr="00CB1E94" w:rsidTr="00327AA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13FF9" w:rsidRPr="00CB1E94" w:rsidRDefault="00713FF9" w:rsidP="005B6DE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888" w:type="dxa"/>
            <w:vMerge w:val="restart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772" w:type="dxa"/>
            <w:gridSpan w:val="3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13FF9" w:rsidRPr="00CB1E94" w:rsidTr="00327AA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888" w:type="dxa"/>
            <w:vMerge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746" w:type="dxa"/>
            <w:textDirection w:val="btLr"/>
            <w:vAlign w:val="center"/>
          </w:tcPr>
          <w:p w:rsidR="00713FF9" w:rsidRPr="00CB1E94" w:rsidRDefault="00713FF9" w:rsidP="00F71F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13FF9" w:rsidRPr="00CB1E94" w:rsidRDefault="00713FF9" w:rsidP="00F71F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13FF9" w:rsidRPr="00CB1E94" w:rsidRDefault="00713FF9" w:rsidP="00F71F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13FF9" w:rsidRPr="00CB1E94" w:rsidRDefault="00713FF9" w:rsidP="00F71F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13FF9" w:rsidRPr="00CB1E94" w:rsidRDefault="00713FF9" w:rsidP="00F71FA9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FF136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FF136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FF136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1.4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FF136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2.1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FF136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2.2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FF136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2.3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CB1E94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713FF9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713FF9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6.2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6.3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713FF9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7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8</w:t>
            </w:r>
            <w:r w:rsidR="00713FF9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888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46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8.1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13FF9" w:rsidRPr="00CB1E94" w:rsidTr="00327AA7">
        <w:trPr>
          <w:jc w:val="center"/>
        </w:trPr>
        <w:tc>
          <w:tcPr>
            <w:tcW w:w="828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8.2</w:t>
            </w:r>
            <w:r w:rsidR="00713FF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888" w:type="dxa"/>
            <w:vAlign w:val="center"/>
          </w:tcPr>
          <w:p w:rsidR="00713FF9" w:rsidRPr="00CB1E94" w:rsidRDefault="00713FF9" w:rsidP="00F71FA9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46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DB4E70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713FF9" w:rsidRPr="00CB1E94" w:rsidRDefault="00327AA7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13FF9" w:rsidRPr="00CB1E94" w:rsidRDefault="00713FF9" w:rsidP="00F71FA9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9307B2" w:rsidRPr="00CB1E94" w:rsidRDefault="009307B2" w:rsidP="00B75FCC">
      <w:pPr>
        <w:rPr>
          <w:rFonts w:ascii="Palatino Linotype" w:hAnsi="Palatino Linotype" w:cs="Verdana"/>
          <w:b/>
          <w:iCs/>
          <w:sz w:val="24"/>
          <w:szCs w:val="24"/>
        </w:rPr>
      </w:pPr>
    </w:p>
    <w:p w:rsidR="00CC3403" w:rsidRPr="00CB1E94" w:rsidRDefault="00CC3403" w:rsidP="00713FF9">
      <w:pPr>
        <w:jc w:val="both"/>
        <w:rPr>
          <w:rFonts w:ascii="Palatino Linotype" w:hAnsi="Palatino Linotype"/>
          <w:iCs/>
        </w:rPr>
      </w:pPr>
    </w:p>
    <w:p w:rsidR="00B61F0A" w:rsidRPr="00CB1E94" w:rsidRDefault="00B61F0A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B1E94">
        <w:rPr>
          <w:rFonts w:ascii="Palatino Linotype" w:hAnsi="Palatino Linotype"/>
          <w:b/>
          <w:sz w:val="24"/>
          <w:szCs w:val="24"/>
        </w:rPr>
        <w:t>tantárgy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sz w:val="24"/>
          <w:szCs w:val="24"/>
        </w:rPr>
        <w:t>értékelésének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F0A" w:rsidRPr="00CB1E94" w:rsidRDefault="00E36A66" w:rsidP="002A40BA">
      <w:pPr>
        <w:widowControl w:val="0"/>
        <w:suppressAutoHyphens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Cs/>
        </w:rPr>
        <w:t>A nemzeti köznevelésről szóló 2011. évi CXC. törvény. 54. § (2) a) pontja szerinti értékeléssel</w:t>
      </w:r>
    </w:p>
    <w:p w:rsidR="00C65A1E" w:rsidRDefault="00C65A1E" w:rsidP="009338C3">
      <w:pPr>
        <w:widowControl w:val="0"/>
        <w:suppressAutoHyphens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A40BA" w:rsidRPr="00CB1E94" w:rsidRDefault="002A40BA" w:rsidP="009338C3">
      <w:pPr>
        <w:widowControl w:val="0"/>
        <w:suppressAutoHyphens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CB1E94" w:rsidRDefault="0028294B" w:rsidP="00C65A1E">
      <w:pPr>
        <w:widowControl w:val="0"/>
        <w:numPr>
          <w:ilvl w:val="0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  <w:lang w:eastAsia="hu-HU"/>
        </w:rPr>
        <w:t>VSM szerelés elmélete</w:t>
      </w:r>
      <w:r w:rsidRPr="00CB1E9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E0516A">
        <w:rPr>
          <w:rFonts w:ascii="Palatino Linotype" w:hAnsi="Palatino Linotype"/>
          <w:b/>
          <w:sz w:val="24"/>
          <w:szCs w:val="24"/>
        </w:rPr>
        <w:t>tantárgy</w:t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2A40BA">
        <w:rPr>
          <w:rFonts w:ascii="Palatino Linotype" w:hAnsi="Palatino Linotype"/>
          <w:sz w:val="24"/>
          <w:szCs w:val="24"/>
        </w:rPr>
        <w:t xml:space="preserve">          </w:t>
      </w:r>
      <w:r w:rsidR="00175DED" w:rsidRPr="00CB1E94">
        <w:rPr>
          <w:rFonts w:ascii="Palatino Linotype" w:hAnsi="Palatino Linotype" w:cs="Arial"/>
          <w:b/>
          <w:lang w:eastAsia="hu-HU"/>
        </w:rPr>
        <w:t>376</w:t>
      </w:r>
      <w:proofErr w:type="gramEnd"/>
      <w:r w:rsidR="00175DED" w:rsidRPr="00CB1E94">
        <w:rPr>
          <w:rFonts w:ascii="Palatino Linotype" w:hAnsi="Palatino Linotype" w:cs="Arial"/>
          <w:b/>
          <w:lang w:eastAsia="hu-HU"/>
        </w:rPr>
        <w:t xml:space="preserve"> </w:t>
      </w:r>
      <w:r w:rsidR="00C65A1E" w:rsidRPr="00CB1E9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CB1E94" w:rsidRDefault="00CC3403" w:rsidP="00CC3403">
      <w:pPr>
        <w:ind w:left="567"/>
        <w:rPr>
          <w:rFonts w:ascii="Palatino Linotype" w:hAnsi="Palatino Linotype"/>
          <w:b/>
          <w:sz w:val="24"/>
          <w:szCs w:val="24"/>
        </w:rPr>
      </w:pPr>
    </w:p>
    <w:p w:rsidR="00785C7A" w:rsidRPr="00CB1E94" w:rsidRDefault="00C65A1E" w:rsidP="00785C7A">
      <w:pPr>
        <w:numPr>
          <w:ilvl w:val="1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785C7A" w:rsidRPr="00CB1E94" w:rsidRDefault="00785C7A" w:rsidP="002A40BA">
      <w:pPr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„</w:t>
      </w:r>
      <w:r w:rsidR="0028294B" w:rsidRPr="00CB1E94">
        <w:rPr>
          <w:rFonts w:ascii="Palatino Linotype" w:hAnsi="Palatino Linotype"/>
          <w:sz w:val="24"/>
          <w:szCs w:val="24"/>
          <w:lang w:eastAsia="hu-HU"/>
        </w:rPr>
        <w:t>VSM szerelés elmélete</w:t>
      </w:r>
      <w:r w:rsidRPr="00CB1E94">
        <w:rPr>
          <w:rFonts w:ascii="Palatino Linotype" w:hAnsi="Palatino Linotype"/>
          <w:sz w:val="24"/>
          <w:szCs w:val="24"/>
        </w:rPr>
        <w:t xml:space="preserve">” tantárgy tanításának célja azon műszaki sajátosságok, technológiák elméleti alapjainak elsajátítása, amelyek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sportmotorok területén különböznek a motorkerékpárok műszaki, technológiai sajátosságaitól.</w:t>
      </w:r>
    </w:p>
    <w:p w:rsidR="00CC3403" w:rsidRPr="00CB1E94" w:rsidRDefault="00CC3403" w:rsidP="00C65A1E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785C7A" w:rsidRPr="00CB1E94" w:rsidRDefault="00C65A1E" w:rsidP="00785C7A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kern w:val="2"/>
          <w:lang w:eastAsia="hi-IN" w:bidi="hi-IN"/>
        </w:rPr>
      </w:pPr>
      <w:r w:rsidRPr="00CB1E9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785C7A" w:rsidRPr="00CB1E94" w:rsidRDefault="00785C7A" w:rsidP="002A40BA">
      <w:pPr>
        <w:widowControl w:val="0"/>
        <w:suppressAutoHyphens/>
        <w:ind w:left="567"/>
        <w:jc w:val="both"/>
        <w:rPr>
          <w:rFonts w:ascii="Palatino Linotype" w:hAnsi="Palatino Linotype"/>
          <w:kern w:val="2"/>
          <w:lang w:eastAsia="hi-IN" w:bidi="hi-IN"/>
        </w:rPr>
      </w:pPr>
      <w:r w:rsidRPr="00CB1E94">
        <w:rPr>
          <w:rFonts w:ascii="Palatino Linotype" w:hAnsi="Palatino Linotype"/>
          <w:sz w:val="24"/>
          <w:szCs w:val="24"/>
        </w:rPr>
        <w:t>A „</w:t>
      </w:r>
      <w:r w:rsidR="0028294B" w:rsidRPr="00CB1E94">
        <w:rPr>
          <w:rFonts w:ascii="Palatino Linotype" w:hAnsi="Palatino Linotype"/>
          <w:sz w:val="24"/>
          <w:szCs w:val="24"/>
          <w:lang w:eastAsia="hu-HU"/>
        </w:rPr>
        <w:t>VSM szerelés elmélete</w:t>
      </w:r>
      <w:r w:rsidRPr="00CB1E94">
        <w:rPr>
          <w:rFonts w:ascii="Palatino Linotype" w:hAnsi="Palatino Linotype"/>
          <w:sz w:val="24"/>
          <w:szCs w:val="24"/>
        </w:rPr>
        <w:t>” tantárgy alapvetően ép</w:t>
      </w:r>
      <w:r w:rsidR="0028294B" w:rsidRPr="00CB1E94">
        <w:rPr>
          <w:rFonts w:ascii="Palatino Linotype" w:hAnsi="Palatino Linotype"/>
          <w:sz w:val="24"/>
          <w:szCs w:val="24"/>
        </w:rPr>
        <w:t xml:space="preserve">ít </w:t>
      </w:r>
      <w:r w:rsidRPr="00CB1E94">
        <w:rPr>
          <w:rFonts w:ascii="Palatino Linotype" w:hAnsi="Palatino Linotype"/>
          <w:sz w:val="24"/>
          <w:szCs w:val="24"/>
        </w:rPr>
        <w:t>az alap szakképesítés során elsajátított elméleti készségekre, képességekre.</w:t>
      </w:r>
    </w:p>
    <w:p w:rsidR="00C65A1E" w:rsidRPr="00CB1E94" w:rsidRDefault="00C65A1E" w:rsidP="0085060F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Témakörök</w:t>
      </w:r>
    </w:p>
    <w:p w:rsidR="002A40BA" w:rsidRPr="00CB1E94" w:rsidRDefault="002A40BA" w:rsidP="002A40BA">
      <w:pPr>
        <w:widowControl w:val="0"/>
        <w:suppressAutoHyphens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F19C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Hidrostatika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alapjai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CB1E94" w:rsidRDefault="00DB35F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Hidraulikai rendszerek szükségességének ismertetése,</w:t>
      </w:r>
    </w:p>
    <w:p w:rsidR="00DB35FD" w:rsidRPr="00CB1E94" w:rsidRDefault="00DB35F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Hidraulikai rendszerek helye a technikatörténetben,</w:t>
      </w:r>
    </w:p>
    <w:p w:rsidR="00DB35FD" w:rsidRPr="00CB1E94" w:rsidRDefault="00DB35F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Hidrostatika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alaptörvényei, alapegyenletei,</w:t>
      </w:r>
    </w:p>
    <w:p w:rsidR="00DB35FD" w:rsidRPr="00CB1E94" w:rsidRDefault="00DB35F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Hidraulikai alapszámítások,</w:t>
      </w:r>
    </w:p>
    <w:p w:rsidR="00DB35FD" w:rsidRPr="00CB1E94" w:rsidRDefault="00DB35F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Hidraulikai rendszerek működtetésük szerinti csoportosítása (mechanikus, elektromos, elektronikus),</w:t>
      </w:r>
    </w:p>
    <w:p w:rsidR="00DB35FD" w:rsidRPr="00CB1E94" w:rsidRDefault="00DB35F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Hidraulika rendszerek munkaközegei (hidraulika folyadékok fizikai és </w:t>
      </w:r>
      <w:r w:rsidRPr="00CB1E94">
        <w:rPr>
          <w:rFonts w:ascii="Palatino Linotype" w:hAnsi="Palatino Linotype"/>
          <w:sz w:val="24"/>
          <w:szCs w:val="24"/>
        </w:rPr>
        <w:lastRenderedPageBreak/>
        <w:t>kémiai tulajdonságai),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Hidraulikai rendszerek alapjelölései (kapcsolási vázlatok jelölési rendszere).</w:t>
      </w:r>
    </w:p>
    <w:p w:rsidR="00CC3403" w:rsidRPr="00CB1E94" w:rsidRDefault="00CC3403" w:rsidP="00C65A1E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B4861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Hidraulikai rendszerek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CB1E94" w:rsidRDefault="006663B4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</w:t>
      </w:r>
      <w:r w:rsidR="007C7B35" w:rsidRPr="00CB1E94">
        <w:rPr>
          <w:rFonts w:ascii="Palatino Linotype" w:hAnsi="Palatino Linotype"/>
          <w:sz w:val="24"/>
          <w:szCs w:val="24"/>
        </w:rPr>
        <w:t>aulika szivattyúk feladata, kialakításai, paraméterei, működtetési módszerei, jelölései,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Hidrostatikai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nyomástárolók feladata, kialakításai, paraméterei, jelölései,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Nyomásszabályzó szelepek feladata, kialakításai, paraméterei, beállításai, jelölései,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szelepek feladatai, fajtái, paraméterei, működtetési módjaik, jelöléseik,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munkahengerek feladatai, fajtái, működési sajátosságai, paraméterei, alkalmazási területei,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rendszerek érzékelőinek fajtái, kialakításaik, alkalmazási területei,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Elemi, </w:t>
      </w:r>
      <w:proofErr w:type="spellStart"/>
      <w:r w:rsidRPr="00CB1E94">
        <w:rPr>
          <w:rFonts w:ascii="Palatino Linotype" w:hAnsi="Palatino Linotype"/>
          <w:sz w:val="24"/>
          <w:szCs w:val="24"/>
        </w:rPr>
        <w:t>egyutas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hidraulikai rendszer vázlata, működése,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Kétutas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hidraulikai rendszer vázlata, működése,</w:t>
      </w:r>
    </w:p>
    <w:p w:rsidR="007C7B35" w:rsidRPr="00CB1E94" w:rsidRDefault="007C7B35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Többutas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hidraulikai rendszerek vázlata, működése,</w:t>
      </w:r>
    </w:p>
    <w:p w:rsidR="007C7B35" w:rsidRPr="00CB1E94" w:rsidRDefault="00AA62E3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Hidraulikai rendszerek elektronikus működtetése,</w:t>
      </w:r>
    </w:p>
    <w:p w:rsidR="00AA62E3" w:rsidRPr="00CB1E94" w:rsidRDefault="00AA62E3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rendszerek működtetése visszacsatolással,</w:t>
      </w:r>
    </w:p>
    <w:p w:rsidR="00AA62E3" w:rsidRPr="00CB1E94" w:rsidRDefault="00AA62E3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rendszerek ellenőrzése, hibalehetőségei, tipikus meghibásodásai,</w:t>
      </w:r>
    </w:p>
    <w:p w:rsidR="00AA62E3" w:rsidRPr="00CB1E94" w:rsidRDefault="00AA62E3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rendszerek javítási, felújítási lehetőségei,</w:t>
      </w:r>
    </w:p>
    <w:p w:rsidR="00AA62E3" w:rsidRPr="00CB1E94" w:rsidRDefault="00AA62E3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Hidraulikus rendszerek diagnosztikája.</w:t>
      </w:r>
    </w:p>
    <w:p w:rsidR="00CC3403" w:rsidRPr="00CB1E94" w:rsidRDefault="00CC3403" w:rsidP="002A40BA">
      <w:pPr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B4861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Hidrodinamika alapjai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28735E" w:rsidRPr="00CB1E94" w:rsidRDefault="0028735E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Hidrodinamikai rendszerek szükségességének ismertetése,</w:t>
      </w:r>
    </w:p>
    <w:p w:rsidR="0028735E" w:rsidRPr="00CB1E94" w:rsidRDefault="0028735E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Hidrodinamikai rendszerek helye a technikatörténetben,</w:t>
      </w:r>
    </w:p>
    <w:p w:rsidR="00E87429" w:rsidRPr="00CB1E94" w:rsidRDefault="0028735E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Hidrodinamikai alaptörvényei, alapegyenletei</w:t>
      </w:r>
      <w:r w:rsidR="00E30E26" w:rsidRPr="00CB1E94">
        <w:rPr>
          <w:rFonts w:ascii="Palatino Linotype" w:hAnsi="Palatino Linotype"/>
          <w:sz w:val="24"/>
          <w:szCs w:val="24"/>
        </w:rPr>
        <w:t>,</w:t>
      </w:r>
      <w:r w:rsidRPr="00CB1E94">
        <w:rPr>
          <w:rFonts w:ascii="Palatino Linotype" w:hAnsi="Palatino Linotype"/>
          <w:sz w:val="24"/>
          <w:szCs w:val="24"/>
        </w:rPr>
        <w:t xml:space="preserve"> Bernoulli törvénye, kontinuitás-törvény, </w:t>
      </w:r>
      <w:proofErr w:type="spellStart"/>
      <w:r w:rsidR="00E30E26" w:rsidRPr="00CB1E94">
        <w:rPr>
          <w:rFonts w:ascii="Palatino Linotype" w:hAnsi="Palatino Linotype"/>
          <w:sz w:val="24"/>
          <w:szCs w:val="24"/>
        </w:rPr>
        <w:t>torlónyomás</w:t>
      </w:r>
      <w:proofErr w:type="spellEnd"/>
      <w:r w:rsidR="00E30E26" w:rsidRPr="00CB1E94">
        <w:rPr>
          <w:rFonts w:ascii="Palatino Linotype" w:hAnsi="Palatino Linotype"/>
          <w:sz w:val="24"/>
          <w:szCs w:val="24"/>
        </w:rPr>
        <w:t xml:space="preserve"> számítás, </w:t>
      </w:r>
      <w:r w:rsidRPr="00CB1E94">
        <w:rPr>
          <w:rFonts w:ascii="Palatino Linotype" w:hAnsi="Palatino Linotype"/>
          <w:sz w:val="24"/>
          <w:szCs w:val="24"/>
        </w:rPr>
        <w:t>stb.),</w:t>
      </w:r>
    </w:p>
    <w:p w:rsidR="00E87429" w:rsidRPr="00CB1E94" w:rsidRDefault="00A147BC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Közegellenállás fogalma, befolyásoló tényezői, mérési módszerei, csökkentésének lehetőségei,</w:t>
      </w:r>
    </w:p>
    <w:p w:rsidR="00E30E26" w:rsidRPr="00CB1E94" w:rsidRDefault="00E30E26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Kavitáció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fogalma és részletes leírása,</w:t>
      </w:r>
    </w:p>
    <w:p w:rsidR="00E30E26" w:rsidRPr="00CB1E94" w:rsidRDefault="00E30E26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Kavitáció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veszélyei a hidrodinamikai rendszerekben,</w:t>
      </w:r>
    </w:p>
    <w:p w:rsidR="00E30E26" w:rsidRPr="00CB1E94" w:rsidRDefault="00E30E26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Kavitáció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elkerülésének lehetőségei,</w:t>
      </w:r>
    </w:p>
    <w:p w:rsidR="00E30E26" w:rsidRPr="00CB1E94" w:rsidRDefault="00E30E26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Kavitáció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</w:t>
      </w:r>
      <w:r w:rsidR="00E87429" w:rsidRPr="00CB1E94">
        <w:rPr>
          <w:rFonts w:ascii="Palatino Linotype" w:hAnsi="Palatino Linotype"/>
          <w:sz w:val="24"/>
          <w:szCs w:val="24"/>
        </w:rPr>
        <w:t>esetleges</w:t>
      </w:r>
      <w:r w:rsidRPr="00CB1E94">
        <w:rPr>
          <w:rFonts w:ascii="Palatino Linotype" w:hAnsi="Palatino Linotype"/>
          <w:sz w:val="24"/>
          <w:szCs w:val="24"/>
        </w:rPr>
        <w:t xml:space="preserve"> alkalmazási lehetőségei,</w:t>
      </w:r>
    </w:p>
    <w:p w:rsidR="00E30E26" w:rsidRPr="00CB1E94" w:rsidRDefault="0028735E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Hidrodinamikai alapszámítások,</w:t>
      </w:r>
    </w:p>
    <w:p w:rsidR="00CC3403" w:rsidRPr="00CB1E94" w:rsidRDefault="00CC3403" w:rsidP="00C65A1E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8B4861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Hidrodinamika a gyakorlatban</w:t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E87429" w:rsidRPr="00CB1E94" w:rsidRDefault="00E87429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Hajótestek kialakításának alaptörvényei, a hajótest alakját meghatározó alapvető felhasználási, környezeti és jogi tényezők,</w:t>
      </w:r>
    </w:p>
    <w:p w:rsidR="00E87429" w:rsidRPr="00CB1E94" w:rsidRDefault="00E87429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Vizijárművek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mozgatásának gyakorlati lehetőségei: </w:t>
      </w:r>
      <w:r w:rsidR="0044293D" w:rsidRPr="00CB1E94">
        <w:rPr>
          <w:rFonts w:ascii="Palatino Linotype" w:hAnsi="Palatino Linotype"/>
          <w:sz w:val="24"/>
          <w:szCs w:val="24"/>
        </w:rPr>
        <w:t>lapátkerekes ha</w:t>
      </w:r>
      <w:r w:rsidR="006663B4" w:rsidRPr="00CB1E94">
        <w:rPr>
          <w:rFonts w:ascii="Palatino Linotype" w:hAnsi="Palatino Linotype"/>
          <w:sz w:val="24"/>
          <w:szCs w:val="24"/>
        </w:rPr>
        <w:t>j</w:t>
      </w:r>
      <w:r w:rsidR="0044293D" w:rsidRPr="00CB1E94">
        <w:rPr>
          <w:rFonts w:ascii="Palatino Linotype" w:hAnsi="Palatino Linotype"/>
          <w:sz w:val="24"/>
          <w:szCs w:val="24"/>
        </w:rPr>
        <w:t>tás</w:t>
      </w:r>
      <w:r w:rsidRPr="00CB1E94">
        <w:rPr>
          <w:rFonts w:ascii="Palatino Linotype" w:hAnsi="Palatino Linotype"/>
          <w:sz w:val="24"/>
          <w:szCs w:val="24"/>
        </w:rPr>
        <w:t>, forgócsigás megha</w:t>
      </w:r>
      <w:r w:rsidR="006663B4" w:rsidRPr="00CB1E94">
        <w:rPr>
          <w:rFonts w:ascii="Palatino Linotype" w:hAnsi="Palatino Linotype"/>
          <w:sz w:val="24"/>
          <w:szCs w:val="24"/>
        </w:rPr>
        <w:t>j</w:t>
      </w:r>
      <w:r w:rsidRPr="00CB1E94">
        <w:rPr>
          <w:rFonts w:ascii="Palatino Linotype" w:hAnsi="Palatino Linotype"/>
          <w:sz w:val="24"/>
          <w:szCs w:val="24"/>
        </w:rPr>
        <w:t>tás</w:t>
      </w:r>
      <w:r w:rsidR="0044293D" w:rsidRPr="00CB1E94">
        <w:rPr>
          <w:rFonts w:ascii="Palatino Linotype" w:hAnsi="Palatino Linotype"/>
          <w:sz w:val="24"/>
          <w:szCs w:val="24"/>
        </w:rPr>
        <w:t>ok</w:t>
      </w:r>
      <w:r w:rsidRPr="00CB1E9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B1E94">
        <w:rPr>
          <w:rFonts w:ascii="Palatino Linotype" w:hAnsi="Palatino Linotype"/>
          <w:sz w:val="24"/>
          <w:szCs w:val="24"/>
        </w:rPr>
        <w:t>torlósugár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hatóművek, stb.,</w:t>
      </w:r>
    </w:p>
    <w:p w:rsidR="00E87429" w:rsidRPr="00CB1E94" w:rsidRDefault="00E87429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Megha</w:t>
      </w:r>
      <w:r w:rsidR="006663B4" w:rsidRPr="00CB1E94">
        <w:rPr>
          <w:rFonts w:ascii="Palatino Linotype" w:hAnsi="Palatino Linotype"/>
          <w:sz w:val="24"/>
          <w:szCs w:val="24"/>
        </w:rPr>
        <w:t>j</w:t>
      </w:r>
      <w:r w:rsidRPr="00CB1E94">
        <w:rPr>
          <w:rFonts w:ascii="Palatino Linotype" w:hAnsi="Palatino Linotype"/>
          <w:sz w:val="24"/>
          <w:szCs w:val="24"/>
        </w:rPr>
        <w:t>tó csigák (propellerek) kialakításának alaptörvényei, megha</w:t>
      </w:r>
      <w:r w:rsidR="006663B4" w:rsidRPr="00CB1E94">
        <w:rPr>
          <w:rFonts w:ascii="Palatino Linotype" w:hAnsi="Palatino Linotype"/>
          <w:sz w:val="24"/>
          <w:szCs w:val="24"/>
        </w:rPr>
        <w:t>j</w:t>
      </w:r>
      <w:r w:rsidRPr="00CB1E94">
        <w:rPr>
          <w:rFonts w:ascii="Palatino Linotype" w:hAnsi="Palatino Linotype"/>
          <w:sz w:val="24"/>
          <w:szCs w:val="24"/>
        </w:rPr>
        <w:t xml:space="preserve">tó csigák fajtái, kialakításuk sajátosságai </w:t>
      </w:r>
      <w:r w:rsidR="0044293D" w:rsidRPr="00CB1E94">
        <w:rPr>
          <w:rFonts w:ascii="Palatino Linotype" w:hAnsi="Palatino Linotype"/>
          <w:sz w:val="24"/>
          <w:szCs w:val="24"/>
        </w:rPr>
        <w:t xml:space="preserve">és korlátozó tényezői </w:t>
      </w:r>
      <w:r w:rsidRPr="00CB1E94">
        <w:rPr>
          <w:rFonts w:ascii="Palatino Linotype" w:hAnsi="Palatino Linotype"/>
          <w:sz w:val="24"/>
          <w:szCs w:val="24"/>
        </w:rPr>
        <w:t>alkalmazási területek szerint,</w:t>
      </w:r>
    </w:p>
    <w:p w:rsidR="0044293D" w:rsidRPr="00CB1E94" w:rsidRDefault="00E87429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Torlósugár-hajtóművek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működési elve, kialakítása, alkalmazási területei,</w:t>
      </w:r>
      <w:r w:rsidR="0044293D" w:rsidRPr="00CB1E94">
        <w:rPr>
          <w:rFonts w:ascii="Palatino Linotype" w:hAnsi="Palatino Linotype"/>
          <w:sz w:val="24"/>
          <w:szCs w:val="24"/>
        </w:rPr>
        <w:t xml:space="preserve"> és alkalmazásuk korlátozó tényezői,</w:t>
      </w:r>
    </w:p>
    <w:p w:rsidR="00BF669E" w:rsidRPr="00CB1E94" w:rsidRDefault="0044293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Hajótestek áramlási ellenállás csökkentésének gyakorlati eszközei és korlátozó tényezői.</w:t>
      </w:r>
    </w:p>
    <w:p w:rsidR="00BF669E" w:rsidRPr="00CB1E94" w:rsidRDefault="00BF669E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járművek kormányzásának hidrodinamikai alapjai,</w:t>
      </w:r>
    </w:p>
    <w:p w:rsidR="00BF669E" w:rsidRPr="00CB1E94" w:rsidRDefault="00BF669E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járművek kormányzásának módszerei,</w:t>
      </w:r>
    </w:p>
    <w:p w:rsidR="00C65A1E" w:rsidRPr="00CB1E94" w:rsidRDefault="00C65A1E" w:rsidP="00C65A1E">
      <w:pPr>
        <w:rPr>
          <w:rFonts w:ascii="Palatino Linotype" w:hAnsi="Palatino Linotype"/>
          <w:b/>
        </w:rPr>
      </w:pPr>
    </w:p>
    <w:p w:rsidR="008B4861" w:rsidRPr="00CB1E94" w:rsidRDefault="008B4861" w:rsidP="008B486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Hajótestek morfológiája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36 óra</w:t>
      </w:r>
    </w:p>
    <w:p w:rsidR="0044293D" w:rsidRPr="00CB1E94" w:rsidRDefault="0044293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Hajótestek kialakításának alaptörvényei, a hajótest alakját meghatározó alapvető felhasználási, környezeti és jogi tényezők,</w:t>
      </w:r>
    </w:p>
    <w:p w:rsidR="0044293D" w:rsidRPr="00CB1E94" w:rsidRDefault="0044293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Hajótestek fejlődésnek történeti áttekintése,</w:t>
      </w:r>
    </w:p>
    <w:p w:rsidR="00271A75" w:rsidRPr="00CB1E94" w:rsidRDefault="0044293D" w:rsidP="002A40BA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Nyitott utasterű</w:t>
      </w:r>
      <w:r w:rsidR="00271A75" w:rsidRPr="00CB1E94">
        <w:rPr>
          <w:rFonts w:ascii="Palatino Linotype" w:hAnsi="Palatino Linotype"/>
          <w:sz w:val="24"/>
          <w:szCs w:val="24"/>
        </w:rPr>
        <w:t>, kisméretű</w:t>
      </w:r>
      <w:r w:rsidRPr="00CB1E9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hajótestek tulajdonságai: </w:t>
      </w:r>
      <w:r w:rsidR="00271A75" w:rsidRPr="00CB1E94">
        <w:rPr>
          <w:rFonts w:ascii="Palatino Linotype" w:hAnsi="Palatino Linotype"/>
          <w:sz w:val="24"/>
          <w:szCs w:val="24"/>
        </w:rPr>
        <w:t>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CB1E94" w:rsidRDefault="00271A7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Részben nyitott utasterű, közepes méretű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CB1E94" w:rsidRDefault="00271A7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Zárt utasterű, nagyméretű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CB1E94" w:rsidRDefault="00271A75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Vontatási célokra (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vizisí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B1E94">
        <w:rPr>
          <w:rFonts w:ascii="Palatino Linotype" w:hAnsi="Palatino Linotype"/>
          <w:sz w:val="24"/>
          <w:szCs w:val="24"/>
        </w:rPr>
        <w:t>wake-board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, banán, stb.) használatos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271A75" w:rsidRPr="00CB1E94" w:rsidRDefault="00271A75" w:rsidP="002A40BA">
      <w:pPr>
        <w:ind w:left="1134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Mentési célokra használatos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vizisport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hajótestek tulajdonságai: alaktani sajátosságaik, siklási tulajdonságaik, stabilitási paraméterei, irányíthatóságuk sajátosságai, közegellenállásuk, mozgatásukhoz szükséges tolóerő mértéke, haladásuk hatása a környezetükre,</w:t>
      </w:r>
    </w:p>
    <w:p w:rsidR="008B4861" w:rsidRPr="00CB1E94" w:rsidRDefault="008B4861" w:rsidP="00C65A1E">
      <w:pPr>
        <w:rPr>
          <w:rFonts w:ascii="Palatino Linotype" w:hAnsi="Palatino Linotype"/>
          <w:b/>
        </w:rPr>
      </w:pPr>
    </w:p>
    <w:p w:rsidR="008B4861" w:rsidRPr="00CB1E94" w:rsidRDefault="008B4861" w:rsidP="008B486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Hajótestek szerkezeti felépítése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36 óra</w:t>
      </w:r>
    </w:p>
    <w:p w:rsidR="008B4861" w:rsidRPr="00CB1E94" w:rsidRDefault="008764F2" w:rsidP="002A40BA">
      <w:pPr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CB1E94">
        <w:rPr>
          <w:rFonts w:ascii="Palatino Linotype" w:hAnsi="Palatino Linotype" w:cs="Arial"/>
          <w:sz w:val="24"/>
          <w:szCs w:val="24"/>
          <w:lang w:eastAsia="hu-HU"/>
        </w:rPr>
        <w:t>Hajótestek szerkezeti fölépítésének fejlődéstörténete</w:t>
      </w:r>
    </w:p>
    <w:p w:rsidR="008764F2" w:rsidRPr="00CB1E94" w:rsidRDefault="008764F2" w:rsidP="002A40BA">
      <w:pPr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Fából készült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vizisport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 hajótestek szerkezeti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fölépítese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764F2" w:rsidRPr="00CB1E94" w:rsidRDefault="008764F2" w:rsidP="002A40BA">
      <w:pPr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CB1E94">
        <w:rPr>
          <w:rFonts w:ascii="Palatino Linotype" w:hAnsi="Palatino Linotype" w:cs="Arial"/>
          <w:sz w:val="24"/>
          <w:szCs w:val="24"/>
          <w:lang w:eastAsia="hu-HU"/>
        </w:rPr>
        <w:lastRenderedPageBreak/>
        <w:t xml:space="preserve">Alumíniumból készült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vizisport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 hajótestek szerkezeti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fölépítese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764F2" w:rsidRPr="00CB1E94" w:rsidRDefault="008764F2" w:rsidP="002A40BA">
      <w:pPr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Üvegszál erősítésű műgyantából készült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vizisport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 hajótestek szerkezeti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fölépítese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B4861" w:rsidRPr="00CB1E94" w:rsidRDefault="008764F2" w:rsidP="002A40BA">
      <w:pPr>
        <w:ind w:left="1134"/>
        <w:jc w:val="both"/>
        <w:rPr>
          <w:rFonts w:ascii="Palatino Linotype" w:hAnsi="Palatino Linotype" w:cs="Arial"/>
          <w:sz w:val="24"/>
          <w:szCs w:val="24"/>
          <w:lang w:eastAsia="hu-HU"/>
        </w:rPr>
      </w:pPr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Szénszál erősítésű műgyantából készült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vizisport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 xml:space="preserve"> hajótestek szerkezeti </w:t>
      </w:r>
      <w:proofErr w:type="spellStart"/>
      <w:r w:rsidRPr="00CB1E94">
        <w:rPr>
          <w:rFonts w:ascii="Palatino Linotype" w:hAnsi="Palatino Linotype" w:cs="Arial"/>
          <w:sz w:val="24"/>
          <w:szCs w:val="24"/>
          <w:lang w:eastAsia="hu-HU"/>
        </w:rPr>
        <w:t>fölépítese</w:t>
      </w:r>
      <w:proofErr w:type="spellEnd"/>
      <w:r w:rsidRPr="00CB1E94">
        <w:rPr>
          <w:rFonts w:ascii="Palatino Linotype" w:hAnsi="Palatino Linotype" w:cs="Arial"/>
          <w:sz w:val="24"/>
          <w:szCs w:val="24"/>
          <w:lang w:eastAsia="hu-HU"/>
        </w:rPr>
        <w:t>; merevítési rendszerei; gyártástechnológiája; ellenőrzési és karbantartási módszerei; mozgatási, szállítási lehetőségei, módszerei; javítási lehetőségei, módszerei; javasolt alkalmazási területei,</w:t>
      </w:r>
    </w:p>
    <w:p w:rsidR="008764F2" w:rsidRPr="00CB1E94" w:rsidRDefault="008764F2" w:rsidP="008764F2">
      <w:pPr>
        <w:ind w:left="2127"/>
        <w:jc w:val="both"/>
        <w:rPr>
          <w:rFonts w:ascii="Palatino Linotype" w:hAnsi="Palatino Linotype" w:cs="Arial"/>
          <w:sz w:val="24"/>
          <w:szCs w:val="24"/>
          <w:lang w:eastAsia="hu-HU"/>
        </w:rPr>
      </w:pPr>
    </w:p>
    <w:p w:rsidR="000818B1" w:rsidRPr="00CB1E94" w:rsidRDefault="000818B1" w:rsidP="000818B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Külmotorok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hajtóművei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36 óra</w:t>
      </w:r>
    </w:p>
    <w:p w:rsidR="00764B3D" w:rsidRPr="00CB1E94" w:rsidRDefault="00BF669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Külmotorok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hajtóműveinek feladatai (meghajtás, kormányzás, stabilitás, stb.),</w:t>
      </w:r>
    </w:p>
    <w:p w:rsidR="00764B3D" w:rsidRPr="00CB1E94" w:rsidRDefault="00BF669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Hajtóműház (csizma vagy </w:t>
      </w:r>
      <w:proofErr w:type="spellStart"/>
      <w:r w:rsidRPr="00CB1E94">
        <w:rPr>
          <w:rFonts w:ascii="Palatino Linotype" w:hAnsi="Palatino Linotype"/>
          <w:sz w:val="24"/>
          <w:szCs w:val="24"/>
        </w:rPr>
        <w:t>trim</w:t>
      </w:r>
      <w:proofErr w:type="spellEnd"/>
      <w:r w:rsidRPr="00CB1E94">
        <w:rPr>
          <w:rFonts w:ascii="Palatino Linotype" w:hAnsi="Palatino Linotype"/>
          <w:sz w:val="24"/>
          <w:szCs w:val="24"/>
        </w:rPr>
        <w:t>): feladata; igénybevételei; anyaga; kialakítási sajátosságai; javítási, felújítási lehetőségei,</w:t>
      </w:r>
    </w:p>
    <w:p w:rsidR="00764B3D" w:rsidRPr="00CB1E94" w:rsidRDefault="00BF669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Csigatengely egység: feladata; igénybevételei; anyaga; kialakítási sajátosságai; csapágyazásai; javítási, fejújítási lehetőségei; beállítása, illesztése, hézagolása,</w:t>
      </w:r>
    </w:p>
    <w:p w:rsidR="00764B3D" w:rsidRPr="00CB1E94" w:rsidRDefault="00BF669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Meghajtó tengely egység: feladata; igénybevételei; anyaga; kialakítási sajátosságai; csapágyazásai; javítási, fejújítási lehetőségei; beállítása, illesztése, hézagolása,</w:t>
      </w:r>
    </w:p>
    <w:p w:rsidR="00764B3D" w:rsidRPr="00CB1E94" w:rsidRDefault="00BF669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Kúpkerék hajtómű egység: feladata; igénybevételei; anyaga; kialakítási sajátosságai; csapágyazásai; javítási, fejújítási lehetőségei; beállítása, illesztése, hézagolása,</w:t>
      </w:r>
    </w:p>
    <w:p w:rsidR="00BF669E" w:rsidRPr="00CB1E94" w:rsidRDefault="00BF669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Irányváltó egység: feladata; igénybevételei; anyaga; kialakítási sajátosságai; csapágyazásai; javítási, fejújítási lehetőségei; beállítása, illesztése, hézagolása,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Hűtőfolyadék szivattyú: feladata; igénybevételei; anyaga; kialakítási sajátosságai; csapágyazásai; javítási, fejújítási lehetőségei; beállítása, illesztése, hézagolása,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Alkalmazott tömítő-rendszerek feladata, kialakítása, karbantartása, javítása.</w:t>
      </w:r>
    </w:p>
    <w:p w:rsidR="00347B89" w:rsidRPr="00CB1E94" w:rsidRDefault="00347B89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Hajtóműegység egyes részeinek kenése, korrózióvédelme, konzerválása.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Hűtő- és kipufogórendszer hajtóműben lévő részeinek feladata, kialakítása, karbantartása.</w:t>
      </w:r>
    </w:p>
    <w:p w:rsidR="00B75FCC" w:rsidRPr="00CB1E94" w:rsidRDefault="00B75FCC" w:rsidP="00B75FCC">
      <w:pPr>
        <w:ind w:left="2127"/>
        <w:jc w:val="both"/>
        <w:rPr>
          <w:rFonts w:ascii="Palatino Linotype" w:hAnsi="Palatino Linotype"/>
          <w:sz w:val="24"/>
          <w:szCs w:val="24"/>
        </w:rPr>
      </w:pPr>
    </w:p>
    <w:p w:rsidR="000818B1" w:rsidRPr="00CB1E94" w:rsidRDefault="000818B1" w:rsidP="000818B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Belmotorok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hajtóművei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36 óra</w:t>
      </w:r>
    </w:p>
    <w:p w:rsidR="00764B3D" w:rsidRPr="00CB1E94" w:rsidRDefault="00F77B58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Be</w:t>
      </w:r>
      <w:r w:rsidR="00764B3D" w:rsidRPr="00CB1E94">
        <w:rPr>
          <w:rFonts w:ascii="Palatino Linotype" w:hAnsi="Palatino Linotype"/>
          <w:sz w:val="24"/>
          <w:szCs w:val="24"/>
        </w:rPr>
        <w:t>lmotorok</w:t>
      </w:r>
      <w:proofErr w:type="spellEnd"/>
      <w:r w:rsidR="00764B3D" w:rsidRPr="00CB1E94">
        <w:rPr>
          <w:rFonts w:ascii="Palatino Linotype" w:hAnsi="Palatino Linotype"/>
          <w:sz w:val="24"/>
          <w:szCs w:val="24"/>
        </w:rPr>
        <w:t xml:space="preserve"> hajtóműveinek feladatai (meghajtás, kormányzás, stabilitás, stb.),</w:t>
      </w:r>
    </w:p>
    <w:p w:rsidR="00764B3D" w:rsidRPr="00CB1E94" w:rsidRDefault="00F77B58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Hajtóműház</w:t>
      </w:r>
      <w:r w:rsidR="00764B3D" w:rsidRPr="00CB1E94">
        <w:rPr>
          <w:rFonts w:ascii="Palatino Linotype" w:hAnsi="Palatino Linotype"/>
          <w:sz w:val="24"/>
          <w:szCs w:val="24"/>
        </w:rPr>
        <w:t>: feladata; igénybevételei; anyaga; kialakítási sajátosságai; javítási, felújítási lehetőségei,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Csigatengely egység: feladata; igénybevételei; anyaga; kialakítási sajátosságai; csapágyazásai; javítási, fejújítási lehetőségei; beállítása, illesztése, hézagolása,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Meghajtó tengely egység: feladata; igénybevételei; anyaga; kialakítási sajátosságai; csapágyazásai; javítási, fejújítási lehetőségei; beállítása, illesztése, hézagolása,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Tengelykapcsoló: feladata; igénybevételei; anyaga; kialakítási sajátosságai; csapágyazásai; javítási, fejújítási lehetőségei; beállítása, illesztése, hézagolása,</w:t>
      </w:r>
    </w:p>
    <w:p w:rsidR="00F77B58" w:rsidRPr="00CB1E94" w:rsidRDefault="00F77B58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Fogaskerék h</w:t>
      </w:r>
      <w:r w:rsidR="00764B3D" w:rsidRPr="00CB1E94">
        <w:rPr>
          <w:rFonts w:ascii="Palatino Linotype" w:hAnsi="Palatino Linotype"/>
          <w:sz w:val="24"/>
          <w:szCs w:val="24"/>
        </w:rPr>
        <w:t>ajtómű egység: feladata; igénybevételei; anyaga; kialakítási sajátosságai; csapágyazásai; javítási, fejújítási lehetőségei; beállítása, illesztése, hézagolása,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Alkalmazott tömítő-rendszerek feladata, kialakítása, karbantartása, javítása.</w:t>
      </w:r>
    </w:p>
    <w:p w:rsidR="00F77B58" w:rsidRPr="00CB1E94" w:rsidRDefault="00F77B58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Hajtóműegység egyes részeinek kenése, korrózióvédelme, </w:t>
      </w:r>
      <w:r w:rsidR="00347B89" w:rsidRPr="00CB1E94">
        <w:rPr>
          <w:rFonts w:ascii="Palatino Linotype" w:hAnsi="Palatino Linotype"/>
          <w:sz w:val="24"/>
          <w:szCs w:val="24"/>
        </w:rPr>
        <w:t>konzerválása.</w:t>
      </w:r>
    </w:p>
    <w:p w:rsidR="00764B3D" w:rsidRPr="00CB1E94" w:rsidRDefault="00764B3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Hűtő- és kipufogórendszer hajtóműben lévő részeinek feladata, kialakítása, karbantartása.</w:t>
      </w:r>
    </w:p>
    <w:p w:rsidR="00764B3D" w:rsidRPr="00CB1E94" w:rsidRDefault="00764B3D" w:rsidP="001408F0">
      <w:pPr>
        <w:ind w:left="2127"/>
        <w:rPr>
          <w:rFonts w:ascii="Palatino Linotype" w:hAnsi="Palatino Linotype"/>
          <w:sz w:val="24"/>
          <w:szCs w:val="24"/>
        </w:rPr>
      </w:pPr>
    </w:p>
    <w:p w:rsidR="000818B1" w:rsidRPr="00CB1E94" w:rsidRDefault="000818B1" w:rsidP="000818B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Vízsugár-hatóművek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36 óra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Vízsugár-hajtóműveinek feladatai (meghajtás, kormányzás, stabilitás, stb.),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Hajtóműház: feladata; igénybevételei; anyaga; kialakítási sajátosságai; javítási, felújítási lehetőségei,</w:t>
      </w:r>
    </w:p>
    <w:p w:rsidR="006617E4" w:rsidRPr="00CB1E94" w:rsidRDefault="006617E4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Vízsugár csatorna: feladata; igénybevételei; kialakítási sajátosságai; javítási, fejújítási lehetőségei; karbantartása,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Tengelykapcsoló: feladata; igénybevételei; anyaga; kialakítási sajátosságai; csapágyazásai; javítási, fejújítási lehetőségei; beállítása, illesztése, hézagolása,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Turbina: feladata; igénybevételei; anyaga; kialakítási sajátosságai; csapágyazásai; javítási, fejújítási lehetőségei; beállítása, illesztése, hézagolása,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Meghajtó tengely egység: feladata; igénybevételei; anyaga; kialakítási sajátosságai; csapágyazásai; javítási, fejújítási lehetőségei; beállítása, illesztése, hézagolása,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Alkalmazott tömítő-rendszerek feladata, kialakítása, karbantartása, javítása.</w:t>
      </w:r>
    </w:p>
    <w:p w:rsidR="00623B5E" w:rsidRPr="00CB1E9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Hajtóműegység egyes részeinek kenése, korrózióvédelme, konzerválása.</w:t>
      </w:r>
    </w:p>
    <w:p w:rsidR="006617E4" w:rsidRDefault="00623B5E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Hűtő- és kipufogórendszer hajtóműben lévő részeinek feladata, kialakítása, karbantartása.</w:t>
      </w:r>
    </w:p>
    <w:p w:rsidR="002A40BA" w:rsidRPr="00CB1E94" w:rsidRDefault="002A40BA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</w:p>
    <w:p w:rsidR="000818B1" w:rsidRPr="00CB1E94" w:rsidRDefault="000818B1" w:rsidP="000818B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Elektromos motorok ha</w:t>
      </w:r>
      <w:r w:rsidR="00ED09B4">
        <w:rPr>
          <w:rFonts w:ascii="Palatino Linotype" w:hAnsi="Palatino Linotype" w:cs="Arial"/>
          <w:b/>
          <w:sz w:val="24"/>
          <w:szCs w:val="24"/>
          <w:lang w:eastAsia="hu-HU"/>
        </w:rPr>
        <w:t>j</w:t>
      </w: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tóművei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="00B75FCC"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26</w:t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D9189D" w:rsidRPr="00CB1E94" w:rsidRDefault="00D9189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Elektromos víz sportmotorok hajtóműveinek feladata (meghajtás, kormányzás),</w:t>
      </w:r>
    </w:p>
    <w:p w:rsidR="000818B1" w:rsidRPr="00CB1E94" w:rsidRDefault="00D9189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Elektromos víz sportmotorok működési elve,</w:t>
      </w:r>
    </w:p>
    <w:p w:rsidR="00D9189D" w:rsidRPr="00CB1E94" w:rsidRDefault="00D9189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Elektromos víz sportmotorok kialakításai, tömítési rendszerei,</w:t>
      </w:r>
    </w:p>
    <w:p w:rsidR="00D9189D" w:rsidRPr="00CB1E94" w:rsidRDefault="00D9189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Elektromos víz sportmotorok szabályzási rendszerei,</w:t>
      </w:r>
    </w:p>
    <w:p w:rsidR="00D9189D" w:rsidRPr="00CB1E94" w:rsidRDefault="00D9189D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Elektromos víz sportmotorok energiaellátási rendszerei (akkumulátorok, napelemek),</w:t>
      </w:r>
    </w:p>
    <w:p w:rsidR="00152E06" w:rsidRPr="00CB1E94" w:rsidRDefault="00BF4F71" w:rsidP="002A40BA">
      <w:pPr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Elektromos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</w:t>
      </w:r>
      <w:r w:rsidR="00D9189D" w:rsidRPr="00CB1E94">
        <w:rPr>
          <w:rFonts w:ascii="Palatino Linotype" w:hAnsi="Palatino Linotype"/>
          <w:sz w:val="24"/>
          <w:szCs w:val="24"/>
        </w:rPr>
        <w:t>z</w:t>
      </w:r>
      <w:r w:rsidRPr="00CB1E94">
        <w:rPr>
          <w:rFonts w:ascii="Palatino Linotype" w:hAnsi="Palatino Linotype"/>
          <w:sz w:val="24"/>
          <w:szCs w:val="24"/>
        </w:rPr>
        <w:t>i</w:t>
      </w:r>
      <w:proofErr w:type="spellEnd"/>
      <w:r w:rsidR="00D9189D" w:rsidRPr="00CB1E94">
        <w:rPr>
          <w:rFonts w:ascii="Palatino Linotype" w:hAnsi="Palatino Linotype"/>
          <w:sz w:val="24"/>
          <w:szCs w:val="24"/>
        </w:rPr>
        <w:t xml:space="preserve"> sportmotorok karbantartása.</w:t>
      </w:r>
    </w:p>
    <w:p w:rsidR="00763E2C" w:rsidRPr="00CB1E94" w:rsidRDefault="00763E2C" w:rsidP="00D9189D">
      <w:pPr>
        <w:ind w:left="2127"/>
        <w:rPr>
          <w:rFonts w:ascii="Palatino Linotype" w:hAnsi="Palatino Linotype"/>
          <w:sz w:val="24"/>
          <w:szCs w:val="24"/>
        </w:rPr>
      </w:pPr>
    </w:p>
    <w:p w:rsidR="000818B1" w:rsidRPr="00CB1E94" w:rsidRDefault="000818B1" w:rsidP="000818B1">
      <w:pPr>
        <w:numPr>
          <w:ilvl w:val="2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Hajótest és VSM együttműködése</w:t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Pr="00CB1E94">
        <w:rPr>
          <w:rFonts w:ascii="Palatino Linotype" w:hAnsi="Palatino Linotype" w:cs="Arial"/>
          <w:sz w:val="24"/>
          <w:szCs w:val="24"/>
          <w:lang w:eastAsia="hu-HU"/>
        </w:rPr>
        <w:tab/>
      </w:r>
      <w:r w:rsidR="00B75FCC"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>26</w:t>
      </w:r>
      <w:r w:rsidRPr="00CB1E94">
        <w:rPr>
          <w:rFonts w:ascii="Palatino Linotype" w:hAnsi="Palatino Linotype" w:cs="Arial"/>
          <w:b/>
          <w:i/>
          <w:sz w:val="24"/>
          <w:szCs w:val="24"/>
          <w:lang w:eastAsia="hu-HU"/>
        </w:rPr>
        <w:t xml:space="preserve"> óra</w:t>
      </w:r>
    </w:p>
    <w:p w:rsidR="000818B1" w:rsidRPr="00CB1E94" w:rsidRDefault="00F15364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hajótest és a víz sportmotor szerkezeti kompatibil</w:t>
      </w:r>
      <w:r w:rsidR="00183D12" w:rsidRPr="00CB1E94">
        <w:rPr>
          <w:rFonts w:ascii="Palatino Linotype" w:hAnsi="Palatino Linotype"/>
          <w:sz w:val="24"/>
          <w:szCs w:val="24"/>
        </w:rPr>
        <w:t>i</w:t>
      </w:r>
      <w:r w:rsidR="00F45EC8" w:rsidRPr="00CB1E94">
        <w:rPr>
          <w:rFonts w:ascii="Palatino Linotype" w:hAnsi="Palatino Linotype"/>
          <w:sz w:val="24"/>
          <w:szCs w:val="24"/>
        </w:rPr>
        <w:t>tásának megvalósítási lehetőségei</w:t>
      </w:r>
      <w:r w:rsidR="00183D12" w:rsidRPr="00CB1E94">
        <w:rPr>
          <w:rFonts w:ascii="Palatino Linotype" w:hAnsi="Palatino Linotype"/>
          <w:sz w:val="24"/>
          <w:szCs w:val="24"/>
        </w:rPr>
        <w:t>,</w:t>
      </w:r>
    </w:p>
    <w:p w:rsidR="00183D12" w:rsidRPr="00CB1E94" w:rsidRDefault="00183D12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hajótest, a felhasználási igény,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és a meghajtó csiga felhasználási </w:t>
      </w:r>
      <w:r w:rsidR="00F45EC8" w:rsidRPr="00CB1E94">
        <w:rPr>
          <w:rFonts w:ascii="Palatino Linotype" w:hAnsi="Palatino Linotype"/>
          <w:sz w:val="24"/>
          <w:szCs w:val="24"/>
        </w:rPr>
        <w:t>összhangjának ellenőrzési módszer</w:t>
      </w:r>
      <w:r w:rsidR="006663B4" w:rsidRPr="00CB1E94">
        <w:rPr>
          <w:rFonts w:ascii="Palatino Linotype" w:hAnsi="Palatino Linotype"/>
          <w:sz w:val="24"/>
          <w:szCs w:val="24"/>
        </w:rPr>
        <w:t>e</w:t>
      </w:r>
      <w:r w:rsidR="00F45EC8" w:rsidRPr="00CB1E94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183D12" w:rsidRPr="00CB1E94" w:rsidRDefault="00183D12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járműtől megkövetelt manőverezhetőség függvényében esetleges kiegészítő, vagy biztonsági motor fölszerelése, üzembe helyezése,</w:t>
      </w:r>
    </w:p>
    <w:p w:rsidR="00183D12" w:rsidRPr="00CB1E94" w:rsidRDefault="00183D12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hajótest és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geometriai paraméter</w:t>
      </w:r>
      <w:r w:rsidR="00F45EC8" w:rsidRPr="00CB1E94">
        <w:rPr>
          <w:rFonts w:ascii="Palatino Linotype" w:hAnsi="Palatino Linotype"/>
          <w:sz w:val="24"/>
          <w:szCs w:val="24"/>
        </w:rPr>
        <w:t>einek összehangolási lehetőségei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183D12" w:rsidRPr="00CB1E94" w:rsidRDefault="00183D12" w:rsidP="002A40BA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jármű kormányművének és a hajtómű helyzetét állító rendszerne</w:t>
      </w:r>
      <w:r w:rsidR="00F45EC8" w:rsidRPr="00CB1E94">
        <w:rPr>
          <w:rFonts w:ascii="Palatino Linotype" w:hAnsi="Palatino Linotype"/>
          <w:sz w:val="24"/>
          <w:szCs w:val="24"/>
        </w:rPr>
        <w:t>k (</w:t>
      </w:r>
      <w:proofErr w:type="spellStart"/>
      <w:r w:rsidR="00F45EC8" w:rsidRPr="00CB1E94">
        <w:rPr>
          <w:rFonts w:ascii="Palatino Linotype" w:hAnsi="Palatino Linotype"/>
          <w:sz w:val="24"/>
          <w:szCs w:val="24"/>
        </w:rPr>
        <w:t>trim</w:t>
      </w:r>
      <w:proofErr w:type="spellEnd"/>
      <w:r w:rsidR="00F45EC8" w:rsidRPr="00CB1E94">
        <w:rPr>
          <w:rFonts w:ascii="Palatino Linotype" w:hAnsi="Palatino Linotype"/>
          <w:sz w:val="24"/>
          <w:szCs w:val="24"/>
        </w:rPr>
        <w:t>) ellenőrzé</w:t>
      </w:r>
      <w:r w:rsidR="00B75FCC" w:rsidRPr="00CB1E94">
        <w:rPr>
          <w:rFonts w:ascii="Palatino Linotype" w:hAnsi="Palatino Linotype"/>
          <w:sz w:val="24"/>
          <w:szCs w:val="24"/>
        </w:rPr>
        <w:t>si, beállítási lehetőségei, mód</w:t>
      </w:r>
      <w:r w:rsidR="00F45EC8" w:rsidRPr="00CB1E94">
        <w:rPr>
          <w:rFonts w:ascii="Palatino Linotype" w:hAnsi="Palatino Linotype"/>
          <w:sz w:val="24"/>
          <w:szCs w:val="24"/>
        </w:rPr>
        <w:t>s</w:t>
      </w:r>
      <w:r w:rsidR="00B75FCC" w:rsidRPr="00CB1E94">
        <w:rPr>
          <w:rFonts w:ascii="Palatino Linotype" w:hAnsi="Palatino Linotype"/>
          <w:sz w:val="24"/>
          <w:szCs w:val="24"/>
        </w:rPr>
        <w:t>z</w:t>
      </w:r>
      <w:r w:rsidR="00F45EC8" w:rsidRPr="00CB1E94">
        <w:rPr>
          <w:rFonts w:ascii="Palatino Linotype" w:hAnsi="Palatino Linotype"/>
          <w:sz w:val="24"/>
          <w:szCs w:val="24"/>
        </w:rPr>
        <w:t>erei</w:t>
      </w:r>
      <w:r w:rsidRPr="00CB1E94">
        <w:rPr>
          <w:rFonts w:ascii="Palatino Linotype" w:hAnsi="Palatino Linotype"/>
          <w:sz w:val="24"/>
          <w:szCs w:val="24"/>
        </w:rPr>
        <w:t>.</w:t>
      </w:r>
    </w:p>
    <w:p w:rsidR="000818B1" w:rsidRPr="00CB1E94" w:rsidRDefault="000818B1" w:rsidP="000818B1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C65A1E" w:rsidRPr="00CB1E94" w:rsidRDefault="008B72D3" w:rsidP="002A40BA">
      <w:pPr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 sportmotor-szerelő szaktanterem.</w:t>
      </w:r>
    </w:p>
    <w:p w:rsidR="00C65A1E" w:rsidRPr="00CB1E94" w:rsidRDefault="00C65A1E" w:rsidP="00C65A1E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CB1E9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CB1E94" w:rsidRDefault="00C65A1E" w:rsidP="00C65A1E">
      <w:pPr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CB1E94" w:rsidRDefault="00E67EB2" w:rsidP="00B5397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C044C" w:rsidRPr="00CB1E94" w:rsidTr="007D1F7C">
        <w:trPr>
          <w:jc w:val="center"/>
        </w:trPr>
        <w:tc>
          <w:tcPr>
            <w:tcW w:w="994" w:type="dxa"/>
            <w:vMerge w:val="restart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9C044C" w:rsidRPr="00CB1E9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Merge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C044C" w:rsidRPr="00CB1E94" w:rsidTr="007D1F7C">
        <w:trPr>
          <w:jc w:val="center"/>
        </w:trPr>
        <w:tc>
          <w:tcPr>
            <w:tcW w:w="994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9C044C" w:rsidRPr="00CB1E94" w:rsidRDefault="009C044C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945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9C044C" w:rsidRPr="00CB1E94" w:rsidRDefault="009C044C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CB1E94" w:rsidRDefault="00E67EB2" w:rsidP="00B5397E">
      <w:pPr>
        <w:numPr>
          <w:ilvl w:val="2"/>
          <w:numId w:val="41"/>
        </w:numPr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24A1B" w:rsidRPr="00CB1E94" w:rsidTr="007D1F7C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24A1B" w:rsidRPr="00CB1E94" w:rsidTr="007D1F7C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24A1B" w:rsidRPr="00CB1E94" w:rsidRDefault="00024A1B" w:rsidP="007D1F7C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24A1B" w:rsidRPr="00CB1E94" w:rsidRDefault="00024A1B" w:rsidP="007D1F7C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24A1B" w:rsidRPr="00CB1E94" w:rsidRDefault="00024A1B" w:rsidP="007D1F7C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24A1B" w:rsidRPr="00CB1E94" w:rsidRDefault="00024A1B" w:rsidP="007D1F7C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24A1B" w:rsidRPr="00CB1E94" w:rsidRDefault="00024A1B" w:rsidP="007D1F7C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Információ feldolgozó </w:t>
            </w: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lastRenderedPageBreak/>
              <w:t>1.1.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CB1E94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A1B" w:rsidRPr="00CB1E94" w:rsidTr="007D1F7C">
        <w:trPr>
          <w:jc w:val="center"/>
        </w:trPr>
        <w:tc>
          <w:tcPr>
            <w:tcW w:w="828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024A1B" w:rsidRPr="00CB1E94" w:rsidRDefault="00024A1B" w:rsidP="007D1F7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85060F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24A1B" w:rsidRPr="00CB1E94" w:rsidRDefault="00024A1B" w:rsidP="007D1F7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C3403" w:rsidRPr="00CB1E94" w:rsidRDefault="00CC3403" w:rsidP="00024A1B">
      <w:pPr>
        <w:jc w:val="both"/>
        <w:rPr>
          <w:rFonts w:ascii="Palatino Linotype" w:hAnsi="Palatino Linotype"/>
          <w:iCs/>
        </w:rPr>
      </w:pPr>
    </w:p>
    <w:p w:rsidR="00C65A1E" w:rsidRPr="00CB1E94" w:rsidRDefault="00C65A1E" w:rsidP="00CC3403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B1E94">
        <w:rPr>
          <w:rFonts w:ascii="Palatino Linotype" w:hAnsi="Palatino Linotype"/>
          <w:b/>
          <w:sz w:val="24"/>
          <w:szCs w:val="24"/>
        </w:rPr>
        <w:t>tantárgy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sz w:val="24"/>
          <w:szCs w:val="24"/>
        </w:rPr>
        <w:t>értékelésének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82D55" w:rsidRPr="00CB1E94" w:rsidRDefault="008B72D3" w:rsidP="002A40BA">
      <w:pPr>
        <w:widowControl w:val="0"/>
        <w:suppressAutoHyphens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B61F0A" w:rsidRPr="00CB1E94" w:rsidRDefault="00C65A1E" w:rsidP="009338C3">
      <w:pPr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  <w:r w:rsidRPr="00CB1E94">
        <w:rPr>
          <w:rFonts w:ascii="Palatino Linotype" w:hAnsi="Palatino Linotype"/>
          <w:b/>
          <w:bCs/>
          <w:sz w:val="44"/>
          <w:szCs w:val="44"/>
        </w:rPr>
        <w:br w:type="page"/>
      </w:r>
    </w:p>
    <w:p w:rsidR="00C65A1E" w:rsidRPr="00CB1E94" w:rsidRDefault="00C65A1E" w:rsidP="009338C3">
      <w:pPr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CB1E94" w:rsidRDefault="00C65A1E" w:rsidP="009338C3">
      <w:pPr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C65A1E" w:rsidRPr="00CB1E94" w:rsidRDefault="00C65A1E" w:rsidP="009338C3">
      <w:pPr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CB1E94" w:rsidRDefault="00B61F0A" w:rsidP="009338C3">
      <w:pPr>
        <w:ind w:left="30"/>
        <w:jc w:val="center"/>
        <w:rPr>
          <w:rFonts w:ascii="Palatino Linotype" w:hAnsi="Palatino Linotype"/>
          <w:b/>
          <w:bCs/>
          <w:sz w:val="44"/>
          <w:szCs w:val="44"/>
        </w:rPr>
      </w:pP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B1E94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6E6405" w:rsidRPr="00CB1E94" w:rsidRDefault="006E6405" w:rsidP="006E6405">
      <w:pPr>
        <w:jc w:val="center"/>
        <w:rPr>
          <w:rFonts w:ascii="Palatino Linotype" w:hAnsi="Palatino Linotype" w:cs="Arial"/>
          <w:b/>
          <w:sz w:val="20"/>
          <w:szCs w:val="20"/>
          <w:lang w:eastAsia="hu-HU"/>
        </w:rPr>
      </w:pPr>
    </w:p>
    <w:p w:rsidR="00B61F0A" w:rsidRPr="00CB1E94" w:rsidRDefault="00C24C80" w:rsidP="006E6405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B1E94">
        <w:rPr>
          <w:rFonts w:ascii="Palatino Linotype" w:hAnsi="Palatino Linotype"/>
          <w:b/>
          <w:sz w:val="44"/>
          <w:szCs w:val="44"/>
        </w:rPr>
        <w:t>10510-12</w:t>
      </w:r>
      <w:r w:rsidRPr="00CB1E94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CB1E94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CB1E94" w:rsidRDefault="00B61F0A" w:rsidP="009338C3">
      <w:pPr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Pr="00CB1E94" w:rsidRDefault="00B61F0A" w:rsidP="00C24C80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C24C80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CB1E94">
        <w:rPr>
          <w:rFonts w:ascii="Palatino Linotype" w:hAnsi="Palatino Linotype" w:cs="Arial"/>
          <w:b/>
          <w:sz w:val="44"/>
          <w:szCs w:val="44"/>
          <w:lang w:eastAsia="hu-HU"/>
        </w:rPr>
        <w:t>Hajózási alapok</w:t>
      </w:r>
      <w:r w:rsidRPr="00CB1E94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CB1E94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CB1E94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CB1E94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CB1E94" w:rsidRDefault="00B61F0A" w:rsidP="009338C3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CB1E94" w:rsidRDefault="00B61F0A" w:rsidP="009338C3">
      <w:pPr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CB1E94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CB1E94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CB1E94" w:rsidRDefault="00B61F0A" w:rsidP="009338C3">
      <w:pPr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CB1E94" w:rsidRDefault="00B61F0A" w:rsidP="009338C3">
      <w:pPr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CB1E94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C24C80" w:rsidRPr="00CB1E94">
        <w:rPr>
          <w:rFonts w:ascii="Palatino Linotype" w:hAnsi="Palatino Linotype"/>
          <w:b/>
          <w:sz w:val="24"/>
          <w:szCs w:val="24"/>
        </w:rPr>
        <w:t>10510-12</w:t>
      </w:r>
      <w:r w:rsidR="00C24C80" w:rsidRPr="00CB1E94">
        <w:rPr>
          <w:rFonts w:ascii="Palatino Linotype" w:hAnsi="Palatino Linotype"/>
          <w:b/>
          <w:sz w:val="44"/>
          <w:szCs w:val="44"/>
        </w:rPr>
        <w:t xml:space="preserve"> </w:t>
      </w:r>
      <w:r w:rsidR="00C24C80" w:rsidRPr="00CB1E94">
        <w:rPr>
          <w:rFonts w:ascii="Palatino Linotype" w:hAnsi="Palatino Linotype"/>
          <w:b/>
          <w:sz w:val="24"/>
          <w:szCs w:val="24"/>
        </w:rPr>
        <w:t>azonosító számú Hajózási alapok</w:t>
      </w:r>
      <w:r w:rsidRPr="00CB1E94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638"/>
        <w:gridCol w:w="638"/>
        <w:gridCol w:w="638"/>
        <w:gridCol w:w="638"/>
        <w:gridCol w:w="637"/>
        <w:gridCol w:w="637"/>
        <w:gridCol w:w="637"/>
        <w:gridCol w:w="638"/>
        <w:gridCol w:w="637"/>
        <w:gridCol w:w="637"/>
        <w:gridCol w:w="638"/>
      </w:tblGrid>
      <w:tr w:rsidR="00F5364E" w:rsidRPr="00CB1E94" w:rsidTr="005B6DE8">
        <w:tc>
          <w:tcPr>
            <w:tcW w:w="1809" w:type="dxa"/>
            <w:vMerge w:val="restart"/>
            <w:shd w:val="clear" w:color="auto" w:fill="auto"/>
            <w:vAlign w:val="center"/>
          </w:tcPr>
          <w:p w:rsidR="00F5364E" w:rsidRPr="00CB1E94" w:rsidRDefault="00F5364E" w:rsidP="005B6DE8">
            <w:pPr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10510-12</w:t>
            </w:r>
          </w:p>
          <w:p w:rsidR="00F5364E" w:rsidRPr="00CB1E94" w:rsidRDefault="00F5364E" w:rsidP="005B6DE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Hajózási alapok</w:t>
            </w:r>
          </w:p>
        </w:tc>
        <w:tc>
          <w:tcPr>
            <w:tcW w:w="2741" w:type="dxa"/>
            <w:gridSpan w:val="4"/>
            <w:shd w:val="clear" w:color="auto" w:fill="auto"/>
          </w:tcPr>
          <w:p w:rsidR="00F5364E" w:rsidRPr="00CB1E94" w:rsidRDefault="0028294B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VSM ü</w:t>
            </w:r>
            <w:r w:rsidR="00F5364E"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zemfenntartás gyakorlata</w:t>
            </w:r>
          </w:p>
        </w:tc>
        <w:tc>
          <w:tcPr>
            <w:tcW w:w="4797" w:type="dxa"/>
            <w:gridSpan w:val="7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Hajózási ismeretek</w:t>
            </w:r>
          </w:p>
        </w:tc>
      </w:tr>
      <w:tr w:rsidR="00F5364E" w:rsidRPr="00CB1E94" w:rsidTr="005B6DE8">
        <w:trPr>
          <w:cantSplit/>
          <w:trHeight w:val="3083"/>
        </w:trPr>
        <w:tc>
          <w:tcPr>
            <w:tcW w:w="1809" w:type="dxa"/>
            <w:vMerge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karbantartása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VSM-ok</w:t>
            </w:r>
            <w:proofErr w:type="spellEnd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korrózióvédelme, konzerválása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VSM és hajótest összehangolás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Vizi sport-járművek mozgatása, szállítása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Vizi közlekedés alapjai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Folyami hajózás szabályai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Tengeri hajózás szabályai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Navigáció alapjai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Navigációs rendszerek</w:t>
            </w:r>
            <w:r w:rsidR="003F7D05"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685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Viziutak</w:t>
            </w:r>
            <w:proofErr w:type="spellEnd"/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sajátosságai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F5364E" w:rsidRPr="00CB1E94" w:rsidRDefault="00F5364E" w:rsidP="005B6DE8">
            <w:pPr>
              <w:ind w:left="113" w:right="113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Meteorológiai alapismeretek</w:t>
            </w:r>
          </w:p>
        </w:tc>
      </w:tr>
      <w:tr w:rsidR="00F5364E" w:rsidRPr="00CB1E94" w:rsidTr="00FF52EE">
        <w:tc>
          <w:tcPr>
            <w:tcW w:w="9347" w:type="dxa"/>
            <w:gridSpan w:val="12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936805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Javaslatot tesz a </w:t>
            </w:r>
            <w:proofErr w:type="spellStart"/>
            <w:r w:rsidRPr="00CB1E94">
              <w:rPr>
                <w:rFonts w:ascii="Palatino Linotype" w:hAnsi="Palatino Linotype"/>
                <w:sz w:val="20"/>
                <w:szCs w:val="20"/>
              </w:rPr>
              <w:t>v</w:t>
            </w:r>
            <w:r w:rsidR="00B5397E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CB1E94">
              <w:rPr>
                <w:rFonts w:ascii="Palatino Linotype" w:hAnsi="Palatino Linotype"/>
                <w:sz w:val="20"/>
                <w:szCs w:val="20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 sportjármű konfigurációjának összeállítására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Navigációs és kommunikációs rendszereket telepít, ellenőriz, javít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B5397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A </w:t>
            </w:r>
            <w:proofErr w:type="spellStart"/>
            <w:r w:rsidRPr="00CB1E94">
              <w:rPr>
                <w:rFonts w:ascii="Palatino Linotype" w:hAnsi="Palatino Linotype"/>
                <w:sz w:val="20"/>
                <w:szCs w:val="20"/>
              </w:rPr>
              <w:t>v</w:t>
            </w:r>
            <w:r w:rsidR="00B5397E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CB1E94">
              <w:rPr>
                <w:rFonts w:ascii="Palatino Linotype" w:hAnsi="Palatino Linotype"/>
                <w:sz w:val="20"/>
                <w:szCs w:val="20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 sportjármű fölhasználási jellege (folyami, </w:t>
            </w:r>
            <w:proofErr w:type="spellStart"/>
            <w:r w:rsidRPr="00CB1E94">
              <w:rPr>
                <w:rFonts w:ascii="Palatino Linotype" w:hAnsi="Palatino Linotype"/>
                <w:sz w:val="20"/>
                <w:szCs w:val="20"/>
              </w:rPr>
              <w:t>állóv</w:t>
            </w:r>
            <w:r w:rsidR="00B5397E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CB1E94">
              <w:rPr>
                <w:rFonts w:ascii="Palatino Linotype" w:hAnsi="Palatino Linotype"/>
                <w:sz w:val="20"/>
                <w:szCs w:val="20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20"/>
                <w:szCs w:val="20"/>
              </w:rPr>
              <w:t>, tengeri) szerint javaslatot tesz a szükséges kiegészítő fölszerelésekre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B5397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Speciális (hidraulikus emelőrendszer nélküli) járműszerelvény alkalmazásával kiemeli, szállítja, vízrebocsátja a </w:t>
            </w:r>
            <w:proofErr w:type="spellStart"/>
            <w:r w:rsidRPr="00CB1E94">
              <w:rPr>
                <w:rFonts w:ascii="Palatino Linotype" w:hAnsi="Palatino Linotype"/>
                <w:sz w:val="20"/>
                <w:szCs w:val="20"/>
              </w:rPr>
              <w:t>v</w:t>
            </w:r>
            <w:r w:rsidR="00B5397E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CB1E94">
              <w:rPr>
                <w:rFonts w:ascii="Palatino Linotype" w:hAnsi="Palatino Linotype"/>
                <w:sz w:val="20"/>
                <w:szCs w:val="20"/>
              </w:rPr>
              <w:t>zi</w:t>
            </w:r>
            <w:proofErr w:type="spellEnd"/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 sportjárművet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Ellenőrzi a jármű haladási tulajdonságait (egyenes haladás, siklási tulajdonságok, irányíthatóság, hátramenet, stb.)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Munkáját kiemelt környezettudatossággal végzi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9347" w:type="dxa"/>
            <w:gridSpan w:val="12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Vázak, hajótestek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Belsőégésű motor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lastRenderedPageBreak/>
              <w:t>Elektromos motor, generátor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Hidrodinamika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Hajózási Szabályzat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Térképismeret és </w:t>
            </w:r>
            <w:proofErr w:type="spellStart"/>
            <w:r w:rsidRPr="00CB1E94">
              <w:rPr>
                <w:rFonts w:ascii="Palatino Linotype" w:hAnsi="Palatino Linotype"/>
                <w:sz w:val="20"/>
                <w:szCs w:val="20"/>
              </w:rPr>
              <w:t>-kezelés</w:t>
            </w:r>
            <w:proofErr w:type="spellEnd"/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Navigációs eszközök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Kommunikációs eszközök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Anyagokkal kapcsolatos veszélyek és ártalmak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Hulladék szakszerű kezelése, tárolása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Környezetvédelmi szabályok, előírások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9347" w:type="dxa"/>
            <w:gridSpan w:val="12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B5397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V</w:t>
            </w:r>
            <w:r w:rsidR="00B5397E">
              <w:rPr>
                <w:rFonts w:ascii="Palatino Linotype" w:hAnsi="Palatino Linotype"/>
                <w:sz w:val="20"/>
                <w:szCs w:val="20"/>
              </w:rPr>
              <w:t>i</w:t>
            </w:r>
            <w:r w:rsidRPr="00CB1E94">
              <w:rPr>
                <w:rFonts w:ascii="Palatino Linotype" w:hAnsi="Palatino Linotype"/>
                <w:sz w:val="20"/>
                <w:szCs w:val="20"/>
              </w:rPr>
              <w:t>zisport</w:t>
            </w:r>
            <w:r w:rsidR="00936805">
              <w:rPr>
                <w:rFonts w:ascii="Palatino Linotype" w:hAnsi="Palatino Linotype"/>
                <w:sz w:val="20"/>
                <w:szCs w:val="20"/>
              </w:rPr>
              <w:t>-</w:t>
            </w:r>
            <w:r w:rsidRPr="00CB1E94">
              <w:rPr>
                <w:rFonts w:ascii="Palatino Linotype" w:hAnsi="Palatino Linotype"/>
                <w:sz w:val="20"/>
                <w:szCs w:val="20"/>
              </w:rPr>
              <w:t>térképek értelmezése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Tájolás, irány- és helyzet meghatározás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Jogszabályi szövegek megértése, értelmezése, alkalmazása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Köznyelvi szöveg hallás utáni megértése 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Köznyelvi beszédkészség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9347" w:type="dxa"/>
            <w:gridSpan w:val="12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Döntésképesség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CB1E94">
        <w:tc>
          <w:tcPr>
            <w:tcW w:w="9347" w:type="dxa"/>
            <w:gridSpan w:val="12"/>
            <w:shd w:val="clear" w:color="auto" w:fill="auto"/>
            <w:vAlign w:val="center"/>
          </w:tcPr>
          <w:p w:rsidR="00F5364E" w:rsidRPr="00CB1E94" w:rsidRDefault="00F5364E" w:rsidP="00CB1E9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9347" w:type="dxa"/>
            <w:gridSpan w:val="12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 xml:space="preserve">Problémaelemzés, </w:t>
            </w:r>
            <w:proofErr w:type="spellStart"/>
            <w:r w:rsidRPr="00CB1E94">
              <w:rPr>
                <w:rFonts w:ascii="Palatino Linotype" w:hAnsi="Palatino Linotype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Helyzetfelismerés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5364E" w:rsidRPr="00CB1E94" w:rsidTr="00FF52EE">
        <w:tc>
          <w:tcPr>
            <w:tcW w:w="1809" w:type="dxa"/>
            <w:shd w:val="clear" w:color="auto" w:fill="auto"/>
          </w:tcPr>
          <w:p w:rsidR="00F5364E" w:rsidRPr="00CB1E94" w:rsidRDefault="00F5364E" w:rsidP="00FF52EE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Nyitott hozzáállás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5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6" w:type="dxa"/>
            <w:shd w:val="clear" w:color="auto" w:fill="auto"/>
          </w:tcPr>
          <w:p w:rsidR="00F5364E" w:rsidRPr="00CB1E94" w:rsidRDefault="00F5364E" w:rsidP="00FF52EE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5364E" w:rsidRPr="00CB1E94" w:rsidRDefault="00F5364E" w:rsidP="00F5364E">
      <w:pPr>
        <w:jc w:val="center"/>
        <w:rPr>
          <w:rFonts w:ascii="Palatino Linotype" w:hAnsi="Palatino Linotype"/>
          <w:sz w:val="20"/>
          <w:szCs w:val="20"/>
        </w:rPr>
      </w:pPr>
    </w:p>
    <w:p w:rsidR="00B61F0A" w:rsidRPr="00CB1E94" w:rsidRDefault="00B61F0A" w:rsidP="00F5364E">
      <w:pPr>
        <w:widowControl w:val="0"/>
        <w:suppressAutoHyphens/>
        <w:jc w:val="center"/>
        <w:rPr>
          <w:rFonts w:ascii="Palatino Linotype" w:hAnsi="Palatino Linotype"/>
          <w:b/>
          <w:sz w:val="24"/>
          <w:szCs w:val="24"/>
        </w:rPr>
      </w:pPr>
    </w:p>
    <w:p w:rsidR="00B61F0A" w:rsidRPr="00CB1E94" w:rsidRDefault="00B61F0A" w:rsidP="009338C3">
      <w:pPr>
        <w:ind w:firstLine="540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br w:type="page"/>
      </w:r>
    </w:p>
    <w:p w:rsidR="00C65A1E" w:rsidRPr="00CB1E94" w:rsidRDefault="0028294B" w:rsidP="00C65A1E">
      <w:pPr>
        <w:widowControl w:val="0"/>
        <w:numPr>
          <w:ilvl w:val="0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lastRenderedPageBreak/>
        <w:t>VSM ü</w:t>
      </w:r>
      <w:r w:rsidR="00C24C80" w:rsidRPr="00CB1E94">
        <w:rPr>
          <w:rFonts w:ascii="Palatino Linotype" w:hAnsi="Palatino Linotype" w:cs="Arial"/>
          <w:b/>
          <w:color w:val="000000"/>
          <w:sz w:val="24"/>
          <w:szCs w:val="24"/>
          <w:lang w:eastAsia="hu-HU"/>
        </w:rPr>
        <w:t>zemfenntartás gyakorlata</w:t>
      </w:r>
      <w:r w:rsidR="00C24C80" w:rsidRPr="00CB1E9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C65A1E" w:rsidRPr="00CB1E9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CB1E94">
        <w:rPr>
          <w:rFonts w:ascii="Palatino Linotype" w:hAnsi="Palatino Linotype"/>
          <w:b/>
          <w:sz w:val="24"/>
          <w:szCs w:val="24"/>
        </w:rPr>
        <w:t xml:space="preserve">antárgy </w:t>
      </w:r>
      <w:r w:rsidR="00C24C80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3F5C28">
        <w:rPr>
          <w:rFonts w:ascii="Palatino Linotype" w:hAnsi="Palatino Linotype"/>
          <w:sz w:val="24"/>
          <w:szCs w:val="24"/>
        </w:rPr>
        <w:t xml:space="preserve">          </w:t>
      </w:r>
      <w:r w:rsidR="00AE1358" w:rsidRPr="00CB1E94">
        <w:rPr>
          <w:rFonts w:ascii="Palatino Linotype" w:hAnsi="Palatino Linotype"/>
          <w:b/>
          <w:sz w:val="24"/>
          <w:szCs w:val="24"/>
        </w:rPr>
        <w:t>154</w:t>
      </w:r>
      <w:proofErr w:type="gramEnd"/>
      <w:r w:rsidR="00C24C80" w:rsidRPr="00CB1E94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CB1E9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CB1E94" w:rsidRDefault="00CC3403" w:rsidP="00CC3403">
      <w:pPr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65A1E" w:rsidP="00C65A1E">
      <w:pPr>
        <w:numPr>
          <w:ilvl w:val="1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CB1E94" w:rsidRDefault="00574B4C" w:rsidP="003F5C28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Az </w:t>
      </w:r>
      <w:proofErr w:type="spellStart"/>
      <w:r w:rsidR="004161C2"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="004161C2" w:rsidRPr="00CB1E94">
        <w:rPr>
          <w:rFonts w:ascii="Palatino Linotype" w:hAnsi="Palatino Linotype"/>
          <w:sz w:val="24"/>
          <w:szCs w:val="24"/>
        </w:rPr>
        <w:t xml:space="preserve"> sportmotorok üzemeltetése </w:t>
      </w:r>
      <w:r w:rsidR="00617979" w:rsidRPr="00CB1E94">
        <w:rPr>
          <w:rFonts w:ascii="Palatino Linotype" w:hAnsi="Palatino Linotype"/>
          <w:sz w:val="24"/>
          <w:szCs w:val="24"/>
        </w:rPr>
        <w:t xml:space="preserve">sok szempontból és </w:t>
      </w:r>
      <w:r w:rsidR="004161C2" w:rsidRPr="00CB1E94">
        <w:rPr>
          <w:rFonts w:ascii="Palatino Linotype" w:hAnsi="Palatino Linotype"/>
          <w:sz w:val="24"/>
          <w:szCs w:val="24"/>
        </w:rPr>
        <w:t xml:space="preserve">lényegesen eltér a közúti gépjárművek </w:t>
      </w:r>
      <w:r w:rsidR="00617979" w:rsidRPr="00CB1E94">
        <w:rPr>
          <w:rFonts w:ascii="Palatino Linotype" w:hAnsi="Palatino Linotype"/>
          <w:sz w:val="24"/>
          <w:szCs w:val="24"/>
        </w:rPr>
        <w:t>üzemviszonyaitól. Ezek okainak megértése,</w:t>
      </w:r>
      <w:r w:rsidR="0028294B" w:rsidRPr="00CB1E94">
        <w:rPr>
          <w:rFonts w:ascii="Palatino Linotype" w:hAnsi="Palatino Linotype"/>
          <w:sz w:val="24"/>
          <w:szCs w:val="24"/>
        </w:rPr>
        <w:t xml:space="preserve"> következményeinek kezelés a „VSM ü</w:t>
      </w:r>
      <w:r w:rsidR="00617979" w:rsidRPr="00CB1E94">
        <w:rPr>
          <w:rFonts w:ascii="Palatino Linotype" w:hAnsi="Palatino Linotype"/>
          <w:sz w:val="24"/>
          <w:szCs w:val="24"/>
        </w:rPr>
        <w:t>zemfenntartás gyakorlata” című tantárgy célja.</w:t>
      </w:r>
    </w:p>
    <w:p w:rsidR="0085060F" w:rsidRPr="00CB1E94" w:rsidRDefault="0085060F" w:rsidP="0085060F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kern w:val="2"/>
          <w:lang w:eastAsia="hi-IN" w:bidi="hi-IN"/>
        </w:rPr>
      </w:pPr>
      <w:r w:rsidRPr="00CB1E9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D45C9" w:rsidRPr="00CB1E94" w:rsidRDefault="0028294B" w:rsidP="003F5C28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„VSM ü</w:t>
      </w:r>
      <w:r w:rsidR="0085060F" w:rsidRPr="00CB1E94">
        <w:rPr>
          <w:rFonts w:ascii="Palatino Linotype" w:hAnsi="Palatino Linotype"/>
          <w:sz w:val="24"/>
          <w:szCs w:val="24"/>
        </w:rPr>
        <w:t>zemfenntartás gyakorlata</w:t>
      </w:r>
      <w:r w:rsidR="00BD45C9" w:rsidRPr="00CB1E94">
        <w:rPr>
          <w:rFonts w:ascii="Palatino Linotype" w:hAnsi="Palatino Linotype"/>
          <w:sz w:val="24"/>
          <w:szCs w:val="24"/>
        </w:rPr>
        <w:t>” tantárgy alapvetően épít a „</w:t>
      </w:r>
      <w:r w:rsidR="0085060F" w:rsidRPr="00CB1E94">
        <w:rPr>
          <w:rFonts w:ascii="Palatino Linotype" w:hAnsi="Palatino Linotype"/>
          <w:sz w:val="24"/>
          <w:szCs w:val="24"/>
        </w:rPr>
        <w:t>Hajózási alapismeretek</w:t>
      </w:r>
      <w:r w:rsidR="00BD45C9" w:rsidRPr="00CB1E94">
        <w:rPr>
          <w:rFonts w:ascii="Palatino Linotype" w:hAnsi="Palatino Linotype"/>
          <w:sz w:val="24"/>
          <w:szCs w:val="24"/>
        </w:rPr>
        <w:t xml:space="preserve">” </w:t>
      </w:r>
      <w:r w:rsidR="0085060F" w:rsidRPr="00CB1E94">
        <w:rPr>
          <w:rFonts w:ascii="Palatino Linotype" w:hAnsi="Palatino Linotype"/>
          <w:sz w:val="24"/>
          <w:szCs w:val="24"/>
        </w:rPr>
        <w:t xml:space="preserve">elméleti </w:t>
      </w:r>
      <w:r w:rsidR="00BD45C9" w:rsidRPr="00CB1E94">
        <w:rPr>
          <w:rFonts w:ascii="Palatino Linotype" w:hAnsi="Palatino Linotype"/>
          <w:sz w:val="24"/>
          <w:szCs w:val="24"/>
        </w:rPr>
        <w:t>tantárgyban, illetve az alap szakképes</w:t>
      </w:r>
      <w:r w:rsidR="0085060F" w:rsidRPr="00CB1E94">
        <w:rPr>
          <w:rFonts w:ascii="Palatino Linotype" w:hAnsi="Palatino Linotype"/>
          <w:sz w:val="24"/>
          <w:szCs w:val="24"/>
        </w:rPr>
        <w:t>ítés során elsajátított gyakorlati</w:t>
      </w:r>
      <w:r w:rsidR="00BD45C9" w:rsidRPr="00CB1E94">
        <w:rPr>
          <w:rFonts w:ascii="Palatino Linotype" w:hAnsi="Palatino Linotype"/>
          <w:sz w:val="24"/>
          <w:szCs w:val="24"/>
        </w:rPr>
        <w:t xml:space="preserve"> készségekre, képességekre.</w:t>
      </w:r>
    </w:p>
    <w:p w:rsidR="00CC3403" w:rsidRPr="00CB1E94" w:rsidRDefault="00CC3403" w:rsidP="00BD45C9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Témakörök</w:t>
      </w:r>
    </w:p>
    <w:p w:rsidR="003F5C28" w:rsidRPr="00CB1E94" w:rsidRDefault="003F5C28" w:rsidP="003F5C28">
      <w:pPr>
        <w:widowControl w:val="0"/>
        <w:suppressAutoHyphens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DE110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VSM-ok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karbantartása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AE1358" w:rsidRPr="00CB1E94">
        <w:rPr>
          <w:rFonts w:ascii="Palatino Linotype" w:hAnsi="Palatino Linotype"/>
          <w:b/>
          <w:sz w:val="24"/>
          <w:szCs w:val="24"/>
        </w:rPr>
        <w:tab/>
      </w:r>
      <w:r w:rsidR="00AE1358" w:rsidRPr="003F5C28">
        <w:rPr>
          <w:rFonts w:ascii="Palatino Linotype" w:hAnsi="Palatino Linotype"/>
          <w:b/>
          <w:i/>
          <w:sz w:val="24"/>
          <w:szCs w:val="24"/>
        </w:rPr>
        <w:t>50</w:t>
      </w:r>
      <w:r w:rsidR="00AE1358" w:rsidRPr="00CB1E94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CB1E94" w:rsidRDefault="00DE110D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Az adott víz sportmotor karbantartásához szükséges gyári, jogtiszta dokumentáció beszerzése,</w:t>
      </w:r>
    </w:p>
    <w:p w:rsidR="00DE110D" w:rsidRPr="00CB1E94" w:rsidRDefault="00DE110D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Az adott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üzemeltetési adatainak beszerzése vagy</w:t>
      </w:r>
      <w:r w:rsidR="00906264" w:rsidRPr="00CB1E94">
        <w:rPr>
          <w:rFonts w:ascii="Palatino Linotype" w:hAnsi="Palatino Linotype"/>
          <w:sz w:val="24"/>
          <w:szCs w:val="24"/>
        </w:rPr>
        <w:t xml:space="preserve"> a motor üzemnaplója, vagy</w:t>
      </w:r>
      <w:r w:rsidRPr="00CB1E94">
        <w:rPr>
          <w:rFonts w:ascii="Palatino Linotype" w:hAnsi="Palatino Linotype"/>
          <w:sz w:val="24"/>
          <w:szCs w:val="24"/>
        </w:rPr>
        <w:t xml:space="preserve"> a motormenedzsment rendszerben tárolt információk alapján,</w:t>
      </w:r>
    </w:p>
    <w:p w:rsidR="00DE110D" w:rsidRPr="00CB1E94" w:rsidRDefault="00DE110D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gyárilag előírt, illetve az ügyfél által járulékosan megrendelt ellenőrzési, karbantartási, javítási és beállítási munkák elvégzése, dokumentálása,</w:t>
      </w:r>
    </w:p>
    <w:p w:rsidR="00DE110D" w:rsidRPr="00CB1E94" w:rsidRDefault="00DE110D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Az adott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sportjárműre (motorra) vonatkozó közlekedésbiztonsági előírások beszerzése,</w:t>
      </w:r>
    </w:p>
    <w:p w:rsidR="00C65A1E" w:rsidRPr="00CB1E94" w:rsidRDefault="007B1449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vonatkozó közlekedésbiztonsági előírások alapján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sportjármű (motor) hatósági vizsgára történő fölkészítése.</w:t>
      </w:r>
    </w:p>
    <w:p w:rsidR="007B1449" w:rsidRPr="00CB1E94" w:rsidRDefault="007B1449" w:rsidP="007B1449">
      <w:pPr>
        <w:widowControl w:val="0"/>
        <w:suppressAutoHyphens/>
        <w:ind w:left="2127"/>
        <w:jc w:val="both"/>
        <w:rPr>
          <w:rFonts w:ascii="Palatino Linotype" w:hAnsi="Palatino Linotype"/>
          <w:sz w:val="24"/>
          <w:szCs w:val="24"/>
        </w:rPr>
      </w:pPr>
    </w:p>
    <w:p w:rsidR="00C65A1E" w:rsidRPr="00CB1E94" w:rsidRDefault="00DE110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VSM-ok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korrózióvédelme, konzerválása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AE1358" w:rsidRPr="00CB1E94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B75FCC" w:rsidRPr="00CB1E94" w:rsidRDefault="007B1449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Az adott víz sportmotor karbantartásához szükséges gyári, jogtiszta dokumentáció beszerzése,</w:t>
      </w:r>
    </w:p>
    <w:p w:rsidR="007B1449" w:rsidRPr="00CB1E94" w:rsidRDefault="007B1449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Az adott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üzemeltetési adatainak beszerzése vagy</w:t>
      </w:r>
      <w:r w:rsidR="00906264" w:rsidRPr="00CB1E94">
        <w:rPr>
          <w:rFonts w:ascii="Palatino Linotype" w:hAnsi="Palatino Linotype"/>
          <w:sz w:val="24"/>
          <w:szCs w:val="24"/>
        </w:rPr>
        <w:t xml:space="preserve"> a motor üzemnaplója, vagy</w:t>
      </w:r>
      <w:r w:rsidRPr="00CB1E94">
        <w:rPr>
          <w:rFonts w:ascii="Palatino Linotype" w:hAnsi="Palatino Linotype"/>
          <w:sz w:val="24"/>
          <w:szCs w:val="24"/>
        </w:rPr>
        <w:t xml:space="preserve"> a motormenedzsment rendszerben tárolt információk alapján,</w:t>
      </w:r>
    </w:p>
    <w:p w:rsidR="00C65A1E" w:rsidRPr="00CB1E94" w:rsidRDefault="007B1449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Az adott üzemkörülményekhez gyárilag előírt, illetve az ügyfél által járulékosan megrendelt korrózióvédelmi, konzerválási üzembe helyezési munkák elvégzése, dokumentálása.</w:t>
      </w:r>
    </w:p>
    <w:p w:rsidR="007B1449" w:rsidRPr="00CB1E94" w:rsidRDefault="007B1449" w:rsidP="007B1449">
      <w:pPr>
        <w:widowControl w:val="0"/>
        <w:suppressAutoHyphens/>
        <w:ind w:left="2127"/>
        <w:jc w:val="both"/>
        <w:rPr>
          <w:rFonts w:ascii="Palatino Linotype" w:hAnsi="Palatino Linotype"/>
          <w:sz w:val="24"/>
          <w:szCs w:val="24"/>
        </w:rPr>
      </w:pPr>
    </w:p>
    <w:p w:rsidR="00C65A1E" w:rsidRPr="00CB1E94" w:rsidRDefault="00DE110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VSM és hajótest összehangolás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AE1358" w:rsidRPr="00CB1E94">
        <w:rPr>
          <w:rFonts w:ascii="Palatino Linotype" w:hAnsi="Palatino Linotype"/>
          <w:b/>
          <w:i/>
          <w:sz w:val="24"/>
          <w:szCs w:val="24"/>
        </w:rPr>
        <w:t xml:space="preserve">40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7B1449" w:rsidRPr="00CB1E94" w:rsidRDefault="007B144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hajótest és a víz</w:t>
      </w:r>
      <w:r w:rsidR="00906264" w:rsidRPr="00CB1E94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 xml:space="preserve"> sportmotor szerkezeti kompatibilitásának ellenőrzése,</w:t>
      </w:r>
    </w:p>
    <w:p w:rsidR="007B1449" w:rsidRPr="00CB1E94" w:rsidRDefault="007B144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hajótest, a felhasználási igény,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és a meghajtó csiga felhasználási összhangjának ellenőrzése,</w:t>
      </w:r>
    </w:p>
    <w:p w:rsidR="007B1449" w:rsidRPr="00CB1E94" w:rsidRDefault="007B144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járműtől megkövetelt manőverezhetőség függvényében esetleges kiegészítő, vagy biztonsági motor fölszerelése, üzembe helyezése,</w:t>
      </w:r>
    </w:p>
    <w:p w:rsidR="007B1449" w:rsidRPr="00CB1E94" w:rsidRDefault="007B144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 xml:space="preserve">A hajótest és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sportmotor geometriai paramétereinek összehangolása, beállítása,</w:t>
      </w:r>
    </w:p>
    <w:p w:rsidR="007B1449" w:rsidRPr="00CB1E94" w:rsidRDefault="007B144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jármű kormányművének és a hajtómű helyzetét állító rendszernek (</w:t>
      </w:r>
      <w:proofErr w:type="spellStart"/>
      <w:r w:rsidRPr="00CB1E94">
        <w:rPr>
          <w:rFonts w:ascii="Palatino Linotype" w:hAnsi="Palatino Linotype"/>
          <w:sz w:val="24"/>
          <w:szCs w:val="24"/>
        </w:rPr>
        <w:t>trim</w:t>
      </w:r>
      <w:proofErr w:type="spellEnd"/>
      <w:r w:rsidRPr="00CB1E94">
        <w:rPr>
          <w:rFonts w:ascii="Palatino Linotype" w:hAnsi="Palatino Linotype"/>
          <w:sz w:val="24"/>
          <w:szCs w:val="24"/>
        </w:rPr>
        <w:t>) ellenőrzése, beállítása.</w:t>
      </w:r>
    </w:p>
    <w:p w:rsidR="00C65A1E" w:rsidRPr="00CB1E94" w:rsidRDefault="00C65A1E" w:rsidP="00C65A1E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DE110D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Vizi sport-járművek mozgatása, szállítása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AE1358" w:rsidRPr="00CB1E94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5A6693" w:rsidRPr="00CB1E94" w:rsidRDefault="005A6693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hajótestek szerkezeti sajátosságainak, és menetdinamika tulajdonságainak figyelembe vételével az alkalmazható vontatási </w:t>
      </w:r>
      <w:proofErr w:type="gramStart"/>
      <w:r w:rsidRPr="00CB1E94">
        <w:rPr>
          <w:rFonts w:ascii="Palatino Linotype" w:hAnsi="Palatino Linotype"/>
          <w:sz w:val="24"/>
          <w:szCs w:val="24"/>
        </w:rPr>
        <w:t>pont(</w:t>
      </w:r>
      <w:proofErr w:type="spellStart"/>
      <w:proofErr w:type="gramEnd"/>
      <w:r w:rsidR="00906264" w:rsidRPr="00CB1E94">
        <w:rPr>
          <w:rFonts w:ascii="Palatino Linotype" w:hAnsi="Palatino Linotype"/>
          <w:sz w:val="24"/>
          <w:szCs w:val="24"/>
        </w:rPr>
        <w:t>-</w:t>
      </w:r>
      <w:r w:rsidRPr="00CB1E94">
        <w:rPr>
          <w:rFonts w:ascii="Palatino Linotype" w:hAnsi="Palatino Linotype"/>
          <w:sz w:val="24"/>
          <w:szCs w:val="24"/>
        </w:rPr>
        <w:t>ok</w:t>
      </w:r>
      <w:proofErr w:type="spellEnd"/>
      <w:r w:rsidRPr="00CB1E94">
        <w:rPr>
          <w:rFonts w:ascii="Palatino Linotype" w:hAnsi="Palatino Linotype"/>
          <w:sz w:val="24"/>
          <w:szCs w:val="24"/>
        </w:rPr>
        <w:t>) meghatározása,</w:t>
      </w:r>
    </w:p>
    <w:p w:rsidR="005A6693" w:rsidRPr="00CB1E94" w:rsidRDefault="005A6693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hajótestek szerkezeti sajátosságainak figyelembe vételével az alkalmazható emelési pontok meghatározása,</w:t>
      </w:r>
    </w:p>
    <w:p w:rsidR="005A6693" w:rsidRPr="00CB1E94" w:rsidRDefault="005A6693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hajótestek szerkezeti sajátosságainak figyelembe vételével az alkalmazható alátámasztási pontok meghatározása,</w:t>
      </w:r>
    </w:p>
    <w:p w:rsidR="005A6693" w:rsidRPr="00CB1E94" w:rsidRDefault="005A6693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jármű tulajdonságainak (méret, tömeg) megfelelő szállítójármű kiválasztása,</w:t>
      </w:r>
    </w:p>
    <w:p w:rsidR="005A6693" w:rsidRPr="00CB1E94" w:rsidRDefault="005A6693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sportjármű előírásoknak megfelelő vontatása, szállítójárműre emelése, szállítása.</w:t>
      </w:r>
    </w:p>
    <w:p w:rsidR="00C65A1E" w:rsidRPr="00CB1E94" w:rsidRDefault="00C65A1E" w:rsidP="00C65A1E">
      <w:pPr>
        <w:rPr>
          <w:rFonts w:ascii="Palatino Linotype" w:hAnsi="Palatino Linotype"/>
          <w:b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E67EB2" w:rsidRPr="00CB1E94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65A1E" w:rsidRPr="00CB1E94" w:rsidRDefault="005A265B" w:rsidP="003F5C28">
      <w:pPr>
        <w:ind w:left="567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 sportmotor-szerelő szaktanterem</w:t>
      </w:r>
    </w:p>
    <w:p w:rsidR="005A265B" w:rsidRPr="00CB1E94" w:rsidRDefault="005A265B" w:rsidP="005A265B">
      <w:pPr>
        <w:ind w:left="1134"/>
        <w:rPr>
          <w:rFonts w:ascii="Palatino Linotype" w:hAnsi="Palatino Linotype"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CB1E9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CB1E94" w:rsidRDefault="00C65A1E" w:rsidP="00C65A1E">
      <w:pPr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Pr="00CB1E94" w:rsidRDefault="00E67EB2" w:rsidP="00B5397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AC4920" w:rsidRPr="00CB1E94" w:rsidTr="00267BD4">
        <w:trPr>
          <w:jc w:val="center"/>
        </w:trPr>
        <w:tc>
          <w:tcPr>
            <w:tcW w:w="994" w:type="dxa"/>
            <w:vMerge w:val="restart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C4920" w:rsidRPr="00CB1E94" w:rsidRDefault="0028294B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AC4920" w:rsidRPr="00CB1E9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AC4920" w:rsidRPr="00CB1E94" w:rsidTr="00267BD4">
        <w:trPr>
          <w:jc w:val="center"/>
        </w:trPr>
        <w:tc>
          <w:tcPr>
            <w:tcW w:w="994" w:type="dxa"/>
            <w:vMerge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C4920" w:rsidRPr="00CB1E94" w:rsidRDefault="00AC4920" w:rsidP="00267BD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C4920" w:rsidRPr="00CB1E94" w:rsidTr="00267BD4">
        <w:trPr>
          <w:jc w:val="center"/>
        </w:trPr>
        <w:tc>
          <w:tcPr>
            <w:tcW w:w="994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C4920" w:rsidRPr="00CB1E94" w:rsidRDefault="00AC4920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4920" w:rsidRPr="00CB1E94" w:rsidTr="00267BD4">
        <w:trPr>
          <w:jc w:val="center"/>
        </w:trPr>
        <w:tc>
          <w:tcPr>
            <w:tcW w:w="994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AC4920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CB1E94" w:rsidRDefault="00AC4920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4920" w:rsidRPr="00CB1E94" w:rsidTr="00267BD4">
        <w:trPr>
          <w:jc w:val="center"/>
        </w:trPr>
        <w:tc>
          <w:tcPr>
            <w:tcW w:w="994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AC4920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CB1E94" w:rsidRDefault="00AC4920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4920" w:rsidRPr="00CB1E94" w:rsidTr="00267BD4">
        <w:trPr>
          <w:jc w:val="center"/>
        </w:trPr>
        <w:tc>
          <w:tcPr>
            <w:tcW w:w="994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1.4</w:t>
            </w:r>
            <w:r w:rsidR="00AC4920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CB1E94" w:rsidRDefault="00AC4920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AC4920" w:rsidRPr="00CB1E94" w:rsidTr="00267BD4">
        <w:trPr>
          <w:jc w:val="center"/>
        </w:trPr>
        <w:tc>
          <w:tcPr>
            <w:tcW w:w="994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AC4920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C4920" w:rsidRPr="00CB1E94" w:rsidRDefault="00AC4920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AC4920" w:rsidRPr="00CB1E94" w:rsidRDefault="00215A93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C4920" w:rsidRPr="00CB1E94" w:rsidRDefault="00AC4920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67EB2" w:rsidRPr="00CB1E94" w:rsidRDefault="00E67EB2" w:rsidP="00AC4920">
      <w:pPr>
        <w:widowControl w:val="0"/>
        <w:suppressAutoHyphens/>
        <w:rPr>
          <w:rFonts w:ascii="Palatino Linotype" w:hAnsi="Palatino Linotype"/>
          <w:bCs/>
          <w:sz w:val="24"/>
          <w:szCs w:val="24"/>
        </w:rPr>
      </w:pPr>
    </w:p>
    <w:p w:rsidR="00E67EB2" w:rsidRPr="00CB1E94" w:rsidRDefault="00E67EB2" w:rsidP="00B5397E">
      <w:pPr>
        <w:numPr>
          <w:ilvl w:val="2"/>
          <w:numId w:val="41"/>
        </w:numPr>
        <w:jc w:val="both"/>
        <w:rPr>
          <w:rFonts w:ascii="Palatino Linotype" w:hAnsi="Palatino Linotype"/>
          <w:iCs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F1269" w:rsidRPr="00CB1E94" w:rsidTr="00267BD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F1269" w:rsidRPr="00CB1E94" w:rsidTr="00267BD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F1269" w:rsidRPr="00CB1E94" w:rsidRDefault="000F1269" w:rsidP="00267BD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0F1269" w:rsidRPr="00CB1E94" w:rsidRDefault="000F1269" w:rsidP="00267BD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0F1269" w:rsidRPr="00CB1E94" w:rsidRDefault="000F1269" w:rsidP="00267BD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F1269" w:rsidRPr="00CB1E94" w:rsidRDefault="000F1269" w:rsidP="00267BD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0F1269" w:rsidRPr="00CB1E94" w:rsidRDefault="000F1269" w:rsidP="00267BD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F1269" w:rsidRPr="00CB1E94" w:rsidRDefault="000F1269" w:rsidP="00267BD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F1269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F1269" w:rsidRPr="00CB1E94" w:rsidRDefault="000F1269" w:rsidP="00267BD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F1269" w:rsidRPr="00CB1E94" w:rsidTr="00267BD4">
        <w:trPr>
          <w:jc w:val="center"/>
        </w:trPr>
        <w:tc>
          <w:tcPr>
            <w:tcW w:w="828" w:type="dxa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F1269" w:rsidRPr="00CB1E94" w:rsidRDefault="000F1269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0F1269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F1269" w:rsidRPr="00CB1E94" w:rsidTr="00267BD4">
        <w:trPr>
          <w:jc w:val="center"/>
        </w:trPr>
        <w:tc>
          <w:tcPr>
            <w:tcW w:w="828" w:type="dxa"/>
            <w:vAlign w:val="center"/>
          </w:tcPr>
          <w:p w:rsidR="000F1269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0F1269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F1269" w:rsidRPr="00CB1E94" w:rsidRDefault="000F1269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0F1269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0F1269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0F1269" w:rsidRPr="00CB1E94" w:rsidRDefault="000F1269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rajz készítés</w:t>
            </w:r>
            <w:proofErr w:type="gramEnd"/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CB1E94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3.4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trHeight w:val="499"/>
          <w:jc w:val="center"/>
        </w:trPr>
        <w:tc>
          <w:tcPr>
            <w:tcW w:w="828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4.3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6036B4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="006036B4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6.2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6.3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663636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6036B4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7.1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8</w:t>
            </w:r>
            <w:r w:rsidR="006036B4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8.1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6036B4" w:rsidRPr="00CB1E94" w:rsidTr="00267BD4">
        <w:trPr>
          <w:jc w:val="center"/>
        </w:trPr>
        <w:tc>
          <w:tcPr>
            <w:tcW w:w="828" w:type="dxa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8.2</w:t>
            </w:r>
            <w:r w:rsidR="006036B4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6036B4" w:rsidRPr="00CB1E94" w:rsidRDefault="006036B4" w:rsidP="00267BD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485782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1013" w:type="dxa"/>
            <w:vAlign w:val="center"/>
          </w:tcPr>
          <w:p w:rsidR="006036B4" w:rsidRPr="00CB1E94" w:rsidRDefault="009D1FEB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6036B4" w:rsidRPr="00CB1E94" w:rsidRDefault="006036B4" w:rsidP="00267BD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B1E94" w:rsidRPr="00CB1E94" w:rsidRDefault="00CB1E94" w:rsidP="00C65A1E">
      <w:pPr>
        <w:ind w:left="540"/>
        <w:jc w:val="both"/>
        <w:rPr>
          <w:rFonts w:ascii="Palatino Linotype" w:hAnsi="Palatino Linotype"/>
          <w:iCs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B1E94">
        <w:rPr>
          <w:rFonts w:ascii="Palatino Linotype" w:hAnsi="Palatino Linotype"/>
          <w:b/>
          <w:sz w:val="24"/>
          <w:szCs w:val="24"/>
        </w:rPr>
        <w:t>tantárgy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sz w:val="24"/>
          <w:szCs w:val="24"/>
        </w:rPr>
        <w:t>értékelésének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B6E56" w:rsidRPr="00CB1E94" w:rsidRDefault="00DB6E56" w:rsidP="003F5C28">
      <w:pPr>
        <w:widowControl w:val="0"/>
        <w:suppressAutoHyphens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C65A1E" w:rsidRDefault="00C65A1E" w:rsidP="00C206A2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F5C28" w:rsidRPr="00CB1E94" w:rsidRDefault="003F5C28" w:rsidP="00C206A2">
      <w:pPr>
        <w:widowControl w:val="0"/>
        <w:suppressAutoHyphens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65A1E" w:rsidRPr="00CB1E94" w:rsidRDefault="00C24C80" w:rsidP="00C65A1E">
      <w:pPr>
        <w:widowControl w:val="0"/>
        <w:numPr>
          <w:ilvl w:val="0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  <w:lang w:eastAsia="hu-HU"/>
        </w:rPr>
        <w:t xml:space="preserve">Hajózási ismeretek </w:t>
      </w:r>
      <w:proofErr w:type="gramStart"/>
      <w:r w:rsidR="00C65A1E" w:rsidRPr="00CB1E9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CB1E94">
        <w:rPr>
          <w:rFonts w:ascii="Palatino Linotype" w:hAnsi="Palatino Linotype"/>
          <w:b/>
          <w:sz w:val="24"/>
          <w:szCs w:val="24"/>
        </w:rPr>
        <w:t xml:space="preserve">antárgy </w:t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C65A1E" w:rsidRPr="00CB1E94">
        <w:rPr>
          <w:rFonts w:ascii="Palatino Linotype" w:hAnsi="Palatino Linotype"/>
          <w:sz w:val="24"/>
          <w:szCs w:val="24"/>
        </w:rPr>
        <w:tab/>
      </w:r>
      <w:r w:rsidR="003F5C28">
        <w:rPr>
          <w:rFonts w:ascii="Palatino Linotype" w:hAnsi="Palatino Linotype"/>
          <w:sz w:val="24"/>
          <w:szCs w:val="24"/>
        </w:rPr>
        <w:t xml:space="preserve">        </w:t>
      </w:r>
      <w:r w:rsidR="00C059C5" w:rsidRPr="00CB1E94">
        <w:rPr>
          <w:rFonts w:ascii="Palatino Linotype" w:hAnsi="Palatino Linotype"/>
          <w:b/>
          <w:sz w:val="24"/>
          <w:szCs w:val="24"/>
        </w:rPr>
        <w:t>228</w:t>
      </w:r>
      <w:proofErr w:type="gramEnd"/>
      <w:r w:rsidRPr="00CB1E94">
        <w:rPr>
          <w:rFonts w:ascii="Palatino Linotype" w:hAnsi="Palatino Linotype"/>
          <w:b/>
          <w:sz w:val="24"/>
          <w:szCs w:val="24"/>
        </w:rPr>
        <w:t xml:space="preserve"> </w:t>
      </w:r>
      <w:r w:rsidR="00C65A1E" w:rsidRPr="00CB1E94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CB1E94" w:rsidRDefault="00CC3403" w:rsidP="00CC3403">
      <w:pPr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65A1E" w:rsidP="00C65A1E">
      <w:pPr>
        <w:numPr>
          <w:ilvl w:val="1"/>
          <w:numId w:val="41"/>
        </w:numPr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C3403" w:rsidRPr="00CB1E94" w:rsidRDefault="00386F27" w:rsidP="003F5C28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 hajózás, és ezen belül a sporthajózás egy meglehetősen zárt szubkultúra, melynek alapfogalmait, nyelvezetét, írott és íratlan szabályait ismerni illik annak, </w:t>
      </w:r>
      <w:r w:rsidRPr="00CB1E94">
        <w:rPr>
          <w:rFonts w:ascii="Palatino Linotype" w:hAnsi="Palatino Linotype"/>
          <w:sz w:val="24"/>
          <w:szCs w:val="24"/>
        </w:rPr>
        <w:lastRenderedPageBreak/>
        <w:t>aki e kultúra létrejöttének alapeszközeivel</w:t>
      </w:r>
      <w:r w:rsidR="00B6548C" w:rsidRPr="00CB1E94">
        <w:rPr>
          <w:rFonts w:ascii="Palatino Linotype" w:hAnsi="Palatino Linotype"/>
          <w:sz w:val="24"/>
          <w:szCs w:val="24"/>
        </w:rPr>
        <w:t xml:space="preserve">, a </w:t>
      </w:r>
      <w:proofErr w:type="spellStart"/>
      <w:r w:rsidR="00B6548C" w:rsidRPr="00CB1E94">
        <w:rPr>
          <w:rFonts w:ascii="Palatino Linotype" w:hAnsi="Palatino Linotype"/>
          <w:sz w:val="24"/>
          <w:szCs w:val="24"/>
        </w:rPr>
        <w:t>vizi</w:t>
      </w:r>
      <w:proofErr w:type="spellEnd"/>
      <w:r w:rsidR="00B6548C" w:rsidRPr="00CB1E94">
        <w:rPr>
          <w:rFonts w:ascii="Palatino Linotype" w:hAnsi="Palatino Linotype"/>
          <w:sz w:val="24"/>
          <w:szCs w:val="24"/>
        </w:rPr>
        <w:t xml:space="preserve"> sportmotorokkal</w:t>
      </w:r>
      <w:r w:rsidRPr="00CB1E94">
        <w:rPr>
          <w:rFonts w:ascii="Palatino Linotype" w:hAnsi="Palatino Linotype"/>
          <w:sz w:val="24"/>
          <w:szCs w:val="24"/>
        </w:rPr>
        <w:t xml:space="preserve"> foglakozik.</w:t>
      </w:r>
    </w:p>
    <w:p w:rsidR="00386F27" w:rsidRPr="00CB1E94" w:rsidRDefault="00386F27" w:rsidP="003F5C28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 szubku</w:t>
      </w:r>
      <w:r w:rsidR="00B6548C" w:rsidRPr="00CB1E94">
        <w:rPr>
          <w:rFonts w:ascii="Palatino Linotype" w:hAnsi="Palatino Linotype"/>
          <w:sz w:val="24"/>
          <w:szCs w:val="24"/>
        </w:rPr>
        <w:t>ltúra alapvetéseit gyűjti egy csokorba</w:t>
      </w:r>
      <w:r w:rsidRPr="00CB1E94">
        <w:rPr>
          <w:rFonts w:ascii="Palatino Linotype" w:hAnsi="Palatino Linotype"/>
          <w:sz w:val="24"/>
          <w:szCs w:val="24"/>
        </w:rPr>
        <w:t xml:space="preserve"> a „Hajózási ismeretek” tantárgy.</w:t>
      </w:r>
    </w:p>
    <w:p w:rsidR="00386F27" w:rsidRPr="00CB1E94" w:rsidRDefault="00386F27" w:rsidP="00386F27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jc w:val="both"/>
        <w:rPr>
          <w:rFonts w:ascii="Palatino Linotype" w:hAnsi="Palatino Linotype"/>
          <w:kern w:val="2"/>
          <w:lang w:eastAsia="hi-IN" w:bidi="hi-IN"/>
        </w:rPr>
      </w:pPr>
      <w:r w:rsidRPr="00CB1E94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BD45C9" w:rsidRPr="00CB1E94" w:rsidRDefault="008B7BED" w:rsidP="003F5C28">
      <w:pPr>
        <w:widowControl w:val="0"/>
        <w:suppressAutoHyphens/>
        <w:ind w:left="567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Ez e tantárgy oktatása során elsajátított képességek leginkább a „Szakmai gyakorlat” tantárgy ismeretanyagában hasznosíthatók.</w:t>
      </w:r>
    </w:p>
    <w:p w:rsidR="00CC3403" w:rsidRPr="00CB1E94" w:rsidRDefault="00CC3403" w:rsidP="00BD45C9">
      <w:pPr>
        <w:widowControl w:val="0"/>
        <w:suppressAutoHyphens/>
        <w:rPr>
          <w:rFonts w:ascii="Palatino Linotype" w:hAnsi="Palatino Linotype"/>
          <w:sz w:val="24"/>
          <w:szCs w:val="24"/>
        </w:rPr>
      </w:pPr>
    </w:p>
    <w:p w:rsidR="00C65A1E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/>
          <w:sz w:val="24"/>
          <w:szCs w:val="24"/>
        </w:rPr>
        <w:t>Témakörök</w:t>
      </w:r>
    </w:p>
    <w:p w:rsidR="003F5C28" w:rsidRPr="00CB1E94" w:rsidRDefault="003F5C28" w:rsidP="003F5C28">
      <w:pPr>
        <w:widowControl w:val="0"/>
        <w:suppressAutoHyphens/>
        <w:ind w:left="1092"/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660D52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Vizi közlekedés alapjai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C3403" w:rsidRPr="00CB1E94" w:rsidRDefault="00AD2E21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Vizi közlekedés történeti áttekintése,</w:t>
      </w:r>
    </w:p>
    <w:p w:rsidR="00AD2E21" w:rsidRPr="00CB1E94" w:rsidRDefault="00AD2E21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Vizi közlekedés fejlődése a Kárpát-medence, Adria régióban,</w:t>
      </w:r>
    </w:p>
    <w:p w:rsidR="00AD2E21" w:rsidRPr="00CB1E94" w:rsidRDefault="00AD2E21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Vizi közlekedés fejlődését meghatározó személyiségek a Kárpát-medence, Adria régióban,</w:t>
      </w:r>
    </w:p>
    <w:p w:rsidR="002B6C1D" w:rsidRPr="00CB1E94" w:rsidRDefault="002B6C1D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Az európai integráció hatása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</w:t>
      </w:r>
      <w:r w:rsidR="00936805">
        <w:rPr>
          <w:rFonts w:ascii="Palatino Linotype" w:hAnsi="Palatino Linotype"/>
          <w:sz w:val="24"/>
          <w:szCs w:val="24"/>
        </w:rPr>
        <w:t>-</w:t>
      </w:r>
      <w:r w:rsidRPr="00CB1E94">
        <w:rPr>
          <w:rFonts w:ascii="Palatino Linotype" w:hAnsi="Palatino Linotype"/>
          <w:sz w:val="24"/>
          <w:szCs w:val="24"/>
        </w:rPr>
        <w:t>közlekedésre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zisportokra</w:t>
      </w:r>
      <w:proofErr w:type="spellEnd"/>
    </w:p>
    <w:p w:rsidR="00AD2E21" w:rsidRPr="00CB1E94" w:rsidRDefault="00AD2E21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Vizi sportok helye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</w:t>
      </w:r>
      <w:r w:rsidR="00936805">
        <w:rPr>
          <w:rFonts w:ascii="Palatino Linotype" w:hAnsi="Palatino Linotype"/>
          <w:sz w:val="24"/>
          <w:szCs w:val="24"/>
        </w:rPr>
        <w:t>-</w:t>
      </w:r>
      <w:r w:rsidRPr="00CB1E94">
        <w:rPr>
          <w:rFonts w:ascii="Palatino Linotype" w:hAnsi="Palatino Linotype"/>
          <w:sz w:val="24"/>
          <w:szCs w:val="24"/>
        </w:rPr>
        <w:t>közlekedésben</w:t>
      </w:r>
      <w:proofErr w:type="spellEnd"/>
      <w:r w:rsidRPr="00CB1E94">
        <w:rPr>
          <w:rFonts w:ascii="Palatino Linotype" w:hAnsi="Palatino Linotype"/>
          <w:sz w:val="24"/>
          <w:szCs w:val="24"/>
        </w:rPr>
        <w:t>,</w:t>
      </w:r>
    </w:p>
    <w:p w:rsidR="00AD2E21" w:rsidRPr="00CB1E94" w:rsidRDefault="00AD2E21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Vizi sportok áttekintése, csoportosítása,</w:t>
      </w:r>
    </w:p>
    <w:p w:rsidR="00AD2E21" w:rsidRPr="00CB1E94" w:rsidRDefault="00AD2E21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Motoros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zisportok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</w:t>
      </w:r>
      <w:r w:rsidR="00C9241D" w:rsidRPr="00CB1E94">
        <w:rPr>
          <w:rFonts w:ascii="Palatino Linotype" w:hAnsi="Palatino Linotype"/>
          <w:sz w:val="24"/>
          <w:szCs w:val="24"/>
        </w:rPr>
        <w:t xml:space="preserve">helye a </w:t>
      </w:r>
      <w:proofErr w:type="spellStart"/>
      <w:r w:rsidR="00C9241D"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="00C9241D" w:rsidRPr="00CB1E94">
        <w:rPr>
          <w:rFonts w:ascii="Palatino Linotype" w:hAnsi="Palatino Linotype"/>
          <w:sz w:val="24"/>
          <w:szCs w:val="24"/>
        </w:rPr>
        <w:t>zisportok</w:t>
      </w:r>
      <w:proofErr w:type="spellEnd"/>
      <w:r w:rsidR="00C9241D" w:rsidRPr="00CB1E94">
        <w:rPr>
          <w:rFonts w:ascii="Palatino Linotype" w:hAnsi="Palatino Linotype"/>
          <w:sz w:val="24"/>
          <w:szCs w:val="24"/>
        </w:rPr>
        <w:t xml:space="preserve"> között,</w:t>
      </w:r>
    </w:p>
    <w:p w:rsidR="002B6C1D" w:rsidRPr="00CB1E94" w:rsidRDefault="002B6C1D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Környezetvédelem, természetvédelem és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zisportok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viszonya,</w:t>
      </w:r>
    </w:p>
    <w:p w:rsidR="002B6C1D" w:rsidRPr="00CB1E94" w:rsidRDefault="00292C8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Környezet- és természetvédelem hatása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sporteszközök fejlődésére,</w:t>
      </w:r>
    </w:p>
    <w:p w:rsidR="00292C89" w:rsidRPr="00CB1E94" w:rsidRDefault="00292C8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zisportok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helye és szerepe a társadalomban,</w:t>
      </w:r>
    </w:p>
    <w:p w:rsidR="00292C89" w:rsidRPr="00CB1E94" w:rsidRDefault="00292C8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Motoros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zisportok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helye a társadalomban,</w:t>
      </w:r>
    </w:p>
    <w:p w:rsidR="00AD2E21" w:rsidRPr="00CB1E94" w:rsidRDefault="00292C89" w:rsidP="003F5C28">
      <w:pPr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Motoros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zisportok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szociológiai áttekintése, elemzése,</w:t>
      </w:r>
    </w:p>
    <w:p w:rsidR="00292C89" w:rsidRPr="00CB1E94" w:rsidRDefault="00292C89" w:rsidP="00292C89">
      <w:pPr>
        <w:ind w:left="2127"/>
        <w:jc w:val="both"/>
        <w:rPr>
          <w:rFonts w:ascii="Palatino Linotype" w:hAnsi="Palatino Linotype"/>
          <w:sz w:val="24"/>
          <w:szCs w:val="24"/>
        </w:rPr>
      </w:pPr>
    </w:p>
    <w:p w:rsidR="00C65A1E" w:rsidRPr="00CB1E94" w:rsidRDefault="00CE7BBC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Folyami hajózás szabályai</w:t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65A1E" w:rsidRPr="00CB1E94" w:rsidRDefault="00AC65DA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Fogal</w:t>
      </w:r>
      <w:r w:rsidR="00CE7BBC" w:rsidRPr="00CB1E94">
        <w:rPr>
          <w:rFonts w:ascii="Palatino Linotype" w:hAnsi="Palatino Linotype"/>
          <w:sz w:val="24"/>
          <w:szCs w:val="24"/>
        </w:rPr>
        <w:t>m</w:t>
      </w:r>
      <w:r w:rsidRPr="00CB1E94">
        <w:rPr>
          <w:rFonts w:ascii="Palatino Linotype" w:hAnsi="Palatino Linotype"/>
          <w:sz w:val="24"/>
          <w:szCs w:val="24"/>
        </w:rPr>
        <w:t>ak helyes használata</w:t>
      </w:r>
      <w:r w:rsidR="00CE7BBC" w:rsidRPr="00CB1E94">
        <w:rPr>
          <w:rFonts w:ascii="Palatino Linotype" w:hAnsi="Palatino Linotype"/>
          <w:sz w:val="24"/>
          <w:szCs w:val="24"/>
        </w:rPr>
        <w:t>,</w:t>
      </w:r>
    </w:p>
    <w:p w:rsidR="00CE7BBC" w:rsidRPr="00CB1E94" w:rsidRDefault="00CE7BB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Kishajók azonosító és merülési jelei</w:t>
      </w:r>
      <w:r w:rsidR="00AC65D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CE7BBC" w:rsidRPr="00CB1E94" w:rsidRDefault="00CE7BB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Horgonyok azonosító jelei</w:t>
      </w:r>
      <w:r w:rsidR="00AC65D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CE7BBC" w:rsidRPr="00CB1E94" w:rsidRDefault="00CE7BB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Hajók látható jelzései</w:t>
      </w:r>
      <w:r w:rsidR="00AC65DA" w:rsidRPr="00CB1E94">
        <w:rPr>
          <w:rFonts w:ascii="Palatino Linotype" w:hAnsi="Palatino Linotype"/>
          <w:sz w:val="24"/>
          <w:szCs w:val="24"/>
        </w:rPr>
        <w:t>nek</w:t>
      </w:r>
      <w:r w:rsidRPr="00CB1E94">
        <w:rPr>
          <w:rFonts w:ascii="Palatino Linotype" w:hAnsi="Palatino Linotype"/>
          <w:sz w:val="24"/>
          <w:szCs w:val="24"/>
        </w:rPr>
        <w:t xml:space="preserve"> (nappa</w:t>
      </w:r>
      <w:r w:rsidR="00985419" w:rsidRPr="00CB1E94">
        <w:rPr>
          <w:rFonts w:ascii="Palatino Linotype" w:hAnsi="Palatino Linotype"/>
          <w:sz w:val="24"/>
          <w:szCs w:val="24"/>
        </w:rPr>
        <w:t>li, éjszaki, veszteglő, kü</w:t>
      </w:r>
      <w:r w:rsidRPr="00CB1E94">
        <w:rPr>
          <w:rFonts w:ascii="Palatino Linotype" w:hAnsi="Palatino Linotype"/>
          <w:sz w:val="24"/>
          <w:szCs w:val="24"/>
        </w:rPr>
        <w:t>lönleges)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CE7BBC" w:rsidRPr="00CB1E94" w:rsidRDefault="00CE7BB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Hajók hangjelzései</w:t>
      </w:r>
      <w:r w:rsidR="00AC65DA" w:rsidRPr="00CB1E94">
        <w:rPr>
          <w:rFonts w:ascii="Palatino Linotype" w:hAnsi="Palatino Linotype"/>
          <w:sz w:val="24"/>
          <w:szCs w:val="24"/>
        </w:rPr>
        <w:t>nek</w:t>
      </w:r>
      <w:r w:rsidRPr="00CB1E94">
        <w:rPr>
          <w:rFonts w:ascii="Palatino Linotype" w:hAnsi="Palatino Linotype"/>
          <w:sz w:val="24"/>
          <w:szCs w:val="24"/>
        </w:rPr>
        <w:t xml:space="preserve">, rádiótelefonos </w:t>
      </w:r>
      <w:r w:rsidR="00985419" w:rsidRPr="00CB1E94">
        <w:rPr>
          <w:rFonts w:ascii="Palatino Linotype" w:hAnsi="Palatino Linotype"/>
          <w:sz w:val="24"/>
          <w:szCs w:val="24"/>
        </w:rPr>
        <w:t>kommunikáció szabályai</w:t>
      </w:r>
      <w:r w:rsidR="00AC65DA" w:rsidRPr="00CB1E94">
        <w:rPr>
          <w:rFonts w:ascii="Palatino Linotype" w:hAnsi="Palatino Linotype"/>
          <w:sz w:val="24"/>
          <w:szCs w:val="24"/>
        </w:rPr>
        <w:t>nak ismerete</w:t>
      </w:r>
      <w:r w:rsidR="00985419"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ziút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jelei és kitűzései</w:t>
      </w:r>
      <w:r w:rsidR="00AC65D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Találkozás, keresztezés és előzés szabályai</w:t>
      </w:r>
      <w:r w:rsidR="00AC65DA" w:rsidRPr="00CB1E94">
        <w:rPr>
          <w:rFonts w:ascii="Palatino Linotype" w:hAnsi="Palatino Linotype"/>
          <w:sz w:val="24"/>
          <w:szCs w:val="24"/>
        </w:rPr>
        <w:t>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Egyéb hajózási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Kompokkal kapcsolatos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Áthaladás</w:t>
      </w:r>
      <w:r w:rsidR="00AC65DA" w:rsidRPr="00CB1E94">
        <w:rPr>
          <w:rFonts w:ascii="Palatino Linotype" w:hAnsi="Palatino Linotype"/>
          <w:sz w:val="24"/>
          <w:szCs w:val="24"/>
        </w:rPr>
        <w:t>i szabályok ismerete</w:t>
      </w:r>
      <w:r w:rsidRPr="00CB1E94">
        <w:rPr>
          <w:rFonts w:ascii="Palatino Linotype" w:hAnsi="Palatino Linotype"/>
          <w:sz w:val="24"/>
          <w:szCs w:val="24"/>
        </w:rPr>
        <w:t xml:space="preserve"> híd alatt, duzzasztóművön és zsilipen,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Korlátozott látási viszonyok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érvényes szabályok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Különleges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Veszteglés szabályai</w:t>
      </w:r>
      <w:r w:rsidR="00AC65DA" w:rsidRPr="00CB1E94">
        <w:rPr>
          <w:rFonts w:ascii="Palatino Linotype" w:hAnsi="Palatino Linotype"/>
          <w:sz w:val="24"/>
          <w:szCs w:val="24"/>
        </w:rPr>
        <w:t>nk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AC65DA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Veszélyes áruk szállítására vonatkozó szabályok ismerete</w:t>
      </w:r>
      <w:r w:rsidR="00985419"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AC65DA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Vizi környezet védelmének</w:t>
      </w:r>
      <w:r w:rsidR="00985419" w:rsidRPr="00CB1E94">
        <w:rPr>
          <w:rFonts w:ascii="Palatino Linotype" w:hAnsi="Palatino Linotype"/>
          <w:sz w:val="24"/>
          <w:szCs w:val="24"/>
        </w:rPr>
        <w:t xml:space="preserve"> és a hajón k</w:t>
      </w:r>
      <w:r w:rsidRPr="00CB1E94">
        <w:rPr>
          <w:rFonts w:ascii="Palatino Linotype" w:hAnsi="Palatino Linotype"/>
          <w:sz w:val="24"/>
          <w:szCs w:val="24"/>
        </w:rPr>
        <w:t>eletkezett hulladék eltávolítási szabályainak ismerete</w:t>
      </w:r>
      <w:r w:rsidR="00985419"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Hajók </w:t>
      </w:r>
      <w:proofErr w:type="spellStart"/>
      <w:r w:rsidRPr="00CB1E94">
        <w:rPr>
          <w:rFonts w:ascii="Palatino Linotype" w:hAnsi="Palatino Linotype"/>
          <w:sz w:val="24"/>
          <w:szCs w:val="24"/>
        </w:rPr>
        <w:t>lajstormozási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jelzései</w:t>
      </w:r>
      <w:r w:rsidR="00AC65D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Hajózási</w:t>
      </w:r>
      <w:r w:rsidR="00AC65DA" w:rsidRPr="00CB1E94">
        <w:rPr>
          <w:rFonts w:ascii="Palatino Linotype" w:hAnsi="Palatino Linotype"/>
          <w:sz w:val="24"/>
          <w:szCs w:val="24"/>
        </w:rPr>
        <w:t xml:space="preserve"> jelzőfények és azok paramétereinek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AC65DA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Hajózás</w:t>
      </w:r>
      <w:r w:rsidR="00985419" w:rsidRPr="00CB1E94">
        <w:rPr>
          <w:rFonts w:ascii="Palatino Linotype" w:hAnsi="Palatino Linotype"/>
          <w:sz w:val="24"/>
          <w:szCs w:val="24"/>
        </w:rPr>
        <w:t xml:space="preserve"> szabályozó jelzések </w:t>
      </w:r>
      <w:r w:rsidRPr="00CB1E94">
        <w:rPr>
          <w:rFonts w:ascii="Palatino Linotype" w:hAnsi="Palatino Linotype"/>
          <w:sz w:val="24"/>
          <w:szCs w:val="24"/>
        </w:rPr>
        <w:t>ismerete</w:t>
      </w:r>
      <w:r w:rsidR="00985419" w:rsidRPr="00CB1E9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985419"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="00985419" w:rsidRPr="00CB1E94">
        <w:rPr>
          <w:rFonts w:ascii="Palatino Linotype" w:hAnsi="Palatino Linotype"/>
          <w:sz w:val="24"/>
          <w:szCs w:val="24"/>
        </w:rPr>
        <w:t>zi</w:t>
      </w:r>
      <w:proofErr w:type="spellEnd"/>
      <w:r w:rsidR="00936805">
        <w:rPr>
          <w:rFonts w:ascii="Palatino Linotype" w:hAnsi="Palatino Linotype"/>
          <w:sz w:val="24"/>
          <w:szCs w:val="24"/>
        </w:rPr>
        <w:t xml:space="preserve"> </w:t>
      </w:r>
      <w:r w:rsidR="00985419" w:rsidRPr="00CB1E94">
        <w:rPr>
          <w:rFonts w:ascii="Palatino Linotype" w:hAnsi="Palatino Linotype"/>
          <w:sz w:val="24"/>
          <w:szCs w:val="24"/>
        </w:rPr>
        <w:t>úton,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Úszó létesítmény jelei</w:t>
      </w:r>
      <w:r w:rsidR="00AC65D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Folyókra és csatornákra vonatkozó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Egyes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</w:t>
      </w:r>
      <w:proofErr w:type="spellEnd"/>
      <w:r w:rsidR="00936805">
        <w:rPr>
          <w:rFonts w:ascii="Palatino Linotype" w:hAnsi="Palatino Linotype"/>
          <w:sz w:val="24"/>
          <w:szCs w:val="24"/>
        </w:rPr>
        <w:t xml:space="preserve"> </w:t>
      </w:r>
      <w:r w:rsidRPr="00CB1E94">
        <w:rPr>
          <w:rFonts w:ascii="Palatino Linotype" w:hAnsi="Palatino Linotype"/>
          <w:sz w:val="24"/>
          <w:szCs w:val="24"/>
        </w:rPr>
        <w:t>utakra, tavakra vonatkozó különleges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Biztonsági előírások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Kötelező fölszerelések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Nemzetközi jelzőlobogók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Kikötők megjelölése és a kikötőkre vonatkozó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Lobogóviselés szabályai</w:t>
      </w:r>
      <w:r w:rsidR="00AC65DA" w:rsidRPr="00CB1E94">
        <w:rPr>
          <w:rFonts w:ascii="Palatino Linotype" w:hAnsi="Palatino Linotype"/>
          <w:sz w:val="24"/>
          <w:szCs w:val="24"/>
        </w:rPr>
        <w:t>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985419" w:rsidRPr="00CB1E94" w:rsidRDefault="0098541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Kedvtelési célú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zijármű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bérbe- vagy használatba adására vonatkozó biztonsági szabályok</w:t>
      </w:r>
      <w:r w:rsidR="00AC65D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.</w:t>
      </w:r>
    </w:p>
    <w:p w:rsidR="00CC3403" w:rsidRPr="00CB1E94" w:rsidRDefault="00CC3403" w:rsidP="00C65A1E">
      <w:pPr>
        <w:rPr>
          <w:rFonts w:ascii="Palatino Linotype" w:hAnsi="Palatino Linotype"/>
          <w:b/>
          <w:sz w:val="24"/>
          <w:szCs w:val="24"/>
        </w:rPr>
      </w:pPr>
    </w:p>
    <w:p w:rsidR="00C65A1E" w:rsidRPr="00CB1E94" w:rsidRDefault="00CE7BBC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Tengeri hajózás szabályai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>26 óra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Fogalm</w:t>
      </w:r>
      <w:r w:rsidR="00B000AA" w:rsidRPr="00CB1E94">
        <w:rPr>
          <w:rFonts w:ascii="Palatino Linotype" w:hAnsi="Palatino Linotype"/>
          <w:sz w:val="24"/>
          <w:szCs w:val="24"/>
        </w:rPr>
        <w:t>ak helye használata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Kishajók azonosító és merülési jelei</w:t>
      </w:r>
      <w:r w:rsidR="00B000A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Horgonyok azonosító jelei</w:t>
      </w:r>
      <w:r w:rsidR="00B000AA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Hajók látható jelzései</w:t>
      </w:r>
      <w:r w:rsidR="00B000AA" w:rsidRPr="00CB1E94">
        <w:rPr>
          <w:rFonts w:ascii="Palatino Linotype" w:hAnsi="Palatino Linotype"/>
          <w:sz w:val="24"/>
          <w:szCs w:val="24"/>
        </w:rPr>
        <w:t>nek</w:t>
      </w:r>
      <w:r w:rsidRPr="00CB1E94">
        <w:rPr>
          <w:rFonts w:ascii="Palatino Linotype" w:hAnsi="Palatino Linotype"/>
          <w:sz w:val="24"/>
          <w:szCs w:val="24"/>
        </w:rPr>
        <w:t xml:space="preserve"> (nappali, éjszaki, veszteglő, különleges)</w:t>
      </w:r>
      <w:r w:rsidR="00B000AA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Hajók hangjelzései</w:t>
      </w:r>
      <w:r w:rsidR="00B000AA" w:rsidRPr="00CB1E94">
        <w:rPr>
          <w:rFonts w:ascii="Palatino Linotype" w:hAnsi="Palatino Linotype"/>
          <w:sz w:val="24"/>
          <w:szCs w:val="24"/>
        </w:rPr>
        <w:t>nek</w:t>
      </w:r>
      <w:r w:rsidRPr="00CB1E94">
        <w:rPr>
          <w:rFonts w:ascii="Palatino Linotype" w:hAnsi="Palatino Linotype"/>
          <w:sz w:val="24"/>
          <w:szCs w:val="24"/>
        </w:rPr>
        <w:t xml:space="preserve">, </w:t>
      </w:r>
      <w:r w:rsidR="00B000AA" w:rsidRPr="00CB1E94">
        <w:rPr>
          <w:rFonts w:ascii="Palatino Linotype" w:hAnsi="Palatino Linotype"/>
          <w:sz w:val="24"/>
          <w:szCs w:val="24"/>
        </w:rPr>
        <w:t xml:space="preserve">a </w:t>
      </w:r>
      <w:r w:rsidRPr="00CB1E94">
        <w:rPr>
          <w:rFonts w:ascii="Palatino Linotype" w:hAnsi="Palatino Linotype"/>
          <w:sz w:val="24"/>
          <w:szCs w:val="24"/>
        </w:rPr>
        <w:t>rádiótelefonos kommunikáció szabályai</w:t>
      </w:r>
      <w:r w:rsidR="00B000AA" w:rsidRPr="00CB1E94">
        <w:rPr>
          <w:rFonts w:ascii="Palatino Linotype" w:hAnsi="Palatino Linotype"/>
          <w:sz w:val="24"/>
          <w:szCs w:val="24"/>
        </w:rPr>
        <w:t>nak</w:t>
      </w:r>
      <w:r w:rsidRPr="00CB1E94">
        <w:rPr>
          <w:rFonts w:ascii="Palatino Linotype" w:hAnsi="Palatino Linotype"/>
          <w:sz w:val="24"/>
          <w:szCs w:val="24"/>
        </w:rPr>
        <w:t xml:space="preserve">, </w:t>
      </w:r>
      <w:r w:rsidR="00B000AA" w:rsidRPr="00CB1E94">
        <w:rPr>
          <w:rFonts w:ascii="Palatino Linotype" w:hAnsi="Palatino Linotype"/>
          <w:sz w:val="24"/>
          <w:szCs w:val="24"/>
        </w:rPr>
        <w:t xml:space="preserve">illetve a </w:t>
      </w:r>
      <w:r w:rsidRPr="00CB1E94">
        <w:rPr>
          <w:rFonts w:ascii="Palatino Linotype" w:hAnsi="Palatino Linotype"/>
          <w:sz w:val="24"/>
          <w:szCs w:val="24"/>
        </w:rPr>
        <w:t>radar használat</w:t>
      </w:r>
      <w:r w:rsidR="00B000AA" w:rsidRPr="00CB1E94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 xml:space="preserve"> szabályai</w:t>
      </w:r>
      <w:r w:rsidR="00B000AA" w:rsidRPr="00CB1E94">
        <w:rPr>
          <w:rFonts w:ascii="Palatino Linotype" w:hAnsi="Palatino Linotype"/>
          <w:sz w:val="24"/>
          <w:szCs w:val="24"/>
        </w:rPr>
        <w:t>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ziút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jelei</w:t>
      </w:r>
      <w:r w:rsidR="00CD56DF" w:rsidRPr="00CB1E94">
        <w:rPr>
          <w:rFonts w:ascii="Palatino Linotype" w:hAnsi="Palatino Linotype"/>
          <w:sz w:val="24"/>
          <w:szCs w:val="24"/>
        </w:rPr>
        <w:t>nek</w:t>
      </w:r>
      <w:r w:rsidRPr="00CB1E94">
        <w:rPr>
          <w:rFonts w:ascii="Palatino Linotype" w:hAnsi="Palatino Linotype"/>
          <w:sz w:val="24"/>
          <w:szCs w:val="24"/>
        </w:rPr>
        <w:t xml:space="preserve"> és kitűzései</w:t>
      </w:r>
      <w:r w:rsidR="00CD56DF" w:rsidRPr="00CB1E94">
        <w:rPr>
          <w:rFonts w:ascii="Palatino Linotype" w:hAnsi="Palatino Linotype"/>
          <w:sz w:val="24"/>
          <w:szCs w:val="24"/>
        </w:rPr>
        <w:t xml:space="preserve"> szabályainak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Találkozás, keresztezés és előzés szabályai</w:t>
      </w:r>
      <w:r w:rsidR="00CD56DF" w:rsidRPr="00CB1E94">
        <w:rPr>
          <w:rFonts w:ascii="Palatino Linotype" w:hAnsi="Palatino Linotype"/>
          <w:sz w:val="24"/>
          <w:szCs w:val="24"/>
        </w:rPr>
        <w:t>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Egyéb hajózási szabályok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Korlátozott látási viszonyok</w:t>
      </w:r>
      <w:r w:rsidR="00CD56DF" w:rsidRPr="00CB1E94">
        <w:rPr>
          <w:rFonts w:ascii="Palatino Linotype" w:hAnsi="Palatino Linotype"/>
          <w:sz w:val="24"/>
          <w:szCs w:val="24"/>
        </w:rPr>
        <w:t xml:space="preserve"> közötti közlekedés szabályainak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Különleges szabályok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Veszteglés szabályai</w:t>
      </w:r>
      <w:r w:rsidR="00CD56DF" w:rsidRPr="00CB1E94">
        <w:rPr>
          <w:rFonts w:ascii="Palatino Linotype" w:hAnsi="Palatino Linotype"/>
          <w:sz w:val="24"/>
          <w:szCs w:val="24"/>
        </w:rPr>
        <w:t>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CD56D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Veszélyes áruk szállításának ismerete</w:t>
      </w:r>
      <w:r w:rsidR="00DF71A2"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CD56D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Vizi környezet védelmének</w:t>
      </w:r>
      <w:r w:rsidR="00DF71A2" w:rsidRPr="00CB1E94">
        <w:rPr>
          <w:rFonts w:ascii="Palatino Linotype" w:hAnsi="Palatino Linotype"/>
          <w:sz w:val="24"/>
          <w:szCs w:val="24"/>
        </w:rPr>
        <w:t xml:space="preserve"> és a hajón k</w:t>
      </w:r>
      <w:r w:rsidRPr="00CB1E94">
        <w:rPr>
          <w:rFonts w:ascii="Palatino Linotype" w:hAnsi="Palatino Linotype"/>
          <w:sz w:val="24"/>
          <w:szCs w:val="24"/>
        </w:rPr>
        <w:t>eletkezett hulladék eltávolítási szabályainak ismerete</w:t>
      </w:r>
      <w:r w:rsidR="00DF71A2"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Hajók </w:t>
      </w:r>
      <w:proofErr w:type="spellStart"/>
      <w:r w:rsidRPr="00CB1E94">
        <w:rPr>
          <w:rFonts w:ascii="Palatino Linotype" w:hAnsi="Palatino Linotype"/>
          <w:sz w:val="24"/>
          <w:szCs w:val="24"/>
        </w:rPr>
        <w:t>lajstormozási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jelzései</w:t>
      </w:r>
      <w:r w:rsidR="00CD56DF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Hajózási jelzőfények és azok paraméterei</w:t>
      </w:r>
      <w:r w:rsidR="00CD56DF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Hajózás szabályozó jelzések </w:t>
      </w:r>
      <w:r w:rsidR="00CD56DF" w:rsidRPr="00CB1E94">
        <w:rPr>
          <w:rFonts w:ascii="Palatino Linotype" w:hAnsi="Palatino Linotype"/>
          <w:sz w:val="24"/>
          <w:szCs w:val="24"/>
        </w:rPr>
        <w:t xml:space="preserve">ismerete </w:t>
      </w:r>
      <w:r w:rsidRPr="00CB1E94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viziúton</w:t>
      </w:r>
      <w:proofErr w:type="spellEnd"/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Úszó létesítmény jelei</w:t>
      </w:r>
      <w:r w:rsidR="00CD56DF" w:rsidRPr="00CB1E94">
        <w:rPr>
          <w:rFonts w:ascii="Palatino Linotype" w:hAnsi="Palatino Linotype"/>
          <w:sz w:val="24"/>
          <w:szCs w:val="24"/>
        </w:rPr>
        <w:t>nek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Biztonsági előírások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Kötelező fölszerelések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Nemzetközi jelzőlobogók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Kikötők megjelölése és a kikötőkre vonatkozó szabályok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DF71A2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Lobogóviselés szabályai</w:t>
      </w:r>
      <w:r w:rsidR="00CD56DF" w:rsidRPr="00CB1E94">
        <w:rPr>
          <w:rFonts w:ascii="Palatino Linotype" w:hAnsi="Palatino Linotype"/>
          <w:sz w:val="24"/>
          <w:szCs w:val="24"/>
        </w:rPr>
        <w:t>nak ismerete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CC3403" w:rsidRPr="00CB1E94" w:rsidRDefault="00DF71A2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Kedvtelési célú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zijármű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bérbe- vagy használatba adására vonatkozó biztonsági szabályok</w:t>
      </w:r>
      <w:r w:rsidR="00CD56DF" w:rsidRPr="00CB1E94">
        <w:rPr>
          <w:rFonts w:ascii="Palatino Linotype" w:hAnsi="Palatino Linotype"/>
          <w:sz w:val="24"/>
          <w:szCs w:val="24"/>
        </w:rPr>
        <w:t xml:space="preserve"> ismerete</w:t>
      </w:r>
      <w:r w:rsidRPr="00CB1E94">
        <w:rPr>
          <w:rFonts w:ascii="Palatino Linotype" w:hAnsi="Palatino Linotype"/>
          <w:sz w:val="24"/>
          <w:szCs w:val="24"/>
        </w:rPr>
        <w:t>.</w:t>
      </w:r>
    </w:p>
    <w:p w:rsidR="000657EF" w:rsidRPr="00CB1E94" w:rsidRDefault="000657EF" w:rsidP="000657EF">
      <w:pPr>
        <w:widowControl w:val="0"/>
        <w:suppressAutoHyphens/>
        <w:ind w:left="2127"/>
        <w:rPr>
          <w:rFonts w:ascii="Palatino Linotype" w:hAnsi="Palatino Linotype"/>
          <w:sz w:val="24"/>
          <w:szCs w:val="24"/>
        </w:rPr>
      </w:pPr>
    </w:p>
    <w:p w:rsidR="00C65A1E" w:rsidRPr="00CB1E94" w:rsidRDefault="00CE7BBC" w:rsidP="00C65A1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Navigáció alapjai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="00C65A1E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 xml:space="preserve">36 </w:t>
      </w:r>
      <w:r w:rsidR="00C65A1E" w:rsidRPr="00CB1E94">
        <w:rPr>
          <w:rFonts w:ascii="Palatino Linotype" w:hAnsi="Palatino Linotype"/>
          <w:b/>
          <w:i/>
          <w:sz w:val="24"/>
          <w:szCs w:val="24"/>
        </w:rPr>
        <w:t>óra</w:t>
      </w:r>
    </w:p>
    <w:p w:rsidR="00CE7BBC" w:rsidRPr="00CB1E94" w:rsidRDefault="000657E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Navigáció története,</w:t>
      </w:r>
    </w:p>
    <w:p w:rsidR="000657EF" w:rsidRPr="00CB1E94" w:rsidRDefault="000657E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 xml:space="preserve">Térképek </w:t>
      </w:r>
      <w:r w:rsidR="003941CF" w:rsidRPr="00CB1E94">
        <w:rPr>
          <w:rFonts w:ascii="Palatino Linotype" w:hAnsi="Palatino Linotype"/>
          <w:sz w:val="24"/>
          <w:szCs w:val="24"/>
        </w:rPr>
        <w:t>logikai és jelölési rendszerei (aránymérték, szintvonalak, hajózó utak, országhatárok, stb.),</w:t>
      </w:r>
    </w:p>
    <w:p w:rsidR="000657EF" w:rsidRPr="00CB1E94" w:rsidRDefault="000657E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Tájoló működése, fölépítése, használata</w:t>
      </w:r>
      <w:r w:rsidR="003941CF" w:rsidRPr="00CB1E94">
        <w:rPr>
          <w:rFonts w:ascii="Palatino Linotype" w:hAnsi="Palatino Linotype"/>
          <w:sz w:val="24"/>
          <w:szCs w:val="24"/>
        </w:rPr>
        <w:t>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Északi irány meghatározása tájoló segítségével,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Északi irány meghatározása a sarkcsillag segítségével,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Északi irány meghatározása a nap helyzetének segítségével az idő ismeretében,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Távolság meghatározása aránymérték és tájoló segítségével,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Tengerszint fölötti magasság meghatározása szintvonalak segítségével,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Irányvektor fölvétele térképről és tereptárgyakra vetítése,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Irányvektor fölvétele tereptárgyakról és térképre vetítése,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Helyzet meghatározás háromszögeléssel,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Távolság meghatározása tereptárgy látszó magasságának segítségével,</w:t>
      </w:r>
    </w:p>
    <w:p w:rsidR="003941CF" w:rsidRPr="00CB1E94" w:rsidRDefault="003941CF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Ko</w:t>
      </w:r>
      <w:r w:rsidR="003F7D05" w:rsidRPr="00CB1E94">
        <w:rPr>
          <w:rFonts w:ascii="Palatino Linotype" w:hAnsi="Palatino Linotype"/>
          <w:sz w:val="24"/>
          <w:szCs w:val="24"/>
        </w:rPr>
        <w:t>mpasz szerkezeti fölépítése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624859" w:rsidRPr="00CB1E94" w:rsidRDefault="00624859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GPS működési elve,</w:t>
      </w:r>
    </w:p>
    <w:p w:rsidR="003941CF" w:rsidRPr="00CB1E94" w:rsidRDefault="003941CF" w:rsidP="00624859">
      <w:pPr>
        <w:widowControl w:val="0"/>
        <w:suppressAutoHyphens/>
        <w:rPr>
          <w:rFonts w:ascii="Palatino Linotype" w:hAnsi="Palatino Linotype"/>
          <w:sz w:val="24"/>
          <w:szCs w:val="24"/>
        </w:rPr>
      </w:pPr>
    </w:p>
    <w:p w:rsidR="00CE7BBC" w:rsidRPr="00CB1E94" w:rsidRDefault="00CE7BBC" w:rsidP="00CE7BBC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Navigációs rendszerek</w:t>
      </w:r>
      <w:r w:rsidR="003F7D05"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használata</w:t>
      </w:r>
      <w:r w:rsidR="003F7D05"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>36 óra</w:t>
      </w:r>
    </w:p>
    <w:p w:rsidR="00CE7BBC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Északi irány meghatározása térkép és tájoló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Irányvektor fölvétele térképről tájoló </w:t>
      </w:r>
      <w:r w:rsidR="000C6AFC" w:rsidRPr="00CB1E94">
        <w:rPr>
          <w:rFonts w:ascii="Palatino Linotype" w:hAnsi="Palatino Linotype"/>
          <w:sz w:val="24"/>
          <w:szCs w:val="24"/>
        </w:rPr>
        <w:t>használatával,</w:t>
      </w:r>
      <w:r w:rsidRPr="00CB1E94">
        <w:rPr>
          <w:rFonts w:ascii="Palatino Linotype" w:hAnsi="Palatino Linotype"/>
          <w:sz w:val="24"/>
          <w:szCs w:val="24"/>
        </w:rPr>
        <w:t xml:space="preserve"> és tereptárgyakra vetítése,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Irányvektor fölvétele tereptárgyakról tájoló </w:t>
      </w:r>
      <w:r w:rsidR="000C6AFC" w:rsidRPr="00CB1E94">
        <w:rPr>
          <w:rFonts w:ascii="Palatino Linotype" w:hAnsi="Palatino Linotype"/>
          <w:sz w:val="24"/>
          <w:szCs w:val="24"/>
        </w:rPr>
        <w:t>használatával,</w:t>
      </w:r>
      <w:r w:rsidRPr="00CB1E94">
        <w:rPr>
          <w:rFonts w:ascii="Palatino Linotype" w:hAnsi="Palatino Linotype"/>
          <w:sz w:val="24"/>
          <w:szCs w:val="24"/>
        </w:rPr>
        <w:t xml:space="preserve"> és térképre vetítése,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Helyzet meghatározás háromszögeléssel térkép és tájoló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Hajóút megtervezése térkép és tájoló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Északi irány meghatározása térkép és kompasz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Irányvektor fölvétele térképről kompasz </w:t>
      </w:r>
      <w:r w:rsidR="000C6AFC" w:rsidRPr="00CB1E94">
        <w:rPr>
          <w:rFonts w:ascii="Palatino Linotype" w:hAnsi="Palatino Linotype"/>
          <w:sz w:val="24"/>
          <w:szCs w:val="24"/>
        </w:rPr>
        <w:t>használatával,</w:t>
      </w:r>
      <w:r w:rsidRPr="00CB1E94">
        <w:rPr>
          <w:rFonts w:ascii="Palatino Linotype" w:hAnsi="Palatino Linotype"/>
          <w:sz w:val="24"/>
          <w:szCs w:val="24"/>
        </w:rPr>
        <w:t xml:space="preserve"> és tereptárgyakra vetítése,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Irányvektor fölvétele tereptárgyakról kompasz </w:t>
      </w:r>
      <w:r w:rsidR="000C6AFC" w:rsidRPr="00CB1E94">
        <w:rPr>
          <w:rFonts w:ascii="Palatino Linotype" w:hAnsi="Palatino Linotype"/>
          <w:sz w:val="24"/>
          <w:szCs w:val="24"/>
        </w:rPr>
        <w:t>használatával,</w:t>
      </w:r>
      <w:r w:rsidRPr="00CB1E94">
        <w:rPr>
          <w:rFonts w:ascii="Palatino Linotype" w:hAnsi="Palatino Linotype"/>
          <w:sz w:val="24"/>
          <w:szCs w:val="24"/>
        </w:rPr>
        <w:t xml:space="preserve"> és térképre vetítése,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Helyzet meghatározás háromszögeléssel térkép és kompasz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Északi irány meghatározása</w:t>
      </w:r>
      <w:r w:rsidR="000C6AFC" w:rsidRPr="00CB1E94">
        <w:rPr>
          <w:rFonts w:ascii="Palatino Linotype" w:hAnsi="Palatino Linotype"/>
          <w:sz w:val="24"/>
          <w:szCs w:val="24"/>
        </w:rPr>
        <w:t xml:space="preserve"> GPS</w:t>
      </w:r>
      <w:r w:rsidRPr="00CB1E94">
        <w:rPr>
          <w:rFonts w:ascii="Palatino Linotype" w:hAnsi="Palatino Linotype"/>
          <w:sz w:val="24"/>
          <w:szCs w:val="24"/>
        </w:rPr>
        <w:t xml:space="preserve">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Irányvektor fölvétele térképről </w:t>
      </w:r>
      <w:r w:rsidR="000C6AFC" w:rsidRPr="00CB1E94">
        <w:rPr>
          <w:rFonts w:ascii="Palatino Linotype" w:hAnsi="Palatino Linotype"/>
          <w:sz w:val="24"/>
          <w:szCs w:val="24"/>
        </w:rPr>
        <w:t>GPS</w:t>
      </w:r>
      <w:r w:rsidRPr="00CB1E94">
        <w:rPr>
          <w:rFonts w:ascii="Palatino Linotype" w:hAnsi="Palatino Linotype"/>
          <w:sz w:val="24"/>
          <w:szCs w:val="24"/>
        </w:rPr>
        <w:t xml:space="preserve"> </w:t>
      </w:r>
      <w:r w:rsidR="000C6AFC" w:rsidRPr="00CB1E94">
        <w:rPr>
          <w:rFonts w:ascii="Palatino Linotype" w:hAnsi="Palatino Linotype"/>
          <w:sz w:val="24"/>
          <w:szCs w:val="24"/>
        </w:rPr>
        <w:t>használatával,</w:t>
      </w:r>
      <w:r w:rsidRPr="00CB1E94">
        <w:rPr>
          <w:rFonts w:ascii="Palatino Linotype" w:hAnsi="Palatino Linotype"/>
          <w:sz w:val="24"/>
          <w:szCs w:val="24"/>
        </w:rPr>
        <w:t xml:space="preserve"> és tereptárgyakra vetítése,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Irányvektor fölvétele tereptárgyakról </w:t>
      </w:r>
      <w:r w:rsidR="000C6AFC" w:rsidRPr="00CB1E94">
        <w:rPr>
          <w:rFonts w:ascii="Palatino Linotype" w:hAnsi="Palatino Linotype"/>
          <w:sz w:val="24"/>
          <w:szCs w:val="24"/>
        </w:rPr>
        <w:t>GPS</w:t>
      </w:r>
      <w:r w:rsidRPr="00CB1E94">
        <w:rPr>
          <w:rFonts w:ascii="Palatino Linotype" w:hAnsi="Palatino Linotype"/>
          <w:sz w:val="24"/>
          <w:szCs w:val="24"/>
        </w:rPr>
        <w:t xml:space="preserve"> </w:t>
      </w:r>
      <w:r w:rsidR="000C6AFC" w:rsidRPr="00CB1E94">
        <w:rPr>
          <w:rFonts w:ascii="Palatino Linotype" w:hAnsi="Palatino Linotype"/>
          <w:sz w:val="24"/>
          <w:szCs w:val="24"/>
        </w:rPr>
        <w:t>használatával,</w:t>
      </w:r>
      <w:r w:rsidRPr="00CB1E94">
        <w:rPr>
          <w:rFonts w:ascii="Palatino Linotype" w:hAnsi="Palatino Linotype"/>
          <w:sz w:val="24"/>
          <w:szCs w:val="24"/>
        </w:rPr>
        <w:t xml:space="preserve"> és térképre vetítése,</w:t>
      </w:r>
    </w:p>
    <w:p w:rsidR="003F7D05" w:rsidRPr="00CB1E94" w:rsidRDefault="003F7D05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Helyzet meghatározás </w:t>
      </w:r>
      <w:r w:rsidR="000C6AFC" w:rsidRPr="00CB1E94">
        <w:rPr>
          <w:rFonts w:ascii="Palatino Linotype" w:hAnsi="Palatino Linotype"/>
          <w:sz w:val="24"/>
          <w:szCs w:val="24"/>
        </w:rPr>
        <w:t>GPS</w:t>
      </w:r>
      <w:r w:rsidRPr="00CB1E94">
        <w:rPr>
          <w:rFonts w:ascii="Palatino Linotype" w:hAnsi="Palatino Linotype"/>
          <w:sz w:val="24"/>
          <w:szCs w:val="24"/>
        </w:rPr>
        <w:t xml:space="preserve"> </w:t>
      </w:r>
      <w:r w:rsidR="000C6AFC" w:rsidRPr="00CB1E94">
        <w:rPr>
          <w:rFonts w:ascii="Palatino Linotype" w:hAnsi="Palatino Linotype"/>
          <w:sz w:val="24"/>
          <w:szCs w:val="24"/>
        </w:rPr>
        <w:t>használatával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0C6AFC" w:rsidRPr="00CB1E94" w:rsidRDefault="000C6AF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Tengerszint fölötti magasság meghatározása GPS használatával,</w:t>
      </w:r>
    </w:p>
    <w:p w:rsidR="000C6AFC" w:rsidRPr="00CB1E94" w:rsidRDefault="000C6AF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Sebesség meghatározás GPS használatával,</w:t>
      </w:r>
    </w:p>
    <w:p w:rsidR="000C6AFC" w:rsidRPr="00CB1E94" w:rsidRDefault="000C6AF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V</w:t>
      </w:r>
      <w:r w:rsidR="00292C89" w:rsidRPr="00CB1E94">
        <w:rPr>
          <w:rFonts w:ascii="Palatino Linotype" w:hAnsi="Palatino Linotype"/>
          <w:sz w:val="24"/>
          <w:szCs w:val="24"/>
        </w:rPr>
        <w:t xml:space="preserve">ízmélység meghatározása </w:t>
      </w:r>
      <w:proofErr w:type="spellStart"/>
      <w:r w:rsidR="00292C89" w:rsidRPr="00CB1E94">
        <w:rPr>
          <w:rFonts w:ascii="Palatino Linotype" w:hAnsi="Palatino Linotype"/>
          <w:sz w:val="24"/>
          <w:szCs w:val="24"/>
        </w:rPr>
        <w:t>szonár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használatával,</w:t>
      </w:r>
    </w:p>
    <w:p w:rsidR="000C6AFC" w:rsidRPr="00CB1E94" w:rsidRDefault="000C6AF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Haladási sebesség meghatározása dop</w:t>
      </w:r>
      <w:r w:rsidR="00906264" w:rsidRPr="00CB1E94">
        <w:rPr>
          <w:rFonts w:ascii="Palatino Linotype" w:hAnsi="Palatino Linotype"/>
          <w:sz w:val="24"/>
          <w:szCs w:val="24"/>
        </w:rPr>
        <w:t>p</w:t>
      </w:r>
      <w:r w:rsidRPr="00CB1E94">
        <w:rPr>
          <w:rFonts w:ascii="Palatino Linotype" w:hAnsi="Palatino Linotype"/>
          <w:sz w:val="24"/>
          <w:szCs w:val="24"/>
        </w:rPr>
        <w:t>ler-radar használatával.</w:t>
      </w:r>
    </w:p>
    <w:p w:rsidR="003F7D05" w:rsidRPr="00CB1E94" w:rsidRDefault="003F7D05" w:rsidP="00901D84">
      <w:pPr>
        <w:widowControl w:val="0"/>
        <w:suppressAutoHyphens/>
        <w:rPr>
          <w:rFonts w:ascii="Palatino Linotype" w:hAnsi="Palatino Linotype"/>
          <w:sz w:val="24"/>
          <w:szCs w:val="24"/>
        </w:rPr>
      </w:pPr>
    </w:p>
    <w:p w:rsidR="00CE7BBC" w:rsidRPr="00CB1E94" w:rsidRDefault="00CE7BBC" w:rsidP="00CE7BBC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proofErr w:type="spellStart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V</w:t>
      </w:r>
      <w:r w:rsidR="00B5397E">
        <w:rPr>
          <w:rFonts w:ascii="Palatino Linotype" w:hAnsi="Palatino Linotype" w:cs="Arial"/>
          <w:b/>
          <w:sz w:val="24"/>
          <w:szCs w:val="24"/>
          <w:lang w:eastAsia="hu-HU"/>
        </w:rPr>
        <w:t>i</w:t>
      </w: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ziutak</w:t>
      </w:r>
      <w:proofErr w:type="spellEnd"/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 xml:space="preserve"> sajátosságai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>36 óra</w:t>
      </w:r>
    </w:p>
    <w:p w:rsidR="00A90DBB" w:rsidRPr="00CB1E94" w:rsidRDefault="00A90DBB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Kárpát-medence, Adria régió vízrajza,</w:t>
      </w:r>
    </w:p>
    <w:p w:rsidR="00A90DBB" w:rsidRPr="00CB1E94" w:rsidRDefault="00A90DBB" w:rsidP="003F5C28">
      <w:pPr>
        <w:widowControl w:val="0"/>
        <w:suppressAutoHyphens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Kárpát-medence, Adria régió főbb folyói, folyamai, tavai,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Kárpát-medence, Adria régió folyóinak története hajózási szempontból (folyamszabályozások)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Folyamszabályozások okai, következményei, hatásuk a térség mai </w:t>
      </w:r>
      <w:proofErr w:type="spellStart"/>
      <w:r w:rsidRPr="00CB1E94">
        <w:rPr>
          <w:rFonts w:ascii="Palatino Linotype" w:hAnsi="Palatino Linotype"/>
          <w:sz w:val="24"/>
          <w:szCs w:val="24"/>
        </w:rPr>
        <w:t>v</w:t>
      </w:r>
      <w:r w:rsidR="00B5397E">
        <w:rPr>
          <w:rFonts w:ascii="Palatino Linotype" w:hAnsi="Palatino Linotype"/>
          <w:sz w:val="24"/>
          <w:szCs w:val="24"/>
        </w:rPr>
        <w:t>i</w:t>
      </w:r>
      <w:r w:rsidRPr="00CB1E94">
        <w:rPr>
          <w:rFonts w:ascii="Palatino Linotype" w:hAnsi="Palatino Linotype"/>
          <w:sz w:val="24"/>
          <w:szCs w:val="24"/>
        </w:rPr>
        <w:t>zi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közlekedésére, vízgazdálkodására,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Folyók jellemzői (felső folyás, középső szakasz, alsó folyás),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Jellemző mederkeresztmetszetek és áramlási viszonyok a folyószakasz jellegének ismeretében,</w:t>
      </w:r>
    </w:p>
    <w:p w:rsidR="00A90DBB" w:rsidRPr="00CB1E94" w:rsidRDefault="00B75FCC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Folyamkilo</w:t>
      </w:r>
      <w:r w:rsidR="00A90DBB" w:rsidRPr="00CB1E94">
        <w:rPr>
          <w:rFonts w:ascii="Palatino Linotype" w:hAnsi="Palatino Linotype"/>
          <w:sz w:val="24"/>
          <w:szCs w:val="24"/>
        </w:rPr>
        <w:t>méter fogalmának helyes használata,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CB1E94">
        <w:rPr>
          <w:rFonts w:ascii="Palatino Linotype" w:hAnsi="Palatino Linotype"/>
          <w:sz w:val="24"/>
          <w:szCs w:val="24"/>
        </w:rPr>
        <w:t>Fősodorvonal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fogalmának helyes használata,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Folyók jellemző vízjárásai,</w:t>
      </w:r>
    </w:p>
    <w:p w:rsidR="00A90DBB" w:rsidRPr="00CB1E94" w:rsidRDefault="00A90DBB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Folyók irányának meghatározó tényezői (földrajzi környezet, </w:t>
      </w:r>
      <w:proofErr w:type="spellStart"/>
      <w:r w:rsidRPr="00CB1E94">
        <w:rPr>
          <w:rFonts w:ascii="Palatino Linotype" w:hAnsi="Palatino Linotype"/>
          <w:sz w:val="24"/>
          <w:szCs w:val="24"/>
        </w:rPr>
        <w:t>coriolis-erő</w:t>
      </w:r>
      <w:proofErr w:type="spellEnd"/>
      <w:r w:rsidRPr="00CB1E94">
        <w:rPr>
          <w:rFonts w:ascii="Palatino Linotype" w:hAnsi="Palatino Linotype"/>
          <w:sz w:val="24"/>
          <w:szCs w:val="24"/>
        </w:rPr>
        <w:t>),</w:t>
      </w:r>
    </w:p>
    <w:p w:rsidR="00AC0A62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Folyókanyarulat áramlási viszonyai,</w:t>
      </w:r>
    </w:p>
    <w:p w:rsidR="00AC0A62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Áramlási viszonyok műtárgyak (bóják, hídpillérek, fenékgátak, zsilipek, sarkantyúk, stb.) közelében,</w:t>
      </w:r>
    </w:p>
    <w:p w:rsidR="00AC0A62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Áramlási viszonyok motoros géphajók környezetében,</w:t>
      </w:r>
    </w:p>
    <w:p w:rsidR="00AC0A62" w:rsidRPr="00CB1E94" w:rsidRDefault="00E91E96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Tavak, tengerek</w:t>
      </w:r>
      <w:r w:rsidR="00AC0A62" w:rsidRPr="00CB1E94">
        <w:rPr>
          <w:rFonts w:ascii="Palatino Linotype" w:hAnsi="Palatino Linotype"/>
          <w:sz w:val="24"/>
          <w:szCs w:val="24"/>
        </w:rPr>
        <w:t xml:space="preserve"> mederjellemzői,</w:t>
      </w:r>
    </w:p>
    <w:p w:rsidR="00AC0A62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Árapály jelensége,</w:t>
      </w:r>
    </w:p>
    <w:p w:rsidR="00AC0A62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Globális áramlási rendszerek</w:t>
      </w:r>
      <w:r w:rsidR="00131E47" w:rsidRPr="00CB1E94">
        <w:rPr>
          <w:rFonts w:ascii="Palatino Linotype" w:hAnsi="Palatino Linotype"/>
          <w:sz w:val="24"/>
          <w:szCs w:val="24"/>
        </w:rPr>
        <w:t>, létrejöttük okai, szerepük a hajózási útvonalak kialakulásában</w:t>
      </w:r>
      <w:r w:rsidRPr="00CB1E94">
        <w:rPr>
          <w:rFonts w:ascii="Palatino Linotype" w:hAnsi="Palatino Linotype"/>
          <w:sz w:val="24"/>
          <w:szCs w:val="24"/>
        </w:rPr>
        <w:t>,</w:t>
      </w:r>
    </w:p>
    <w:p w:rsidR="00AC0A62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Lokális áramlási rendszerek,</w:t>
      </w:r>
      <w:r w:rsidR="00131E47" w:rsidRPr="00CB1E94">
        <w:rPr>
          <w:rFonts w:ascii="Palatino Linotype" w:hAnsi="Palatino Linotype"/>
          <w:sz w:val="24"/>
          <w:szCs w:val="24"/>
        </w:rPr>
        <w:t xml:space="preserve"> hatásuk a hajóutak kijelölésére, megtervezésére,</w:t>
      </w:r>
    </w:p>
    <w:p w:rsidR="00131E47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Globális széljárások,</w:t>
      </w:r>
      <w:r w:rsidR="00131E47" w:rsidRPr="00CB1E94">
        <w:rPr>
          <w:rFonts w:ascii="Palatino Linotype" w:hAnsi="Palatino Linotype"/>
          <w:sz w:val="24"/>
          <w:szCs w:val="24"/>
        </w:rPr>
        <w:t xml:space="preserve"> létrejöttük okai, szerepük a hajózási útvonalak kialakulásában,</w:t>
      </w:r>
    </w:p>
    <w:p w:rsidR="00131E47" w:rsidRPr="00CB1E94" w:rsidRDefault="00AC0A62" w:rsidP="003F5C28">
      <w:pPr>
        <w:pStyle w:val="Listaszerbekezds"/>
        <w:ind w:left="1134"/>
        <w:jc w:val="both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Lokális széljárások,</w:t>
      </w:r>
      <w:r w:rsidR="00131E47" w:rsidRPr="00CB1E94">
        <w:rPr>
          <w:rFonts w:ascii="Palatino Linotype" w:hAnsi="Palatino Linotype"/>
          <w:sz w:val="24"/>
          <w:szCs w:val="24"/>
        </w:rPr>
        <w:t xml:space="preserve"> hatásuk a hajóutak kijelölésére, megtervezésére,</w:t>
      </w:r>
    </w:p>
    <w:p w:rsidR="00AC0A62" w:rsidRPr="00CB1E94" w:rsidRDefault="00AC0A62" w:rsidP="00131E47">
      <w:pPr>
        <w:pStyle w:val="Listaszerbekezds"/>
        <w:ind w:left="0"/>
        <w:jc w:val="both"/>
        <w:rPr>
          <w:rFonts w:ascii="Palatino Linotype" w:hAnsi="Palatino Linotype"/>
          <w:sz w:val="24"/>
          <w:szCs w:val="24"/>
        </w:rPr>
      </w:pPr>
    </w:p>
    <w:p w:rsidR="00CE7BBC" w:rsidRPr="00CB1E94" w:rsidRDefault="00CE7BBC" w:rsidP="00CE7BBC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 w:cs="Arial"/>
          <w:b/>
          <w:sz w:val="24"/>
          <w:szCs w:val="24"/>
          <w:lang w:eastAsia="hu-HU"/>
        </w:rPr>
        <w:t>Meteorológiai alapismeretek</w:t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sz w:val="24"/>
          <w:szCs w:val="24"/>
        </w:rPr>
        <w:tab/>
      </w:r>
      <w:r w:rsidRPr="00CB1E94">
        <w:rPr>
          <w:rFonts w:ascii="Palatino Linotype" w:hAnsi="Palatino Linotype"/>
          <w:b/>
          <w:i/>
          <w:sz w:val="24"/>
          <w:szCs w:val="24"/>
        </w:rPr>
        <w:t>22 óra</w:t>
      </w:r>
    </w:p>
    <w:p w:rsidR="00CE7BBC" w:rsidRPr="00CB1E94" w:rsidRDefault="000C6AF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meteorológi</w:t>
      </w:r>
      <w:r w:rsidR="007D7B5D" w:rsidRPr="00CB1E94">
        <w:rPr>
          <w:rFonts w:ascii="Palatino Linotype" w:hAnsi="Palatino Linotype"/>
          <w:sz w:val="24"/>
          <w:szCs w:val="24"/>
        </w:rPr>
        <w:t>a</w:t>
      </w:r>
      <w:r w:rsidRPr="00CB1E94">
        <w:rPr>
          <w:rFonts w:ascii="Palatino Linotype" w:hAnsi="Palatino Linotype"/>
          <w:sz w:val="24"/>
          <w:szCs w:val="24"/>
        </w:rPr>
        <w:t xml:space="preserve"> fontossága a hajózásban,</w:t>
      </w:r>
    </w:p>
    <w:p w:rsidR="000C6AFC" w:rsidRPr="00CB1E94" w:rsidRDefault="000C6AFC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A meteorológiai viszonyokat befolyásoló legfontosabb tényezők (</w:t>
      </w:r>
      <w:r w:rsidR="007D7B5D" w:rsidRPr="00CB1E94">
        <w:rPr>
          <w:rFonts w:ascii="Palatino Linotype" w:hAnsi="Palatino Linotype"/>
          <w:sz w:val="24"/>
          <w:szCs w:val="24"/>
        </w:rPr>
        <w:t>éghajlat, évszak, terepviszonyok, ipari tevékenység, globális folyamatok, naptevékenység, stb.),</w:t>
      </w:r>
    </w:p>
    <w:p w:rsidR="007D7B5D" w:rsidRPr="00CB1E94" w:rsidRDefault="007D7B5D" w:rsidP="003F5C28">
      <w:pPr>
        <w:widowControl w:val="0"/>
        <w:tabs>
          <w:tab w:val="left" w:pos="7925"/>
        </w:tabs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Kaotikus rendszerek fogalmának megismerése,</w:t>
      </w:r>
      <w:r w:rsidR="00AC65DA" w:rsidRPr="00CB1E94">
        <w:rPr>
          <w:rFonts w:ascii="Palatino Linotype" w:hAnsi="Palatino Linotype"/>
          <w:sz w:val="24"/>
          <w:szCs w:val="24"/>
        </w:rPr>
        <w:tab/>
      </w:r>
    </w:p>
    <w:p w:rsidR="007D7B5D" w:rsidRPr="00CB1E94" w:rsidRDefault="007D7B5D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Időjárási előrejelzések elméleti határának ismerete,</w:t>
      </w:r>
    </w:p>
    <w:p w:rsidR="007D7B5D" w:rsidRPr="00CB1E94" w:rsidRDefault="007D7B5D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Uralkodó széljárások és azok évszakos változása,</w:t>
      </w:r>
    </w:p>
    <w:p w:rsidR="007D7B5D" w:rsidRPr="00CB1E94" w:rsidRDefault="007D7B5D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Lokális széljárások a </w:t>
      </w:r>
      <w:proofErr w:type="spellStart"/>
      <w:r w:rsidRPr="00CB1E94">
        <w:rPr>
          <w:rFonts w:ascii="Palatino Linotype" w:hAnsi="Palatino Linotype"/>
          <w:sz w:val="24"/>
          <w:szCs w:val="24"/>
        </w:rPr>
        <w:t>viziutak</w:t>
      </w:r>
      <w:proofErr w:type="spellEnd"/>
      <w:r w:rsidRPr="00CB1E94">
        <w:rPr>
          <w:rFonts w:ascii="Palatino Linotype" w:hAnsi="Palatino Linotype"/>
          <w:sz w:val="24"/>
          <w:szCs w:val="24"/>
        </w:rPr>
        <w:t xml:space="preserve"> környezetében,</w:t>
      </w:r>
    </w:p>
    <w:p w:rsidR="007D7B5D" w:rsidRPr="00CB1E94" w:rsidRDefault="007D7B5D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Időjárási rendszerek (ciklonok, anticiklonok) ismerete,</w:t>
      </w:r>
    </w:p>
    <w:p w:rsidR="007D7B5D" w:rsidRPr="00CB1E94" w:rsidRDefault="007D7B5D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Légnyomás változásának hatása az időjárásra (leszálló, felszálló légáramlatok),</w:t>
      </w:r>
    </w:p>
    <w:p w:rsidR="007D7B5D" w:rsidRPr="00CB1E94" w:rsidRDefault="007D7B5D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 xml:space="preserve">Időjárási frontok tulajdonságai (hidegfront, </w:t>
      </w:r>
      <w:proofErr w:type="spellStart"/>
      <w:r w:rsidRPr="00CB1E94">
        <w:rPr>
          <w:rFonts w:ascii="Palatino Linotype" w:hAnsi="Palatino Linotype"/>
          <w:sz w:val="24"/>
          <w:szCs w:val="24"/>
        </w:rPr>
        <w:t>melegfront</w:t>
      </w:r>
      <w:proofErr w:type="spellEnd"/>
      <w:r w:rsidRPr="00CB1E94">
        <w:rPr>
          <w:rFonts w:ascii="Palatino Linotype" w:hAnsi="Palatino Linotype"/>
          <w:sz w:val="24"/>
          <w:szCs w:val="24"/>
        </w:rPr>
        <w:t>),</w:t>
      </w:r>
    </w:p>
    <w:p w:rsidR="007D7B5D" w:rsidRPr="00CB1E94" w:rsidRDefault="00AC65DA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Informatikai lehetőségek az időjárás előrejelzésben,</w:t>
      </w:r>
    </w:p>
    <w:p w:rsidR="00AC65DA" w:rsidRPr="00CB1E94" w:rsidRDefault="00AC65DA" w:rsidP="003F5C28">
      <w:pPr>
        <w:widowControl w:val="0"/>
        <w:suppressAutoHyphens/>
        <w:ind w:left="1134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t>Radartérképek használata a csapadék-előrejelzésben.</w:t>
      </w:r>
    </w:p>
    <w:p w:rsidR="00CC3403" w:rsidRPr="00CB1E94" w:rsidRDefault="00CC3403" w:rsidP="00C65A1E">
      <w:pPr>
        <w:rPr>
          <w:rFonts w:ascii="Palatino Linotype" w:hAnsi="Palatino Linotype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1D7F37" w:rsidRPr="00CB1E94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CC3403" w:rsidRPr="00CB1E94" w:rsidRDefault="00CB1120" w:rsidP="003F5C28">
      <w:pPr>
        <w:ind w:left="567"/>
        <w:rPr>
          <w:rFonts w:ascii="Palatino Linotype" w:hAnsi="Palatino Linotype"/>
          <w:sz w:val="24"/>
          <w:szCs w:val="24"/>
        </w:rPr>
      </w:pPr>
      <w:r w:rsidRPr="00CB1E94">
        <w:rPr>
          <w:rFonts w:ascii="Palatino Linotype" w:hAnsi="Palatino Linotype"/>
          <w:sz w:val="24"/>
          <w:szCs w:val="24"/>
        </w:rPr>
        <w:lastRenderedPageBreak/>
        <w:t>Vizi sportmotor-szerelő szaktanterem</w:t>
      </w:r>
    </w:p>
    <w:p w:rsidR="00CB1120" w:rsidRPr="00CB1E94" w:rsidRDefault="00CB1120" w:rsidP="00CB1120">
      <w:pPr>
        <w:ind w:left="1134"/>
        <w:rPr>
          <w:rFonts w:ascii="Palatino Linotype" w:hAnsi="Palatino Linotype"/>
          <w:sz w:val="24"/>
          <w:szCs w:val="24"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i/>
          <w:sz w:val="24"/>
          <w:szCs w:val="24"/>
        </w:rPr>
      </w:pPr>
      <w:r w:rsidRPr="00CB1E94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CB1E9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CB1E94" w:rsidRDefault="00C65A1E" w:rsidP="00CB1120">
      <w:pPr>
        <w:ind w:left="1134"/>
        <w:jc w:val="both"/>
        <w:rPr>
          <w:rFonts w:ascii="Palatino Linotype" w:hAnsi="Palatino Linotype" w:cs="Verdana"/>
          <w:iCs/>
          <w:sz w:val="24"/>
          <w:szCs w:val="24"/>
        </w:rPr>
      </w:pPr>
    </w:p>
    <w:p w:rsidR="00E67EB2" w:rsidRPr="00CB1E94" w:rsidRDefault="00E67EB2" w:rsidP="00B5397E">
      <w:pPr>
        <w:widowControl w:val="0"/>
        <w:numPr>
          <w:ilvl w:val="2"/>
          <w:numId w:val="41"/>
        </w:numPr>
        <w:suppressAutoHyphens/>
        <w:rPr>
          <w:rFonts w:ascii="Palatino Linotype" w:hAnsi="Palatino Linotype"/>
          <w:b/>
          <w:bCs/>
          <w:i/>
          <w:sz w:val="24"/>
          <w:szCs w:val="24"/>
        </w:rPr>
      </w:pPr>
      <w:r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B1120" w:rsidRPr="00CB1E94" w:rsidTr="002424A4">
        <w:trPr>
          <w:jc w:val="center"/>
        </w:trPr>
        <w:tc>
          <w:tcPr>
            <w:tcW w:w="994" w:type="dxa"/>
            <w:vMerge w:val="restart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CB1120" w:rsidRPr="00CB1E94" w:rsidTr="002424A4">
        <w:trPr>
          <w:jc w:val="center"/>
        </w:trPr>
        <w:tc>
          <w:tcPr>
            <w:tcW w:w="994" w:type="dxa"/>
            <w:vMerge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B1120" w:rsidRPr="00CB1E94" w:rsidRDefault="00CB1120" w:rsidP="002424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B1120" w:rsidRPr="00CB1E94" w:rsidTr="002424A4">
        <w:trPr>
          <w:jc w:val="center"/>
        </w:trPr>
        <w:tc>
          <w:tcPr>
            <w:tcW w:w="994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B1120" w:rsidRPr="00CB1E94" w:rsidRDefault="00CB1120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1120" w:rsidRPr="00CB1E94" w:rsidTr="002424A4">
        <w:trPr>
          <w:jc w:val="center"/>
        </w:trPr>
        <w:tc>
          <w:tcPr>
            <w:tcW w:w="994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B1120" w:rsidRPr="00CB1E94" w:rsidRDefault="00CB1120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1120" w:rsidRPr="00CB1E94" w:rsidTr="002424A4">
        <w:trPr>
          <w:jc w:val="center"/>
        </w:trPr>
        <w:tc>
          <w:tcPr>
            <w:tcW w:w="994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B1120" w:rsidRPr="00CB1E94" w:rsidRDefault="00CB1120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1120" w:rsidRPr="00CB1E94" w:rsidTr="002424A4">
        <w:trPr>
          <w:jc w:val="center"/>
        </w:trPr>
        <w:tc>
          <w:tcPr>
            <w:tcW w:w="994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B1120" w:rsidRPr="00CB1E94" w:rsidRDefault="00CB1120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B1120" w:rsidRPr="00CB1E94" w:rsidTr="002424A4">
        <w:trPr>
          <w:jc w:val="center"/>
        </w:trPr>
        <w:tc>
          <w:tcPr>
            <w:tcW w:w="994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B1120" w:rsidRPr="00CB1E94" w:rsidRDefault="00CB1120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--------</w:t>
            </w:r>
          </w:p>
        </w:tc>
        <w:tc>
          <w:tcPr>
            <w:tcW w:w="945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B1120" w:rsidRPr="00CB1E94" w:rsidRDefault="00CB1120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75FCC" w:rsidRPr="00CB1E94" w:rsidRDefault="00B75FCC" w:rsidP="00B65F86">
      <w:pPr>
        <w:widowControl w:val="0"/>
        <w:suppressAutoHyphens/>
        <w:rPr>
          <w:rFonts w:ascii="Palatino Linotype" w:hAnsi="Palatino Linotype"/>
          <w:bCs/>
          <w:sz w:val="24"/>
          <w:szCs w:val="24"/>
        </w:rPr>
      </w:pPr>
    </w:p>
    <w:p w:rsidR="00E67EB2" w:rsidRDefault="00936805" w:rsidP="00E67EB2">
      <w:pPr>
        <w:ind w:left="109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3F5C28">
        <w:rPr>
          <w:rFonts w:ascii="Palatino Linotype" w:hAnsi="Palatino Linotype"/>
          <w:b/>
          <w:bCs/>
          <w:sz w:val="24"/>
          <w:szCs w:val="24"/>
        </w:rPr>
        <w:t>4.5.2.</w:t>
      </w:r>
      <w:r>
        <w:rPr>
          <w:rFonts w:ascii="Palatino Linotype" w:hAnsi="Palatino Linotype"/>
          <w:bCs/>
          <w:sz w:val="24"/>
          <w:szCs w:val="24"/>
        </w:rPr>
        <w:t xml:space="preserve"> </w:t>
      </w:r>
      <w:r w:rsidR="00E67EB2" w:rsidRPr="00CB1E94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65F86" w:rsidRPr="00CB1E94" w:rsidTr="002424A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65F86" w:rsidRPr="00CB1E94" w:rsidTr="002424A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65F86" w:rsidRPr="00CB1E94" w:rsidRDefault="00B65F86" w:rsidP="002424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65F86" w:rsidRPr="00CB1E94" w:rsidRDefault="00B65F86" w:rsidP="002424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65F86" w:rsidRPr="00CB1E94" w:rsidRDefault="00B65F86" w:rsidP="002424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65F86" w:rsidRPr="00CB1E94" w:rsidRDefault="00B65F86" w:rsidP="002424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65F86" w:rsidRPr="00CB1E94" w:rsidRDefault="00B65F86" w:rsidP="002424A4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3.2</w:t>
            </w:r>
            <w:r w:rsidR="00B65F86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3.3</w:t>
            </w:r>
            <w:r w:rsidR="00B65F86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 xml:space="preserve"> rajz készítése </w:t>
            </w:r>
            <w:proofErr w:type="spellStart"/>
            <w:r w:rsidRPr="00CB1E94">
              <w:rPr>
                <w:rFonts w:ascii="Palatino Linotype" w:hAnsi="Palatino Linotype" w:cs="Arial"/>
                <w:sz w:val="20"/>
                <w:szCs w:val="20"/>
              </w:rPr>
              <w:t>Z-rendszerről</w:t>
            </w:r>
            <w:proofErr w:type="spellEnd"/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B65F86" w:rsidRPr="00CB1E9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B65F86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65F86" w:rsidRPr="00CB1E94" w:rsidTr="002424A4">
        <w:trPr>
          <w:jc w:val="center"/>
        </w:trPr>
        <w:tc>
          <w:tcPr>
            <w:tcW w:w="828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lastRenderedPageBreak/>
              <w:t>5.2</w:t>
            </w:r>
            <w:r w:rsidR="00B65F86" w:rsidRPr="00CB1E9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65F86" w:rsidRPr="00CB1E94" w:rsidRDefault="00B65F86" w:rsidP="002424A4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CB1E94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607A28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-------</w:t>
            </w:r>
          </w:p>
        </w:tc>
        <w:tc>
          <w:tcPr>
            <w:tcW w:w="1013" w:type="dxa"/>
            <w:vAlign w:val="center"/>
          </w:tcPr>
          <w:p w:rsidR="00B65F86" w:rsidRPr="00CB1E94" w:rsidRDefault="00211A89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B1E94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B65F86" w:rsidRPr="00CB1E94" w:rsidRDefault="00B65F86" w:rsidP="002424A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65A1E" w:rsidRPr="00CB1E94" w:rsidRDefault="00C65A1E" w:rsidP="00B65F86">
      <w:pPr>
        <w:rPr>
          <w:rFonts w:ascii="Palatino Linotype" w:hAnsi="Palatino Linotype"/>
          <w:iCs/>
        </w:rPr>
      </w:pPr>
    </w:p>
    <w:p w:rsidR="00C65A1E" w:rsidRPr="00CB1E94" w:rsidRDefault="00C65A1E" w:rsidP="00C65A1E">
      <w:pPr>
        <w:widowControl w:val="0"/>
        <w:numPr>
          <w:ilvl w:val="1"/>
          <w:numId w:val="41"/>
        </w:numPr>
        <w:suppressAutoHyphens/>
        <w:rPr>
          <w:rFonts w:ascii="Palatino Linotype" w:hAnsi="Palatino Linotype"/>
          <w:b/>
          <w:bCs/>
          <w:sz w:val="24"/>
          <w:szCs w:val="24"/>
        </w:rPr>
      </w:pPr>
      <w:r w:rsidRPr="00CB1E94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CB1E94">
        <w:rPr>
          <w:rFonts w:ascii="Palatino Linotype" w:hAnsi="Palatino Linotype"/>
          <w:b/>
          <w:sz w:val="24"/>
          <w:szCs w:val="24"/>
        </w:rPr>
        <w:t>tantárgy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B1E94">
        <w:rPr>
          <w:rFonts w:ascii="Palatino Linotype" w:hAnsi="Palatino Linotype"/>
          <w:b/>
          <w:sz w:val="24"/>
          <w:szCs w:val="24"/>
        </w:rPr>
        <w:t>értékelésének</w:t>
      </w:r>
      <w:r w:rsidRPr="00CB1E94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6F7366" w:rsidRPr="00CB1E94" w:rsidRDefault="006528A3" w:rsidP="003F5C28">
      <w:pPr>
        <w:ind w:left="567"/>
        <w:rPr>
          <w:rFonts w:ascii="Palatino Linotype" w:hAnsi="Palatino Linotype"/>
          <w:b/>
          <w:sz w:val="24"/>
          <w:szCs w:val="24"/>
        </w:rPr>
      </w:pPr>
      <w:r w:rsidRPr="00CB1E94">
        <w:rPr>
          <w:rFonts w:ascii="Palatino Linotype" w:hAnsi="Palatino Linotype"/>
          <w:bCs/>
        </w:rPr>
        <w:t>A nemzeti köznevelésről szóló 2011. évi CXC. törvény. 54. § (2) a) pontja szerinti értékeléssel.</w:t>
      </w:r>
    </w:p>
    <w:p w:rsidR="002163EE" w:rsidRPr="00CB1E94" w:rsidRDefault="002163EE" w:rsidP="00C24C80">
      <w:pPr>
        <w:rPr>
          <w:rFonts w:ascii="Palatino Linotype" w:hAnsi="Palatino Linotype"/>
          <w:b/>
          <w:sz w:val="24"/>
          <w:szCs w:val="24"/>
        </w:rPr>
      </w:pPr>
    </w:p>
    <w:sectPr w:rsidR="002163EE" w:rsidRPr="00CB1E94" w:rsidSect="00283100">
      <w:footerReference w:type="default" r:id="rId11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5A0" w:rsidRDefault="004825A0">
      <w:r>
        <w:separator/>
      </w:r>
    </w:p>
  </w:endnote>
  <w:endnote w:type="continuationSeparator" w:id="0">
    <w:p w:rsidR="004825A0" w:rsidRDefault="00482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9C5" w:rsidRPr="005B6DE8" w:rsidRDefault="00C059C5" w:rsidP="005B6DE8">
    <w:pPr>
      <w:pStyle w:val="llb"/>
      <w:tabs>
        <w:tab w:val="clear" w:pos="4536"/>
        <w:tab w:val="clear" w:pos="9072"/>
      </w:tabs>
      <w:ind w:left="720"/>
      <w:jc w:val="center"/>
      <w:rPr>
        <w:lang w:val="hu-HU"/>
      </w:rPr>
    </w:pPr>
    <w:r>
      <w:fldChar w:fldCharType="begin"/>
    </w:r>
    <w:r>
      <w:instrText>PAGE   \* MERGEFORMAT</w:instrText>
    </w:r>
    <w:r>
      <w:fldChar w:fldCharType="separate"/>
    </w:r>
    <w:r w:rsidR="00C771BC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5540" w:rsidRPr="00D35540" w:rsidRDefault="00D35540" w:rsidP="00D35540">
    <w:pPr>
      <w:pStyle w:val="llb"/>
      <w:tabs>
        <w:tab w:val="clear" w:pos="4536"/>
        <w:tab w:val="clear" w:pos="9072"/>
      </w:tabs>
      <w:jc w:val="center"/>
      <w:rPr>
        <w:lang w:val="hu-H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9C5" w:rsidRPr="005B6DE8" w:rsidRDefault="005B6DE8" w:rsidP="005B6DE8">
    <w:pPr>
      <w:pStyle w:val="llb"/>
      <w:tabs>
        <w:tab w:val="clear" w:pos="4536"/>
        <w:tab w:val="clear" w:pos="9072"/>
      </w:tabs>
      <w:jc w:val="center"/>
      <w:rPr>
        <w:lang w:val="hu-HU"/>
      </w:rPr>
    </w:pPr>
    <w:r>
      <w:fldChar w:fldCharType="begin"/>
    </w:r>
    <w:r>
      <w:instrText xml:space="preserve"> PAGE   \* MERGEFORMAT </w:instrText>
    </w:r>
    <w:r>
      <w:fldChar w:fldCharType="separate"/>
    </w:r>
    <w:r w:rsidR="00C771BC">
      <w:rPr>
        <w:noProof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5A0" w:rsidRDefault="004825A0">
      <w:r>
        <w:separator/>
      </w:r>
    </w:p>
  </w:footnote>
  <w:footnote w:type="continuationSeparator" w:id="0">
    <w:p w:rsidR="004825A0" w:rsidRDefault="004825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59C5" w:rsidRDefault="00C059C5" w:rsidP="005B6DE8">
    <w:pPr>
      <w:pStyle w:val="lfej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FC665BC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65CF4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4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5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7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8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2FA22814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3FAE2B50"/>
    <w:multiLevelType w:val="hybridMultilevel"/>
    <w:tmpl w:val="8BA26864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5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6">
    <w:nsid w:val="43AA1EB1"/>
    <w:multiLevelType w:val="hybridMultilevel"/>
    <w:tmpl w:val="551C9CD0"/>
    <w:lvl w:ilvl="0" w:tplc="040E000F">
      <w:start w:val="1"/>
      <w:numFmt w:val="decimal"/>
      <w:lvlText w:val="%1."/>
      <w:lvlJc w:val="left"/>
      <w:pPr>
        <w:ind w:left="1854" w:hanging="360"/>
      </w:pPr>
    </w:lvl>
    <w:lvl w:ilvl="1" w:tplc="040E0019" w:tentative="1">
      <w:start w:val="1"/>
      <w:numFmt w:val="lowerLetter"/>
      <w:lvlText w:val="%2."/>
      <w:lvlJc w:val="left"/>
      <w:pPr>
        <w:ind w:left="2574" w:hanging="360"/>
      </w:pPr>
    </w:lvl>
    <w:lvl w:ilvl="2" w:tplc="040E001B" w:tentative="1">
      <w:start w:val="1"/>
      <w:numFmt w:val="lowerRoman"/>
      <w:lvlText w:val="%3."/>
      <w:lvlJc w:val="right"/>
      <w:pPr>
        <w:ind w:left="3294" w:hanging="180"/>
      </w:pPr>
    </w:lvl>
    <w:lvl w:ilvl="3" w:tplc="040E000F" w:tentative="1">
      <w:start w:val="1"/>
      <w:numFmt w:val="decimal"/>
      <w:lvlText w:val="%4."/>
      <w:lvlJc w:val="left"/>
      <w:pPr>
        <w:ind w:left="4014" w:hanging="360"/>
      </w:pPr>
    </w:lvl>
    <w:lvl w:ilvl="4" w:tplc="040E0019" w:tentative="1">
      <w:start w:val="1"/>
      <w:numFmt w:val="lowerLetter"/>
      <w:lvlText w:val="%5."/>
      <w:lvlJc w:val="left"/>
      <w:pPr>
        <w:ind w:left="4734" w:hanging="360"/>
      </w:pPr>
    </w:lvl>
    <w:lvl w:ilvl="5" w:tplc="040E001B" w:tentative="1">
      <w:start w:val="1"/>
      <w:numFmt w:val="lowerRoman"/>
      <w:lvlText w:val="%6."/>
      <w:lvlJc w:val="right"/>
      <w:pPr>
        <w:ind w:left="5454" w:hanging="180"/>
      </w:pPr>
    </w:lvl>
    <w:lvl w:ilvl="6" w:tplc="040E000F" w:tentative="1">
      <w:start w:val="1"/>
      <w:numFmt w:val="decimal"/>
      <w:lvlText w:val="%7."/>
      <w:lvlJc w:val="left"/>
      <w:pPr>
        <w:ind w:left="6174" w:hanging="360"/>
      </w:pPr>
    </w:lvl>
    <w:lvl w:ilvl="7" w:tplc="040E0019" w:tentative="1">
      <w:start w:val="1"/>
      <w:numFmt w:val="lowerLetter"/>
      <w:lvlText w:val="%8."/>
      <w:lvlJc w:val="left"/>
      <w:pPr>
        <w:ind w:left="6894" w:hanging="360"/>
      </w:pPr>
    </w:lvl>
    <w:lvl w:ilvl="8" w:tplc="040E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7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9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>
    <w:nsid w:val="4A2E056C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1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8C1A3C"/>
    <w:multiLevelType w:val="hybridMultilevel"/>
    <w:tmpl w:val="3E2203CC"/>
    <w:lvl w:ilvl="0" w:tplc="040E000F">
      <w:start w:val="1"/>
      <w:numFmt w:val="decimal"/>
      <w:lvlText w:val="%1."/>
      <w:lvlJc w:val="left"/>
      <w:pPr>
        <w:ind w:left="2024" w:hanging="360"/>
      </w:pPr>
    </w:lvl>
    <w:lvl w:ilvl="1" w:tplc="040E0019" w:tentative="1">
      <w:start w:val="1"/>
      <w:numFmt w:val="lowerLetter"/>
      <w:lvlText w:val="%2."/>
      <w:lvlJc w:val="left"/>
      <w:pPr>
        <w:ind w:left="2744" w:hanging="360"/>
      </w:pPr>
    </w:lvl>
    <w:lvl w:ilvl="2" w:tplc="040E001B" w:tentative="1">
      <w:start w:val="1"/>
      <w:numFmt w:val="lowerRoman"/>
      <w:lvlText w:val="%3."/>
      <w:lvlJc w:val="right"/>
      <w:pPr>
        <w:ind w:left="3464" w:hanging="180"/>
      </w:pPr>
    </w:lvl>
    <w:lvl w:ilvl="3" w:tplc="040E000F" w:tentative="1">
      <w:start w:val="1"/>
      <w:numFmt w:val="decimal"/>
      <w:lvlText w:val="%4."/>
      <w:lvlJc w:val="left"/>
      <w:pPr>
        <w:ind w:left="4184" w:hanging="360"/>
      </w:pPr>
    </w:lvl>
    <w:lvl w:ilvl="4" w:tplc="040E0019" w:tentative="1">
      <w:start w:val="1"/>
      <w:numFmt w:val="lowerLetter"/>
      <w:lvlText w:val="%5."/>
      <w:lvlJc w:val="left"/>
      <w:pPr>
        <w:ind w:left="4904" w:hanging="360"/>
      </w:pPr>
    </w:lvl>
    <w:lvl w:ilvl="5" w:tplc="040E001B" w:tentative="1">
      <w:start w:val="1"/>
      <w:numFmt w:val="lowerRoman"/>
      <w:lvlText w:val="%6."/>
      <w:lvlJc w:val="right"/>
      <w:pPr>
        <w:ind w:left="5624" w:hanging="180"/>
      </w:pPr>
    </w:lvl>
    <w:lvl w:ilvl="6" w:tplc="040E000F" w:tentative="1">
      <w:start w:val="1"/>
      <w:numFmt w:val="decimal"/>
      <w:lvlText w:val="%7."/>
      <w:lvlJc w:val="left"/>
      <w:pPr>
        <w:ind w:left="6344" w:hanging="360"/>
      </w:pPr>
    </w:lvl>
    <w:lvl w:ilvl="7" w:tplc="040E0019" w:tentative="1">
      <w:start w:val="1"/>
      <w:numFmt w:val="lowerLetter"/>
      <w:lvlText w:val="%8."/>
      <w:lvlJc w:val="left"/>
      <w:pPr>
        <w:ind w:left="7064" w:hanging="360"/>
      </w:pPr>
    </w:lvl>
    <w:lvl w:ilvl="8" w:tplc="040E001B" w:tentative="1">
      <w:start w:val="1"/>
      <w:numFmt w:val="lowerRoman"/>
      <w:lvlText w:val="%9."/>
      <w:lvlJc w:val="right"/>
      <w:pPr>
        <w:ind w:left="7784" w:hanging="180"/>
      </w:pPr>
    </w:lvl>
  </w:abstractNum>
  <w:abstractNum w:abstractNumId="36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8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41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2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4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6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7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8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9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51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40"/>
  </w:num>
  <w:num w:numId="2">
    <w:abstractNumId w:val="0"/>
  </w:num>
  <w:num w:numId="3">
    <w:abstractNumId w:val="50"/>
  </w:num>
  <w:num w:numId="4">
    <w:abstractNumId w:val="28"/>
  </w:num>
  <w:num w:numId="5">
    <w:abstractNumId w:val="4"/>
  </w:num>
  <w:num w:numId="6">
    <w:abstractNumId w:val="5"/>
  </w:num>
  <w:num w:numId="7">
    <w:abstractNumId w:val="10"/>
  </w:num>
  <w:num w:numId="8">
    <w:abstractNumId w:val="39"/>
  </w:num>
  <w:num w:numId="9">
    <w:abstractNumId w:val="15"/>
  </w:num>
  <w:num w:numId="10">
    <w:abstractNumId w:val="44"/>
  </w:num>
  <w:num w:numId="11">
    <w:abstractNumId w:val="51"/>
  </w:num>
  <w:num w:numId="12">
    <w:abstractNumId w:val="29"/>
  </w:num>
  <w:num w:numId="13">
    <w:abstractNumId w:val="45"/>
  </w:num>
  <w:num w:numId="14">
    <w:abstractNumId w:val="8"/>
  </w:num>
  <w:num w:numId="15">
    <w:abstractNumId w:val="43"/>
  </w:num>
  <w:num w:numId="16">
    <w:abstractNumId w:val="34"/>
  </w:num>
  <w:num w:numId="17">
    <w:abstractNumId w:val="36"/>
  </w:num>
  <w:num w:numId="18">
    <w:abstractNumId w:val="48"/>
  </w:num>
  <w:num w:numId="19">
    <w:abstractNumId w:val="7"/>
  </w:num>
  <w:num w:numId="20">
    <w:abstractNumId w:val="20"/>
  </w:num>
  <w:num w:numId="21">
    <w:abstractNumId w:val="12"/>
  </w:num>
  <w:num w:numId="22">
    <w:abstractNumId w:val="32"/>
  </w:num>
  <w:num w:numId="23">
    <w:abstractNumId w:val="13"/>
  </w:num>
  <w:num w:numId="24">
    <w:abstractNumId w:val="14"/>
  </w:num>
  <w:num w:numId="25">
    <w:abstractNumId w:val="23"/>
  </w:num>
  <w:num w:numId="26">
    <w:abstractNumId w:val="18"/>
  </w:num>
  <w:num w:numId="27">
    <w:abstractNumId w:val="37"/>
  </w:num>
  <w:num w:numId="28">
    <w:abstractNumId w:val="46"/>
  </w:num>
  <w:num w:numId="29">
    <w:abstractNumId w:val="31"/>
  </w:num>
  <w:num w:numId="30">
    <w:abstractNumId w:val="22"/>
  </w:num>
  <w:num w:numId="31">
    <w:abstractNumId w:val="17"/>
  </w:num>
  <w:num w:numId="32">
    <w:abstractNumId w:val="9"/>
  </w:num>
  <w:num w:numId="33">
    <w:abstractNumId w:val="49"/>
  </w:num>
  <w:num w:numId="34">
    <w:abstractNumId w:val="1"/>
  </w:num>
  <w:num w:numId="35">
    <w:abstractNumId w:val="41"/>
  </w:num>
  <w:num w:numId="36">
    <w:abstractNumId w:val="21"/>
  </w:num>
  <w:num w:numId="37">
    <w:abstractNumId w:val="3"/>
  </w:num>
  <w:num w:numId="38">
    <w:abstractNumId w:val="42"/>
  </w:num>
  <w:num w:numId="39">
    <w:abstractNumId w:val="16"/>
  </w:num>
  <w:num w:numId="40">
    <w:abstractNumId w:val="2"/>
  </w:num>
  <w:num w:numId="41">
    <w:abstractNumId w:val="6"/>
  </w:num>
  <w:num w:numId="42">
    <w:abstractNumId w:val="38"/>
  </w:num>
  <w:num w:numId="43">
    <w:abstractNumId w:val="33"/>
  </w:num>
  <w:num w:numId="44">
    <w:abstractNumId w:val="27"/>
  </w:num>
  <w:num w:numId="45">
    <w:abstractNumId w:val="25"/>
  </w:num>
  <w:num w:numId="46">
    <w:abstractNumId w:val="47"/>
  </w:num>
  <w:num w:numId="47">
    <w:abstractNumId w:val="24"/>
  </w:num>
  <w:num w:numId="48">
    <w:abstractNumId w:val="11"/>
  </w:num>
  <w:num w:numId="49">
    <w:abstractNumId w:val="35"/>
  </w:num>
  <w:num w:numId="50">
    <w:abstractNumId w:val="26"/>
  </w:num>
  <w:num w:numId="51">
    <w:abstractNumId w:val="19"/>
  </w:num>
  <w:num w:numId="52">
    <w:abstractNumId w:val="30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45E4"/>
    <w:rsid w:val="00017C63"/>
    <w:rsid w:val="00024A1B"/>
    <w:rsid w:val="00036091"/>
    <w:rsid w:val="00037185"/>
    <w:rsid w:val="0004622D"/>
    <w:rsid w:val="00051ECE"/>
    <w:rsid w:val="00061282"/>
    <w:rsid w:val="0006357D"/>
    <w:rsid w:val="0006464E"/>
    <w:rsid w:val="000657EF"/>
    <w:rsid w:val="000768BE"/>
    <w:rsid w:val="000818B1"/>
    <w:rsid w:val="00096C56"/>
    <w:rsid w:val="000A1817"/>
    <w:rsid w:val="000A75AA"/>
    <w:rsid w:val="000B1E88"/>
    <w:rsid w:val="000C0281"/>
    <w:rsid w:val="000C23D1"/>
    <w:rsid w:val="000C332D"/>
    <w:rsid w:val="000C4B35"/>
    <w:rsid w:val="000C50D9"/>
    <w:rsid w:val="000C6AFC"/>
    <w:rsid w:val="000C7284"/>
    <w:rsid w:val="000D70BA"/>
    <w:rsid w:val="000D733E"/>
    <w:rsid w:val="000D75AE"/>
    <w:rsid w:val="000E120B"/>
    <w:rsid w:val="000F1269"/>
    <w:rsid w:val="000F5217"/>
    <w:rsid w:val="0010660C"/>
    <w:rsid w:val="00126074"/>
    <w:rsid w:val="001303E8"/>
    <w:rsid w:val="00131E47"/>
    <w:rsid w:val="00131F26"/>
    <w:rsid w:val="00137A02"/>
    <w:rsid w:val="001408F0"/>
    <w:rsid w:val="00152E06"/>
    <w:rsid w:val="001619DE"/>
    <w:rsid w:val="0017355C"/>
    <w:rsid w:val="00175BEA"/>
    <w:rsid w:val="00175DED"/>
    <w:rsid w:val="00176AB7"/>
    <w:rsid w:val="00181764"/>
    <w:rsid w:val="00183D12"/>
    <w:rsid w:val="001946AA"/>
    <w:rsid w:val="00197EB4"/>
    <w:rsid w:val="001A2333"/>
    <w:rsid w:val="001B2CAD"/>
    <w:rsid w:val="001B2E83"/>
    <w:rsid w:val="001B3D1D"/>
    <w:rsid w:val="001C466D"/>
    <w:rsid w:val="001C740B"/>
    <w:rsid w:val="001D48FA"/>
    <w:rsid w:val="001D574D"/>
    <w:rsid w:val="001D7F37"/>
    <w:rsid w:val="001E1070"/>
    <w:rsid w:val="001E3CFD"/>
    <w:rsid w:val="001F0AFD"/>
    <w:rsid w:val="001F0E07"/>
    <w:rsid w:val="001F74EF"/>
    <w:rsid w:val="0021193D"/>
    <w:rsid w:val="00211A89"/>
    <w:rsid w:val="002127FB"/>
    <w:rsid w:val="00215A93"/>
    <w:rsid w:val="002163EE"/>
    <w:rsid w:val="00227C48"/>
    <w:rsid w:val="00227C61"/>
    <w:rsid w:val="00230798"/>
    <w:rsid w:val="002320C6"/>
    <w:rsid w:val="002326AA"/>
    <w:rsid w:val="0023446D"/>
    <w:rsid w:val="002413BF"/>
    <w:rsid w:val="002424A4"/>
    <w:rsid w:val="0024347B"/>
    <w:rsid w:val="00244FA5"/>
    <w:rsid w:val="0025173A"/>
    <w:rsid w:val="00251B2E"/>
    <w:rsid w:val="00255AD3"/>
    <w:rsid w:val="00256BCD"/>
    <w:rsid w:val="0026403D"/>
    <w:rsid w:val="00267BD4"/>
    <w:rsid w:val="00271A75"/>
    <w:rsid w:val="00272FA1"/>
    <w:rsid w:val="0027525F"/>
    <w:rsid w:val="0028078A"/>
    <w:rsid w:val="0028294B"/>
    <w:rsid w:val="00283100"/>
    <w:rsid w:val="0028735E"/>
    <w:rsid w:val="00292C89"/>
    <w:rsid w:val="00296446"/>
    <w:rsid w:val="002971CF"/>
    <w:rsid w:val="00297217"/>
    <w:rsid w:val="002A40BA"/>
    <w:rsid w:val="002A7C0F"/>
    <w:rsid w:val="002B254B"/>
    <w:rsid w:val="002B2C59"/>
    <w:rsid w:val="002B6C1D"/>
    <w:rsid w:val="002C1F1F"/>
    <w:rsid w:val="002D3E9D"/>
    <w:rsid w:val="002E4E36"/>
    <w:rsid w:val="002E71B8"/>
    <w:rsid w:val="00312F59"/>
    <w:rsid w:val="003145D2"/>
    <w:rsid w:val="003150D6"/>
    <w:rsid w:val="00317302"/>
    <w:rsid w:val="003232B9"/>
    <w:rsid w:val="00325781"/>
    <w:rsid w:val="003278E2"/>
    <w:rsid w:val="00327AA7"/>
    <w:rsid w:val="00336F63"/>
    <w:rsid w:val="0034095D"/>
    <w:rsid w:val="0034097C"/>
    <w:rsid w:val="00345650"/>
    <w:rsid w:val="00347B89"/>
    <w:rsid w:val="00363055"/>
    <w:rsid w:val="00363F8E"/>
    <w:rsid w:val="003645EA"/>
    <w:rsid w:val="00367A14"/>
    <w:rsid w:val="00370790"/>
    <w:rsid w:val="003724F9"/>
    <w:rsid w:val="00376663"/>
    <w:rsid w:val="00376DA6"/>
    <w:rsid w:val="003771E7"/>
    <w:rsid w:val="00377C67"/>
    <w:rsid w:val="00385149"/>
    <w:rsid w:val="00386F27"/>
    <w:rsid w:val="003915F1"/>
    <w:rsid w:val="00391E5C"/>
    <w:rsid w:val="003941CF"/>
    <w:rsid w:val="003A5D8F"/>
    <w:rsid w:val="003A6EE7"/>
    <w:rsid w:val="003C1756"/>
    <w:rsid w:val="003C59F1"/>
    <w:rsid w:val="003D167A"/>
    <w:rsid w:val="003D3919"/>
    <w:rsid w:val="003E0C64"/>
    <w:rsid w:val="003E445A"/>
    <w:rsid w:val="003F3067"/>
    <w:rsid w:val="003F5C28"/>
    <w:rsid w:val="003F7D05"/>
    <w:rsid w:val="004036EA"/>
    <w:rsid w:val="00411C61"/>
    <w:rsid w:val="00412D05"/>
    <w:rsid w:val="0041412F"/>
    <w:rsid w:val="004153BF"/>
    <w:rsid w:val="004161C2"/>
    <w:rsid w:val="00424E04"/>
    <w:rsid w:val="00425C80"/>
    <w:rsid w:val="0044293D"/>
    <w:rsid w:val="0045044E"/>
    <w:rsid w:val="00452B42"/>
    <w:rsid w:val="00454D2A"/>
    <w:rsid w:val="00455454"/>
    <w:rsid w:val="004605E0"/>
    <w:rsid w:val="00465ADD"/>
    <w:rsid w:val="00472527"/>
    <w:rsid w:val="00475B6E"/>
    <w:rsid w:val="00477AD0"/>
    <w:rsid w:val="004825A0"/>
    <w:rsid w:val="004842CC"/>
    <w:rsid w:val="00485782"/>
    <w:rsid w:val="00494883"/>
    <w:rsid w:val="004A0695"/>
    <w:rsid w:val="004A3332"/>
    <w:rsid w:val="004B1001"/>
    <w:rsid w:val="004C488C"/>
    <w:rsid w:val="004C60B9"/>
    <w:rsid w:val="004C699F"/>
    <w:rsid w:val="004D4845"/>
    <w:rsid w:val="004D5DC0"/>
    <w:rsid w:val="004D6AC3"/>
    <w:rsid w:val="004F351F"/>
    <w:rsid w:val="004F3A30"/>
    <w:rsid w:val="00503CAD"/>
    <w:rsid w:val="00505B0A"/>
    <w:rsid w:val="00512C80"/>
    <w:rsid w:val="00516DE4"/>
    <w:rsid w:val="00523A15"/>
    <w:rsid w:val="00526E91"/>
    <w:rsid w:val="00542D4F"/>
    <w:rsid w:val="005448ED"/>
    <w:rsid w:val="0054581C"/>
    <w:rsid w:val="005501DE"/>
    <w:rsid w:val="00561584"/>
    <w:rsid w:val="00561C35"/>
    <w:rsid w:val="00563CAE"/>
    <w:rsid w:val="00571BD6"/>
    <w:rsid w:val="00574A54"/>
    <w:rsid w:val="00574B4C"/>
    <w:rsid w:val="005804B4"/>
    <w:rsid w:val="00583213"/>
    <w:rsid w:val="00583F85"/>
    <w:rsid w:val="005912B1"/>
    <w:rsid w:val="0059427A"/>
    <w:rsid w:val="005A23CF"/>
    <w:rsid w:val="005A265B"/>
    <w:rsid w:val="005A6693"/>
    <w:rsid w:val="005B3555"/>
    <w:rsid w:val="005B3BCF"/>
    <w:rsid w:val="005B5462"/>
    <w:rsid w:val="005B6DE8"/>
    <w:rsid w:val="005B7F05"/>
    <w:rsid w:val="005C1B05"/>
    <w:rsid w:val="005C68B6"/>
    <w:rsid w:val="005C7688"/>
    <w:rsid w:val="005D478B"/>
    <w:rsid w:val="005D7D26"/>
    <w:rsid w:val="005E1EBD"/>
    <w:rsid w:val="005E2C37"/>
    <w:rsid w:val="005F38A5"/>
    <w:rsid w:val="00600DFC"/>
    <w:rsid w:val="006036B4"/>
    <w:rsid w:val="00607A28"/>
    <w:rsid w:val="00610D04"/>
    <w:rsid w:val="00615D69"/>
    <w:rsid w:val="00617979"/>
    <w:rsid w:val="006223E2"/>
    <w:rsid w:val="00623B5E"/>
    <w:rsid w:val="00624859"/>
    <w:rsid w:val="006333F3"/>
    <w:rsid w:val="0063442D"/>
    <w:rsid w:val="006371A8"/>
    <w:rsid w:val="006418D4"/>
    <w:rsid w:val="00644746"/>
    <w:rsid w:val="006448DE"/>
    <w:rsid w:val="006460EC"/>
    <w:rsid w:val="006528A3"/>
    <w:rsid w:val="0065442A"/>
    <w:rsid w:val="00655889"/>
    <w:rsid w:val="00660D52"/>
    <w:rsid w:val="006615EC"/>
    <w:rsid w:val="006617E4"/>
    <w:rsid w:val="00662E5E"/>
    <w:rsid w:val="00663636"/>
    <w:rsid w:val="006663B4"/>
    <w:rsid w:val="0066701A"/>
    <w:rsid w:val="00667BFF"/>
    <w:rsid w:val="006727D5"/>
    <w:rsid w:val="00674955"/>
    <w:rsid w:val="006758F7"/>
    <w:rsid w:val="00675CB1"/>
    <w:rsid w:val="006817F4"/>
    <w:rsid w:val="00690466"/>
    <w:rsid w:val="00690519"/>
    <w:rsid w:val="00690B5E"/>
    <w:rsid w:val="0069229D"/>
    <w:rsid w:val="00697EC3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3DD"/>
    <w:rsid w:val="006E3CA6"/>
    <w:rsid w:val="006E4520"/>
    <w:rsid w:val="006E6405"/>
    <w:rsid w:val="006E6449"/>
    <w:rsid w:val="006E7B5E"/>
    <w:rsid w:val="006F2449"/>
    <w:rsid w:val="006F7366"/>
    <w:rsid w:val="00705310"/>
    <w:rsid w:val="00707095"/>
    <w:rsid w:val="00713FF9"/>
    <w:rsid w:val="0071637D"/>
    <w:rsid w:val="00721247"/>
    <w:rsid w:val="00727D78"/>
    <w:rsid w:val="00741A22"/>
    <w:rsid w:val="00750154"/>
    <w:rsid w:val="00750A72"/>
    <w:rsid w:val="0075277E"/>
    <w:rsid w:val="0075340D"/>
    <w:rsid w:val="00753597"/>
    <w:rsid w:val="007540AA"/>
    <w:rsid w:val="007561C1"/>
    <w:rsid w:val="00763E2C"/>
    <w:rsid w:val="00764B3D"/>
    <w:rsid w:val="007654AE"/>
    <w:rsid w:val="00767F46"/>
    <w:rsid w:val="00770E10"/>
    <w:rsid w:val="0077105A"/>
    <w:rsid w:val="00772A64"/>
    <w:rsid w:val="00774C44"/>
    <w:rsid w:val="00775D2B"/>
    <w:rsid w:val="00780BCD"/>
    <w:rsid w:val="00785C7A"/>
    <w:rsid w:val="00785CDF"/>
    <w:rsid w:val="00795A5D"/>
    <w:rsid w:val="007A2EBE"/>
    <w:rsid w:val="007A3A4F"/>
    <w:rsid w:val="007A410C"/>
    <w:rsid w:val="007B1449"/>
    <w:rsid w:val="007B50D1"/>
    <w:rsid w:val="007B5D3E"/>
    <w:rsid w:val="007C3861"/>
    <w:rsid w:val="007C5248"/>
    <w:rsid w:val="007C7B35"/>
    <w:rsid w:val="007D06D1"/>
    <w:rsid w:val="007D1079"/>
    <w:rsid w:val="007D1F7C"/>
    <w:rsid w:val="007D3163"/>
    <w:rsid w:val="007D6908"/>
    <w:rsid w:val="007D7B5D"/>
    <w:rsid w:val="007E5817"/>
    <w:rsid w:val="007F12BC"/>
    <w:rsid w:val="00800C6D"/>
    <w:rsid w:val="00806351"/>
    <w:rsid w:val="00810765"/>
    <w:rsid w:val="00822C1F"/>
    <w:rsid w:val="00826B78"/>
    <w:rsid w:val="008314F2"/>
    <w:rsid w:val="0084060E"/>
    <w:rsid w:val="00843FA0"/>
    <w:rsid w:val="0085060F"/>
    <w:rsid w:val="008626E6"/>
    <w:rsid w:val="00863EA2"/>
    <w:rsid w:val="008737A3"/>
    <w:rsid w:val="00876441"/>
    <w:rsid w:val="008764F2"/>
    <w:rsid w:val="00881251"/>
    <w:rsid w:val="00883AE4"/>
    <w:rsid w:val="00892866"/>
    <w:rsid w:val="008948AE"/>
    <w:rsid w:val="00895868"/>
    <w:rsid w:val="00897BDD"/>
    <w:rsid w:val="008A5AA6"/>
    <w:rsid w:val="008B3249"/>
    <w:rsid w:val="008B3896"/>
    <w:rsid w:val="008B4861"/>
    <w:rsid w:val="008B56E8"/>
    <w:rsid w:val="008B72D3"/>
    <w:rsid w:val="008B7BED"/>
    <w:rsid w:val="008C3306"/>
    <w:rsid w:val="008C7369"/>
    <w:rsid w:val="008D13F3"/>
    <w:rsid w:val="008D206C"/>
    <w:rsid w:val="008D66D1"/>
    <w:rsid w:val="008E7969"/>
    <w:rsid w:val="008F19CD"/>
    <w:rsid w:val="008F1EEB"/>
    <w:rsid w:val="008F7232"/>
    <w:rsid w:val="00900361"/>
    <w:rsid w:val="00901D84"/>
    <w:rsid w:val="00906264"/>
    <w:rsid w:val="009234AD"/>
    <w:rsid w:val="00923805"/>
    <w:rsid w:val="009307B2"/>
    <w:rsid w:val="009338C3"/>
    <w:rsid w:val="009360A0"/>
    <w:rsid w:val="00936805"/>
    <w:rsid w:val="00944D7C"/>
    <w:rsid w:val="009466B0"/>
    <w:rsid w:val="009730CA"/>
    <w:rsid w:val="0097329F"/>
    <w:rsid w:val="009747E8"/>
    <w:rsid w:val="009809B4"/>
    <w:rsid w:val="00982082"/>
    <w:rsid w:val="00985419"/>
    <w:rsid w:val="0099089D"/>
    <w:rsid w:val="00993321"/>
    <w:rsid w:val="00993A21"/>
    <w:rsid w:val="009A1C69"/>
    <w:rsid w:val="009B1702"/>
    <w:rsid w:val="009B5868"/>
    <w:rsid w:val="009C044C"/>
    <w:rsid w:val="009C245C"/>
    <w:rsid w:val="009D1FEB"/>
    <w:rsid w:val="009E13F6"/>
    <w:rsid w:val="009E5D22"/>
    <w:rsid w:val="009F1E24"/>
    <w:rsid w:val="00A042A4"/>
    <w:rsid w:val="00A05942"/>
    <w:rsid w:val="00A13407"/>
    <w:rsid w:val="00A13F43"/>
    <w:rsid w:val="00A147BC"/>
    <w:rsid w:val="00A17701"/>
    <w:rsid w:val="00A2552E"/>
    <w:rsid w:val="00A31EE8"/>
    <w:rsid w:val="00A33CA6"/>
    <w:rsid w:val="00A4019F"/>
    <w:rsid w:val="00A40B71"/>
    <w:rsid w:val="00A4190E"/>
    <w:rsid w:val="00A44E6F"/>
    <w:rsid w:val="00A47E6E"/>
    <w:rsid w:val="00A502BA"/>
    <w:rsid w:val="00A51FE1"/>
    <w:rsid w:val="00A62AC5"/>
    <w:rsid w:val="00A63B08"/>
    <w:rsid w:val="00A63D41"/>
    <w:rsid w:val="00A649A2"/>
    <w:rsid w:val="00A8134F"/>
    <w:rsid w:val="00A90DBB"/>
    <w:rsid w:val="00A91BEC"/>
    <w:rsid w:val="00AA565C"/>
    <w:rsid w:val="00AA62E3"/>
    <w:rsid w:val="00AB6185"/>
    <w:rsid w:val="00AB7A23"/>
    <w:rsid w:val="00AC0A62"/>
    <w:rsid w:val="00AC4920"/>
    <w:rsid w:val="00AC65DA"/>
    <w:rsid w:val="00AD061E"/>
    <w:rsid w:val="00AD2E21"/>
    <w:rsid w:val="00AE1358"/>
    <w:rsid w:val="00AE1DA7"/>
    <w:rsid w:val="00AE41B9"/>
    <w:rsid w:val="00B000AA"/>
    <w:rsid w:val="00B03EEF"/>
    <w:rsid w:val="00B1330D"/>
    <w:rsid w:val="00B13C63"/>
    <w:rsid w:val="00B15353"/>
    <w:rsid w:val="00B15384"/>
    <w:rsid w:val="00B22A1F"/>
    <w:rsid w:val="00B34B90"/>
    <w:rsid w:val="00B36C29"/>
    <w:rsid w:val="00B41534"/>
    <w:rsid w:val="00B44A5D"/>
    <w:rsid w:val="00B45EE9"/>
    <w:rsid w:val="00B5200D"/>
    <w:rsid w:val="00B5397E"/>
    <w:rsid w:val="00B53E13"/>
    <w:rsid w:val="00B552EB"/>
    <w:rsid w:val="00B573F0"/>
    <w:rsid w:val="00B5767E"/>
    <w:rsid w:val="00B60AAF"/>
    <w:rsid w:val="00B61F0A"/>
    <w:rsid w:val="00B63DC0"/>
    <w:rsid w:val="00B6548C"/>
    <w:rsid w:val="00B65F86"/>
    <w:rsid w:val="00B734DE"/>
    <w:rsid w:val="00B738B9"/>
    <w:rsid w:val="00B75FCC"/>
    <w:rsid w:val="00B8004D"/>
    <w:rsid w:val="00B82D55"/>
    <w:rsid w:val="00B93A37"/>
    <w:rsid w:val="00B95AFD"/>
    <w:rsid w:val="00B966F4"/>
    <w:rsid w:val="00B96897"/>
    <w:rsid w:val="00BB3FD8"/>
    <w:rsid w:val="00BB5639"/>
    <w:rsid w:val="00BC001D"/>
    <w:rsid w:val="00BC0C21"/>
    <w:rsid w:val="00BC5763"/>
    <w:rsid w:val="00BC5771"/>
    <w:rsid w:val="00BC6A81"/>
    <w:rsid w:val="00BC6CB5"/>
    <w:rsid w:val="00BC705F"/>
    <w:rsid w:val="00BC7B54"/>
    <w:rsid w:val="00BD3FEB"/>
    <w:rsid w:val="00BD45C9"/>
    <w:rsid w:val="00BD7802"/>
    <w:rsid w:val="00BD7A7B"/>
    <w:rsid w:val="00BE1334"/>
    <w:rsid w:val="00BE22E0"/>
    <w:rsid w:val="00BE4213"/>
    <w:rsid w:val="00BF27BA"/>
    <w:rsid w:val="00BF4F71"/>
    <w:rsid w:val="00BF669E"/>
    <w:rsid w:val="00C00A2B"/>
    <w:rsid w:val="00C02C63"/>
    <w:rsid w:val="00C059C5"/>
    <w:rsid w:val="00C12A9B"/>
    <w:rsid w:val="00C206A2"/>
    <w:rsid w:val="00C20E20"/>
    <w:rsid w:val="00C24C80"/>
    <w:rsid w:val="00C32EC1"/>
    <w:rsid w:val="00C44616"/>
    <w:rsid w:val="00C45943"/>
    <w:rsid w:val="00C505C4"/>
    <w:rsid w:val="00C508F2"/>
    <w:rsid w:val="00C513A7"/>
    <w:rsid w:val="00C554C7"/>
    <w:rsid w:val="00C65A1E"/>
    <w:rsid w:val="00C6795C"/>
    <w:rsid w:val="00C70E78"/>
    <w:rsid w:val="00C7372D"/>
    <w:rsid w:val="00C771BC"/>
    <w:rsid w:val="00C829B8"/>
    <w:rsid w:val="00C8425F"/>
    <w:rsid w:val="00C86E27"/>
    <w:rsid w:val="00C9241D"/>
    <w:rsid w:val="00CA11CD"/>
    <w:rsid w:val="00CB1120"/>
    <w:rsid w:val="00CB1E94"/>
    <w:rsid w:val="00CB4DFA"/>
    <w:rsid w:val="00CB7E45"/>
    <w:rsid w:val="00CC160B"/>
    <w:rsid w:val="00CC2D23"/>
    <w:rsid w:val="00CC3403"/>
    <w:rsid w:val="00CD56DF"/>
    <w:rsid w:val="00CE203C"/>
    <w:rsid w:val="00CE3738"/>
    <w:rsid w:val="00CE55BB"/>
    <w:rsid w:val="00CE57C1"/>
    <w:rsid w:val="00CE5B5E"/>
    <w:rsid w:val="00CE642A"/>
    <w:rsid w:val="00CE7BBC"/>
    <w:rsid w:val="00CF6ED8"/>
    <w:rsid w:val="00D0746D"/>
    <w:rsid w:val="00D102E1"/>
    <w:rsid w:val="00D113A4"/>
    <w:rsid w:val="00D11A36"/>
    <w:rsid w:val="00D20631"/>
    <w:rsid w:val="00D330C6"/>
    <w:rsid w:val="00D35540"/>
    <w:rsid w:val="00D36C67"/>
    <w:rsid w:val="00D478C5"/>
    <w:rsid w:val="00D544D0"/>
    <w:rsid w:val="00D63EF6"/>
    <w:rsid w:val="00D67AA7"/>
    <w:rsid w:val="00D70EEC"/>
    <w:rsid w:val="00D7317A"/>
    <w:rsid w:val="00D737EC"/>
    <w:rsid w:val="00D846BB"/>
    <w:rsid w:val="00D9189D"/>
    <w:rsid w:val="00DA2839"/>
    <w:rsid w:val="00DA6071"/>
    <w:rsid w:val="00DB07C3"/>
    <w:rsid w:val="00DB0D3D"/>
    <w:rsid w:val="00DB29DD"/>
    <w:rsid w:val="00DB2AFD"/>
    <w:rsid w:val="00DB2CA4"/>
    <w:rsid w:val="00DB35FD"/>
    <w:rsid w:val="00DB4E70"/>
    <w:rsid w:val="00DB6E56"/>
    <w:rsid w:val="00DC078E"/>
    <w:rsid w:val="00DC0D36"/>
    <w:rsid w:val="00DC4CDA"/>
    <w:rsid w:val="00DC6EE7"/>
    <w:rsid w:val="00DD6280"/>
    <w:rsid w:val="00DD6E1A"/>
    <w:rsid w:val="00DD72BF"/>
    <w:rsid w:val="00DE110D"/>
    <w:rsid w:val="00DE6FB1"/>
    <w:rsid w:val="00DF2AAD"/>
    <w:rsid w:val="00DF6E87"/>
    <w:rsid w:val="00DF71A2"/>
    <w:rsid w:val="00E0244F"/>
    <w:rsid w:val="00E03810"/>
    <w:rsid w:val="00E0516A"/>
    <w:rsid w:val="00E10361"/>
    <w:rsid w:val="00E10B45"/>
    <w:rsid w:val="00E30E26"/>
    <w:rsid w:val="00E33C4A"/>
    <w:rsid w:val="00E36A66"/>
    <w:rsid w:val="00E416FF"/>
    <w:rsid w:val="00E44ED7"/>
    <w:rsid w:val="00E50FCC"/>
    <w:rsid w:val="00E531DB"/>
    <w:rsid w:val="00E56B42"/>
    <w:rsid w:val="00E602AA"/>
    <w:rsid w:val="00E671E7"/>
    <w:rsid w:val="00E678C4"/>
    <w:rsid w:val="00E67EB2"/>
    <w:rsid w:val="00E714E4"/>
    <w:rsid w:val="00E84F77"/>
    <w:rsid w:val="00E87429"/>
    <w:rsid w:val="00E91E96"/>
    <w:rsid w:val="00E95A65"/>
    <w:rsid w:val="00EA2501"/>
    <w:rsid w:val="00EA32F9"/>
    <w:rsid w:val="00EB6F51"/>
    <w:rsid w:val="00EC43B9"/>
    <w:rsid w:val="00EC638A"/>
    <w:rsid w:val="00EC6ACA"/>
    <w:rsid w:val="00ED09B4"/>
    <w:rsid w:val="00ED0EA1"/>
    <w:rsid w:val="00ED3913"/>
    <w:rsid w:val="00EE0349"/>
    <w:rsid w:val="00EE1DC2"/>
    <w:rsid w:val="00EE4947"/>
    <w:rsid w:val="00EF0C64"/>
    <w:rsid w:val="00EF33DA"/>
    <w:rsid w:val="00EF3D63"/>
    <w:rsid w:val="00F00943"/>
    <w:rsid w:val="00F15364"/>
    <w:rsid w:val="00F240F4"/>
    <w:rsid w:val="00F26D63"/>
    <w:rsid w:val="00F31D77"/>
    <w:rsid w:val="00F36BDB"/>
    <w:rsid w:val="00F443FF"/>
    <w:rsid w:val="00F44D78"/>
    <w:rsid w:val="00F45EC8"/>
    <w:rsid w:val="00F477CB"/>
    <w:rsid w:val="00F47A2D"/>
    <w:rsid w:val="00F5364E"/>
    <w:rsid w:val="00F5369F"/>
    <w:rsid w:val="00F6044E"/>
    <w:rsid w:val="00F651E8"/>
    <w:rsid w:val="00F71FA9"/>
    <w:rsid w:val="00F73872"/>
    <w:rsid w:val="00F75E88"/>
    <w:rsid w:val="00F773A1"/>
    <w:rsid w:val="00F77B58"/>
    <w:rsid w:val="00F80408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6647"/>
    <w:rsid w:val="00FB7B06"/>
    <w:rsid w:val="00FC335C"/>
    <w:rsid w:val="00FD0465"/>
    <w:rsid w:val="00FD2FD0"/>
    <w:rsid w:val="00FE0A19"/>
    <w:rsid w:val="00FE0A3C"/>
    <w:rsid w:val="00FF0EC0"/>
    <w:rsid w:val="00FF1360"/>
    <w:rsid w:val="00FF2603"/>
    <w:rsid w:val="00FF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rsid w:val="00A649A2"/>
    <w:pPr>
      <w:ind w:firstLine="180"/>
      <w:jc w:val="both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rsid w:val="00A649A2"/>
    <w:pPr>
      <w:ind w:firstLine="180"/>
      <w:jc w:val="both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6227</Words>
  <Characters>42968</Characters>
  <Application>Microsoft Office Word</Application>
  <DocSecurity>0</DocSecurity>
  <Lines>358</Lines>
  <Paragraphs>98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49097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2013-03-25T14:51:00Z</dcterms:created>
  <dcterms:modified xsi:type="dcterms:W3CDTF">2013-03-25T14:51:00Z</dcterms:modified>
</cp:coreProperties>
</file>