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F" w:rsidRPr="00142C59" w:rsidRDefault="00F02E39" w:rsidP="00142C59">
      <w:pPr>
        <w:pStyle w:val="llb"/>
        <w:tabs>
          <w:tab w:val="clear" w:pos="4536"/>
          <w:tab w:val="center" w:pos="3969"/>
        </w:tabs>
        <w:ind w:left="567"/>
        <w:jc w:val="center"/>
        <w:rPr>
          <w:rFonts w:ascii="Palatino Linotype" w:hAnsi="Palatino Linotype" w:cs="Palatino Linotype"/>
          <w:b/>
          <w:sz w:val="24"/>
          <w:szCs w:val="24"/>
          <w:lang w:val="hu-HU"/>
        </w:rPr>
      </w:pPr>
      <w:r w:rsidRPr="00142C59">
        <w:rPr>
          <w:rFonts w:ascii="Palatino Linotype" w:hAnsi="Palatino Linotype" w:cs="Palatino Linotype"/>
          <w:b/>
          <w:sz w:val="24"/>
          <w:szCs w:val="24"/>
          <w:lang w:val="hu-HU"/>
        </w:rPr>
        <w:t>2.124.</w:t>
      </w:r>
    </w:p>
    <w:p w:rsidR="00740D6F" w:rsidRPr="00F348DD" w:rsidRDefault="00740D6F" w:rsidP="00F348D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w w:val="99"/>
          <w:sz w:val="24"/>
          <w:szCs w:val="24"/>
        </w:rPr>
        <w:t xml:space="preserve">SZAKKÉPZÉSI KERETTANTERV </w:t>
      </w:r>
    </w:p>
    <w:p w:rsidR="00740D6F" w:rsidRPr="00F348DD" w:rsidRDefault="00740D6F" w:rsidP="00F348D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w w:val="99"/>
          <w:sz w:val="24"/>
          <w:szCs w:val="24"/>
        </w:rPr>
        <w:t>az</w:t>
      </w:r>
    </w:p>
    <w:p w:rsidR="00740D6F" w:rsidRPr="00F348DD" w:rsidRDefault="00740D6F" w:rsidP="00F348DD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54 841 08</w:t>
      </w:r>
    </w:p>
    <w:p w:rsidR="00740D6F" w:rsidRPr="00F348DD" w:rsidRDefault="00740D6F" w:rsidP="00F348DD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VÍZI KÖZLEKEDÉSÜZEMVITEL-ELLÁTÓ</w:t>
      </w:r>
    </w:p>
    <w:p w:rsidR="00740D6F" w:rsidRPr="00F348DD" w:rsidRDefault="00740D6F" w:rsidP="00F348DD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SZAKKÉPESÍTÉSHEZ, </w:t>
      </w:r>
    </w:p>
    <w:p w:rsidR="00740D6F" w:rsidRPr="00F348DD" w:rsidRDefault="00740D6F" w:rsidP="00F348D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w w:val="99"/>
          <w:sz w:val="24"/>
          <w:szCs w:val="24"/>
        </w:rPr>
        <w:t>vala</w:t>
      </w:r>
      <w:bookmarkStart w:id="0" w:name="_GoBack"/>
      <w:bookmarkEnd w:id="0"/>
      <w:r w:rsidRPr="00F348DD">
        <w:rPr>
          <w:rFonts w:ascii="Palatino Linotype" w:hAnsi="Palatino Linotype" w:cs="Palatino Linotype"/>
          <w:b/>
          <w:bCs/>
          <w:w w:val="99"/>
          <w:sz w:val="24"/>
          <w:szCs w:val="24"/>
        </w:rPr>
        <w:t>mint az</w:t>
      </w:r>
    </w:p>
    <w:p w:rsidR="00740D6F" w:rsidRPr="001946CD" w:rsidRDefault="00740D6F" w:rsidP="001946C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1946CD">
        <w:rPr>
          <w:rFonts w:ascii="Palatino Linotype" w:hAnsi="Palatino Linotype" w:cs="Palatino Linotype"/>
          <w:b/>
          <w:bCs/>
          <w:w w:val="99"/>
          <w:sz w:val="24"/>
          <w:szCs w:val="24"/>
        </w:rPr>
        <w:t>XXI. KÖZLEKEDÉS</w:t>
      </w:r>
    </w:p>
    <w:p w:rsidR="00740D6F" w:rsidRPr="00F348DD" w:rsidRDefault="00740D6F" w:rsidP="00F348D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w w:val="99"/>
          <w:sz w:val="24"/>
          <w:szCs w:val="24"/>
        </w:rPr>
        <w:t>ÁGAZATHOZ</w:t>
      </w:r>
    </w:p>
    <w:p w:rsidR="00740D6F" w:rsidRPr="00F348DD" w:rsidRDefault="00740D6F" w:rsidP="00F348DD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szakképzési kerettanterv ágazatra vonatkozó része (4+1 évfolyamos képzésben az első négy évfolyamra azaz a 9-12. középiskolai évfolyamokra, két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évfolyamos szakképzésben az első évfolyamra , előírt tartalom) a</w:t>
      </w:r>
      <w:r w:rsidR="00585DA5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XXI.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Közlekedés ágazat alábbi szakképesítéseire egységesen vonatkozik: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azonosítószám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megnevezés</w:t>
      </w:r>
    </w:p>
    <w:p w:rsidR="00740D6F" w:rsidRPr="00F348DD" w:rsidRDefault="00740D6F" w:rsidP="00F348DD">
      <w:pPr>
        <w:widowControl w:val="0"/>
        <w:tabs>
          <w:tab w:val="left" w:pos="1985"/>
        </w:tabs>
        <w:suppressAutoHyphens/>
        <w:spacing w:after="0" w:line="240" w:lineRule="auto"/>
        <w:ind w:left="28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841 02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Közúti közlekedésüzemvitel-ellátó</w:t>
      </w:r>
    </w:p>
    <w:p w:rsidR="00740D6F" w:rsidRPr="00F348DD" w:rsidRDefault="00740D6F" w:rsidP="00F348DD">
      <w:pPr>
        <w:widowControl w:val="0"/>
        <w:tabs>
          <w:tab w:val="left" w:pos="1985"/>
        </w:tabs>
        <w:suppressAutoHyphens/>
        <w:spacing w:after="0" w:line="240" w:lineRule="auto"/>
        <w:ind w:left="28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841 03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Légi közlekedésüzemvitel-ellátó</w:t>
      </w:r>
    </w:p>
    <w:p w:rsidR="00740D6F" w:rsidRPr="00F348DD" w:rsidRDefault="00740D6F" w:rsidP="00F348DD">
      <w:pPr>
        <w:widowControl w:val="0"/>
        <w:tabs>
          <w:tab w:val="left" w:pos="1985"/>
        </w:tabs>
        <w:suppressAutoHyphens/>
        <w:spacing w:after="0" w:line="240" w:lineRule="auto"/>
        <w:ind w:left="28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841 04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Szállítmányozási ügyintéző</w:t>
      </w:r>
    </w:p>
    <w:p w:rsidR="00740D6F" w:rsidRPr="00F348DD" w:rsidRDefault="00740D6F" w:rsidP="00F348DD">
      <w:pPr>
        <w:widowControl w:val="0"/>
        <w:tabs>
          <w:tab w:val="left" w:pos="1985"/>
        </w:tabs>
        <w:suppressAutoHyphens/>
        <w:spacing w:after="0" w:line="240" w:lineRule="auto"/>
        <w:ind w:left="28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841 05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Vasútforgalmi szolgálattevő</w:t>
      </w:r>
    </w:p>
    <w:p w:rsidR="00740D6F" w:rsidRPr="00F348DD" w:rsidRDefault="00740D6F" w:rsidP="00F348DD">
      <w:pPr>
        <w:tabs>
          <w:tab w:val="left" w:pos="1985"/>
        </w:tabs>
        <w:spacing w:after="0" w:line="240" w:lineRule="auto"/>
        <w:ind w:left="28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841 06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Vasúti árufuvarozási ügyintéző</w:t>
      </w:r>
    </w:p>
    <w:p w:rsidR="00740D6F" w:rsidRPr="00F348DD" w:rsidRDefault="00740D6F" w:rsidP="00F348DD">
      <w:pPr>
        <w:tabs>
          <w:tab w:val="left" w:pos="1985"/>
        </w:tabs>
        <w:spacing w:after="0" w:line="240" w:lineRule="auto"/>
        <w:ind w:left="28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841 07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Vasúti személyszállítási ügyintéző</w:t>
      </w:r>
    </w:p>
    <w:p w:rsidR="00740D6F" w:rsidRPr="00F348DD" w:rsidRDefault="00740D6F" w:rsidP="00F348DD">
      <w:pPr>
        <w:tabs>
          <w:tab w:val="left" w:pos="1985"/>
        </w:tabs>
        <w:spacing w:after="0" w:line="240" w:lineRule="auto"/>
        <w:ind w:left="28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54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841 08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Vízi közlekedésüzemvitel-ellátó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ind w:left="555" w:hanging="55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I.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A szakképzés jogi háttere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szakképzési kerettanterv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spacing w:after="0" w:line="240" w:lineRule="auto"/>
        <w:ind w:left="1362" w:hanging="447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–</w:t>
      </w:r>
      <w:r w:rsidRPr="00F348DD">
        <w:rPr>
          <w:rFonts w:ascii="Palatino Linotype" w:hAnsi="Palatino Linotype" w:cs="Palatino Linotype"/>
          <w:sz w:val="24"/>
          <w:szCs w:val="24"/>
        </w:rPr>
        <w:tab/>
        <w:t>a nemzeti köznevelésről szóló 2011. évi CXC. törvény,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spacing w:after="0" w:line="240" w:lineRule="auto"/>
        <w:ind w:left="1362" w:hanging="447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–</w:t>
      </w:r>
      <w:r w:rsidRPr="00F348DD">
        <w:rPr>
          <w:rFonts w:ascii="Palatino Linotype" w:hAnsi="Palatino Linotype" w:cs="Palatino Linotype"/>
          <w:sz w:val="24"/>
          <w:szCs w:val="24"/>
        </w:rPr>
        <w:tab/>
        <w:t>a szakképzésről szóló 2011. évi CLXXXVII. törvény,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spacing w:after="0" w:line="240" w:lineRule="auto"/>
        <w:ind w:left="1362" w:hanging="447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valamint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740D6F" w:rsidRPr="00F348DD" w:rsidRDefault="00740D6F" w:rsidP="00F348DD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az állam által elismert szakképesítések szakmai követelménymoduljairól szóló 217/2012. (VIII. 9.) Kormányrendelet, </w:t>
      </w:r>
    </w:p>
    <w:p w:rsidR="00740D6F" w:rsidRPr="00F348DD" w:rsidRDefault="00740D6F" w:rsidP="00F348DD">
      <w:pPr>
        <w:spacing w:after="0" w:line="240" w:lineRule="auto"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–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54 841 08 Vízi közlekedésüzemvitel-ellátó szakképesítés szakmai és vizsgakövetelményeit tartalmazó rendelet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alapján készült.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2C1426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br w:type="page"/>
      </w:r>
    </w:p>
    <w:p w:rsidR="00740D6F" w:rsidRPr="00F348DD" w:rsidRDefault="00740D6F" w:rsidP="00F348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szakképesítés alapadatai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szakképesítés azonosító száma: 54 841 08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szakképesítés megnevezése: Vízi közlekedésüzemvitel-ellátó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szakmacsoport száma és megnevezése: 13 Közlekedés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Ágazati besorolás száma és megnevezése: </w:t>
      </w:r>
      <w:r w:rsidRPr="00F348DD">
        <w:rPr>
          <w:rFonts w:ascii="Palatino Linotype" w:hAnsi="Palatino Linotype" w:cs="Palatino Linotype"/>
          <w:sz w:val="24"/>
          <w:szCs w:val="24"/>
        </w:rPr>
        <w:tab/>
        <w:t>XXI Közlekedés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Iskolai rendszerű szakképzésben a szakképzési évfolyamok száma: 2 év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Elméleti képzési idő aránya: 70 %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Gyakorlati képzési idő aránya: 30 %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63651C" w:rsidRPr="0063651C" w:rsidRDefault="00740D6F" w:rsidP="0063651C">
      <w:pPr>
        <w:pStyle w:val="Listaszerbekezds"/>
        <w:ind w:left="438"/>
        <w:jc w:val="both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 xml:space="preserve">Az iskolai rendszerű képzésben az összefüggő szakmai gyakorlat időtartama: </w:t>
      </w:r>
      <w:r w:rsidR="0063651C">
        <w:rPr>
          <w:rFonts w:ascii="Palatino Linotype" w:hAnsi="Palatino Linotype" w:cs="Palatino Linotype"/>
        </w:rPr>
        <w:t xml:space="preserve"> </w:t>
      </w:r>
      <w:r w:rsidR="0063651C" w:rsidRPr="0063651C">
        <w:rPr>
          <w:rFonts w:ascii="Palatino Linotype" w:hAnsi="Palatino Linotype" w:cs="Palatino Linotype"/>
        </w:rPr>
        <w:t>5 évfolyamos képzés esetén a 9. évfolyamot követően 70 óra, a 10. évfolyamot köv</w:t>
      </w:r>
      <w:r w:rsidR="0063651C" w:rsidRPr="0063651C">
        <w:rPr>
          <w:rFonts w:ascii="Palatino Linotype" w:hAnsi="Palatino Linotype" w:cs="Palatino Linotype"/>
        </w:rPr>
        <w:t>e</w:t>
      </w:r>
      <w:r w:rsidR="0063651C" w:rsidRPr="0063651C">
        <w:rPr>
          <w:rFonts w:ascii="Palatino Linotype" w:hAnsi="Palatino Linotype" w:cs="Palatino Linotype"/>
        </w:rPr>
        <w:t>tően 105 óra, a 11. évfolyamot követően 140 óra;</w:t>
      </w:r>
    </w:p>
    <w:p w:rsidR="0063651C" w:rsidRPr="0063651C" w:rsidRDefault="0063651C" w:rsidP="0063651C">
      <w:pPr>
        <w:autoSpaceDE w:val="0"/>
        <w:autoSpaceDN w:val="0"/>
        <w:adjustRightInd w:val="0"/>
        <w:spacing w:before="120"/>
        <w:ind w:left="438"/>
        <w:jc w:val="both"/>
        <w:rPr>
          <w:rFonts w:ascii="Palatino Linotype" w:eastAsia="Times New Roman" w:hAnsi="Palatino Linotype" w:cs="Palatino Linotype"/>
          <w:sz w:val="24"/>
          <w:szCs w:val="24"/>
          <w:lang w:eastAsia="hu-HU"/>
        </w:rPr>
      </w:pPr>
      <w:r w:rsidRPr="0063651C">
        <w:rPr>
          <w:rFonts w:ascii="Palatino Linotype" w:eastAsia="Times New Roman" w:hAnsi="Palatino Linotype" w:cs="Palatino Linotype"/>
          <w:sz w:val="24"/>
          <w:szCs w:val="24"/>
          <w:lang w:eastAsia="hu-HU"/>
        </w:rPr>
        <w:t>2 évfolyamos képzés esetén az első szakképzési évfolyamot követően 160 óra</w:t>
      </w:r>
    </w:p>
    <w:p w:rsidR="0063651C" w:rsidRPr="00C97B16" w:rsidRDefault="0063651C" w:rsidP="0063651C">
      <w:pPr>
        <w:autoSpaceDE w:val="0"/>
        <w:autoSpaceDN w:val="0"/>
        <w:adjustRightInd w:val="0"/>
        <w:ind w:firstLine="204"/>
        <w:jc w:val="both"/>
        <w:rPr>
          <w:u w:val="single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III. A szakképzésbe történő belépés feltételei</w:t>
      </w:r>
    </w:p>
    <w:p w:rsidR="00740D6F" w:rsidRPr="00F348DD" w:rsidRDefault="00740D6F" w:rsidP="00F348DD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Iskolai előképzettség: érettségi vizsga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Bemeneti kompetenciák: − 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Szakmai előképzettség: −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Előírt gyakorlat: − 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Egészségügyi alkalmassági követelmények: </w:t>
      </w:r>
      <w:r w:rsidR="0063651C">
        <w:rPr>
          <w:rFonts w:ascii="Palatino Linotype" w:hAnsi="Palatino Linotype" w:cs="Palatino Linotype"/>
          <w:sz w:val="24"/>
          <w:szCs w:val="24"/>
        </w:rPr>
        <w:t>-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Pályaalkalmassági követelmények: </w:t>
      </w:r>
      <w:r w:rsidR="0063651C">
        <w:rPr>
          <w:rFonts w:ascii="Palatino Linotype" w:hAnsi="Palatino Linotype" w:cs="Palatino Linotype"/>
          <w:sz w:val="24"/>
          <w:szCs w:val="24"/>
        </w:rPr>
        <w:t>-</w:t>
      </w: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szakképzés szervezésének feltételei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Személyi feltételek</w:t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szakmai elméleti és gyakorlati képzésben a nemzeti köznevelésről szóló 2011. évi CXC. törvény és a szakképzésről szóló 2011. évi CLXXXVII. törvény előírás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inak megfelelő végzettséggel rendelkező pedagógus és egyéb szakember vehet részt. </w:t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Ezen túl az alábbi tantárgyak oktatására az alábbi végzettséggel rendelkező sza</w:t>
      </w:r>
      <w:r w:rsidRPr="00F348DD">
        <w:rPr>
          <w:rFonts w:ascii="Palatino Linotype" w:hAnsi="Palatino Linotype" w:cs="Palatino Linotype"/>
          <w:sz w:val="24"/>
          <w:szCs w:val="24"/>
        </w:rPr>
        <w:t>k</w:t>
      </w:r>
      <w:r w:rsidRPr="00F348DD">
        <w:rPr>
          <w:rFonts w:ascii="Palatino Linotype" w:hAnsi="Palatino Linotype" w:cs="Palatino Linotype"/>
          <w:sz w:val="24"/>
          <w:szCs w:val="24"/>
        </w:rPr>
        <w:t>ember alkalmazható:</w:t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740D6F" w:rsidRPr="00F348DD">
        <w:trPr>
          <w:jc w:val="center"/>
        </w:trPr>
        <w:tc>
          <w:tcPr>
            <w:tcW w:w="4053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4678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Szakképesítés/Szakképzettség</w:t>
            </w:r>
          </w:p>
        </w:tc>
      </w:tr>
      <w:tr w:rsidR="00740D6F" w:rsidRPr="00F348DD">
        <w:trPr>
          <w:jc w:val="center"/>
        </w:trPr>
        <w:tc>
          <w:tcPr>
            <w:tcW w:w="40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Hajózási földrajz és útvonalak</w:t>
            </w:r>
          </w:p>
        </w:tc>
        <w:tc>
          <w:tcPr>
            <w:tcW w:w="4678" w:type="dxa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Hajóvezető „A”, „B”, „C” vagy Hajósk</w:t>
            </w: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pitány, illetve Belvízi fedélzet tiszt</w:t>
            </w:r>
          </w:p>
        </w:tc>
      </w:tr>
      <w:tr w:rsidR="00740D6F" w:rsidRPr="00F348DD">
        <w:trPr>
          <w:jc w:val="center"/>
        </w:trPr>
        <w:tc>
          <w:tcPr>
            <w:tcW w:w="40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Hajózási üzemtan</w:t>
            </w:r>
          </w:p>
        </w:tc>
        <w:tc>
          <w:tcPr>
            <w:tcW w:w="4678" w:type="dxa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Hajóvezető „A”, „B”, „C” vagy Hajósk</w:t>
            </w: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pitány, illetve Belvízi fedélzet tiszt</w:t>
            </w:r>
          </w:p>
        </w:tc>
      </w:tr>
    </w:tbl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Tárgyi feltételek</w:t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szakmai képzés lebonyolításához szükséges eszközök és felszerelések felsor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lását a szakképesítés szakmai és vizsgakövetelménye (szvk) tartalmazza, mel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y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nek további részletei az alábbiak:  </w:t>
      </w:r>
      <w:r w:rsidR="006365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nincs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740D6F" w:rsidRPr="00F348DD" w:rsidRDefault="00740D6F" w:rsidP="00F348DD">
      <w:pPr>
        <w:spacing w:after="0" w:line="240" w:lineRule="auto"/>
        <w:ind w:left="555"/>
        <w:jc w:val="both"/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63651C"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 xml:space="preserve"> nincs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szakképesítés óraterve nappali rendszerű oktatásra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b/>
          <w:bCs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szakközépiskolai képzésben a két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évfolyamos képzés második évfolyamának (2/14.) szakmai tartalma, tantárgyi rendszere, órakerete megegyezik a 4+1 évfolyamos képzés érettségi utáni évfolyamának szakmai tartalmával, tantárgyi rendszerével, órakeretével. A két</w:t>
      </w:r>
      <w:r w:rsidR="00F21D01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évfolyamos képzés első szakképzési évfolyamának (1/13.) ágazati szakközépiskolai szakmai tartalma, tantárgyi rendszere, összes órakerete megegyezik a 4+1 évfolyamos képzés 9-12. középiskolai évfolyamokra jutó ágazati szakközépiskolai szakmai tantárgyainak tartalmával, összes óraszámával.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740D6F" w:rsidRPr="00F348DD" w:rsidRDefault="00740D6F" w:rsidP="00F348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Szakközépiskolai képzés esetén a heti és éves szakmai óraszámok: </w:t>
      </w:r>
    </w:p>
    <w:p w:rsidR="00740D6F" w:rsidRPr="00F348DD" w:rsidRDefault="00740D6F" w:rsidP="00F348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Times New Roman"/>
          <w:kern w:val="1"/>
          <w:sz w:val="24"/>
          <w:szCs w:val="24"/>
          <w:highlight w:val="lightGray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1393"/>
        <w:gridCol w:w="1990"/>
        <w:gridCol w:w="1915"/>
        <w:gridCol w:w="1990"/>
      </w:tblGrid>
      <w:tr w:rsidR="00740D6F" w:rsidRPr="00F348DD">
        <w:trPr>
          <w:jc w:val="center"/>
        </w:trPr>
        <w:tc>
          <w:tcPr>
            <w:tcW w:w="2000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393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 xml:space="preserve">heti </w:t>
            </w: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óraszám szabadsáv nélkül</w:t>
            </w:r>
          </w:p>
        </w:tc>
        <w:tc>
          <w:tcPr>
            <w:tcW w:w="1990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éves óraszám </w:t>
            </w: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szabadsáv nélkül</w:t>
            </w:r>
          </w:p>
        </w:tc>
        <w:tc>
          <w:tcPr>
            <w:tcW w:w="1915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heti óraszám</w:t>
            </w:r>
          </w:p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szabadsávval</w:t>
            </w:r>
          </w:p>
        </w:tc>
        <w:tc>
          <w:tcPr>
            <w:tcW w:w="1990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éves óraszám </w:t>
            </w: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szabadsávval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lastRenderedPageBreak/>
              <w:t>9. évfolyam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5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180 óra/év</w:t>
            </w:r>
          </w:p>
        </w:tc>
        <w:tc>
          <w:tcPr>
            <w:tcW w:w="1915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740D6F" w:rsidRPr="00F348DD" w:rsidDel="00F9664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  <w:tc>
          <w:tcPr>
            <w:tcW w:w="1915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  <w:tc>
          <w:tcPr>
            <w:tcW w:w="1915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740D6F" w:rsidRPr="00F348DD" w:rsidDel="00F9664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  <w:tc>
          <w:tcPr>
            <w:tcW w:w="1915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  <w:tc>
          <w:tcPr>
            <w:tcW w:w="1915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8 óra/hét</w:t>
            </w:r>
          </w:p>
        </w:tc>
        <w:tc>
          <w:tcPr>
            <w:tcW w:w="1990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288 óra/év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  <w:tc>
          <w:tcPr>
            <w:tcW w:w="1915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12. évfolyam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10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320 óra/év</w:t>
            </w:r>
          </w:p>
        </w:tc>
        <w:tc>
          <w:tcPr>
            <w:tcW w:w="1915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11 óra/hét</w:t>
            </w:r>
          </w:p>
        </w:tc>
        <w:tc>
          <w:tcPr>
            <w:tcW w:w="1990" w:type="dxa"/>
          </w:tcPr>
          <w:p w:rsidR="00740D6F" w:rsidRPr="00F348DD" w:rsidDel="006107BC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352 óra/év</w:t>
            </w:r>
          </w:p>
        </w:tc>
      </w:tr>
      <w:tr w:rsidR="00740D6F" w:rsidRPr="00F348DD">
        <w:trPr>
          <w:jc w:val="center"/>
        </w:trPr>
        <w:tc>
          <w:tcPr>
            <w:tcW w:w="200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5/13. évfolyam</w:t>
            </w:r>
          </w:p>
        </w:tc>
        <w:tc>
          <w:tcPr>
            <w:tcW w:w="1393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915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740D6F" w:rsidRPr="00F348DD">
        <w:trPr>
          <w:jc w:val="center"/>
        </w:trPr>
        <w:tc>
          <w:tcPr>
            <w:tcW w:w="3393" w:type="dxa"/>
            <w:gridSpan w:val="2"/>
          </w:tcPr>
          <w:p w:rsidR="00740D6F" w:rsidRPr="00F348DD" w:rsidRDefault="00740D6F" w:rsidP="00F348DD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99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2275 óra</w:t>
            </w:r>
          </w:p>
        </w:tc>
        <w:tc>
          <w:tcPr>
            <w:tcW w:w="1915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2543 óra</w:t>
            </w:r>
          </w:p>
        </w:tc>
      </w:tr>
    </w:tbl>
    <w:p w:rsidR="00740D6F" w:rsidRPr="00F348DD" w:rsidRDefault="00740D6F" w:rsidP="00F348DD">
      <w:pPr>
        <w:spacing w:after="0" w:line="240" w:lineRule="auto"/>
        <w:rPr>
          <w:rFonts w:ascii="Palatino Linotype" w:hAnsi="Palatino Linotype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842"/>
        <w:gridCol w:w="1897"/>
        <w:gridCol w:w="1679"/>
        <w:gridCol w:w="1679"/>
      </w:tblGrid>
      <w:tr w:rsidR="00740D6F" w:rsidRPr="00F348DD">
        <w:trPr>
          <w:jc w:val="center"/>
        </w:trPr>
        <w:tc>
          <w:tcPr>
            <w:tcW w:w="2140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842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heti óraszám szabadsáv nélkül</w:t>
            </w:r>
          </w:p>
        </w:tc>
        <w:tc>
          <w:tcPr>
            <w:tcW w:w="1897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éves óraszám szabadsáv nélkül</w:t>
            </w:r>
          </w:p>
        </w:tc>
        <w:tc>
          <w:tcPr>
            <w:tcW w:w="1679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éves óraszám szabadsávval</w:t>
            </w:r>
          </w:p>
        </w:tc>
      </w:tr>
      <w:tr w:rsidR="00740D6F" w:rsidRPr="00F348DD">
        <w:trPr>
          <w:jc w:val="center"/>
        </w:trPr>
        <w:tc>
          <w:tcPr>
            <w:tcW w:w="2140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1/13. évfolyam</w:t>
            </w:r>
          </w:p>
        </w:tc>
        <w:tc>
          <w:tcPr>
            <w:tcW w:w="1842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1116 óra/év</w:t>
            </w:r>
          </w:p>
        </w:tc>
        <w:tc>
          <w:tcPr>
            <w:tcW w:w="1679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740D6F" w:rsidRPr="00F348DD">
        <w:trPr>
          <w:jc w:val="center"/>
        </w:trPr>
        <w:tc>
          <w:tcPr>
            <w:tcW w:w="2140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Ögy</w:t>
            </w:r>
          </w:p>
        </w:tc>
        <w:tc>
          <w:tcPr>
            <w:tcW w:w="1842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</w:tcPr>
          <w:p w:rsidR="00740D6F" w:rsidRPr="00F348DD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740D6F" w:rsidRPr="00F348DD" w:rsidDel="005546A9" w:rsidRDefault="00740D6F" w:rsidP="00F348D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740D6F" w:rsidRPr="00F348DD">
        <w:trPr>
          <w:jc w:val="center"/>
        </w:trPr>
        <w:tc>
          <w:tcPr>
            <w:tcW w:w="2140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2/14. évfolyam</w:t>
            </w:r>
          </w:p>
        </w:tc>
        <w:tc>
          <w:tcPr>
            <w:tcW w:w="1842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679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740D6F" w:rsidRPr="00F348DD">
        <w:trPr>
          <w:jc w:val="center"/>
        </w:trPr>
        <w:tc>
          <w:tcPr>
            <w:tcW w:w="3982" w:type="dxa"/>
            <w:gridSpan w:val="2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897" w:type="dxa"/>
            <w:shd w:val="clear" w:color="auto" w:fill="FFFFFF"/>
          </w:tcPr>
          <w:p w:rsidR="00740D6F" w:rsidRPr="00F348DD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2268 óra</w:t>
            </w:r>
          </w:p>
        </w:tc>
        <w:tc>
          <w:tcPr>
            <w:tcW w:w="1679" w:type="dxa"/>
            <w:shd w:val="clear" w:color="auto" w:fill="FFFFFF"/>
          </w:tcPr>
          <w:p w:rsidR="00740D6F" w:rsidRPr="00F348DD" w:rsidDel="005546A9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740D6F" w:rsidRPr="00F348DD" w:rsidDel="005546A9" w:rsidRDefault="00740D6F" w:rsidP="00F348DD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F348DD">
              <w:rPr>
                <w:rFonts w:ascii="Palatino Linotype" w:hAnsi="Palatino Linotype" w:cs="Times New Roman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</w:pPr>
    </w:p>
    <w:p w:rsidR="00740D6F" w:rsidRPr="00F348DD" w:rsidRDefault="00740D6F" w:rsidP="002C142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(A kizárólag 13-14. évfolyamon megszervezett képzésben, illetve a szakközépiskola 9-12.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  <w:sectPr w:rsidR="00740D6F" w:rsidRPr="00F348DD" w:rsidSect="00CA29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740D6F" w:rsidRPr="005E764D" w:rsidRDefault="00740D6F" w:rsidP="001946CD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 w:cs="Palatino Linotype"/>
          <w:sz w:val="24"/>
          <w:szCs w:val="24"/>
        </w:rPr>
      </w:pPr>
      <w:r w:rsidRPr="005E764D">
        <w:rPr>
          <w:rFonts w:ascii="Palatino Linotype" w:hAnsi="Palatino Linotype" w:cs="Palatino Linotype"/>
          <w:sz w:val="24"/>
          <w:szCs w:val="24"/>
        </w:rPr>
        <w:lastRenderedPageBreak/>
        <w:t>1. számú táblázat</w:t>
      </w:r>
    </w:p>
    <w:p w:rsidR="00740D6F" w:rsidRPr="005E764D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5E764D">
        <w:rPr>
          <w:rFonts w:ascii="Palatino Linotype" w:hAnsi="Palatino Linotype" w:cs="Palatino Linotype"/>
          <w:b/>
          <w:bCs/>
          <w:sz w:val="24"/>
          <w:szCs w:val="24"/>
        </w:rPr>
        <w:t>A szakmai követelménymodulokhoz rendelt tantárgyak heti óraszáma évfolyamonként</w:t>
      </w:r>
    </w:p>
    <w:p w:rsidR="00740D6F" w:rsidRPr="005E764D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tbl>
      <w:tblPr>
        <w:tblW w:w="1398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2419"/>
        <w:gridCol w:w="474"/>
        <w:gridCol w:w="443"/>
        <w:gridCol w:w="474"/>
        <w:gridCol w:w="447"/>
        <w:gridCol w:w="471"/>
        <w:gridCol w:w="474"/>
        <w:gridCol w:w="447"/>
        <w:gridCol w:w="471"/>
        <w:gridCol w:w="580"/>
        <w:gridCol w:w="424"/>
        <w:gridCol w:w="548"/>
        <w:gridCol w:w="492"/>
        <w:gridCol w:w="532"/>
        <w:gridCol w:w="670"/>
        <w:gridCol w:w="791"/>
        <w:gridCol w:w="716"/>
      </w:tblGrid>
      <w:tr w:rsidR="00740D6F" w:rsidRPr="005E764D">
        <w:trPr>
          <w:trHeight w:val="1202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Szakmai követelménymodulok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Ágazati szakképzés a közismereti oktatással párhuz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mosan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Ágazati sza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képzés közism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ret nélkül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Szakképesítés-specifikus utolsó évf.</w:t>
            </w:r>
          </w:p>
        </w:tc>
      </w:tr>
      <w:tr w:rsidR="00740D6F" w:rsidRPr="005E764D">
        <w:trPr>
          <w:trHeight w:val="540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1/13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5/13 és 2/14.</w:t>
            </w:r>
          </w:p>
        </w:tc>
      </w:tr>
      <w:tr w:rsidR="00740D6F" w:rsidRPr="005E764D">
        <w:trPr>
          <w:trHeight w:val="255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</w:t>
            </w: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heti óraszám</w:t>
            </w:r>
          </w:p>
        </w:tc>
      </w:tr>
      <w:tr w:rsidR="00740D6F" w:rsidRPr="005E764D">
        <w:trPr>
          <w:trHeight w:val="255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</w:tr>
      <w:tr w:rsidR="00740D6F" w:rsidRPr="005E764D">
        <w:trPr>
          <w:trHeight w:val="685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Munkahelyi egészség és biztonság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0,5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5E764D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11499-12 Foglalkoztatás II.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Foglalkoztatás II.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5E764D">
        <w:trPr>
          <w:trHeight w:val="955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11498-12 Foglalkoztatás I. (éret</w:t>
            </w: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ségire épülő képzések esetén)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5E764D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 xml:space="preserve">Foglalkoztatás I.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E764D"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0D6F" w:rsidRPr="005E764D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5E764D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1946CD">
      <w:pPr>
        <w:rPr>
          <w:rFonts w:cs="Times New Roman"/>
        </w:rPr>
      </w:pPr>
      <w:r w:rsidRPr="005E764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 w:type="page"/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1. számú táblázat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szakmai követelménymodulokhoz rendelt tantárgyak heti óraszáma évfolyamonként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0"/>
        <w:gridCol w:w="2542"/>
        <w:gridCol w:w="521"/>
        <w:gridCol w:w="458"/>
        <w:gridCol w:w="508"/>
        <w:gridCol w:w="435"/>
        <w:gridCol w:w="544"/>
        <w:gridCol w:w="508"/>
        <w:gridCol w:w="435"/>
        <w:gridCol w:w="544"/>
        <w:gridCol w:w="508"/>
        <w:gridCol w:w="435"/>
        <w:gridCol w:w="544"/>
        <w:gridCol w:w="610"/>
        <w:gridCol w:w="540"/>
        <w:gridCol w:w="653"/>
        <w:gridCol w:w="1045"/>
        <w:gridCol w:w="862"/>
      </w:tblGrid>
      <w:tr w:rsidR="00740D6F" w:rsidRPr="00F348DD">
        <w:trPr>
          <w:trHeight w:val="795"/>
          <w:jc w:val="center"/>
        </w:trPr>
        <w:tc>
          <w:tcPr>
            <w:tcW w:w="0" w:type="auto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Szakmai követelmén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modulok</w:t>
            </w:r>
          </w:p>
        </w:tc>
        <w:tc>
          <w:tcPr>
            <w:tcW w:w="0" w:type="auto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0" w:type="auto"/>
            <w:gridSpan w:val="11"/>
            <w:shd w:val="clear" w:color="000000" w:fill="FFFFFF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Ágazati szakképzés a közismereti oktatással párhuzam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san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Ágazati szakké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 xml:space="preserve">zés 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18"/>
                <w:szCs w:val="18"/>
                <w:lang w:eastAsia="hu-HU"/>
              </w:rPr>
              <w:t>közismeret nélkül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Szakképesítés-specifikus utolsó évf.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gridSpan w:val="3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gridSpan w:val="3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gridSpan w:val="3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1/13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5/13 és 2/14.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</w:tr>
      <w:tr w:rsidR="00740D6F" w:rsidRPr="00F348DD">
        <w:trPr>
          <w:trHeight w:val="435"/>
          <w:jc w:val="center"/>
        </w:trPr>
        <w:tc>
          <w:tcPr>
            <w:tcW w:w="0" w:type="auto"/>
            <w:vMerge w:val="restart"/>
            <w:shd w:val="clear" w:color="000000" w:fill="FFC000"/>
            <w:vAlign w:val="center"/>
          </w:tcPr>
          <w:p w:rsidR="00740D6F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  <w:p w:rsidR="00740D6F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10496-12 </w:t>
            </w:r>
          </w:p>
          <w:p w:rsidR="00740D6F" w:rsidRDefault="0063651C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Közlekedés- </w:t>
            </w:r>
            <w:r w:rsidR="00E200F0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</w:t>
            </w:r>
            <w:r w:rsidR="00740D6F"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Közlekedési alapismeretek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6 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F348DD">
        <w:trPr>
          <w:trHeight w:val="435"/>
          <w:jc w:val="center"/>
        </w:trPr>
        <w:tc>
          <w:tcPr>
            <w:tcW w:w="0" w:type="auto"/>
            <w:vMerge/>
            <w:shd w:val="clear" w:color="000000" w:fill="FFC00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Közlekedési alapismeretek gyakorlat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35"/>
          <w:jc w:val="center"/>
        </w:trPr>
        <w:tc>
          <w:tcPr>
            <w:tcW w:w="0" w:type="auto"/>
            <w:vMerge/>
            <w:shd w:val="clear" w:color="000000" w:fill="FFC00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Közlekedési földrajz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35"/>
          <w:jc w:val="center"/>
        </w:trPr>
        <w:tc>
          <w:tcPr>
            <w:tcW w:w="0" w:type="auto"/>
            <w:vMerge/>
            <w:shd w:val="clear" w:color="000000" w:fill="FFC00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Közlekedésbiztonság és -védelem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35"/>
          <w:jc w:val="center"/>
        </w:trPr>
        <w:tc>
          <w:tcPr>
            <w:tcW w:w="0" w:type="auto"/>
            <w:vMerge/>
            <w:shd w:val="clear" w:color="000000" w:fill="FFC00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 üzemvitel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 üzemvitel gyakorlat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40 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60 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70 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4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80 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F348DD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 xml:space="preserve">Közlekedésgazdasági és jogi ismeretek 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Közlekedésgazdasági és jogi ismeretek gyakorlat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10499-12 Hajózási és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kötői üzemvitel</w:t>
            </w: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Hajók műszaki ismeretei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2,5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Hajózási földrajz és útv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nalak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Fuvarozás és árukezelés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Hajózási üzemtan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 3,5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Kikötői üzemtan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Jogi és biztonságtechnikai ismeretek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Informatika és ügyviteli gyakorlat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Hajóüzemi és kikötői gy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korlatok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10500-12 Vállalkozások menedzselése</w:t>
            </w: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Kommunikáció és szakmai idegen nyelv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Vezetés és igazgatási ism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 xml:space="preserve">retek 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80808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05"/>
          <w:jc w:val="center"/>
        </w:trPr>
        <w:tc>
          <w:tcPr>
            <w:tcW w:w="0" w:type="auto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−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vMerge w:val="restar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shd w:val="clear" w:color="000000" w:fill="C0C0C0"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</w:tbl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kerettanterv szakmai tartalma -a szakképzésről szóló 2011. évi CLXXXVII. törvény 8.§ (5) bekezdésének megfelelően- a nappali rendszerű oktatásra meghatározott tanulói éves kötelező szakmai elméleti és gyakorlati óraszám legalább 90%-át lefedi. 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740D6F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740D6F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5045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4"/>
        <w:gridCol w:w="3537"/>
        <w:gridCol w:w="354"/>
        <w:gridCol w:w="351"/>
        <w:gridCol w:w="365"/>
        <w:gridCol w:w="345"/>
        <w:gridCol w:w="351"/>
        <w:gridCol w:w="365"/>
        <w:gridCol w:w="345"/>
        <w:gridCol w:w="351"/>
        <w:gridCol w:w="365"/>
        <w:gridCol w:w="348"/>
        <w:gridCol w:w="354"/>
        <w:gridCol w:w="1099"/>
        <w:gridCol w:w="538"/>
        <w:gridCol w:w="541"/>
        <w:gridCol w:w="541"/>
        <w:gridCol w:w="728"/>
        <w:gridCol w:w="671"/>
        <w:gridCol w:w="1195"/>
      </w:tblGrid>
      <w:tr w:rsidR="00740D6F" w:rsidRPr="00365C1C">
        <w:trPr>
          <w:trHeight w:val="1455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Szakmai köv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telmény-modul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Tantárgyak,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br/>
            </w:r>
            <w:r w:rsidRPr="00F21D01">
              <w:rPr>
                <w:rFonts w:ascii="Palatino Linotype" w:hAnsi="Palatino Linotype" w:cs="Palatino Linotype"/>
                <w:b/>
                <w:sz w:val="20"/>
                <w:szCs w:val="20"/>
              </w:rPr>
              <w:t>témakörök</w:t>
            </w:r>
          </w:p>
        </w:tc>
        <w:tc>
          <w:tcPr>
            <w:tcW w:w="13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Ágazati szakközépiskolai képzés órasz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ma a közismereti oktatással párhuzam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san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Ágazati szakközép-iskolai képzés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összes ór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száma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9-12. évf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lyam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Ágazati szakk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zépiskolai ké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p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zés óraszáma a közismeret né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kül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Szakképesítés-specifikus szakképzés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óraszáma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 xml:space="preserve">5/13. és 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2/14.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szakképzés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összes</w:t>
            </w: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br/>
              <w:t>óraszáma</w:t>
            </w:r>
          </w:p>
        </w:tc>
      </w:tr>
      <w:tr w:rsidR="00740D6F" w:rsidRPr="00365C1C">
        <w:trPr>
          <w:trHeight w:val="51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1/13.</w:t>
            </w: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365C1C">
        <w:trPr>
          <w:trHeight w:val="27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365C1C">
        <w:trPr>
          <w:trHeight w:val="42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Munkahelyi egészség és biztonság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Munkavédelmi alapismeretek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Munkahelyek kialakítása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Munkavégzés személyi feltételei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Munkaeszközök biztonsága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Munkakörnyezeti hatások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15B68">
              <w:rPr>
                <w:rFonts w:ascii="Palatino Linotype" w:hAnsi="Palatino Linotype" w:cs="Palatino Linotype"/>
                <w:sz w:val="20"/>
                <w:szCs w:val="20"/>
              </w:rPr>
              <w:t>Munkavédelmi jogi 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 xml:space="preserve">11499-12 </w:t>
            </w:r>
          </w:p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Foglalkoztatás II.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Foglalkoztatás II.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16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90727">
              <w:rPr>
                <w:rFonts w:ascii="Palatino Linotype" w:hAnsi="Palatino Linotype" w:cs="Palatino Linotype"/>
                <w:sz w:val="20"/>
                <w:szCs w:val="20"/>
              </w:rPr>
              <w:t>Munkajogi alapismeretek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90727">
              <w:rPr>
                <w:rFonts w:ascii="Palatino Linotype" w:hAnsi="Palatino Linotype" w:cs="Palatino Linotype"/>
                <w:sz w:val="20"/>
                <w:szCs w:val="20"/>
              </w:rPr>
              <w:t>Munkaviszony létesítése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90727">
              <w:rPr>
                <w:rFonts w:ascii="Palatino Linotype" w:hAnsi="Palatino Linotype" w:cs="Palatino Linotype"/>
                <w:sz w:val="20"/>
                <w:szCs w:val="20"/>
              </w:rPr>
              <w:t>Álláskeresés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</w:tr>
      <w:tr w:rsidR="00740D6F" w:rsidRPr="00365C1C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90727">
              <w:rPr>
                <w:rFonts w:ascii="Palatino Linotype" w:hAnsi="Palatino Linotype" w:cs="Palatino Linotype"/>
                <w:sz w:val="20"/>
                <w:szCs w:val="20"/>
              </w:rPr>
              <w:t>Munkanélküliség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A46540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A46540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4</w:t>
            </w:r>
          </w:p>
        </w:tc>
      </w:tr>
      <w:tr w:rsidR="00740D6F" w:rsidRPr="00365C1C">
        <w:trPr>
          <w:trHeight w:val="249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11498-12  Fogla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koztatás I. (éret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ségire épülő ké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p</w:t>
            </w: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zések esetén)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Foglalkoztatás I.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64</w:t>
            </w:r>
          </w:p>
        </w:tc>
      </w:tr>
      <w:tr w:rsidR="00740D6F" w:rsidRPr="00365C1C">
        <w:trPr>
          <w:trHeight w:val="318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F3649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6492">
              <w:rPr>
                <w:rFonts w:ascii="Palatino Linotype" w:hAnsi="Palatino Linotype" w:cs="Palatino Linotype"/>
                <w:sz w:val="20"/>
                <w:szCs w:val="20"/>
              </w:rPr>
              <w:t>Nyelvtani rendszer</w:t>
            </w:r>
            <w:r w:rsidR="00F21D01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6492">
              <w:rPr>
                <w:rFonts w:ascii="Palatino Linotype" w:hAnsi="Palatino Linotype" w:cs="Palatino Linotype"/>
                <w:sz w:val="20"/>
                <w:szCs w:val="20"/>
              </w:rPr>
              <w:t>zés 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8</w:t>
            </w:r>
          </w:p>
        </w:tc>
      </w:tr>
      <w:tr w:rsidR="00740D6F" w:rsidRPr="00365C1C">
        <w:trPr>
          <w:trHeight w:val="304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F3649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6492">
              <w:rPr>
                <w:rFonts w:ascii="Palatino Linotype" w:hAnsi="Palatino Linotype" w:cs="Palatino Linotype"/>
                <w:sz w:val="20"/>
                <w:szCs w:val="20"/>
              </w:rPr>
              <w:t>Nyelvtani rendszerezés 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8 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8 </w:t>
            </w:r>
          </w:p>
        </w:tc>
      </w:tr>
      <w:tr w:rsidR="00740D6F" w:rsidRPr="00365C1C">
        <w:trPr>
          <w:trHeight w:val="308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24 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24 </w:t>
            </w:r>
          </w:p>
        </w:tc>
      </w:tr>
      <w:tr w:rsidR="00740D6F" w:rsidRPr="00365C1C">
        <w:trPr>
          <w:trHeight w:val="312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365C1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24 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D6F" w:rsidRPr="0002798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02798C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24 </w:t>
            </w:r>
          </w:p>
        </w:tc>
      </w:tr>
    </w:tbl>
    <w:p w:rsidR="00740D6F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740D6F" w:rsidRPr="000E120B" w:rsidRDefault="00740D6F" w:rsidP="001946C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</w:rPr>
        <w:sectPr w:rsidR="00740D6F" w:rsidRPr="000E120B" w:rsidSect="0006357D">
          <w:footerReference w:type="default" r:id="rId12"/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740D6F" w:rsidRPr="00F348DD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6"/>
        <w:gridCol w:w="1978"/>
        <w:gridCol w:w="606"/>
        <w:gridCol w:w="429"/>
        <w:gridCol w:w="562"/>
        <w:gridCol w:w="508"/>
        <w:gridCol w:w="543"/>
        <w:gridCol w:w="664"/>
        <w:gridCol w:w="679"/>
        <w:gridCol w:w="499"/>
        <w:gridCol w:w="622"/>
        <w:gridCol w:w="483"/>
        <w:gridCol w:w="495"/>
        <w:gridCol w:w="1848"/>
        <w:gridCol w:w="486"/>
        <w:gridCol w:w="543"/>
        <w:gridCol w:w="533"/>
        <w:gridCol w:w="826"/>
        <w:gridCol w:w="889"/>
        <w:gridCol w:w="1197"/>
      </w:tblGrid>
      <w:tr w:rsidR="00740D6F" w:rsidRPr="00F348DD">
        <w:trPr>
          <w:trHeight w:val="1020"/>
          <w:jc w:val="center"/>
        </w:trPr>
        <w:tc>
          <w:tcPr>
            <w:tcW w:w="468" w:type="pct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Szakmai követe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l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mény-modul</w:t>
            </w:r>
          </w:p>
        </w:tc>
        <w:tc>
          <w:tcPr>
            <w:tcW w:w="623" w:type="pct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Tantárgyak,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br/>
            </w:r>
            <w:r w:rsidRPr="00F21D01">
              <w:rPr>
                <w:rFonts w:ascii="Palatino Linotype" w:hAnsi="Palatino Linotype" w:cs="Palatino Linotype"/>
                <w:b/>
                <w:lang w:eastAsia="hu-HU"/>
              </w:rPr>
              <w:t>témakörök</w:t>
            </w:r>
          </w:p>
        </w:tc>
        <w:tc>
          <w:tcPr>
            <w:tcW w:w="1918" w:type="pct"/>
            <w:gridSpan w:val="11"/>
            <w:shd w:val="clear" w:color="000000" w:fill="FFFFFF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Ágazati szakközépiskolai képzés óraszáma a közismereti okt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tással párhuzamosan</w:t>
            </w:r>
          </w:p>
        </w:tc>
        <w:tc>
          <w:tcPr>
            <w:tcW w:w="582" w:type="pct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Ágazati szakk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ö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zépiskolai ké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p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zés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összes óraszáma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9-12. évfolyam</w:t>
            </w:r>
          </w:p>
        </w:tc>
        <w:tc>
          <w:tcPr>
            <w:tcW w:w="492" w:type="pct"/>
            <w:gridSpan w:val="3"/>
            <w:shd w:val="clear" w:color="000000" w:fill="FFFFFF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Ágazati sza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k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középiskolai képzés ór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száma a kö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hu-HU"/>
              </w:rPr>
              <w:t>ismeret nélkül</w:t>
            </w:r>
          </w:p>
        </w:tc>
        <w:tc>
          <w:tcPr>
            <w:tcW w:w="540" w:type="pct"/>
            <w:gridSpan w:val="2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Szakképesítés-specifikus szakképzés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óraszáma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 xml:space="preserve">5/13. és 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2/14.</w:t>
            </w:r>
          </w:p>
        </w:tc>
        <w:tc>
          <w:tcPr>
            <w:tcW w:w="377" w:type="pct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A sza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k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képzés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összes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br/>
              <w:t>óraszáma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3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03" w:type="pct"/>
            <w:gridSpan w:val="3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9.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10.</w:t>
            </w:r>
          </w:p>
        </w:tc>
        <w:tc>
          <w:tcPr>
            <w:tcW w:w="567" w:type="pct"/>
            <w:gridSpan w:val="3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11.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12.</w:t>
            </w:r>
          </w:p>
        </w:tc>
        <w:tc>
          <w:tcPr>
            <w:tcW w:w="582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492" w:type="pct"/>
            <w:gridSpan w:val="3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1/13.</w:t>
            </w:r>
          </w:p>
        </w:tc>
        <w:tc>
          <w:tcPr>
            <w:tcW w:w="540" w:type="pct"/>
            <w:gridSpan w:val="2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</w:tr>
      <w:tr w:rsidR="00740D6F" w:rsidRPr="00F348DD">
        <w:trPr>
          <w:trHeight w:val="73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3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03" w:type="pct"/>
            <w:gridSpan w:val="3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40" w:type="pct"/>
            <w:gridSpan w:val="3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08" w:type="pct"/>
            <w:gridSpan w:val="2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492" w:type="pct"/>
            <w:gridSpan w:val="3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40" w:type="pct"/>
            <w:gridSpan w:val="2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</w:tr>
      <w:tr w:rsidR="00740D6F" w:rsidRPr="00F348DD">
        <w:trPr>
          <w:trHeight w:val="420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3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 w:val="restart"/>
            <w:shd w:val="clear" w:color="000000" w:fill="FFCC00"/>
            <w:textDirection w:val="btLr"/>
            <w:vAlign w:val="center"/>
          </w:tcPr>
          <w:p w:rsidR="00740D6F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10496-12 </w:t>
            </w:r>
          </w:p>
          <w:p w:rsidR="00740D6F" w:rsidRPr="00F348DD" w:rsidRDefault="0024464B" w:rsidP="0024464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Közlekedés-s</w:t>
            </w:r>
            <w:r w:rsidR="00740D6F"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Közlekedési ala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p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ismeretek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208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Közlekedéstörténet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35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Közlekedés fogalma, felosztása. Közlek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dési alapfogalmak.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Közlekedésbiztonság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vasúti közlekedés technikája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vasúti közlekedés üzemvitele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közúti közlekedés technikája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városi közlekedés technikája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közúti és városi közlekedés üzemv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i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tele.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vízi közlekedés technikája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vízi közlekedés üzemvitele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légi közlekedés technikája és üze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m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vitele.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csővezetékes szá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l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lítás technikája és üzemvitele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hírközlés, a posta, és a távközlés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Egységrakomány-képzés az áruszáll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tásban.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A kombinált ár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u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szállítás. A közlek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dés, a gazdaság és a társadalom kapcs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</w:rPr>
              <w:t>lata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Közlekedési ala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p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ismeretek gyakorlat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45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40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151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108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50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158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</w:rPr>
              <w:t>Járműismeretek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35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BC2755" w:rsidRDefault="00740D6F" w:rsidP="00F348DD">
            <w:pPr>
              <w:pStyle w:val="Alcm"/>
              <w:spacing w:after="0" w:line="240" w:lineRule="auto"/>
              <w:jc w:val="left"/>
              <w:rPr>
                <w:rFonts w:ascii="Palatino Linotype" w:eastAsia="Times New Roman" w:hAnsi="Palatino Linotype" w:cs="Palatino Linotype"/>
                <w:i/>
                <w:iCs/>
                <w:sz w:val="22"/>
                <w:szCs w:val="22"/>
                <w:lang w:val="hu-HU" w:eastAsia="hu-HU"/>
              </w:rPr>
            </w:pPr>
            <w:r w:rsidRPr="00BC2755">
              <w:rPr>
                <w:rFonts w:ascii="Palatino Linotype" w:eastAsia="Times New Roman" w:hAnsi="Palatino Linotype" w:cs="Palatino Linotype"/>
                <w:i/>
                <w:iCs/>
                <w:sz w:val="22"/>
                <w:szCs w:val="22"/>
                <w:lang w:val="hu-HU" w:eastAsia="hu-HU"/>
              </w:rPr>
              <w:t>Kiszolgáló létesí</w:t>
            </w:r>
            <w:r w:rsidRPr="00BC2755">
              <w:rPr>
                <w:rFonts w:ascii="Palatino Linotype" w:eastAsia="Times New Roman" w:hAnsi="Palatino Linotype" w:cs="Palatino Linotype"/>
                <w:i/>
                <w:iCs/>
                <w:sz w:val="22"/>
                <w:szCs w:val="22"/>
                <w:lang w:val="hu-HU" w:eastAsia="hu-HU"/>
              </w:rPr>
              <w:t>t</w:t>
            </w:r>
            <w:r w:rsidRPr="00BC2755">
              <w:rPr>
                <w:rFonts w:ascii="Palatino Linotype" w:eastAsia="Times New Roman" w:hAnsi="Palatino Linotype" w:cs="Palatino Linotype"/>
                <w:i/>
                <w:iCs/>
                <w:sz w:val="22"/>
                <w:szCs w:val="22"/>
                <w:lang w:val="hu-HU" w:eastAsia="hu-HU"/>
              </w:rPr>
              <w:t>mények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</w:rPr>
              <w:t>Üzemviteli ismer</w:t>
            </w:r>
            <w:r w:rsidRPr="00F348DD">
              <w:rPr>
                <w:rFonts w:ascii="Palatino Linotype" w:hAnsi="Palatino Linotype" w:cs="Palatino Linotype"/>
                <w:i/>
                <w:iCs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</w:rPr>
              <w:t>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51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</w:rPr>
              <w:t>Szakszámítások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63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Közlekedési föl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d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rajz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136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144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144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Általános földrajzi ismeretek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vasúti közlekedés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Közúti közlekedés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Vízi, légi közlekedés, csővezetékes száll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Közlekedésbizto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n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ság és -védelem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90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90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90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Tűzvédelem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Elsősegélynyújtás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Környezetvédelem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Információ- és tito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védelem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Vagyonvédelem, üzembiztonság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63171A" w:rsidP="0063171A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63171A" w:rsidP="0063171A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 üze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m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vitel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208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216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Közlekedési alapf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galmak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Díjszabáselmélet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közúti személ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szállítás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vasúti személ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szállítás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vízi személyszáll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légi személyszáll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városi közösségi közlekedés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közúti árufuvar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vasúti árufuvar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vízi árufuvarozás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légi árufuvarozás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Logisztikai alapi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közlekedés telj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sítményei, jellegz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tes üzemtani mut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tószámai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közlekedés kapac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tása, teljesítőképe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sége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Üzemi számvitel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 üze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m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vitel gyakorlat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40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60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70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242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108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80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közúti személ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szállítás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vasúti személ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szállítás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27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vízi személyszáll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légi személyszáll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 xml:space="preserve">A városi közösségi 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lastRenderedPageBreak/>
              <w:t>közlekedés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közúti árufuvar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44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vasúti árufuvar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27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vízi árufuvarozás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légi árufuvarozás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Közlekedés-gazdasági és jogi ismeretek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96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168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180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180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Közlekedés-statisztika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23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közgazdaságtan megközelítési mó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d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jai, felosztása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pénz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közlekedés társ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dalmi, gazdasági szerepe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Vállalkozások, ga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z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dasági társaságok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Az eszközgazdálk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dás alapjai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Marketing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Public relations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Az állam és a jog kialakulása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Magyarország ala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p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törvénye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polgári jog alapjai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Szerződések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Polgári jogi kártér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í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tési felelősség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Nevesített szerződ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13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polgárjogi eljárás szabályai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Az államigazgatási eljárás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Szabálysértés és bűncselekmény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Közlekedés-gazdasági és jogi ismeretek gyakorlat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30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32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30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102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Statisztikai alapf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galmak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statisztikai adat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7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11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Viszonyszámok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Középértékek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 szóródás és mut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tószámai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Eloszlások vizsgál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ta középértékek és szóródás segítség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vel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 w:val="restart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10499-12 Hajózási és kikötői üzemvitel</w:t>
            </w: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Hajók műszaki ismeretei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80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80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Hajók szállítási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lastRenderedPageBreak/>
              <w:t>feladatokra való alkalmassága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Hajóelmélet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Hajók szerkezete, meghajtása, ko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mányzása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Hajógéptér és gép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szeti berendezések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Villamos és fedélzeti berendezések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Hajók javítása, ka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bantartása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Hajózási földrajz és útvonalak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Vízi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utak általános jellemzői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Vízi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utak hajózási jellemzői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Vízi útvonalak je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l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lemzői, kikötők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Vízi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közlekedés rendjének áttekint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Fuvarozás és ár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u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kezelés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64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64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 belvízi árufuvar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zás folyamata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 belvízi árufuvar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zás jellemzői a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lastRenderedPageBreak/>
              <w:t>CMNI alapján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Áruk csoportosítása, csomagolása, rak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dása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Veszélyes és külö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n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leges áruk szállítása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Hajózási üzemtan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112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112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Hajózási tevéken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ség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Hajózási társaság tevékenysége, sze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vezete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Személyhajózás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Vízi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munkák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Hajójavító üzemek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Kikötői üzemtan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  <w:r w:rsidRPr="006146B8">
              <w:rPr>
                <w:rFonts w:ascii="Palatino Linotype" w:hAnsi="Palatino Linotype" w:cs="Palatino Linotype"/>
                <w:b/>
                <w:bCs/>
                <w:lang w:eastAsia="hu-HU"/>
              </w:rPr>
              <w:t>96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96 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 kikötőkről által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á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ban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 kikötő létesítése, üzemben tartása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Kikötő üzem (ár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u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forgalmi) működése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Kikötői technológ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ák, rakodás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Jogi és biztonsá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g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technikai ismer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 hajózás jogi sz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bályozása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32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Munka-, tűz, és környezetvédel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m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32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Informatika és ügyviteli gyako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lat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Rádiótelefon és a RIS rendszer kez</w:t>
            </w:r>
            <w:r w:rsidR="00F21D01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l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Fuvarozási ügyletek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40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Hajóüzemi és kikötői gyakorl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tok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224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224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Hajózási üzemvitel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100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100 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Kikötők, hajók rak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o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dása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100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100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Hajóismeret, vesz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é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lyek elhárítása és megelőzése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 24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24 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 w:val="restart"/>
            <w:textDirection w:val="btLr"/>
            <w:vAlign w:val="center"/>
          </w:tcPr>
          <w:p w:rsidR="00740D6F" w:rsidRDefault="00740D6F" w:rsidP="001946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10500-12</w:t>
            </w:r>
          </w:p>
          <w:p w:rsidR="00740D6F" w:rsidRPr="00F348DD" w:rsidRDefault="00740D6F" w:rsidP="001946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Vállalkozások menedzselése</w:t>
            </w: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Kommunikáció és szakmai idegen nyelv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b/>
                <w:bCs/>
                <w:lang w:eastAsia="hu-HU"/>
              </w:rPr>
              <w:t> 80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80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 xml:space="preserve">Kommunikációs 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Szakmai idegen nyelv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54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54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Vezetési és iga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color w:val="000000"/>
                <w:lang w:eastAsia="hu-HU"/>
              </w:rPr>
              <w:t xml:space="preserve">gatási ismeretek 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b/>
                <w:bCs/>
                <w:lang w:eastAsia="hu-HU"/>
              </w:rPr>
              <w:t> 64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64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Vezetési ismeretek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4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Vállalkozás üzletv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  <w:t>tele</w:t>
            </w:r>
          </w:p>
        </w:tc>
        <w:tc>
          <w:tcPr>
            <w:tcW w:w="191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35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7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0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09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214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7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96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5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56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82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3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71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68" w:type="pct"/>
            <w:shd w:val="clear" w:color="000000" w:fill="808080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0" w:type="pct"/>
            <w:vAlign w:val="center"/>
          </w:tcPr>
          <w:p w:rsidR="00740D6F" w:rsidRPr="006146B8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146B8">
              <w:rPr>
                <w:rFonts w:ascii="Palatino Linotype" w:hAnsi="Palatino Linotype" w:cs="Palatino Linotype"/>
                <w:i/>
                <w:iCs/>
                <w:lang w:eastAsia="hu-HU"/>
              </w:rPr>
              <w:t>46</w:t>
            </w:r>
          </w:p>
        </w:tc>
        <w:tc>
          <w:tcPr>
            <w:tcW w:w="280" w:type="pct"/>
            <w:shd w:val="clear" w:color="000000" w:fill="96969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377" w:type="pc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i/>
                <w:iCs/>
                <w:lang w:eastAsia="hu-HU"/>
              </w:rPr>
              <w:t>46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1091" w:type="pct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lastRenderedPageBreak/>
              <w:t>Összesen</w:t>
            </w:r>
          </w:p>
        </w:tc>
        <w:tc>
          <w:tcPr>
            <w:tcW w:w="191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180 </w:t>
            </w:r>
          </w:p>
        </w:tc>
        <w:tc>
          <w:tcPr>
            <w:tcW w:w="135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− </w:t>
            </w:r>
          </w:p>
        </w:tc>
        <w:tc>
          <w:tcPr>
            <w:tcW w:w="177" w:type="pct"/>
            <w:vMerge w:val="restart"/>
            <w:shd w:val="clear" w:color="000000" w:fill="808080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70</w:t>
            </w:r>
          </w:p>
        </w:tc>
        <w:tc>
          <w:tcPr>
            <w:tcW w:w="16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144</w:t>
            </w:r>
          </w:p>
        </w:tc>
        <w:tc>
          <w:tcPr>
            <w:tcW w:w="171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72 </w:t>
            </w:r>
          </w:p>
        </w:tc>
        <w:tc>
          <w:tcPr>
            <w:tcW w:w="209" w:type="pct"/>
            <w:vMerge w:val="restart"/>
            <w:shd w:val="clear" w:color="000000" w:fill="808080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105</w:t>
            </w:r>
          </w:p>
        </w:tc>
        <w:tc>
          <w:tcPr>
            <w:tcW w:w="214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216</w:t>
            </w:r>
          </w:p>
        </w:tc>
        <w:tc>
          <w:tcPr>
            <w:tcW w:w="157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36 </w:t>
            </w:r>
          </w:p>
        </w:tc>
        <w:tc>
          <w:tcPr>
            <w:tcW w:w="196" w:type="pct"/>
            <w:vMerge w:val="restart"/>
            <w:shd w:val="clear" w:color="000000" w:fill="808080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140</w:t>
            </w:r>
          </w:p>
        </w:tc>
        <w:tc>
          <w:tcPr>
            <w:tcW w:w="152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288</w:t>
            </w:r>
          </w:p>
        </w:tc>
        <w:tc>
          <w:tcPr>
            <w:tcW w:w="156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32 </w:t>
            </w:r>
          </w:p>
        </w:tc>
        <w:tc>
          <w:tcPr>
            <w:tcW w:w="582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53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828</w:t>
            </w:r>
          </w:p>
        </w:tc>
        <w:tc>
          <w:tcPr>
            <w:tcW w:w="171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288 </w:t>
            </w:r>
          </w:p>
        </w:tc>
        <w:tc>
          <w:tcPr>
            <w:tcW w:w="168" w:type="pct"/>
            <w:vMerge w:val="restart"/>
            <w:shd w:val="clear" w:color="000000" w:fill="808080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160</w:t>
            </w:r>
          </w:p>
        </w:tc>
        <w:tc>
          <w:tcPr>
            <w:tcW w:w="26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704 </w:t>
            </w:r>
          </w:p>
        </w:tc>
        <w:tc>
          <w:tcPr>
            <w:tcW w:w="28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288 </w:t>
            </w:r>
          </w:p>
        </w:tc>
        <w:tc>
          <w:tcPr>
            <w:tcW w:w="377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1672 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1091" w:type="pct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Összesen</w:t>
            </w:r>
          </w:p>
        </w:tc>
        <w:tc>
          <w:tcPr>
            <w:tcW w:w="326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180</w:t>
            </w:r>
          </w:p>
        </w:tc>
        <w:tc>
          <w:tcPr>
            <w:tcW w:w="177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331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216</w:t>
            </w:r>
          </w:p>
        </w:tc>
        <w:tc>
          <w:tcPr>
            <w:tcW w:w="209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371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252</w:t>
            </w:r>
          </w:p>
        </w:tc>
        <w:tc>
          <w:tcPr>
            <w:tcW w:w="196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308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320</w:t>
            </w:r>
          </w:p>
        </w:tc>
        <w:tc>
          <w:tcPr>
            <w:tcW w:w="582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lang w:eastAsia="hu-HU"/>
              </w:rPr>
              <w:t> 1283</w:t>
            </w:r>
          </w:p>
        </w:tc>
        <w:tc>
          <w:tcPr>
            <w:tcW w:w="324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1116</w:t>
            </w:r>
          </w:p>
        </w:tc>
        <w:tc>
          <w:tcPr>
            <w:tcW w:w="168" w:type="pct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40" w:type="pct"/>
            <w:gridSpan w:val="2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992</w:t>
            </w:r>
          </w:p>
        </w:tc>
        <w:tc>
          <w:tcPr>
            <w:tcW w:w="377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1672 </w:t>
            </w:r>
          </w:p>
        </w:tc>
      </w:tr>
      <w:tr w:rsidR="00740D6F" w:rsidRPr="00F348DD">
        <w:trPr>
          <w:trHeight w:val="330"/>
          <w:jc w:val="center"/>
        </w:trPr>
        <w:tc>
          <w:tcPr>
            <w:tcW w:w="1091" w:type="pct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Elméleti óraszámok/aránya</w:t>
            </w:r>
          </w:p>
        </w:tc>
        <w:tc>
          <w:tcPr>
            <w:tcW w:w="2992" w:type="pct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6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704/</w:t>
            </w:r>
            <w:r w:rsidR="006146B8">
              <w:rPr>
                <w:rFonts w:ascii="Palatino Linotype" w:hAnsi="Palatino Linotype" w:cs="Palatino Linotype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t>70</w:t>
            </w:r>
            <w:r w:rsidR="006146B8">
              <w:rPr>
                <w:rFonts w:ascii="Palatino Linotype" w:hAnsi="Palatino Linotype" w:cs="Palatino Linotype"/>
                <w:lang w:eastAsia="hu-HU"/>
              </w:rPr>
              <w:t>%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377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740D6F" w:rsidRPr="00F348DD">
        <w:trPr>
          <w:trHeight w:val="330"/>
          <w:jc w:val="center"/>
        </w:trPr>
        <w:tc>
          <w:tcPr>
            <w:tcW w:w="1091" w:type="pct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Gyakorlati óraszámok/aránya</w:t>
            </w:r>
          </w:p>
        </w:tc>
        <w:tc>
          <w:tcPr>
            <w:tcW w:w="2992" w:type="pct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6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288/</w:t>
            </w:r>
            <w:r w:rsidR="006146B8">
              <w:rPr>
                <w:rFonts w:ascii="Palatino Linotype" w:hAnsi="Palatino Linotype" w:cs="Palatino Linotype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t>30</w:t>
            </w:r>
            <w:r w:rsidR="006146B8">
              <w:rPr>
                <w:rFonts w:ascii="Palatino Linotype" w:hAnsi="Palatino Linotype" w:cs="Palatino Linotype"/>
                <w:lang w:eastAsia="hu-HU"/>
              </w:rPr>
              <w:t>%</w:t>
            </w: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377" w:type="pct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táblázatban aranysárga háttérrel kiemelt szakmai követelménymodulok az ágazati közös tartalmakat jelölik.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F348DD"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>a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F348DD"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>témakörökre kialakított óraszám pedig ajánlás</w:t>
      </w: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</w:rPr>
        <w:sectPr w:rsidR="00740D6F" w:rsidRPr="00F348DD" w:rsidSect="00BC03F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40D6F" w:rsidRPr="00894C6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894C6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 xml:space="preserve">A </w:t>
      </w: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>11500-12 azonosító számú</w:t>
      </w: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>Munkahelyi egészség és biztonság</w:t>
      </w: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>megnevezésű</w:t>
      </w:r>
    </w:p>
    <w:p w:rsidR="00740D6F" w:rsidRPr="00894C6C" w:rsidRDefault="00740D6F" w:rsidP="001946C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894C6C" w:rsidRDefault="00740D6F" w:rsidP="001946C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>szakmai követelménymodul</w:t>
      </w:r>
    </w:p>
    <w:p w:rsidR="00740D6F" w:rsidRPr="00894C6C" w:rsidRDefault="00740D6F" w:rsidP="001946C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894C6C" w:rsidRDefault="00740D6F" w:rsidP="001946C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894C6C">
        <w:rPr>
          <w:rFonts w:ascii="Palatino Linotype" w:hAnsi="Palatino Linotype" w:cs="Palatino Linotype"/>
          <w:b/>
          <w:bCs/>
          <w:sz w:val="44"/>
          <w:szCs w:val="44"/>
        </w:rPr>
        <w:t>tantárgyai, témakörei</w:t>
      </w:r>
    </w:p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br w:type="page"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11500-12 azonosító számú</w:t>
      </w:r>
      <w:r w:rsidR="00F21D01">
        <w:rPr>
          <w:rFonts w:ascii="Palatino Linotype" w:hAnsi="Palatino Linotype" w:cs="Palatino Linotype"/>
          <w:b/>
          <w:bCs/>
          <w:sz w:val="24"/>
          <w:szCs w:val="24"/>
        </w:rPr>
        <w:t>,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 xml:space="preserve"> Munkahelyi egészség és biztonság megnevezésű szakmai követelménymodulhoz tartozó tantárgyak és témakörök oktatása során fe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j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lesztendő kompetenciák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740D6F" w:rsidRPr="00894C6C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br w:type="page"/>
              <w:t>11500-12 M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unkahelyi egészség és biztonság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Munkahelyi egészség és biztonság</w:t>
            </w:r>
          </w:p>
        </w:tc>
      </w:tr>
      <w:tr w:rsidR="00740D6F" w:rsidRPr="00894C6C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Munkavédelmi ala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p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Munkahelyek kialak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í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Munkavégzés szem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Munkaeszközök bi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40D6F" w:rsidRPr="009973C2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973C2">
              <w:rPr>
                <w:rFonts w:ascii="Palatino Linotype" w:hAnsi="Palatino Linotype" w:cs="Palatino Linotype"/>
                <w:sz w:val="20"/>
                <w:szCs w:val="20"/>
              </w:rPr>
              <w:t>Munkavédelmi jogi ismeretek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FELADATOK</w:t>
            </w:r>
          </w:p>
        </w:tc>
      </w:tr>
      <w:tr w:rsidR="00740D6F" w:rsidRPr="00894C6C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614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Betartja és betartatja a munkahelyekkel kapcs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Betartja és betartatja a munkavégzés személyi és szervezési feltételeivel kapcsolatos munkav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Betartja és betartatja a munkavégzés tárgyi fe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tételeivel kapcsolatos munkavédelmi követe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879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munkavédelmi szakemberrel, munkavédelmi képviselővel együttműködve részt vesz a mu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SZAKMAI ISMERETEK</w:t>
            </w:r>
          </w:p>
        </w:tc>
      </w:tr>
      <w:tr w:rsidR="00740D6F" w:rsidRPr="00894C6C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munkabalesetek és foglalkozási megbeteged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munkavédelem fogalomrendszere, szabály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Munkavédelmi szakemberek és feladatai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k</w:t>
            </w: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 xml:space="preserve">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SZAKMAI KÉSZSÉGEK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0B674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56C3A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56C3A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0B674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0B674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8173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8173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8173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8173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SZEMÉLYES KOMPETENCIÁK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Felelősségtudat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47E70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47E70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TÁRSAS KOMPETENCIÁK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23FCE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062C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23FCE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062C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23FCE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MÓDSZERKOMPETENCIÁK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74E0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C6F91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74E0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94C6C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894C6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C6F91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94C6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74E0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894C6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</w:p>
    <w:p w:rsidR="00740D6F" w:rsidRPr="000E25A6" w:rsidRDefault="00740D6F" w:rsidP="006334D6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894C6C">
        <w:rPr>
          <w:rFonts w:ascii="Palatino Linotype" w:hAnsi="Palatino Linotype" w:cs="Palatino Linotype"/>
        </w:rPr>
        <w:br w:type="page"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Munkahelyi egészség és biztonság tantárgy </w:t>
      </w:r>
      <w:r w:rsidRPr="000E25A6">
        <w:rPr>
          <w:rFonts w:ascii="Palatino Linotype" w:hAnsi="Palatino Linotype" w:cs="Palatino Linotype"/>
          <w:sz w:val="24"/>
          <w:szCs w:val="24"/>
        </w:rPr>
        <w:tab/>
      </w:r>
      <w:r w:rsidRPr="000E25A6">
        <w:rPr>
          <w:rFonts w:ascii="Palatino Linotype" w:hAnsi="Palatino Linotype" w:cs="Palatino Linotype"/>
          <w:sz w:val="24"/>
          <w:szCs w:val="24"/>
        </w:rPr>
        <w:tab/>
      </w:r>
      <w:r w:rsidRPr="000E25A6"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>18 óra</w:t>
      </w:r>
    </w:p>
    <w:p w:rsidR="00740D6F" w:rsidRPr="000E25A6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0E25A6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tanuló általános felkészítése az egészséget nem veszélyeztető és biztonságos munkavégzésre, a biztonságos munkavállalói magatartáshoz szükséges komp</w:t>
      </w:r>
      <w:r w:rsidRPr="000E25A6">
        <w:rPr>
          <w:rFonts w:ascii="Palatino Linotype" w:hAnsi="Palatino Linotype" w:cs="Palatino Linotype"/>
          <w:sz w:val="24"/>
          <w:szCs w:val="24"/>
        </w:rPr>
        <w:t>e</w:t>
      </w:r>
      <w:r w:rsidRPr="000E25A6">
        <w:rPr>
          <w:rFonts w:ascii="Palatino Linotype" w:hAnsi="Palatino Linotype" w:cs="Palatino Linotype"/>
          <w:sz w:val="24"/>
          <w:szCs w:val="24"/>
        </w:rPr>
        <w:t>tenciák elsajátíttatása.</w:t>
      </w:r>
    </w:p>
    <w:p w:rsidR="00740D6F" w:rsidRPr="000E25A6" w:rsidRDefault="00740D6F" w:rsidP="001946CD">
      <w:pPr>
        <w:spacing w:after="0" w:line="240" w:lineRule="auto"/>
        <w:ind w:firstLine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Nincsen előtanulmányi követelmény.</w:t>
      </w:r>
    </w:p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kern w:val="2"/>
          <w:sz w:val="24"/>
          <w:szCs w:val="24"/>
          <w:lang w:eastAsia="hi-IN" w:bidi="hi-IN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7D14DF" w:rsidRDefault="00740D6F" w:rsidP="002C1426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ind w:firstLine="54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1.3.1. Munkavédelmi alapismeretek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 óra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munkahelyi egészség és biztonság jelentősége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Történeti áttekintés. A szervezett munkavégzésre vonatkozó munkabiztons</w:t>
      </w:r>
      <w:r w:rsidRPr="000E25A6">
        <w:rPr>
          <w:rFonts w:ascii="Palatino Linotype" w:hAnsi="Palatino Linotype" w:cs="Palatino Linotype"/>
          <w:sz w:val="24"/>
          <w:szCs w:val="24"/>
        </w:rPr>
        <w:t>á</w:t>
      </w:r>
      <w:r w:rsidRPr="000E25A6">
        <w:rPr>
          <w:rFonts w:ascii="Palatino Linotype" w:hAnsi="Palatino Linotype" w:cs="Palatino Linotype"/>
          <w:sz w:val="24"/>
          <w:szCs w:val="24"/>
        </w:rPr>
        <w:t>gi és munkaegészségügyi követelmények, továbbá ennek megvalósítására szolgáló törvénykezési, szervezési, intézményi előírások jelentősége. Az egé</w:t>
      </w:r>
      <w:r w:rsidRPr="000E25A6">
        <w:rPr>
          <w:rFonts w:ascii="Palatino Linotype" w:hAnsi="Palatino Linotype" w:cs="Palatino Linotype"/>
          <w:sz w:val="24"/>
          <w:szCs w:val="24"/>
        </w:rPr>
        <w:t>s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zséget nem veszélyeztető és biztonságos munkavégzés személyi, tárgyi és szervezeti feltételeinek értelmezése. </w:t>
      </w:r>
    </w:p>
    <w:p w:rsidR="00740D6F" w:rsidRPr="000E25A6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munkakörnyezet és a munkavégzés hatása a munkát végző ember egészségére és testi épségére</w:t>
      </w:r>
    </w:p>
    <w:p w:rsidR="00740D6F" w:rsidRPr="000E25A6" w:rsidRDefault="00740D6F" w:rsidP="001946CD">
      <w:pPr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munkavá</w:t>
      </w:r>
      <w:r>
        <w:rPr>
          <w:rFonts w:ascii="Palatino Linotype" w:hAnsi="Palatino Linotype" w:cs="Palatino Linotype"/>
          <w:sz w:val="24"/>
          <w:szCs w:val="24"/>
        </w:rPr>
        <w:t>l</w:t>
      </w:r>
      <w:r w:rsidRPr="000E25A6">
        <w:rPr>
          <w:rFonts w:ascii="Palatino Linotype" w:hAnsi="Palatino Linotype" w:cs="Palatino Linotype"/>
          <w:sz w:val="24"/>
          <w:szCs w:val="24"/>
        </w:rPr>
        <w:t>lalók egészségét és biztonságát veszélyeztető kockázatok, a mu</w:t>
      </w:r>
      <w:r w:rsidRPr="000E25A6">
        <w:rPr>
          <w:rFonts w:ascii="Palatino Linotype" w:hAnsi="Palatino Linotype" w:cs="Palatino Linotype"/>
          <w:sz w:val="24"/>
          <w:szCs w:val="24"/>
        </w:rPr>
        <w:t>n</w:t>
      </w:r>
      <w:r w:rsidRPr="000E25A6">
        <w:rPr>
          <w:rFonts w:ascii="Palatino Linotype" w:hAnsi="Palatino Linotype" w:cs="Palatino Linotype"/>
          <w:sz w:val="24"/>
          <w:szCs w:val="24"/>
        </w:rPr>
        <w:t>kakörülmények hatásai, a munkavégzésből eredő megterhelések, munkakö</w:t>
      </w:r>
      <w:r w:rsidRPr="000E25A6">
        <w:rPr>
          <w:rFonts w:ascii="Palatino Linotype" w:hAnsi="Palatino Linotype" w:cs="Palatino Linotype"/>
          <w:sz w:val="24"/>
          <w:szCs w:val="24"/>
        </w:rPr>
        <w:t>r</w:t>
      </w:r>
      <w:r w:rsidRPr="000E25A6">
        <w:rPr>
          <w:rFonts w:ascii="Palatino Linotype" w:hAnsi="Palatino Linotype" w:cs="Palatino Linotype"/>
          <w:sz w:val="24"/>
          <w:szCs w:val="24"/>
        </w:rPr>
        <w:t>nyezet kóroki tényezők.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megelőzés fontossága és lehetőségei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</w:t>
      </w:r>
      <w:r w:rsidRPr="000E25A6">
        <w:rPr>
          <w:rFonts w:ascii="Palatino Linotype" w:hAnsi="Palatino Linotype" w:cs="Palatino Linotype"/>
          <w:sz w:val="24"/>
          <w:szCs w:val="24"/>
        </w:rPr>
        <w:t>é</w:t>
      </w:r>
      <w:r w:rsidRPr="000E25A6">
        <w:rPr>
          <w:rFonts w:ascii="Palatino Linotype" w:hAnsi="Palatino Linotype" w:cs="Palatino Linotype"/>
          <w:sz w:val="24"/>
          <w:szCs w:val="24"/>
        </w:rPr>
        <w:t>sének érdekében. A m</w:t>
      </w:r>
      <w:r>
        <w:rPr>
          <w:rFonts w:ascii="Palatino Linotype" w:hAnsi="Palatino Linotype" w:cs="Palatino Linotype"/>
          <w:sz w:val="24"/>
          <w:szCs w:val="24"/>
        </w:rPr>
        <w:t>ű</w:t>
      </w:r>
      <w:r w:rsidRPr="000E25A6">
        <w:rPr>
          <w:rFonts w:ascii="Palatino Linotype" w:hAnsi="Palatino Linotype" w:cs="Palatino Linotype"/>
          <w:sz w:val="24"/>
          <w:szCs w:val="24"/>
        </w:rPr>
        <w:t>szaki megelőzés, zárt technológia, a biztonsági bere</w:t>
      </w:r>
      <w:r w:rsidRPr="000E25A6">
        <w:rPr>
          <w:rFonts w:ascii="Palatino Linotype" w:hAnsi="Palatino Linotype" w:cs="Palatino Linotype"/>
          <w:sz w:val="24"/>
          <w:szCs w:val="24"/>
        </w:rPr>
        <w:t>n</w:t>
      </w:r>
      <w:r w:rsidRPr="000E25A6">
        <w:rPr>
          <w:rFonts w:ascii="Palatino Linotype" w:hAnsi="Palatino Linotype" w:cs="Palatino Linotype"/>
          <w:sz w:val="24"/>
          <w:szCs w:val="24"/>
        </w:rPr>
        <w:t>dezések, egyéni védőeszközök és szervezési intézkedések fogalma, fajtái, és rendeltetésük.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Munkavédelem, mint komplex fogalom (munkabiztonság-munkaegészségügy)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Veszélyes és ártalmas termelési tényezők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munkavédelem fogalomrendszere, források</w:t>
      </w:r>
    </w:p>
    <w:p w:rsidR="00740D6F" w:rsidRPr="000E25A6" w:rsidRDefault="00740D6F" w:rsidP="001946CD">
      <w:pPr>
        <w:autoSpaceDE w:val="0"/>
        <w:autoSpaceDN w:val="0"/>
        <w:adjustRightInd w:val="0"/>
        <w:ind w:firstLine="204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 munkavédelemről szóló 1993. évi XCIII</w:t>
      </w:r>
      <w:r w:rsidR="00F21D01">
        <w:rPr>
          <w:rFonts w:ascii="Palatino Linotype" w:hAnsi="Palatino Linotype" w:cs="Palatino Linotype"/>
          <w:sz w:val="24"/>
          <w:szCs w:val="24"/>
        </w:rPr>
        <w:t>.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 törvény fogalom</w:t>
      </w:r>
      <w:r>
        <w:rPr>
          <w:rFonts w:ascii="Palatino Linotype" w:hAnsi="Palatino Linotype" w:cs="Palatino Linotype"/>
          <w:sz w:val="24"/>
          <w:szCs w:val="24"/>
        </w:rPr>
        <w:t xml:space="preserve"> meghatározásai. </w:t>
      </w:r>
    </w:p>
    <w:p w:rsidR="00740D6F" w:rsidRPr="000E25A6" w:rsidRDefault="00740D6F" w:rsidP="001946CD">
      <w:pPr>
        <w:spacing w:after="0" w:line="240" w:lineRule="auto"/>
        <w:ind w:firstLine="54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1.3.2. Munkahelyek kialakítása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 óra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Munkahelyek kialakításának általános szabályai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 létesítés általános követelményei, a hatásos védelem módjai, prioritások.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Szociális létesítmények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 xml:space="preserve">Öltözőhelyiségek, pihenőhelyek, tisztálkodó- és mellékhelyiségek biztosítása, megfelelősége. 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lastRenderedPageBreak/>
        <w:t>Közlekedési útvonalak, menekülési utak, jelölések</w:t>
      </w:r>
    </w:p>
    <w:p w:rsidR="00740D6F" w:rsidRPr="004B0B7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Közlekedési útvonalak, menekülési utak, helyiségek padlózata, ajtók és k</w:t>
      </w:r>
      <w:r w:rsidRPr="000E25A6">
        <w:rPr>
          <w:rFonts w:ascii="Palatino Linotype" w:hAnsi="Palatino Linotype" w:cs="Palatino Linotype"/>
          <w:sz w:val="24"/>
          <w:szCs w:val="24"/>
        </w:rPr>
        <w:t>a</w:t>
      </w:r>
      <w:r w:rsidRPr="000E25A6">
        <w:rPr>
          <w:rFonts w:ascii="Palatino Linotype" w:hAnsi="Palatino Linotype" w:cs="Palatino Linotype"/>
          <w:sz w:val="24"/>
          <w:szCs w:val="24"/>
        </w:rPr>
        <w:t>puk, lépcsők, veszélyes területek, akadálymentes közlekedés, jelölések.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Alapvető feladatok a tűzmegelőzés érdekében</w:t>
      </w:r>
    </w:p>
    <w:p w:rsidR="00740D6F" w:rsidRPr="000E25A6" w:rsidRDefault="00740D6F" w:rsidP="001946CD">
      <w:pPr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Tűzmegelőzés, tervezés, létesítés, üzemeltetés, karbantartás, javítás és felü</w:t>
      </w:r>
      <w:r w:rsidRPr="000E25A6">
        <w:rPr>
          <w:rFonts w:ascii="Palatino Linotype" w:hAnsi="Palatino Linotype" w:cs="Palatino Linotype"/>
          <w:sz w:val="24"/>
          <w:szCs w:val="24"/>
        </w:rPr>
        <w:t>l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vizsgálat. Tűzoltó készülékek, tűzoltó technika, beépített tűzjelző berendezés vagy tűzoltó berendezések. Tűzjelzés adása, fogadása, tűzjelző vagy tűzoltó központok, valamint távfelügyelet. </w:t>
      </w:r>
    </w:p>
    <w:p w:rsidR="00740D6F" w:rsidRPr="004B0B76" w:rsidRDefault="00740D6F" w:rsidP="001946CD">
      <w:pPr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Termékfelelősség, forgalomba hozatal kritériumai.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Anyagmozgatás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Anyagmozgatás a munkahelyeken. Kézi és gépi anyagmozgatás fajtái. A kézi anyagmozgatás szabályai, hátsérülések megelőzése</w:t>
      </w:r>
      <w:r w:rsidRPr="000E25A6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Raktározás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Áruk fajtái, raktározás típusai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Munkahelyi rend és hulladékkezelés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Jelzések, feliratok, biztonsági szín-és alakjelek. Hulladékgazdálkodás, körny</w:t>
      </w:r>
      <w:r w:rsidRPr="000E25A6">
        <w:rPr>
          <w:rFonts w:ascii="Palatino Linotype" w:hAnsi="Palatino Linotype" w:cs="Palatino Linotype"/>
          <w:sz w:val="24"/>
          <w:szCs w:val="24"/>
        </w:rPr>
        <w:t>e</w:t>
      </w:r>
      <w:r w:rsidRPr="000E25A6">
        <w:rPr>
          <w:rFonts w:ascii="Palatino Linotype" w:hAnsi="Palatino Linotype" w:cs="Palatino Linotype"/>
          <w:sz w:val="24"/>
          <w:szCs w:val="24"/>
        </w:rPr>
        <w:t>zetvédelem célja, eszközei.</w:t>
      </w:r>
    </w:p>
    <w:p w:rsidR="00740D6F" w:rsidRPr="000E25A6" w:rsidRDefault="00740D6F" w:rsidP="001946CD">
      <w:pPr>
        <w:spacing w:after="0" w:line="240" w:lineRule="auto"/>
        <w:ind w:firstLine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1.3.3. Munkavégzés személyi feltételei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 óra</w:t>
      </w:r>
    </w:p>
    <w:p w:rsidR="00740D6F" w:rsidRPr="000E25A6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munkavégzés személyi feltételei: jogszerű foglalkoztatás, munkaköri alkalma</w:t>
      </w:r>
      <w:r w:rsidRPr="000E25A6">
        <w:rPr>
          <w:rFonts w:ascii="Palatino Linotype" w:hAnsi="Palatino Linotype" w:cs="Palatino Linotype"/>
          <w:sz w:val="24"/>
          <w:szCs w:val="24"/>
        </w:rPr>
        <w:t>s</w:t>
      </w:r>
      <w:r w:rsidRPr="000E25A6">
        <w:rPr>
          <w:rFonts w:ascii="Palatino Linotype" w:hAnsi="Palatino Linotype" w:cs="Palatino Linotype"/>
          <w:sz w:val="24"/>
          <w:szCs w:val="24"/>
        </w:rPr>
        <w:t>ság orvosi vizsgálata, foglalkoztatási tilalmak, szakmai ismeretek, munkavédelmi ismeretek</w:t>
      </w:r>
    </w:p>
    <w:p w:rsidR="00740D6F" w:rsidRPr="000E25A6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 xml:space="preserve">1.3.4. </w:t>
      </w:r>
      <w:bookmarkStart w:id="1" w:name="OLE_LINK1"/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Munkaeszközök biztonsága</w:t>
      </w:r>
      <w:bookmarkEnd w:id="1"/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 óra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Munkaeszközök halmazai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Szerszám, készülék, gép, berendezés fogalom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0E25A6">
        <w:rPr>
          <w:rFonts w:ascii="Palatino Linotype" w:hAnsi="Palatino Linotype" w:cs="Palatino Linotype"/>
          <w:sz w:val="24"/>
          <w:szCs w:val="24"/>
        </w:rPr>
        <w:t>meghatározása.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Munkaeszközök dokumentációi</w:t>
      </w:r>
    </w:p>
    <w:p w:rsidR="00740D6F" w:rsidRPr="000E25A6" w:rsidRDefault="00740D6F" w:rsidP="001946CD">
      <w:pPr>
        <w:autoSpaceDE w:val="0"/>
        <w:autoSpaceDN w:val="0"/>
        <w:adjustRightInd w:val="0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Munkaeszköz üzembe helyezésének, használatba vételének dokumentációs követelményei</w:t>
      </w:r>
      <w:r>
        <w:rPr>
          <w:rFonts w:ascii="Palatino Linotype" w:hAnsi="Palatino Linotype" w:cs="Palatino Linotype"/>
          <w:sz w:val="24"/>
          <w:szCs w:val="24"/>
        </w:rPr>
        <w:t>,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 és a munkaeszközre (mint termékre) meghatározott EK-megfelelőségi nyilatkozat, valamint a megfelelőséget tanúsító egyéb dok</w:t>
      </w:r>
      <w:r w:rsidRPr="000E25A6">
        <w:rPr>
          <w:rFonts w:ascii="Palatino Linotype" w:hAnsi="Palatino Linotype" w:cs="Palatino Linotype"/>
          <w:sz w:val="24"/>
          <w:szCs w:val="24"/>
        </w:rPr>
        <w:t>u</w:t>
      </w:r>
      <w:r w:rsidRPr="000E25A6">
        <w:rPr>
          <w:rFonts w:ascii="Palatino Linotype" w:hAnsi="Palatino Linotype" w:cs="Palatino Linotype"/>
          <w:sz w:val="24"/>
          <w:szCs w:val="24"/>
        </w:rPr>
        <w:t>mentumok.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Munkaeszközök veszélyessége, eljárások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Biztonságtechnika alapelvei, veszélyforrások típusai, megbízhatóság, megh</w:t>
      </w:r>
      <w:r w:rsidRPr="000E25A6">
        <w:rPr>
          <w:rFonts w:ascii="Palatino Linotype" w:hAnsi="Palatino Linotype" w:cs="Palatino Linotype"/>
          <w:sz w:val="24"/>
          <w:szCs w:val="24"/>
        </w:rPr>
        <w:t>i</w:t>
      </w:r>
      <w:r w:rsidRPr="000E25A6">
        <w:rPr>
          <w:rFonts w:ascii="Palatino Linotype" w:hAnsi="Palatino Linotype" w:cs="Palatino Linotype"/>
          <w:sz w:val="24"/>
          <w:szCs w:val="24"/>
        </w:rPr>
        <w:t>básodás, biztonság. A biztonságtechnika jellemzői, kialakítás követelményei. Veszélyes munkaeszközök, üzembe</w:t>
      </w:r>
      <w:r w:rsidR="00F21D01">
        <w:rPr>
          <w:rFonts w:ascii="Palatino Linotype" w:hAnsi="Palatino Linotype" w:cs="Palatino Linotype"/>
          <w:sz w:val="24"/>
          <w:szCs w:val="24"/>
        </w:rPr>
        <w:t xml:space="preserve"> </w:t>
      </w:r>
      <w:r w:rsidRPr="000E25A6">
        <w:rPr>
          <w:rFonts w:ascii="Palatino Linotype" w:hAnsi="Palatino Linotype" w:cs="Palatino Linotype"/>
          <w:sz w:val="24"/>
          <w:szCs w:val="24"/>
        </w:rPr>
        <w:t>helyezési eljárás.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Munkaeszközök üzemeltetésének, használatának feltételei</w:t>
      </w:r>
    </w:p>
    <w:p w:rsidR="00740D6F" w:rsidRPr="000E25A6" w:rsidRDefault="00740D6F" w:rsidP="001946CD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Feltétlenül és</w:t>
      </w:r>
      <w:r>
        <w:rPr>
          <w:rFonts w:ascii="Palatino Linotype" w:hAnsi="Palatino Linotype" w:cs="Palatino Linotype"/>
          <w:sz w:val="24"/>
          <w:szCs w:val="24"/>
        </w:rPr>
        <w:t xml:space="preserve"> feltételesen ható biztonságtec</w:t>
      </w:r>
      <w:r w:rsidRPr="000E25A6">
        <w:rPr>
          <w:rFonts w:ascii="Palatino Linotype" w:hAnsi="Palatino Linotype" w:cs="Palatino Linotype"/>
          <w:sz w:val="24"/>
          <w:szCs w:val="24"/>
        </w:rPr>
        <w:t>hnika, konst</w:t>
      </w:r>
      <w:r>
        <w:rPr>
          <w:rFonts w:ascii="Palatino Linotype" w:hAnsi="Palatino Linotype" w:cs="Palatino Linotype"/>
          <w:sz w:val="24"/>
          <w:szCs w:val="24"/>
        </w:rPr>
        <w:t>r</w:t>
      </w:r>
      <w:r w:rsidRPr="000E25A6">
        <w:rPr>
          <w:rFonts w:ascii="Palatino Linotype" w:hAnsi="Palatino Linotype" w:cs="Palatino Linotype"/>
          <w:sz w:val="24"/>
          <w:szCs w:val="24"/>
        </w:rPr>
        <w:t>ukciós, üzemviteli és emberi tényezők szerepe. Általános üzemeltetési követelmények.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 xml:space="preserve"> Kezel</w:t>
      </w:r>
      <w:r w:rsidRPr="000E25A6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elemek, véd</w:t>
      </w:r>
      <w:r w:rsidRPr="000E25A6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berendezések kialakítása, a biztonságos m</w:t>
      </w:r>
      <w:r w:rsidRPr="000E25A6">
        <w:rPr>
          <w:rFonts w:ascii="TTE12B7180t00" w:hAnsi="TTE12B7180t00" w:cs="TTE12B7180t00"/>
          <w:sz w:val="24"/>
          <w:szCs w:val="24"/>
          <w:lang w:eastAsia="hu-HU"/>
        </w:rPr>
        <w:t>ű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ködés ellen</w:t>
      </w:r>
      <w:r w:rsidRPr="000E25A6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rzése, ergonómiai köv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e</w:t>
      </w:r>
      <w:r w:rsidRPr="000E25A6">
        <w:rPr>
          <w:rFonts w:ascii="Times-Roman" w:hAnsi="Times-Roman" w:cs="Times-Roman"/>
          <w:sz w:val="24"/>
          <w:szCs w:val="24"/>
          <w:lang w:eastAsia="hu-HU"/>
        </w:rPr>
        <w:t>telmények.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1.3.5. Munkakörnyezeti hatások</w:t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 óra</w:t>
      </w:r>
    </w:p>
    <w:p w:rsidR="00740D6F" w:rsidRPr="000E25A6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Veszélyforrások, veszélyek a munkahelyeken (pl. zaj, rezgés, veszélyes anyagok és keverékek, stressz)</w:t>
      </w:r>
    </w:p>
    <w:p w:rsidR="00740D6F" w:rsidRPr="000E25A6" w:rsidRDefault="00740D6F" w:rsidP="001946C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Fizikai, biológiai és kémiai hatások a dolgozókra, főbb veszélyforrások val</w:t>
      </w:r>
      <w:r w:rsidRPr="000E25A6">
        <w:rPr>
          <w:rFonts w:ascii="Palatino Linotype" w:hAnsi="Palatino Linotype" w:cs="Palatino Linotype"/>
          <w:sz w:val="24"/>
          <w:szCs w:val="24"/>
        </w:rPr>
        <w:t>a</w:t>
      </w:r>
      <w:r w:rsidRPr="000E25A6">
        <w:rPr>
          <w:rFonts w:ascii="Palatino Linotype" w:hAnsi="Palatino Linotype" w:cs="Palatino Linotype"/>
          <w:sz w:val="24"/>
          <w:szCs w:val="24"/>
        </w:rPr>
        <w:t>mint a veszélyforrások felismerésének módszerei és a védekezés a lehetős</w:t>
      </w:r>
      <w:r w:rsidRPr="000E25A6">
        <w:rPr>
          <w:rFonts w:ascii="Palatino Linotype" w:hAnsi="Palatino Linotype" w:cs="Palatino Linotype"/>
          <w:sz w:val="24"/>
          <w:szCs w:val="24"/>
        </w:rPr>
        <w:t>é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gei. </w:t>
      </w:r>
    </w:p>
    <w:p w:rsidR="00740D6F" w:rsidRPr="000E25A6" w:rsidRDefault="00740D6F" w:rsidP="001946C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stressz, munkahelyi stressz fogalma és az ellene való védekezés jelentősége a munkahelyen.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kockázat fogalma, felmérése és kezelése</w:t>
      </w:r>
    </w:p>
    <w:p w:rsidR="00740D6F" w:rsidRDefault="00740D6F" w:rsidP="001946CD">
      <w:pPr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kockázatok azonosításának, értékelésének és kezelésének célja az egészs</w:t>
      </w:r>
      <w:r w:rsidRPr="000E25A6">
        <w:rPr>
          <w:rFonts w:ascii="Palatino Linotype" w:hAnsi="Palatino Linotype" w:cs="Palatino Linotype"/>
          <w:sz w:val="24"/>
          <w:szCs w:val="24"/>
        </w:rPr>
        <w:t>é</w:t>
      </w:r>
      <w:r w:rsidRPr="000E25A6">
        <w:rPr>
          <w:rFonts w:ascii="Palatino Linotype" w:hAnsi="Palatino Linotype" w:cs="Palatino Linotype"/>
          <w:sz w:val="24"/>
          <w:szCs w:val="24"/>
        </w:rPr>
        <w:t>get nem veszélyeztető és biztonságos munkavégzés feltételeinek biztosítás</w:t>
      </w:r>
      <w:r w:rsidRPr="000E25A6">
        <w:rPr>
          <w:rFonts w:ascii="Palatino Linotype" w:hAnsi="Palatino Linotype" w:cs="Palatino Linotype"/>
          <w:sz w:val="24"/>
          <w:szCs w:val="24"/>
        </w:rPr>
        <w:t>á</w:t>
      </w:r>
      <w:r w:rsidRPr="000E25A6">
        <w:rPr>
          <w:rFonts w:ascii="Palatino Linotype" w:hAnsi="Palatino Linotype" w:cs="Palatino Linotype"/>
          <w:sz w:val="24"/>
          <w:szCs w:val="24"/>
        </w:rPr>
        <w:t>ban, a munkahelyi balesetek és foglalkozási megbetegedések megelőzésben. A munkavállalók részvételének jelentősége</w:t>
      </w:r>
    </w:p>
    <w:p w:rsidR="00740D6F" w:rsidRPr="000E25A6" w:rsidRDefault="00740D6F" w:rsidP="001946CD">
      <w:pPr>
        <w:spacing w:after="0" w:line="240" w:lineRule="auto"/>
        <w:ind w:left="900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>1.3.6. Munkavédelmi jogi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 óra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munkavédelem szabályrendszere, jogok és kötelezettségek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Az Alaptörvényben biztosított jogok az egészséget, biztonságot és méltóságot tiszteletben tartó munkafeltételekhez, a testi és lelki egészségének megőrzés</w:t>
      </w:r>
      <w:r w:rsidRPr="000E25A6">
        <w:rPr>
          <w:rFonts w:ascii="Palatino Linotype" w:hAnsi="Palatino Linotype" w:cs="Palatino Linotype"/>
          <w:sz w:val="24"/>
          <w:szCs w:val="24"/>
        </w:rPr>
        <w:t>é</w:t>
      </w:r>
      <w:r w:rsidRPr="000E25A6">
        <w:rPr>
          <w:rFonts w:ascii="Palatino Linotype" w:hAnsi="Palatino Linotype" w:cs="Palatino Linotype"/>
          <w:sz w:val="24"/>
          <w:szCs w:val="24"/>
        </w:rPr>
        <w:t>hez. A Munkavédelemről szóló 1993. évi XCIII. törvényben meghatározottak szerint a munkavédelem alapvető szabályai, a követelmények normarendsz</w:t>
      </w:r>
      <w:r w:rsidRPr="000E25A6">
        <w:rPr>
          <w:rFonts w:ascii="Palatino Linotype" w:hAnsi="Palatino Linotype" w:cs="Palatino Linotype"/>
          <w:sz w:val="24"/>
          <w:szCs w:val="24"/>
        </w:rPr>
        <w:t>e</w:t>
      </w:r>
      <w:r w:rsidRPr="000E25A6">
        <w:rPr>
          <w:rFonts w:ascii="Palatino Linotype" w:hAnsi="Palatino Linotype" w:cs="Palatino Linotype"/>
          <w:sz w:val="24"/>
          <w:szCs w:val="24"/>
        </w:rPr>
        <w:t>re és az érintett szereplők (állam, munkáltatók, munkavállalók) főbb feladatai. A kémiai biztonságról szóló 2</w:t>
      </w:r>
      <w:r>
        <w:rPr>
          <w:rFonts w:ascii="Palatino Linotype" w:hAnsi="Palatino Linotype" w:cs="Palatino Linotype"/>
          <w:sz w:val="24"/>
          <w:szCs w:val="24"/>
        </w:rPr>
        <w:t xml:space="preserve">000. évi XXV. törvény, illetve </w:t>
      </w:r>
      <w:r w:rsidRPr="000E25A6">
        <w:rPr>
          <w:rFonts w:ascii="Palatino Linotype" w:hAnsi="Palatino Linotype" w:cs="Palatino Linotype"/>
          <w:sz w:val="24"/>
          <w:szCs w:val="24"/>
        </w:rPr>
        <w:t>a Kormány, az ágazati miniszterek rendeleteinek szabályozási területei a további részletes követelményekről. A szabványok, illetve a munkáltatók helyi előírásainak szerepe.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Munkavédelmi feladatok a munkahelyeken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 munkáltatók alapvető feladatai az egészséget nem veszélyeztető és bizto</w:t>
      </w:r>
      <w:r w:rsidRPr="000E25A6">
        <w:rPr>
          <w:rFonts w:ascii="Palatino Linotype" w:hAnsi="Palatino Linotype" w:cs="Palatino Linotype"/>
          <w:sz w:val="24"/>
          <w:szCs w:val="24"/>
        </w:rPr>
        <w:t>n</w:t>
      </w:r>
      <w:r w:rsidRPr="000E25A6">
        <w:rPr>
          <w:rFonts w:ascii="Palatino Linotype" w:hAnsi="Palatino Linotype" w:cs="Palatino Linotype"/>
          <w:sz w:val="24"/>
          <w:szCs w:val="24"/>
        </w:rPr>
        <w:t>ságos munkakörülmények biztosítása érdekében. Tervezés, létesítés, üzeme</w:t>
      </w:r>
      <w:r w:rsidRPr="000E25A6">
        <w:rPr>
          <w:rFonts w:ascii="Palatino Linotype" w:hAnsi="Palatino Linotype" w:cs="Palatino Linotype"/>
          <w:sz w:val="24"/>
          <w:szCs w:val="24"/>
        </w:rPr>
        <w:t>l</w:t>
      </w:r>
      <w:r w:rsidRPr="000E25A6">
        <w:rPr>
          <w:rFonts w:ascii="Palatino Linotype" w:hAnsi="Palatino Linotype" w:cs="Palatino Linotype"/>
          <w:sz w:val="24"/>
          <w:szCs w:val="24"/>
        </w:rPr>
        <w:t>tetés. Munkavállalók feladatai a munkavégzés során.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Munkavédelmi szakemberek feladatai a munkahelyeken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Munkabiztonsági és munkaegészségügyi szaktevéken</w:t>
      </w:r>
      <w:r>
        <w:rPr>
          <w:rFonts w:ascii="Palatino Linotype" w:hAnsi="Palatino Linotype" w:cs="Palatino Linotype"/>
          <w:sz w:val="24"/>
          <w:szCs w:val="24"/>
        </w:rPr>
        <w:t>y</w:t>
      </w:r>
      <w:r w:rsidRPr="000E25A6">
        <w:rPr>
          <w:rFonts w:ascii="Palatino Linotype" w:hAnsi="Palatino Linotype" w:cs="Palatino Linotype"/>
          <w:sz w:val="24"/>
          <w:szCs w:val="24"/>
        </w:rPr>
        <w:t>ség keretében elláta</w:t>
      </w:r>
      <w:r w:rsidRPr="000E25A6">
        <w:rPr>
          <w:rFonts w:ascii="Palatino Linotype" w:hAnsi="Palatino Linotype" w:cs="Palatino Linotype"/>
          <w:sz w:val="24"/>
          <w:szCs w:val="24"/>
        </w:rPr>
        <w:t>n</w:t>
      </w:r>
      <w:r w:rsidRPr="000E25A6">
        <w:rPr>
          <w:rFonts w:ascii="Palatino Linotype" w:hAnsi="Palatino Linotype" w:cs="Palatino Linotype"/>
          <w:sz w:val="24"/>
          <w:szCs w:val="24"/>
        </w:rPr>
        <w:t>dó feladatok. Foglalkozás-egészségügyi feladatok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Balesetek és foglalkozási megbetegedések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Balesetek és munkabalesetek</w:t>
      </w:r>
      <w:r w:rsidR="00F21D01">
        <w:rPr>
          <w:rFonts w:ascii="Palatino Linotype" w:hAnsi="Palatino Linotype" w:cs="Palatino Linotype"/>
          <w:sz w:val="24"/>
          <w:szCs w:val="24"/>
        </w:rPr>
        <w:t>,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 valamint a foglalkozási megbetegedések foga</w:t>
      </w:r>
      <w:r w:rsidRPr="000E25A6">
        <w:rPr>
          <w:rFonts w:ascii="Palatino Linotype" w:hAnsi="Palatino Linotype" w:cs="Palatino Linotype"/>
          <w:sz w:val="24"/>
          <w:szCs w:val="24"/>
        </w:rPr>
        <w:t>l</w:t>
      </w:r>
      <w:r w:rsidRPr="000E25A6">
        <w:rPr>
          <w:rFonts w:ascii="Palatino Linotype" w:hAnsi="Palatino Linotype" w:cs="Palatino Linotype"/>
          <w:sz w:val="24"/>
          <w:szCs w:val="24"/>
        </w:rPr>
        <w:t>ma. Feladatok munkabaleset esetén. A kivizsgálás</w:t>
      </w:r>
      <w:r w:rsidR="00F21D01">
        <w:rPr>
          <w:rFonts w:ascii="Palatino Linotype" w:hAnsi="Palatino Linotype" w:cs="Palatino Linotype"/>
          <w:sz w:val="24"/>
          <w:szCs w:val="24"/>
        </w:rPr>
        <w:t>,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 mint a megelőzés eszköze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Munkavédelmi érdekképviselet a munkahelyen</w:t>
      </w:r>
    </w:p>
    <w:p w:rsidR="00740D6F" w:rsidRPr="000E25A6" w:rsidRDefault="00740D6F" w:rsidP="001946CD">
      <w:pPr>
        <w:spacing w:after="0" w:line="240" w:lineRule="auto"/>
        <w:ind w:left="90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ab/>
        <w:t>A munkavállalók munkavédelmi érdekképviseletének jelentősége és lehet</w:t>
      </w:r>
      <w:r w:rsidRPr="000E25A6">
        <w:rPr>
          <w:rFonts w:ascii="Palatino Linotype" w:hAnsi="Palatino Linotype" w:cs="Palatino Linotype"/>
          <w:sz w:val="24"/>
          <w:szCs w:val="24"/>
        </w:rPr>
        <w:t>ő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ségei. A választott képviselők szerepe, feladatai, jogai. </w:t>
      </w:r>
    </w:p>
    <w:p w:rsidR="00740D6F" w:rsidRPr="000E25A6" w:rsidRDefault="00740D6F" w:rsidP="001946CD">
      <w:pPr>
        <w:spacing w:after="0" w:line="240" w:lineRule="auto"/>
        <w:ind w:left="705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0E25A6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740D6F" w:rsidRPr="000E25A6" w:rsidRDefault="00740D6F" w:rsidP="002C142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740D6F" w:rsidRPr="000E25A6" w:rsidRDefault="00740D6F" w:rsidP="001946CD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2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2B2499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740D6F" w:rsidRPr="002B2499">
        <w:trPr>
          <w:jc w:val="center"/>
        </w:trPr>
        <w:tc>
          <w:tcPr>
            <w:tcW w:w="994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994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Szakkönyvek, munkav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delmi tárgyú jogszabályok</w:t>
            </w:r>
          </w:p>
        </w:tc>
      </w:tr>
      <w:tr w:rsidR="00740D6F" w:rsidRPr="002B2499">
        <w:trPr>
          <w:jc w:val="center"/>
        </w:trPr>
        <w:tc>
          <w:tcPr>
            <w:tcW w:w="994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Munkabaleset, foglalkozási megbetegedés elemzése</w:t>
            </w:r>
          </w:p>
        </w:tc>
      </w:tr>
      <w:tr w:rsidR="00740D6F" w:rsidRPr="002B2499">
        <w:trPr>
          <w:jc w:val="center"/>
        </w:trPr>
        <w:tc>
          <w:tcPr>
            <w:tcW w:w="994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Oktatófilmek (pl. NAPO)</w:t>
            </w:r>
          </w:p>
        </w:tc>
      </w:tr>
      <w:tr w:rsidR="00740D6F" w:rsidRPr="002B2499">
        <w:trPr>
          <w:jc w:val="center"/>
        </w:trPr>
        <w:tc>
          <w:tcPr>
            <w:tcW w:w="994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994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740D6F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0E25A6" w:rsidRDefault="00740D6F" w:rsidP="001946CD">
      <w:pPr>
        <w:widowControl w:val="0"/>
        <w:suppressAutoHyphens/>
        <w:spacing w:after="0" w:line="240" w:lineRule="auto"/>
        <w:ind w:left="97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0E25A6" w:rsidRDefault="00740D6F" w:rsidP="001946CD">
      <w:pPr>
        <w:widowControl w:val="0"/>
        <w:numPr>
          <w:ilvl w:val="2"/>
          <w:numId w:val="2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25A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2B249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sek </w:t>
            </w:r>
          </w:p>
        </w:tc>
      </w:tr>
      <w:tr w:rsidR="00740D6F" w:rsidRPr="002B249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2B2499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2B2499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2B2499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2B2499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2B2499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828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2B24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2B2499">
        <w:trPr>
          <w:jc w:val="center"/>
        </w:trPr>
        <w:tc>
          <w:tcPr>
            <w:tcW w:w="828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2B2499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2B2499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 tanult (vagy egy választott) szakma szabályainak vesz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lyei, ártalmai</w:t>
            </w:r>
          </w:p>
        </w:tc>
      </w:tr>
    </w:tbl>
    <w:p w:rsidR="00740D6F" w:rsidRPr="005661E8" w:rsidRDefault="00740D6F" w:rsidP="001946C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CF3A34" w:rsidRDefault="00740D6F" w:rsidP="001946C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F3A34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Pr="00CF3A34" w:rsidRDefault="00740D6F" w:rsidP="001946CD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  <w:r w:rsidRPr="00CF3A34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740D6F" w:rsidRDefault="00740D6F" w:rsidP="001946C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 w:cs="Palatino Linotype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 w:cs="Palatino Linotype"/>
        </w:rPr>
      </w:pPr>
    </w:p>
    <w:p w:rsidR="00740D6F" w:rsidRPr="006B7DDC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 w:cs="Palatino Linotype"/>
        </w:rPr>
        <w:br w:type="page"/>
      </w: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11499-12 azonosító számú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Foglalkoztatás II.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Foglalkoztatás II. megnevezésű szakmai követelmény</w:t>
      </w:r>
      <w:r w:rsidRPr="006B7DDC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740D6F" w:rsidRPr="006B7DDC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Foglalkoztatás II.</w:t>
            </w:r>
          </w:p>
        </w:tc>
      </w:tr>
      <w:tr w:rsidR="00740D6F" w:rsidRPr="006B7DDC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Munkajogi ala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Munkanélküliség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8773D5" w:rsidRDefault="00740D6F" w:rsidP="0054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Alkalmazza a munkaerőpiaci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6B7DDC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munkaerőpiac sajátosságai (állásbörzék és pályav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Elemi szintű számítógép</w:t>
            </w:r>
            <w:r w:rsidR="00F21D01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használat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</w:t>
      </w:r>
    </w:p>
    <w:p w:rsidR="00740D6F" w:rsidRPr="00AB6051" w:rsidRDefault="00740D6F" w:rsidP="001946C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br w:type="page"/>
      </w:r>
    </w:p>
    <w:p w:rsidR="00740D6F" w:rsidRPr="00AB6051" w:rsidRDefault="00740D6F" w:rsidP="006334D6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AB605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lastRenderedPageBreak/>
        <w:t>Foglalkoztatás II. tantárgy</w:t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16 óra</w:t>
      </w:r>
    </w:p>
    <w:p w:rsidR="00740D6F" w:rsidRPr="00AB6051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AB6051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740D6F" w:rsidRPr="00AB6051" w:rsidRDefault="00740D6F" w:rsidP="001946C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AB6051">
        <w:rPr>
          <w:rFonts w:ascii="Palatino Linotype" w:hAnsi="Palatino Linotype" w:cs="Palatino Linotype"/>
          <w:color w:val="000000"/>
          <w:sz w:val="24"/>
          <w:szCs w:val="24"/>
        </w:rPr>
        <w:t>A tanuló általános felkészítése az álláskeresés módszereire, technikáira, valamint a munkavállaláshoz, munkaviszony létesítéséhez szükséges alapismeretek elsajátít</w:t>
      </w:r>
      <w:r w:rsidRPr="00AB6051">
        <w:rPr>
          <w:rFonts w:ascii="Palatino Linotype" w:hAnsi="Palatino Linotype" w:cs="Palatino Linotype"/>
          <w:color w:val="000000"/>
          <w:sz w:val="24"/>
          <w:szCs w:val="24"/>
        </w:rPr>
        <w:t>á</w:t>
      </w:r>
      <w:r w:rsidRPr="00AB6051">
        <w:rPr>
          <w:rFonts w:ascii="Palatino Linotype" w:hAnsi="Palatino Linotype" w:cs="Palatino Linotype"/>
          <w:color w:val="000000"/>
          <w:sz w:val="24"/>
          <w:szCs w:val="24"/>
        </w:rPr>
        <w:t>sára.</w:t>
      </w:r>
    </w:p>
    <w:p w:rsidR="00740D6F" w:rsidRPr="00AB6051" w:rsidRDefault="00740D6F" w:rsidP="001946CD">
      <w:pPr>
        <w:spacing w:after="0" w:line="240" w:lineRule="auto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AB6051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Kapcsolódó közismereti, szakmai tartalmak</w:t>
      </w:r>
    </w:p>
    <w:p w:rsidR="00740D6F" w:rsidRPr="00AB6051" w:rsidRDefault="00740D6F" w:rsidP="002C1426">
      <w:pPr>
        <w:spacing w:after="0" w:line="240" w:lineRule="auto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AB6051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AB6051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Témakörök </w:t>
      </w:r>
    </w:p>
    <w:p w:rsidR="00740D6F" w:rsidRPr="00AB6051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6B7DDC" w:rsidRDefault="00740D6F" w:rsidP="006334D6">
      <w:pPr>
        <w:numPr>
          <w:ilvl w:val="2"/>
          <w:numId w:val="16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Munkajogi alapismeretek</w:t>
      </w:r>
      <w:r w:rsidRPr="00AB605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182B03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4</w:t>
      </w: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740D6F" w:rsidRPr="006B7DDC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munkaszerződés módosítás, szabadság), kötelezettségei (megj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e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lenés, rendelkezésre állás, munkavégzés, magatartási szabályok, együttműk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ö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dés, tájékoztatás), munkavállaló felelőssége (vétkesen okozott kárért való fel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e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lősség, megőrzési felelősség, munkavállalói biztosíték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)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.</w:t>
      </w:r>
    </w:p>
    <w:p w:rsidR="00740D6F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dás, végkielégítés, pihenőidők, szabadság.</w:t>
      </w:r>
    </w:p>
    <w:p w:rsidR="00740D6F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Foglalkoztatási formák: munkaviszony, megbízási jogviszony, vállalkozási jo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g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viszony, közalkalmazotti jogviszony, közszolgálati jogviszony.</w:t>
      </w:r>
    </w:p>
    <w:p w:rsidR="00740D6F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Speciális jogviszonyok: egyszerűsített foglalkoztatás, fajtái: atipikus munkavé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g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zési formák az új munka törvénykönyve szerint (távmunka, bedolgozói mu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kaviszony, munkaerő-kölcsönzés, rugalmas munkaidőben történő foglalkozt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tás, egyszerűsített foglalkoztatás</w:t>
      </w:r>
      <w:r w:rsidRPr="005605F8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(mezőgazdasági, turisztikai idénymunka és alkalmi munka), önfoglalkoztatás, őstermelői jogviszony, háztartási munka, i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kolaszövetkezet keretében végzett diákmunka, önkéntes munka. </w:t>
      </w:r>
    </w:p>
    <w:p w:rsidR="00740D6F" w:rsidRPr="006B7DDC" w:rsidRDefault="00740D6F" w:rsidP="001946CD">
      <w:pPr>
        <w:spacing w:after="0" w:line="240" w:lineRule="auto"/>
        <w:ind w:firstLine="540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16206C" w:rsidRDefault="00740D6F" w:rsidP="006334D6">
      <w:pPr>
        <w:numPr>
          <w:ilvl w:val="2"/>
          <w:numId w:val="16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Munkaviszony létesítése</w:t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16206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4 óra</w:t>
      </w:r>
    </w:p>
    <w:p w:rsidR="00740D6F" w:rsidRPr="00B63991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Munkaviszony létrejötte, fajtái: munkaszerződés, teljes- és részmunkaidő, hat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á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rozott és határozatlan munkaviszony, minimálbér és garantált bérminimum, képviselet szabályai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, elállás szabályai, próbaidő.</w:t>
      </w:r>
    </w:p>
    <w:p w:rsidR="00740D6F" w:rsidRPr="00B63991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Munkavállaláshoz szükséges iratok, munkaviszony megszűnésekor a munká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l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tató által kiadandó dokumentumok.</w:t>
      </w:r>
    </w:p>
    <w:p w:rsidR="00740D6F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Munkaviszony adózási, biztosítási, egészség- és nyugdíjbiztosítási összefügg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é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sei: munkaadó járulékfizetési kötelezettségei, munkavállaló adó- és járulékfiz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e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tési kötelezettségei, biztosítottként egészségbiztosítási ellátások fajtái (pénzbeli és természetbeli), nyugdíj és munkaviszony.</w:t>
      </w:r>
    </w:p>
    <w:p w:rsidR="00740D6F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B63991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B63991" w:rsidRDefault="00740D6F" w:rsidP="006334D6">
      <w:pPr>
        <w:numPr>
          <w:ilvl w:val="2"/>
          <w:numId w:val="16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Álláskeresés</w:t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B639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B63991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4 óra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lastRenderedPageBreak/>
        <w:t>Karrierlehetőségek feltérképezése: önismeret, reális célkitűzések, helyi munk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erőpiac ismerete, mobilitás szerepe, képzések szerepe, foglalkoztatási támog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tások ismerete.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Motivációs levél és önéletrajz készítése: fontossága, formai és tartalmi kritéri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u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mai, szakmai önéletrajz fajtái: hagyományos, Europass, amerikai típusú, önéle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t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rajzban szereplő email cím és fénykép megválasztása, motivációs levél felépít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é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se.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Álláskeresési módszerek: újsághirdetés, internetes álláskereső oldalak, szem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é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lyes kapcsolatok, kapcsolati hálózat fontossága, EURES (Európai Foglalkoztat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á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si Szolgálat az Európai </w:t>
      </w:r>
      <w:r w:rsidR="00F21D0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U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nióban történő álláskeresésben), munkaügyi szervezet segítségével történő álláskeresés, cégek adatbázisába történő jelentkezés, közö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ségi portálok szerepe.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Munkaerőpiaci technikák alkalmazása: Foglalkozási Információs Tanácsadó (FIT), Foglalkoztatási Információs Pontok (FIP), Nemzeti Pályaorientációs Po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r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tál (NPP). 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Állásinterjú: felkészülés, megjelenés, szereplés az állásinterjún, testbeszéd sz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e</w:t>
      </w:r>
      <w:r w:rsidRPr="00B6399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repe.</w:t>
      </w:r>
    </w:p>
    <w:p w:rsidR="00740D6F" w:rsidRPr="00B63991" w:rsidRDefault="00740D6F" w:rsidP="001946C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B63991" w:rsidRDefault="00740D6F" w:rsidP="006334D6">
      <w:pPr>
        <w:numPr>
          <w:ilvl w:val="2"/>
          <w:numId w:val="16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Munkanélküliség</w:t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B639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B63991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4 óra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A munkanélküli (álláskereső) jogai, kötelezettségei és lehetőségei: álláskeres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ő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ként történő nyilvántartásba vétel; a munkaügyi szervezettel történő együt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t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működési kötelezettség főbb kritériumai; együttműködési kötelezettség me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g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szegésének szankciói; nyilvántartás szünetelése, nyilvántartásból való törlés; munkaügyi szervezet által nyújtott szolgáltatások, kiemelten a munkaközvet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í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tés.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 xml:space="preserve">Foglalkoztatást helyettesítő támogatás. 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Közfoglalkoztatás: közfoglalkoztatás célja, közfoglalkozatás célcsoportja, kö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z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foglalkozatás főbb szabályai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Az álláskeresők részére nyújtott támogatások („aktív eszközök”): önfoglalko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z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tatás támogatása, foglalkoztatást elősegítő támogatások (képzések, béralapú támogatások, mobilitási támogatások).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l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kozás megszűnésének, megszüntetésének szabályai.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o</w:t>
      </w:r>
      <w:r w:rsidRPr="00B63991">
        <w:rPr>
          <w:rFonts w:ascii="Palatino Linotype" w:hAnsi="Palatino Linotype" w:cs="Palatino Linotype"/>
          <w:sz w:val="24"/>
          <w:szCs w:val="24"/>
          <w:lang w:eastAsia="hu-HU"/>
        </w:rPr>
        <w:t>lógiai tanácsadás.</w:t>
      </w:r>
    </w:p>
    <w:p w:rsidR="00740D6F" w:rsidRPr="00B63991" w:rsidRDefault="00740D6F" w:rsidP="001946CD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2C1426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B63991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A képzés javasolt helyszíne </w:t>
      </w:r>
      <w:r w:rsidRPr="00B63991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740D6F" w:rsidRPr="00B63991" w:rsidRDefault="00740D6F" w:rsidP="002C1426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</w:p>
    <w:p w:rsidR="00740D6F" w:rsidRPr="00B63991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A tantárgy </w:t>
      </w:r>
      <w:r w:rsidRPr="00B63991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elsajátítása során alkalmazható sajátos módszerek, tanulói tevékenységformák (ajánlás)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720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</w:p>
    <w:p w:rsidR="00740D6F" w:rsidRPr="006B7DDC" w:rsidRDefault="00740D6F" w:rsidP="006334D6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E8030B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740D6F" w:rsidRPr="00E8030B">
        <w:trPr>
          <w:jc w:val="center"/>
        </w:trPr>
        <w:tc>
          <w:tcPr>
            <w:tcW w:w="994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994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B63991" w:rsidRDefault="00740D6F" w:rsidP="001946C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6B7DDC" w:rsidRDefault="00740D6F" w:rsidP="006334D6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E8030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sek </w:t>
            </w:r>
          </w:p>
        </w:tc>
      </w:tr>
      <w:tr w:rsidR="00740D6F" w:rsidRPr="00E8030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E8030B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E8030B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E8030B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E8030B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E8030B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E8030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E8030B">
        <w:trPr>
          <w:jc w:val="center"/>
        </w:trPr>
        <w:tc>
          <w:tcPr>
            <w:tcW w:w="82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E8030B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1946C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6B7DDC" w:rsidRDefault="00740D6F" w:rsidP="006334D6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értékelésének módja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sz w:val="24"/>
          <w:szCs w:val="24"/>
          <w:lang w:eastAsia="hu-HU"/>
        </w:rPr>
        <w:lastRenderedPageBreak/>
        <w:t>A nemzeti köznevelésről szóló 2011. évi CXC. törvény 54. § (2) a) pontja szerinti értékeléssel.</w:t>
      </w:r>
      <w:r w:rsidRPr="006B7DD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</w:t>
      </w: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 w:cs="Palatino Linotype"/>
          <w:b/>
          <w:bCs/>
          <w:sz w:val="40"/>
          <w:szCs w:val="40"/>
          <w:lang w:eastAsia="hu-HU"/>
        </w:rPr>
        <w:br w:type="page"/>
      </w: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0"/>
          <w:szCs w:val="40"/>
          <w:lang w:eastAsia="hu-HU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 xml:space="preserve">A 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11498-12 azonosító számú,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44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44"/>
          <w:sz w:val="44"/>
          <w:szCs w:val="44"/>
          <w:lang w:eastAsia="hi-IN" w:bidi="hi-IN"/>
        </w:rPr>
        <w:t xml:space="preserve">Foglalkoztatás I. 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caps/>
          <w:kern w:val="44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44"/>
          <w:sz w:val="44"/>
          <w:szCs w:val="44"/>
          <w:lang w:eastAsia="hi-IN" w:bidi="hi-IN"/>
        </w:rPr>
        <w:t>(érettségire épülő képzések esetén)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megnevezésű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740D6F" w:rsidRPr="006B7DDC" w:rsidRDefault="00740D6F" w:rsidP="001946CD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</w:pPr>
      <w:r w:rsidRPr="006B7DDC">
        <w:rPr>
          <w:rFonts w:ascii="Palatino Linotype" w:hAnsi="Palatino Linotype" w:cs="Times New Roman"/>
          <w:b/>
          <w:bCs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11498-12 </w:t>
      </w:r>
      <w:r w:rsidR="00F21D0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 xml:space="preserve">azonosító számú, </w:t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Foglalkoztatás I. (érettségire épülő képzések esetén) megnevezésű szakmai követelménymodulhoz tartozó tantárgyak és témakörök oktatása során fejlesztendő kompetenciák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4"/>
        <w:gridCol w:w="560"/>
        <w:gridCol w:w="549"/>
        <w:gridCol w:w="545"/>
        <w:gridCol w:w="542"/>
      </w:tblGrid>
      <w:tr w:rsidR="00740D6F" w:rsidRPr="006B7DDC">
        <w:trPr>
          <w:trHeight w:val="439"/>
          <w:jc w:val="center"/>
        </w:trPr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11498-12 Foglalkoztatás I. (érettségire épülő képzések es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tén) 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0D6F" w:rsidRPr="00C230C6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Foglalkoztatás I.</w:t>
            </w:r>
          </w:p>
        </w:tc>
      </w:tr>
      <w:tr w:rsidR="00740D6F" w:rsidRPr="006B7DDC">
        <w:trPr>
          <w:trHeight w:val="1692"/>
          <w:jc w:val="center"/>
        </w:trPr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C230C6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Nyelvtani ren</w:t>
            </w: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</w:t>
            </w: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szerzés 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C230C6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Nyelvtani ren</w:t>
            </w: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</w:t>
            </w:r>
            <w:r w:rsidRPr="00C230C6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szerzés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Nyelvi készségfe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lesztés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6B7DDC" w:rsidRDefault="00740D6F" w:rsidP="005457A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298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firstLineChars="100" w:firstLine="20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274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firstLineChars="100" w:firstLine="20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alapadatokat tartalmazó formanyomtatványt kitölt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3478EA">
            <w:pPr>
              <w:spacing w:after="0" w:line="240" w:lineRule="auto"/>
              <w:ind w:firstLineChars="100" w:firstLine="20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önéletrajzot és motivációs levelet ír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3478EA">
            <w:pPr>
              <w:spacing w:after="0" w:line="240" w:lineRule="auto"/>
              <w:ind w:firstLineChars="100" w:firstLine="20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állásinterjún részt vesz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munkakörülményekről, karrier lehetőségekről tájékoz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ó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idegen nyelvű szakmai irányítás, együttműködés me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letti munkát végez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munkával, szabadidővel kapcsolatos kifejezések megé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tése, használata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önéletrajz és motivációs levél tartalma, felépít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é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6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 szakmai állásinterjú lehetséges kérdései, illetve v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laszai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3478EA">
            <w:pPr>
              <w:spacing w:after="0" w:line="240" w:lineRule="auto"/>
              <w:ind w:left="182" w:firstLineChars="9" w:firstLine="18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közvetlen szakmájára vonatkozó gyakran használt eg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y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szerű szavak, szókapcsolatok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3478EA">
            <w:pPr>
              <w:spacing w:after="0" w:line="240" w:lineRule="auto"/>
              <w:ind w:firstLineChars="100" w:firstLine="20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6B7DDC">
        <w:trPr>
          <w:trHeight w:val="276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93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állásinterjún elhangzó idegen nyelven feltett ké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</w:t>
            </w: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dések megértése, illetve azokra való reagálás értelmező, összetett mondatokban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6B7DDC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Deduktív gondolkodás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6F" w:rsidRPr="006B7DDC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</w:tbl>
    <w:p w:rsidR="00740D6F" w:rsidRPr="006B7DDC" w:rsidRDefault="00740D6F" w:rsidP="006334D6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br w:type="page"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lastRenderedPageBreak/>
        <w:t>Foglalkoztatás I. tantárgy</w:t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64 óra </w:t>
      </w:r>
    </w:p>
    <w:p w:rsidR="00740D6F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6B7DDC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740D6F" w:rsidRPr="00AA5B0C" w:rsidRDefault="00740D6F" w:rsidP="001946C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A tantárgy tanításának célja, hogy a diákok alkalmasak legyenek egy idegen nyelvű állásinterjún eredményesen és hatékonyan részt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venni.</w:t>
      </w:r>
    </w:p>
    <w:p w:rsidR="00740D6F" w:rsidRPr="00AA5B0C" w:rsidRDefault="00740D6F" w:rsidP="001946C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Ehhez kapcsolódóan tudjanak idegen nyelven személyes és szakmai vonatkozást is beleértve bemutatkozni, a munkavállaláshoz kapcsolódóan pedig egy egyszerű formanyomtatványt kitö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l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teni.</w:t>
      </w:r>
    </w:p>
    <w:p w:rsidR="00740D6F" w:rsidRPr="00AA5B0C" w:rsidRDefault="00740D6F" w:rsidP="001946C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Cél, hogy a rendelkezésre álló 64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egen nyelvi asszociatív memória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740D6F" w:rsidRPr="00C5478E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E222B7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Kapcsolódó közismereti, szakmai tartalmak: </w:t>
      </w:r>
    </w:p>
    <w:p w:rsidR="00740D6F" w:rsidRPr="00C005EC" w:rsidRDefault="00740D6F" w:rsidP="002C1426">
      <w:pPr>
        <w:widowControl w:val="0"/>
        <w:suppressAutoHyphens/>
        <w:spacing w:after="0" w:line="240" w:lineRule="auto"/>
        <w:ind w:firstLine="360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I</w:t>
      </w:r>
      <w:r w:rsidRPr="00C005EC">
        <w:rPr>
          <w:rFonts w:ascii="Palatino Linotype" w:hAnsi="Palatino Linotype" w:cs="Palatino Linotype"/>
          <w:sz w:val="24"/>
          <w:szCs w:val="24"/>
          <w:lang w:eastAsia="hu-HU"/>
        </w:rPr>
        <w:t>degen nyelvek</w:t>
      </w:r>
    </w:p>
    <w:p w:rsidR="00740D6F" w:rsidRPr="006B7DDC" w:rsidRDefault="00740D6F" w:rsidP="001946C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DE7CA1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Témakörök</w:t>
      </w:r>
    </w:p>
    <w:p w:rsidR="00740D6F" w:rsidRPr="009E38C9" w:rsidRDefault="00740D6F" w:rsidP="001946CD">
      <w:pPr>
        <w:widowControl w:val="0"/>
        <w:suppressAutoHyphens/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6B7DDC" w:rsidRDefault="00740D6F" w:rsidP="006334D6">
      <w:pPr>
        <w:numPr>
          <w:ilvl w:val="3"/>
          <w:numId w:val="2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Nyelvtani rendszerzés 1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9C18E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8</w:t>
      </w: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740D6F" w:rsidRPr="00AA5B0C" w:rsidRDefault="00740D6F" w:rsidP="001946CD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A 8 órás nyelvtani rendszerezés 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latt a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tanulók a </w:t>
      </w:r>
      <w:r w:rsidRPr="00AA5B0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legalapvetőbb igeidőket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átismétlik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, illetve begyakorolják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azokat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, hogy munkavállaláshoz kapcsolódóan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, hogy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az állásinterjú során ne okozzon gondot a múltra, illetve a jövőre vonatkozó kérdések megértése, illetve az azokra adandó vála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szok megfogalmazása. Továbbá alkalmas lesz a tanuló arra, hogy egy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szakmai állásinterjún elhang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z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ott kérdésekre összetett mo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datokban legyen képes reagálni, helyesen használva az igeidő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-</w:t>
      </w:r>
      <w:r w:rsidRPr="00AA5B0C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egyeztetést. </w:t>
      </w:r>
    </w:p>
    <w:p w:rsidR="00740D6F" w:rsidRPr="00A00643" w:rsidRDefault="00740D6F" w:rsidP="001946CD">
      <w:pPr>
        <w:spacing w:after="0" w:line="240" w:lineRule="auto"/>
        <w:ind w:left="1076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Az igeidők hely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es begyakorlása lehetővé teszi számára, hogy mint leendő munkavállaló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képes legyen arra, hogy a 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munkaszer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z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ődésben megfogalm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a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zott tartalmakat helyesen értelmezze, illetve a jövőb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e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li karrierlehetőségek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et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 xml:space="preserve"> feltérképezze.</w:t>
      </w:r>
      <w:r w:rsidRPr="00AA5B0C">
        <w:rPr>
          <w:rFonts w:ascii="Palatino Linotype" w:hAnsi="Palatino Linotype" w:cs="Palatino Linotype"/>
          <w:color w:val="FF0000"/>
          <w:sz w:val="24"/>
          <w:szCs w:val="24"/>
          <w:lang w:eastAsia="hu-HU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A célként megfogalmazott idegen</w:t>
      </w:r>
      <w:r w:rsidR="00F21D01"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nyelvi magbiztosság csak az igeidők helyes használata révén fog megvalósulni.</w:t>
      </w:r>
    </w:p>
    <w:p w:rsidR="00740D6F" w:rsidRPr="006B7DDC" w:rsidRDefault="00740D6F" w:rsidP="001946CD">
      <w:pPr>
        <w:spacing w:after="0" w:line="240" w:lineRule="auto"/>
        <w:ind w:firstLine="540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6334D6">
      <w:pPr>
        <w:numPr>
          <w:ilvl w:val="3"/>
          <w:numId w:val="2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Nyelvtani rendszerezés 2</w:t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ab/>
      </w:r>
      <w:r w:rsidRPr="009C18EC">
        <w:rPr>
          <w:rFonts w:ascii="Palatino Linotype" w:hAnsi="Palatino Linotype" w:cs="Times New Roman"/>
          <w:b/>
          <w:bCs/>
          <w:i/>
          <w:iCs/>
          <w:kern w:val="1"/>
          <w:sz w:val="24"/>
          <w:szCs w:val="24"/>
          <w:lang w:eastAsia="hi-IN" w:bidi="hi-IN"/>
        </w:rPr>
        <w:t>8</w:t>
      </w: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740D6F" w:rsidRPr="006B7DDC" w:rsidRDefault="00740D6F" w:rsidP="001946CD">
      <w:pPr>
        <w:spacing w:after="0" w:line="240" w:lineRule="auto"/>
        <w:ind w:left="108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A 8 órás témakör során a diák 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kérdésszerkesztés, a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jelen, jövő és múlt idejű 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feltételes mód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, illetve a </w:t>
      </w:r>
      <w:r w:rsidRPr="00A904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módbeli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segédigék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(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</w:t>
      </w:r>
      <w:r>
        <w:rPr>
          <w:rFonts w:ascii="Palatino Linotype" w:hAnsi="Palatino Linotype" w:cs="Palatino Linotype"/>
          <w:sz w:val="24"/>
          <w:szCs w:val="24"/>
          <w:lang w:eastAsia="hu-HU"/>
        </w:rPr>
        <w:lastRenderedPageBreak/>
        <w:t>és szabadidő lehetőségekről. Precízen meg tudja majd fogalmazni az állási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n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terjún idegen nyelven feltett kérdésekre a választ kihasználva a segédigék által biztosított nyelvi precizitás adta kereteket. 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kérd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és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feltevés alapvető szabályainak elsajátítása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tisztázó kérdéseket tudjon feltenni a munkahelyi meghallgatás s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o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rán. A szórend, a </w:t>
      </w:r>
      <w:r w:rsidRPr="00A9049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prepozíciók és a kötőszavak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pontos használatának elsaj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á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tításával olyan 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egyszerű mondatsze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r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ke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s</w:t>
      </w:r>
      <w:r w:rsidRPr="00AA5B0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ztési eljárások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birtokába jut, amely 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által alkalmassá válik arra, hogy az állásinterjún elhangozott kérd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é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sekre relevánsan tudjon felelni, illetve képes legyen tájékozódni a munkak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ö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rülményekről és lehetőségekről.</w:t>
      </w:r>
    </w:p>
    <w:p w:rsidR="00740D6F" w:rsidRPr="006B7DDC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6334D6">
      <w:pPr>
        <w:numPr>
          <w:ilvl w:val="3"/>
          <w:numId w:val="2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Nyelvi készségfejlesztés </w:t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740D6F" w:rsidRDefault="00740D6F" w:rsidP="001946CD">
      <w:pPr>
        <w:widowControl w:val="0"/>
        <w:suppressAutoHyphens/>
        <w:spacing w:after="0" w:line="240" w:lineRule="auto"/>
        <w:ind w:left="1806" w:firstLine="1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 w:rsidRPr="000B1B3D">
        <w:rPr>
          <w:rFonts w:ascii="Palatino Linotype" w:hAnsi="Palatino Linotype" w:cs="Palatino Linotype"/>
          <w:sz w:val="24"/>
          <w:szCs w:val="24"/>
          <w:lang w:eastAsia="hu-HU"/>
        </w:rPr>
        <w:t>/Az induktív nyelvtanulási képesség és az idegen</w:t>
      </w:r>
      <w:r w:rsidR="00F21D01"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0B1B3D">
        <w:rPr>
          <w:rFonts w:ascii="Palatino Linotype" w:hAnsi="Palatino Linotype" w:cs="Palatino Linotype"/>
          <w:sz w:val="24"/>
          <w:szCs w:val="24"/>
          <w:lang w:eastAsia="hu-HU"/>
        </w:rPr>
        <w:t>nyelvi asszociatív memória fejlesztése fonetikai készségfejlesztéssel kiegészítve/</w:t>
      </w:r>
    </w:p>
    <w:p w:rsidR="00740D6F" w:rsidRDefault="00740D6F" w:rsidP="001946CD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</w:p>
    <w:p w:rsidR="00740D6F" w:rsidRDefault="00740D6F" w:rsidP="001946CD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Palatino Linotype"/>
          <w:sz w:val="24"/>
          <w:szCs w:val="24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 24 órás ny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elvi készségfejlesztő blokk során a diák rendszerezi az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idegen</w:t>
      </w:r>
      <w:r w:rsidR="00F21D01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nyelvi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alapszókincshez kapcsolódó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ismereteit.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E szókincset alapul véve valósul meg a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z </w:t>
      </w:r>
      <w:r w:rsidRPr="00AA5B0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induktív nyelvtanulási képességfejlesztés</w:t>
      </w: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,</w:t>
      </w:r>
      <w:r w:rsidRPr="00AA5B0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és az </w:t>
      </w:r>
      <w:r w:rsidRPr="00AA5B0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idegen</w:t>
      </w:r>
      <w:r w:rsidR="00F21D01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A5B0C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nyelvi asszociatív memóriafejlesztés</w:t>
      </w:r>
      <w:r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 6 alapvető társalgási témakör szavai, kifejezésein keresztül</w:t>
      </w: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.</w:t>
      </w:r>
      <w:r w:rsidRPr="00F44D3F">
        <w:rPr>
          <w:rFonts w:ascii="Palatino Linotype" w:hAnsi="Palatino Linotype" w:cs="Palatino Linotype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740D6F" w:rsidRPr="00F44D3F" w:rsidRDefault="00740D6F" w:rsidP="001946CD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Palatino Linotype"/>
          <w:sz w:val="24"/>
          <w:szCs w:val="24"/>
        </w:rPr>
      </w:pPr>
      <w:r w:rsidRPr="00F44D3F">
        <w:rPr>
          <w:rFonts w:ascii="Palatino Linotype" w:hAnsi="Palatino Linotype" w:cs="Palatino Linotype"/>
          <w:sz w:val="24"/>
          <w:szCs w:val="24"/>
        </w:rPr>
        <w:t>Az elsajátítandó témakörök: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személyes bemutatkozás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a munka világa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napi tevékenységek, aktivitás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lakás, ház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utazás, </w:t>
      </w:r>
    </w:p>
    <w:p w:rsidR="00740D6F" w:rsidRPr="00F44D3F" w:rsidRDefault="00740D6F" w:rsidP="006334D6">
      <w:pPr>
        <w:widowControl w:val="0"/>
        <w:numPr>
          <w:ilvl w:val="0"/>
          <w:numId w:val="17"/>
        </w:numPr>
        <w:suppressAutoHyphens/>
        <w:spacing w:after="0" w:line="240" w:lineRule="auto"/>
        <w:ind w:left="1440"/>
        <w:jc w:val="both"/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</w:pPr>
      <w:r w:rsidRPr="00F44D3F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 xml:space="preserve">étkezés </w:t>
      </w:r>
      <w:r w:rsidRPr="00F44D3F"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740D6F" w:rsidRPr="00AA5B0C" w:rsidRDefault="00740D6F" w:rsidP="001946CD">
      <w:pPr>
        <w:spacing w:after="0" w:line="240" w:lineRule="auto"/>
        <w:ind w:left="1079"/>
        <w:rPr>
          <w:rFonts w:ascii="Palatino Linotype" w:hAnsi="Palatino Linotype" w:cs="Palatino Linotype"/>
          <w:sz w:val="24"/>
          <w:szCs w:val="24"/>
          <w:lang w:eastAsia="hu-HU"/>
        </w:rPr>
      </w:pP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Ezen a témakörön keresztül valósul meg a fonetikai dekódolási képességfe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j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lesztés is, amely során a célnyelv legfontosabb fonetikai szabályaival isme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r</w:t>
      </w:r>
      <w:r w:rsidRPr="00AA5B0C">
        <w:rPr>
          <w:rFonts w:ascii="Palatino Linotype" w:hAnsi="Palatino Linotype" w:cs="Palatino Linotype"/>
          <w:sz w:val="24"/>
          <w:szCs w:val="24"/>
          <w:lang w:eastAsia="hu-HU"/>
        </w:rPr>
        <w:t>kedik meg a nyelvtanuló.</w:t>
      </w:r>
    </w:p>
    <w:p w:rsidR="00740D6F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1946CD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6334D6">
      <w:pPr>
        <w:numPr>
          <w:ilvl w:val="3"/>
          <w:numId w:val="2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0B1B3D"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Munkavállalói szókincs </w:t>
      </w:r>
      <w:r w:rsidRPr="006B7DD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740D6F" w:rsidRDefault="00740D6F" w:rsidP="001946CD">
      <w:pPr>
        <w:spacing w:after="0" w:line="240" w:lineRule="auto"/>
        <w:ind w:left="1789" w:firstLine="17"/>
        <w:jc w:val="both"/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/</w:t>
      </w:r>
      <w:r w:rsidRPr="000B1B3D">
        <w:rPr>
          <w:rFonts w:ascii="Palatino Linotype" w:hAnsi="Palatino Linotype" w:cs="Times New Roman"/>
          <w:kern w:val="1"/>
          <w:sz w:val="24"/>
          <w:szCs w:val="24"/>
          <w:lang w:eastAsia="hi-IN" w:bidi="hi-IN"/>
        </w:rPr>
        <w:t>Munkavállalással kapcsolatos alapvető szakszókincs elsajátítása</w:t>
      </w:r>
      <w:r>
        <w:rPr>
          <w:rFonts w:ascii="Palatino Linotype" w:hAnsi="Palatino Linotype" w:cs="Times New Roman"/>
          <w:b/>
          <w:bCs/>
          <w:kern w:val="1"/>
          <w:sz w:val="24"/>
          <w:szCs w:val="24"/>
          <w:lang w:eastAsia="hi-IN" w:bidi="hi-IN"/>
        </w:rPr>
        <w:t>/</w:t>
      </w:r>
    </w:p>
    <w:p w:rsidR="00740D6F" w:rsidRDefault="00740D6F" w:rsidP="001946CD">
      <w:pPr>
        <w:spacing w:after="0" w:line="240" w:lineRule="auto"/>
        <w:ind w:left="108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6B7DDC" w:rsidRDefault="00740D6F" w:rsidP="001946CD">
      <w:pPr>
        <w:spacing w:after="0" w:line="240" w:lineRule="auto"/>
        <w:ind w:left="108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24 órás szakmai nyelvi készségfejlesztés csak a 40 órás 3 alapozó témakör elsajátítása után lehetséges. Cél, hogy a témakör végére a diák folyékonyan tudjon bemutatkozni kifejezetten szakmai vonatkozással. Képes lesz a mu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n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kalehetőségeket feltérképezni a célnyelvi országban. Begyakorolja az ala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p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adatokat tartalmazó formanyomtatvány kitöltését, illetve a szakmai önéle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rajz és a motivációs levél megírásához szükséges rutint megszerzi. Elsajátítja azt a szakmai jellegű szókincset, ami alkalmassá teszi arra, hogy a munkal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hetőségekről, munkakörülményekről tájékozódjon. A témakör tanulása s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o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rán közvetlenül a szakmájára vonatkozó gyakran használt kifejezéseket saj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á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títja el. A munkaszerződések kulcskifejezéseinek elsajátítása és fordítása r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é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vén alkalmas lesz arra, hogy a leendő saját munkaszerződését, illetve mu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n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kaköri leírását lefordítsa és értelmezze.</w:t>
      </w:r>
    </w:p>
    <w:p w:rsidR="00740D6F" w:rsidRPr="006B7DDC" w:rsidRDefault="00740D6F" w:rsidP="001946CD">
      <w:pPr>
        <w:spacing w:after="0" w:line="240" w:lineRule="auto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DE7CA1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DE7CA1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A képzés javasolt helyszíne </w:t>
      </w:r>
    </w:p>
    <w:p w:rsidR="00740D6F" w:rsidRPr="00614E53" w:rsidRDefault="00740D6F" w:rsidP="002C1426">
      <w:pPr>
        <w:widowControl w:val="0"/>
        <w:suppressAutoHyphens/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órák kb. 50%-a</w:t>
      </w:r>
      <w:r w:rsidRPr="00614E53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egyszerű tanteremben történjen,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a</w:t>
      </w:r>
      <w:r w:rsidRPr="00614E53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másik fele pedig számítógépes tanterem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ben</w:t>
      </w:r>
      <w:r w:rsidRPr="00614E53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, hiszen az oktatás jelentős részben digitális tananyag által támogatott formában zajlik.</w:t>
      </w:r>
    </w:p>
    <w:p w:rsidR="00740D6F" w:rsidRPr="006B7DDC" w:rsidRDefault="00740D6F" w:rsidP="001946CD">
      <w:pPr>
        <w:spacing w:after="0" w:line="240" w:lineRule="auto"/>
        <w:ind w:left="792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740D6F" w:rsidRPr="00045446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045446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A tantárgy elsajátítása során alkalmazható sajátos módszerek, tanulói tevékenységformák</w:t>
      </w:r>
    </w:p>
    <w:p w:rsidR="00740D6F" w:rsidRPr="00CF3A34" w:rsidRDefault="00740D6F" w:rsidP="002C1426">
      <w:pPr>
        <w:widowControl w:val="0"/>
        <w:suppressAutoHyphens/>
        <w:spacing w:after="0" w:line="240" w:lineRule="auto"/>
        <w:ind w:left="330"/>
        <w:jc w:val="both"/>
        <w:rPr>
          <w:rFonts w:ascii="Palatino Linotype" w:hAnsi="Palatino Linotype" w:cs="Palatino Linotype"/>
          <w:i/>
          <w:iCs/>
          <w:sz w:val="24"/>
          <w:szCs w:val="24"/>
          <w:lang w:eastAsia="hu-HU"/>
        </w:rPr>
      </w:pPr>
      <w:r w:rsidRPr="00CF3A34">
        <w:rPr>
          <w:rFonts w:ascii="Palatino Linotype" w:hAnsi="Palatino Linotype" w:cs="Palatino Linotype"/>
          <w:i/>
          <w:iCs/>
          <w:sz w:val="24"/>
          <w:szCs w:val="24"/>
          <w:lang w:eastAsia="hu-HU"/>
        </w:rPr>
        <w:t>A tananyag kb. fele digitális tartalmú oktatási anyag, így speciálisak mind a módszerek, mind pedig a tanulói tevékenységformák.</w:t>
      </w:r>
    </w:p>
    <w:p w:rsidR="00740D6F" w:rsidRPr="00FE2313" w:rsidRDefault="00740D6F" w:rsidP="001946C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Default="00740D6F" w:rsidP="006334D6">
      <w:pPr>
        <w:widowControl w:val="0"/>
        <w:numPr>
          <w:ilvl w:val="2"/>
          <w:numId w:val="2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6B7DDC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A tantárgy elsajátítása során alkalmazható saját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os módszerek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0D6F" w:rsidRPr="008B7D14">
        <w:trPr>
          <w:jc w:val="center"/>
        </w:trPr>
        <w:tc>
          <w:tcPr>
            <w:tcW w:w="994" w:type="dxa"/>
            <w:vMerge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8B7D14">
        <w:trPr>
          <w:jc w:val="center"/>
        </w:trPr>
        <w:tc>
          <w:tcPr>
            <w:tcW w:w="994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40D6F" w:rsidRPr="00DE4860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25CFD">
              <w:rPr>
                <w:rFonts w:ascii="Palatino Linotype" w:hAnsi="Palatino Linotype" w:cs="Palatino Linotype"/>
                <w:sz w:val="20"/>
                <w:szCs w:val="20"/>
              </w:rPr>
              <w:t>digitális alapú feladatme</w:t>
            </w:r>
            <w:r w:rsidRPr="00925CF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925CFD">
              <w:rPr>
                <w:rFonts w:ascii="Palatino Linotype" w:hAnsi="Palatino Linotype" w:cs="Palatino Linotype"/>
                <w:sz w:val="20"/>
                <w:szCs w:val="20"/>
              </w:rPr>
              <w:t>oldás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1946CD">
      <w:pPr>
        <w:pStyle w:val="Listaszerbekezds4"/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</w:p>
    <w:p w:rsidR="00740D6F" w:rsidRPr="000E25A6" w:rsidRDefault="00740D6F" w:rsidP="001946CD">
      <w:pPr>
        <w:pStyle w:val="Listaszerbekezds4"/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br w:type="page"/>
      </w:r>
    </w:p>
    <w:p w:rsidR="00740D6F" w:rsidRPr="00045446" w:rsidRDefault="00740D6F" w:rsidP="006334D6">
      <w:pPr>
        <w:pStyle w:val="Listaszerbekezds4"/>
        <w:widowControl w:val="0"/>
        <w:numPr>
          <w:ilvl w:val="2"/>
          <w:numId w:val="2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 w:rsidRPr="00045446"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lastRenderedPageBreak/>
        <w:t>A tantárgy elsajátítása során alkalmazható tanulói tevékenységformák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0D6F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E5532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E5532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E5532" w:rsidRDefault="00740D6F" w:rsidP="005457A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8B7D14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E5532">
        <w:trPr>
          <w:jc w:val="center"/>
        </w:trPr>
        <w:tc>
          <w:tcPr>
            <w:tcW w:w="82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E5532" w:rsidRDefault="00740D6F" w:rsidP="005457A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0E25A6" w:rsidRDefault="00740D6F" w:rsidP="001946C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740D6F" w:rsidRPr="000E25A6" w:rsidRDefault="00740D6F" w:rsidP="006334D6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  <w:lang w:eastAsia="hu-HU"/>
        </w:rPr>
      </w:pPr>
      <w:r w:rsidRPr="000E25A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értékelésének módja</w:t>
      </w:r>
    </w:p>
    <w:p w:rsidR="00740D6F" w:rsidRDefault="00740D6F" w:rsidP="001946C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  <w:r w:rsidRPr="000E25A6">
        <w:rPr>
          <w:rFonts w:ascii="Palatino Linotype" w:hAnsi="Palatino Linotype" w:cs="Palatino Linotype"/>
          <w:sz w:val="24"/>
          <w:szCs w:val="24"/>
        </w:rPr>
        <w:t>A nemzeti köznevelésr</w:t>
      </w:r>
      <w:r>
        <w:rPr>
          <w:rFonts w:ascii="Palatino Linotype" w:hAnsi="Palatino Linotype" w:cs="Palatino Linotype"/>
          <w:sz w:val="24"/>
          <w:szCs w:val="24"/>
        </w:rPr>
        <w:t>ől szóló 2011. évi CXC. törvény</w:t>
      </w:r>
      <w:r w:rsidRPr="000E25A6">
        <w:rPr>
          <w:rFonts w:ascii="Palatino Linotype" w:hAnsi="Palatino Linotype" w:cs="Palatino Linotype"/>
          <w:sz w:val="24"/>
          <w:szCs w:val="24"/>
        </w:rPr>
        <w:t xml:space="preserve"> 54. § (2) a) pontja szerinti értékeléssel.</w:t>
      </w:r>
    </w:p>
    <w:p w:rsidR="00740D6F" w:rsidRDefault="00740D6F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A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10496-12 azonosító számú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740D6F" w:rsidRPr="00F348DD" w:rsidRDefault="0024464B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Közlekedés-s</w:t>
      </w:r>
      <w:r w:rsidR="00740D6F"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zállítási alapok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szakmai követelménymodul</w:t>
      </w: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tantárgyai, témakörei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ind w:left="-15"/>
        <w:jc w:val="both"/>
        <w:rPr>
          <w:rFonts w:ascii="Palatino Linotype" w:hAnsi="Palatino Linotype" w:cs="Palatino Linotype"/>
          <w:sz w:val="20"/>
          <w:szCs w:val="20"/>
          <w:lang w:eastAsia="hu-HU"/>
        </w:rPr>
        <w:sectPr w:rsidR="00740D6F" w:rsidRPr="00F348DD" w:rsidSect="0006357D">
          <w:footerReference w:type="default" r:id="rId1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740D6F" w:rsidRPr="00F348DD" w:rsidRDefault="00740D6F" w:rsidP="002C42F4">
      <w:pPr>
        <w:spacing w:after="0" w:line="240" w:lineRule="auto"/>
        <w:ind w:left="-1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10496-12 azonosító számú</w:t>
      </w:r>
      <w:r w:rsidR="00F21D01">
        <w:rPr>
          <w:rFonts w:ascii="Palatino Linotype" w:hAnsi="Palatino Linotype" w:cs="Palatino Linotype"/>
          <w:b/>
          <w:bCs/>
          <w:sz w:val="24"/>
          <w:szCs w:val="24"/>
        </w:rPr>
        <w:t>,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="0024464B">
        <w:rPr>
          <w:rFonts w:ascii="Palatino Linotype" w:hAnsi="Palatino Linotype" w:cs="Palatino Linotype"/>
          <w:b/>
          <w:bCs/>
          <w:sz w:val="24"/>
          <w:szCs w:val="24"/>
        </w:rPr>
        <w:t>Közlekedés-s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zállítási alapok megnevezésű szakmai követelménymodulhoz tartozó tantárgyak és témakörök oktatása során fejlesztendő kompetenciák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540"/>
        <w:gridCol w:w="693"/>
        <w:gridCol w:w="540"/>
        <w:gridCol w:w="540"/>
        <w:gridCol w:w="414"/>
        <w:gridCol w:w="23"/>
        <w:gridCol w:w="490"/>
        <w:gridCol w:w="20"/>
        <w:gridCol w:w="12"/>
        <w:gridCol w:w="385"/>
        <w:gridCol w:w="12"/>
        <w:gridCol w:w="8"/>
        <w:gridCol w:w="602"/>
        <w:gridCol w:w="450"/>
        <w:gridCol w:w="538"/>
        <w:gridCol w:w="641"/>
        <w:gridCol w:w="616"/>
        <w:gridCol w:w="47"/>
        <w:gridCol w:w="453"/>
        <w:gridCol w:w="668"/>
        <w:gridCol w:w="894"/>
        <w:gridCol w:w="425"/>
        <w:gridCol w:w="567"/>
        <w:gridCol w:w="567"/>
        <w:gridCol w:w="581"/>
      </w:tblGrid>
      <w:tr w:rsidR="00740D6F" w:rsidRPr="00F348DD">
        <w:trPr>
          <w:trHeight w:val="570"/>
          <w:jc w:val="center"/>
        </w:trPr>
        <w:tc>
          <w:tcPr>
            <w:tcW w:w="4752" w:type="dxa"/>
            <w:vMerge w:val="restart"/>
            <w:noWrap/>
            <w:vAlign w:val="center"/>
          </w:tcPr>
          <w:p w:rsidR="00740D6F" w:rsidRPr="00F348DD" w:rsidRDefault="00740D6F" w:rsidP="0024464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10496-12 </w:t>
            </w:r>
            <w:r w:rsidR="0024464B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Közlekedés-s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</w:tc>
        <w:tc>
          <w:tcPr>
            <w:tcW w:w="8586" w:type="dxa"/>
            <w:gridSpan w:val="21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Közlekedési alapismeretek</w:t>
            </w:r>
          </w:p>
        </w:tc>
        <w:tc>
          <w:tcPr>
            <w:tcW w:w="2140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Közlekedési alapism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retek gyakorlat</w:t>
            </w:r>
          </w:p>
        </w:tc>
      </w:tr>
      <w:tr w:rsidR="00740D6F" w:rsidRPr="00F348DD">
        <w:trPr>
          <w:trHeight w:val="3106"/>
          <w:jc w:val="center"/>
        </w:trPr>
        <w:tc>
          <w:tcPr>
            <w:tcW w:w="4752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Közlekedéstörténet</w:t>
            </w:r>
          </w:p>
        </w:tc>
        <w:tc>
          <w:tcPr>
            <w:tcW w:w="69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 fogalma, felosztása.. Közlekedési alapfogalmak</w:t>
            </w:r>
          </w:p>
        </w:tc>
        <w:tc>
          <w:tcPr>
            <w:tcW w:w="54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Közlekedésbiztonság</w:t>
            </w:r>
          </w:p>
        </w:tc>
        <w:tc>
          <w:tcPr>
            <w:tcW w:w="54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közlekedés technikája</w:t>
            </w:r>
          </w:p>
        </w:tc>
        <w:tc>
          <w:tcPr>
            <w:tcW w:w="437" w:type="dxa"/>
            <w:gridSpan w:val="2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közlekedés üzemvitele</w:t>
            </w:r>
          </w:p>
        </w:tc>
        <w:tc>
          <w:tcPr>
            <w:tcW w:w="49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közlekedés technikája</w:t>
            </w:r>
          </w:p>
        </w:tc>
        <w:tc>
          <w:tcPr>
            <w:tcW w:w="437" w:type="dxa"/>
            <w:gridSpan w:val="5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városi közlekedés technikája</w:t>
            </w:r>
          </w:p>
        </w:tc>
        <w:tc>
          <w:tcPr>
            <w:tcW w:w="602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és városi közlekedés üzemvitele</w:t>
            </w:r>
          </w:p>
        </w:tc>
        <w:tc>
          <w:tcPr>
            <w:tcW w:w="45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közlekedés technikája</w:t>
            </w:r>
          </w:p>
        </w:tc>
        <w:tc>
          <w:tcPr>
            <w:tcW w:w="538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közlekedés üzemvitele</w:t>
            </w:r>
          </w:p>
        </w:tc>
        <w:tc>
          <w:tcPr>
            <w:tcW w:w="64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légi közlekedés technikája és üzemvitele</w:t>
            </w:r>
          </w:p>
        </w:tc>
        <w:tc>
          <w:tcPr>
            <w:tcW w:w="61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csővezetékes szállítás technik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ja és üzemvitele</w:t>
            </w:r>
          </w:p>
        </w:tc>
        <w:tc>
          <w:tcPr>
            <w:tcW w:w="500" w:type="dxa"/>
            <w:gridSpan w:val="2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hírközlés, a posta és a távközlés</w:t>
            </w:r>
          </w:p>
        </w:tc>
        <w:tc>
          <w:tcPr>
            <w:tcW w:w="668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Egységrakomány képzés az ár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u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szállításban</w:t>
            </w:r>
          </w:p>
        </w:tc>
        <w:tc>
          <w:tcPr>
            <w:tcW w:w="89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kombinált áruszállítás. A kö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lekedés, a gazdaság és a társad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lom kapcsolata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Járműismeret</w:t>
            </w:r>
          </w:p>
        </w:tc>
        <w:tc>
          <w:tcPr>
            <w:tcW w:w="567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Kiszolgáló létesítmények</w:t>
            </w:r>
          </w:p>
        </w:tc>
        <w:tc>
          <w:tcPr>
            <w:tcW w:w="567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Üzemviteli ismeretek</w:t>
            </w:r>
          </w:p>
        </w:tc>
        <w:tc>
          <w:tcPr>
            <w:tcW w:w="58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Szakszámítások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menetdíjtáblázatokra, menetjegyekre és utazási igazolványokra vonatkozó szabályokat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utasokra vonatkozó szabályokat a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mélyszállítás területén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Elvégzi, irányítja az okmányok elkészítését, kitölt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sét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Ellátja és ellenőrzi a munka-, tűz- és környezetv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delmi feladatokat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Ellenőrzi a veszélyes áruk és a különleges küld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mények szállítási szabályainak betartását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reklamációs ügyek intézésében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utazási kedvezményre való jogosults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gokat és az utazási igazolványok visszaváltásával kapcsolatos szabályokat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Utazással kapcsolatos információt ad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Ajánlatokat készít, reklámokat tervez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Alkalmazza a kommunikációs módszereket, és a PR-szabályokat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szakmai idegen nyelvet és a szakmai kifejezéseket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Előkészíti a fuvarozási, illetve szállítmányozási feladatot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előkészítés során figyelembe veszi a hazai és nemzetközi jogi szabályozást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Elemzéseket, ajánlatokat készít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 fuvarparitást és a fizetési módot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logisztikai ismereteket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az áru továbbításához a legalkalmasabb fuvarozási eszközt, szükség szerint megtervezi az útvonalat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előírások szerint dokumentálja a rendkívüli eseményeket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Közreműködik a gazdaságossági elemzések, érték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lések készítésében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Nyilvántartja és kezeli a fuvarozási okmányokat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 rakodási tevékenységre vonatkozó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lyokat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alapismeretek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technikai elemei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forgalmi folyamatai az árufuvarozá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a személyszállításban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szerződések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folyamat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 eszközei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Általános- és munkajogi 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Munka-, tűz- és környezetvédelem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Gazdálkodási és vállalkozási 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Pénzügyi és számviteli 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Marketing és kommunikációs alapismeretek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informatika és alkalmazott számítá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technika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idegen nyelv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idegen nyelv alkalmazása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és ágazati díjszámítási ismeretek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Logisztikai alapismeretek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földrajzi alapismeretek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kifejezések használata szóban és írásban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szöveg megértése szóban és írásban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Külső megjelenés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Felelősségtudat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Szervezőkészség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Udvariasság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15478" w:type="dxa"/>
            <w:gridSpan w:val="26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Információgyűjtés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Figyelem-összpontosítás</w:t>
            </w: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52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Nyitott hozzáállás</w:t>
            </w: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3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  <w:sectPr w:rsidR="00740D6F" w:rsidRPr="00F348DD" w:rsidSect="004B3B08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23"/>
        <w:gridCol w:w="423"/>
        <w:gridCol w:w="423"/>
        <w:gridCol w:w="478"/>
        <w:gridCol w:w="423"/>
        <w:gridCol w:w="423"/>
        <w:gridCol w:w="391"/>
        <w:gridCol w:w="37"/>
        <w:gridCol w:w="423"/>
        <w:gridCol w:w="477"/>
        <w:gridCol w:w="423"/>
        <w:gridCol w:w="423"/>
        <w:gridCol w:w="477"/>
        <w:gridCol w:w="461"/>
        <w:gridCol w:w="471"/>
        <w:gridCol w:w="423"/>
        <w:gridCol w:w="423"/>
        <w:gridCol w:w="440"/>
        <w:gridCol w:w="21"/>
        <w:gridCol w:w="409"/>
        <w:gridCol w:w="435"/>
        <w:gridCol w:w="437"/>
        <w:gridCol w:w="424"/>
        <w:gridCol w:w="574"/>
        <w:gridCol w:w="449"/>
        <w:gridCol w:w="426"/>
      </w:tblGrid>
      <w:tr w:rsidR="00740D6F" w:rsidRPr="00F348DD">
        <w:trPr>
          <w:trHeight w:val="570"/>
          <w:jc w:val="center"/>
        </w:trPr>
        <w:tc>
          <w:tcPr>
            <w:tcW w:w="3549" w:type="dxa"/>
            <w:vMerge w:val="restart"/>
            <w:noWrap/>
            <w:vAlign w:val="center"/>
          </w:tcPr>
          <w:p w:rsidR="00740D6F" w:rsidRPr="00F348DD" w:rsidRDefault="00740D6F" w:rsidP="0024464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10496-12</w:t>
            </w:r>
            <w:r w:rsidR="0024464B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Közlekedés-s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</w:tc>
        <w:tc>
          <w:tcPr>
            <w:tcW w:w="1747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Közlekedési föl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rajz</w:t>
            </w:r>
          </w:p>
        </w:tc>
        <w:tc>
          <w:tcPr>
            <w:tcW w:w="2174" w:type="dxa"/>
            <w:gridSpan w:val="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Közlekedésbiztonság és védelem</w:t>
            </w:r>
          </w:p>
        </w:tc>
        <w:tc>
          <w:tcPr>
            <w:tcW w:w="6716" w:type="dxa"/>
            <w:gridSpan w:val="1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 üzemvitel</w:t>
            </w:r>
          </w:p>
        </w:tc>
      </w:tr>
      <w:tr w:rsidR="00740D6F" w:rsidRPr="00F348DD">
        <w:trPr>
          <w:trHeight w:val="4517"/>
          <w:jc w:val="center"/>
        </w:trPr>
        <w:tc>
          <w:tcPr>
            <w:tcW w:w="354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Általános földrajzi ismeretek</w:t>
            </w: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közlekedés</w:t>
            </w: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Közúti közlekedés</w:t>
            </w:r>
          </w:p>
        </w:tc>
        <w:tc>
          <w:tcPr>
            <w:tcW w:w="4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Vízi, légi közlekedés, csővezetékes szállítás</w:t>
            </w: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Tűzvédelem</w:t>
            </w: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42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Információ- és titokvédelem</w:t>
            </w:r>
          </w:p>
        </w:tc>
        <w:tc>
          <w:tcPr>
            <w:tcW w:w="47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Vagyonvédelem, üzembiztonság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Közlekedési alapfogalmak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Díjszabáselmélet</w:t>
            </w:r>
          </w:p>
        </w:tc>
        <w:tc>
          <w:tcPr>
            <w:tcW w:w="477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személyszállítás</w:t>
            </w:r>
          </w:p>
        </w:tc>
        <w:tc>
          <w:tcPr>
            <w:tcW w:w="46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személyszállítás</w:t>
            </w:r>
          </w:p>
        </w:tc>
        <w:tc>
          <w:tcPr>
            <w:tcW w:w="47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személyszállítás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légi személyszállítás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városi közösségi közlekedés</w:t>
            </w:r>
          </w:p>
        </w:tc>
        <w:tc>
          <w:tcPr>
            <w:tcW w:w="440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árufuvarozás</w:t>
            </w:r>
          </w:p>
        </w:tc>
        <w:tc>
          <w:tcPr>
            <w:tcW w:w="430" w:type="dxa"/>
            <w:gridSpan w:val="2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árufuvarozás</w:t>
            </w:r>
          </w:p>
        </w:tc>
        <w:tc>
          <w:tcPr>
            <w:tcW w:w="43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árufuvarozás</w:t>
            </w:r>
          </w:p>
        </w:tc>
        <w:tc>
          <w:tcPr>
            <w:tcW w:w="437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légi árufuvarozás</w:t>
            </w:r>
          </w:p>
        </w:tc>
        <w:tc>
          <w:tcPr>
            <w:tcW w:w="42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Logisztikai alapismeretek</w:t>
            </w:r>
          </w:p>
        </w:tc>
        <w:tc>
          <w:tcPr>
            <w:tcW w:w="57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18"/>
                <w:szCs w:val="18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18"/>
                <w:szCs w:val="18"/>
                <w:lang w:eastAsia="hu-HU"/>
              </w:rPr>
              <w:t>A közlekedés teljesítményei, jellegzetes üzemtani mut</w:t>
            </w:r>
            <w:r w:rsidRPr="00F348DD">
              <w:rPr>
                <w:rFonts w:ascii="Palatino Linotype" w:hAnsi="Palatino Linotype" w:cs="Palatino Linotype"/>
                <w:sz w:val="18"/>
                <w:szCs w:val="18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sz w:val="18"/>
                <w:szCs w:val="18"/>
                <w:lang w:eastAsia="hu-HU"/>
              </w:rPr>
              <w:t>tószámai</w:t>
            </w:r>
          </w:p>
        </w:tc>
        <w:tc>
          <w:tcPr>
            <w:tcW w:w="449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közlekedés kapacitása, teljesítőképessége</w:t>
            </w:r>
          </w:p>
        </w:tc>
        <w:tc>
          <w:tcPr>
            <w:tcW w:w="42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Üzemi számvitel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menetdíjtáblázatokra, menetjegyekre és utazási igazolv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nyokra vonatkozó szabályokat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utasokra vonatkozó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lyokat a személyszállítás területén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Elvégzi, irányítja az okmányok elk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szítését, kitöltését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Ellátja és ellenőrzi a munka-, tűz- és környezetvédelmi feladatokat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Ellenőrzi a veszélyes áruk és a külö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leges küldemények szállítási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lyainak betartását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reklamációs ügyek int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zésében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Betartja az utazási kedvezményre való jogosultságokat és az utazási igazo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 visszaváltásával kapcsolatos szabályokat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Utazással kapcsolatos információt ad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Ajánlatokat készít, reklámokat tervez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kommunikációs mó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szereket, és a PR-szabályokat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szakmai idegen nyelvet és a szakmai kifejezéseket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Előkészíti a fuvarozási, illetve szállí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mányozási feladatot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előkészítés során figyelembe veszi a hazai és nemzetközi jogi szabály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zást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Elemzéseket, ajánlatokat készít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 fuvarparitást és a fizetési módot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logisztikai ismereteket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az áru továbbításához a legalkalmasabb fuvarozási eszközt, szükség szerint megtervezi az útvon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előírások szerint dokumentálja a rendkívüli eseményeket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Közreműködik a gazdaságossági elemzések, értékelések készítésében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Nyilvántartja és kezeli a fuvarozási okmányokat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 rakodási tevékenységre vonatkozó szabályokat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Közlekedési alapismeretek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technikai elemei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forgalmi folyamatai az árufuvarozásban és a személyszáll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tásban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szerződések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folyamat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 eszközei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Általános- és munkajogi ismeretek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Munka-, tűz- és környezetvédelem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Gazdálkodási és vállalkozási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Pénzügyi és számviteli ismeretek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Marketing és kommunikációs alapi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meretek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informatika és alkalm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zott számítástechnika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idegen nyelv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idegen nyelv alkalmazása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és ágazati díjszámítási 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meretek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Logisztikai alapismeretek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földrajzi alapismeretek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kifejezések használata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írásban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szöveg megértése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írásban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Külső megjelenés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Felelősségtudat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Szervezőkészség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Udvariasság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14186" w:type="dxa"/>
            <w:gridSpan w:val="2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Információgyűjtés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Figyelem-összpontosítás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Nyitott hozzáállás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45"/>
        <w:gridCol w:w="699"/>
        <w:gridCol w:w="545"/>
        <w:gridCol w:w="545"/>
        <w:gridCol w:w="418"/>
        <w:gridCol w:w="23"/>
        <w:gridCol w:w="494"/>
        <w:gridCol w:w="20"/>
        <w:gridCol w:w="12"/>
        <w:gridCol w:w="388"/>
        <w:gridCol w:w="12"/>
        <w:gridCol w:w="8"/>
        <w:gridCol w:w="603"/>
        <w:gridCol w:w="423"/>
      </w:tblGrid>
      <w:tr w:rsidR="00740D6F" w:rsidRPr="00F348DD">
        <w:trPr>
          <w:trHeight w:val="412"/>
          <w:jc w:val="center"/>
        </w:trPr>
        <w:tc>
          <w:tcPr>
            <w:tcW w:w="4791" w:type="dxa"/>
            <w:vMerge w:val="restart"/>
            <w:noWrap/>
            <w:vAlign w:val="center"/>
          </w:tcPr>
          <w:p w:rsidR="00740D6F" w:rsidRPr="00F348DD" w:rsidRDefault="00740D6F" w:rsidP="0024464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 xml:space="preserve">10496-12 </w:t>
            </w:r>
            <w:r w:rsidR="0024464B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Közlekedés-s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</w:tc>
        <w:tc>
          <w:tcPr>
            <w:tcW w:w="4735" w:type="dxa"/>
            <w:gridSpan w:val="1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 üzemvitel gyakorlat</w:t>
            </w:r>
          </w:p>
        </w:tc>
      </w:tr>
      <w:tr w:rsidR="00740D6F" w:rsidRPr="00F348DD">
        <w:trPr>
          <w:trHeight w:val="2956"/>
          <w:jc w:val="center"/>
        </w:trPr>
        <w:tc>
          <w:tcPr>
            <w:tcW w:w="479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személyszállítás</w:t>
            </w:r>
          </w:p>
        </w:tc>
        <w:tc>
          <w:tcPr>
            <w:tcW w:w="699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személyszállítás</w:t>
            </w:r>
          </w:p>
        </w:tc>
        <w:tc>
          <w:tcPr>
            <w:tcW w:w="54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személyszállítás</w:t>
            </w:r>
          </w:p>
        </w:tc>
        <w:tc>
          <w:tcPr>
            <w:tcW w:w="54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légi személyszállítás</w:t>
            </w:r>
          </w:p>
        </w:tc>
        <w:tc>
          <w:tcPr>
            <w:tcW w:w="441" w:type="dxa"/>
            <w:gridSpan w:val="2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városi közösségi közlekedés</w:t>
            </w:r>
          </w:p>
        </w:tc>
        <w:tc>
          <w:tcPr>
            <w:tcW w:w="49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közúti árufuvarozás</w:t>
            </w:r>
          </w:p>
        </w:tc>
        <w:tc>
          <w:tcPr>
            <w:tcW w:w="440" w:type="dxa"/>
            <w:gridSpan w:val="5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vasúti árufuvarozás</w:t>
            </w:r>
          </w:p>
        </w:tc>
        <w:tc>
          <w:tcPr>
            <w:tcW w:w="60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vízi árufuvarozás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légi árufuvarozás</w:t>
            </w:r>
          </w:p>
        </w:tc>
      </w:tr>
      <w:tr w:rsidR="00740D6F" w:rsidRPr="00F348DD">
        <w:trPr>
          <w:trHeight w:val="345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menetdíjtáblázatokra, menetjegyekre és utazási igazolványokra vonatkozó szabályokat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utasokra vonatkozó szabályokat a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mélyszállítás területén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Elvégzi, irányítja az okmányok elkészítését, kitölt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sét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Ellátja és ellenőrzi a munka-, tűz- és környezetv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delmi feladatokat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Ellenőrzi a veszélyes áruk és a különleges küldem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nyek szállítási szabályainak betartását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reklamációs ügyek intézésében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utazási kedvezményre való jogosults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gokat és az utazási igazolványok visszaváltásával kapcsolatos szabályokat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Utazással kapcsolatos információt ad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Ajánlatokat készít, reklámokat tervez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kommunikációs módszereket, és a PR-szabályokat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Alkalmazza a szakmai idegen nyelvet és a szakmai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kifejezéseket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Előkészíti a fuvarozási, illetve szállítmányozási 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ladatot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előkészítés során figyelembe veszi a hazai és nemzetközi jogi szabályozást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Elemzéseket, ajánlatokat készít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 fuvarparitást és a fizetési módot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logisztikai ismereteket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az áru továbbításához a legalkalmasabb fuvarozási eszközt, szükség szerint megtervezi az útvonalat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előírások szerint dokumentálja a rendkívüli eseményeket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Közreműködik a gazdaságossági elemzések, érték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lések készítésében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Nyilvántartja és kezeli a fuvarozási okmányokat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 rakodási tevékenységre vonatkozó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lyokat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alapismeretek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technikai elemei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forgalmi folyamatai az árufuvarozá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a személyszállításban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szerződések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folyamat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 eszközei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Általános- és munkajogi 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Munka-, tűz-, és környezetvédelem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Gazdálkodási és vállalkozási 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Pénzügyi és számviteli 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Marketing és kommunikációs alapismeretek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informatika és alkalmazott számítá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Általános idegen nyelv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idegen nyelv alkalmazása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és ágazati díjszámítási ismeretek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Logisztikai alapismeretek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földrajzi alapismeretek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kifejezések használata szóban és írásban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szöveg megértése szóban és írásban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60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Külső megjelenés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Felelősségtudat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Szervezőkészség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Udvariasság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0"/>
          <w:jc w:val="center"/>
        </w:trPr>
        <w:tc>
          <w:tcPr>
            <w:tcW w:w="9526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Információgyűjtés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Figyelem-összpontosítás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479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Nyitott hozzáállás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3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spacing w:after="0" w:line="240" w:lineRule="auto"/>
        <w:ind w:left="-15"/>
        <w:jc w:val="both"/>
        <w:rPr>
          <w:rFonts w:ascii="Palatino Linotype" w:hAnsi="Palatino Linotype" w:cs="Palatino Linotype"/>
          <w:sz w:val="20"/>
          <w:szCs w:val="20"/>
          <w:lang w:eastAsia="hu-HU"/>
        </w:rPr>
        <w:sectPr w:rsidR="00740D6F" w:rsidRPr="00F348DD" w:rsidSect="007F3839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</w:p>
    <w:tbl>
      <w:tblPr>
        <w:tblW w:w="14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446"/>
        <w:gridCol w:w="6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1"/>
        <w:gridCol w:w="461"/>
        <w:gridCol w:w="471"/>
        <w:gridCol w:w="423"/>
        <w:gridCol w:w="423"/>
        <w:gridCol w:w="524"/>
        <w:gridCol w:w="358"/>
        <w:gridCol w:w="405"/>
        <w:gridCol w:w="455"/>
        <w:gridCol w:w="424"/>
        <w:gridCol w:w="552"/>
        <w:gridCol w:w="711"/>
      </w:tblGrid>
      <w:tr w:rsidR="00740D6F" w:rsidRPr="00F348DD">
        <w:trPr>
          <w:trHeight w:val="570"/>
          <w:jc w:val="center"/>
        </w:trPr>
        <w:tc>
          <w:tcPr>
            <w:tcW w:w="3548" w:type="dxa"/>
            <w:vMerge w:val="restart"/>
            <w:noWrap/>
            <w:vAlign w:val="center"/>
          </w:tcPr>
          <w:p w:rsidR="00740D6F" w:rsidRPr="00F348DD" w:rsidRDefault="00740D6F" w:rsidP="0024464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 xml:space="preserve">10496-12 </w:t>
            </w:r>
            <w:r w:rsidR="0024464B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Közlekedés-s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zállítási alapok</w:t>
            </w:r>
          </w:p>
        </w:tc>
        <w:tc>
          <w:tcPr>
            <w:tcW w:w="7601" w:type="dxa"/>
            <w:gridSpan w:val="17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Közlekedésgazdasági és jogi ismeretek</w:t>
            </w:r>
          </w:p>
        </w:tc>
        <w:tc>
          <w:tcPr>
            <w:tcW w:w="2905" w:type="dxa"/>
            <w:gridSpan w:val="6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Közlekedésgazdasági és jogi ismeretek gyakorlat</w:t>
            </w:r>
          </w:p>
        </w:tc>
      </w:tr>
      <w:tr w:rsidR="00740D6F" w:rsidRPr="00F348DD">
        <w:trPr>
          <w:trHeight w:val="4375"/>
          <w:jc w:val="center"/>
        </w:trPr>
        <w:tc>
          <w:tcPr>
            <w:tcW w:w="354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Közlekedés-statisztika</w:t>
            </w:r>
          </w:p>
        </w:tc>
        <w:tc>
          <w:tcPr>
            <w:tcW w:w="63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közgazdaságtan megközelítésének módjai, felosztása</w:t>
            </w:r>
          </w:p>
        </w:tc>
        <w:tc>
          <w:tcPr>
            <w:tcW w:w="42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pénz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közlekedés társadalmi-gazdasági szerepe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Vállalkozások, gazdasági társaságok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eszközgazdálkodás alapjai</w:t>
            </w:r>
          </w:p>
        </w:tc>
        <w:tc>
          <w:tcPr>
            <w:tcW w:w="42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Marketing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Public  relations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állam és a jog kialakulása</w:t>
            </w:r>
          </w:p>
        </w:tc>
        <w:tc>
          <w:tcPr>
            <w:tcW w:w="42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Magyarország Alaptörvénye</w:t>
            </w:r>
          </w:p>
        </w:tc>
        <w:tc>
          <w:tcPr>
            <w:tcW w:w="426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polgári jog alapjai</w:t>
            </w:r>
          </w:p>
        </w:tc>
        <w:tc>
          <w:tcPr>
            <w:tcW w:w="39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Szerződések</w:t>
            </w:r>
          </w:p>
        </w:tc>
        <w:tc>
          <w:tcPr>
            <w:tcW w:w="46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Polgári jogi kártérítési felelősség</w:t>
            </w:r>
          </w:p>
        </w:tc>
        <w:tc>
          <w:tcPr>
            <w:tcW w:w="47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Nevesített szerződések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polgárjogi eljárás szabályai</w:t>
            </w:r>
          </w:p>
        </w:tc>
        <w:tc>
          <w:tcPr>
            <w:tcW w:w="423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államigazgatási eljárás</w:t>
            </w:r>
          </w:p>
        </w:tc>
        <w:tc>
          <w:tcPr>
            <w:tcW w:w="52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Szabálysértés és bűncselekmény</w:t>
            </w:r>
          </w:p>
        </w:tc>
        <w:tc>
          <w:tcPr>
            <w:tcW w:w="358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Statisztikai alapfogalmak</w:t>
            </w:r>
          </w:p>
        </w:tc>
        <w:tc>
          <w:tcPr>
            <w:tcW w:w="40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statisztikai adat</w:t>
            </w:r>
          </w:p>
        </w:tc>
        <w:tc>
          <w:tcPr>
            <w:tcW w:w="455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Viszonyszámok</w:t>
            </w:r>
          </w:p>
        </w:tc>
        <w:tc>
          <w:tcPr>
            <w:tcW w:w="424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Középértékek</w:t>
            </w:r>
          </w:p>
        </w:tc>
        <w:tc>
          <w:tcPr>
            <w:tcW w:w="552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szóródás és mutatószámai</w:t>
            </w:r>
          </w:p>
        </w:tc>
        <w:tc>
          <w:tcPr>
            <w:tcW w:w="711" w:type="dxa"/>
            <w:textDirection w:val="btLr"/>
            <w:vAlign w:val="bottom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Eloszlások vizsgálata középértékek és szóródás segítségével</w:t>
            </w:r>
          </w:p>
        </w:tc>
      </w:tr>
      <w:tr w:rsidR="00740D6F" w:rsidRPr="00F348DD">
        <w:trPr>
          <w:trHeight w:val="410"/>
          <w:jc w:val="center"/>
        </w:trPr>
        <w:tc>
          <w:tcPr>
            <w:tcW w:w="14054" w:type="dxa"/>
            <w:gridSpan w:val="24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menetdíjtáblázatokra, menetjegyekre és utazási igazolv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nyokra vonatkozó szabályokat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utasokra vonatkozó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lyokat a személyszállítás területén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Elvégzi, irányítja az okmányok elk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szítését, kitöltését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Ellátja és ellenőrzi a munka-, tűz- és környezetvédelmi feladatokat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Ellenőrzi a veszélyes áruk és a külö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leges küldemények szállítási szab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lyainak betartását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Részt vesz a reklamációs ügyek int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zésében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Betartja az utazási kedvezményre való jogosultságokat és az utazási igazo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 visszaváltásával kapcsolatos szabályokat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Utazással kapcsolatos információt ad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Ajánlatokat készít, reklámokat tervez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kommunikációs mó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szereket, és a PR-szabályokat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szakmai idegen nyelvet és a szakmai kifejezéseket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Előkészíti a fuvarozási, illetve szállí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mányozási feladatot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előkészítés során figyelembe veszi a hazai és nemzetközi jogi szabály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zást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Elemzéseket, ajánlatokat készít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 fuvarparitást és a fizetési módot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Alkalmazza a logisztikai ismereteket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Kiválasztja az áru továbbításához a legalkalmasabb fuvarozási eszközt, szükség szerint megtervezi az útvon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Az előírások szerint dokumentálja a rendkívüli eseményeket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Közreműködik a gazdaságossági elemzések, értékelések készítésében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Nyilvántartja és kezeli a fuvarozási okmányokat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Betartja a rakodási tevékenységre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vonatkozó szabályokat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7"/>
          <w:jc w:val="center"/>
        </w:trPr>
        <w:tc>
          <w:tcPr>
            <w:tcW w:w="14054" w:type="dxa"/>
            <w:gridSpan w:val="24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alapismeretek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technikai elemei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közlekedés forgalmi folyamatai az árufuvarozásban és a személyszáll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tásban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szerződések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fuvarozási folyamat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fuvarozás eszközei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Általános- és munkajogi ismeretek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Munka-, tűz-, és környezetvédelem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Gazdálkodási és vállalkozási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Pénzügyi és számviteli ismeretek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Marketing és kommunikációs alapi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meretek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informatika és alkalm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zott számítástechnika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idegen nyelv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idegen nyelv alkalmazása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és ágazati díjszámítási 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meretek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Logisztikai alapismeretek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földrajzi alapismeretek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17"/>
          <w:jc w:val="center"/>
        </w:trPr>
        <w:tc>
          <w:tcPr>
            <w:tcW w:w="14054" w:type="dxa"/>
            <w:gridSpan w:val="24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kifejezések használata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írásban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szöveg megértése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 és írásban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32"/>
          <w:jc w:val="center"/>
        </w:trPr>
        <w:tc>
          <w:tcPr>
            <w:tcW w:w="14054" w:type="dxa"/>
            <w:gridSpan w:val="24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SZEMÉLYES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Külső megjelenés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Felelősségtudat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443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Szervezőkészség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81"/>
          <w:jc w:val="center"/>
        </w:trPr>
        <w:tc>
          <w:tcPr>
            <w:tcW w:w="14054" w:type="dxa"/>
            <w:gridSpan w:val="24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Udvariasság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73"/>
          <w:jc w:val="center"/>
        </w:trPr>
        <w:tc>
          <w:tcPr>
            <w:tcW w:w="14054" w:type="dxa"/>
            <w:gridSpan w:val="24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Információgyűjtés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Figyelem-összpontosítás</w:t>
            </w:r>
          </w:p>
        </w:tc>
        <w:tc>
          <w:tcPr>
            <w:tcW w:w="44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354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Nyitott hozzáállás</w:t>
            </w:r>
          </w:p>
        </w:tc>
        <w:tc>
          <w:tcPr>
            <w:tcW w:w="44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6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ind w:left="-15"/>
        <w:jc w:val="both"/>
        <w:rPr>
          <w:rFonts w:ascii="Palatino Linotype" w:hAnsi="Palatino Linotype" w:cs="Palatino Linotype"/>
          <w:sz w:val="20"/>
          <w:szCs w:val="20"/>
          <w:lang w:eastAsia="hu-HU"/>
        </w:rPr>
        <w:sectPr w:rsidR="00740D6F" w:rsidRPr="00F348DD" w:rsidSect="00CC4707">
          <w:pgSz w:w="16838" w:h="11906" w:orient="landscape"/>
          <w:pgMar w:top="1418" w:right="1417" w:bottom="1560" w:left="1417" w:header="708" w:footer="708" w:gutter="0"/>
          <w:cols w:space="708"/>
          <w:docGrid w:linePitch="360"/>
        </w:sectPr>
      </w:pPr>
    </w:p>
    <w:p w:rsidR="00740D6F" w:rsidRPr="00F348DD" w:rsidRDefault="00740D6F" w:rsidP="00B56E3E">
      <w:pPr>
        <w:widowControl w:val="0"/>
        <w:numPr>
          <w:ilvl w:val="2"/>
          <w:numId w:val="20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Közlekedési alapismeretek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208 óra/180 óra*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ismeretek tantárgy tanításának célja, hogy a tanulók a közlekedésnek a társadalom fejlődésében, életében betöltött szerepével, jelentőségével megisme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tesse és a közlekedéssel összefüggő alapvető ismeretek elsajátításának lehetőségét biztosítsa.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További célja, hogy: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tanulók átfogó, rendszerezett ismereteket szerezzenek a közlekedési ágazat tag</w:t>
      </w:r>
      <w:r w:rsidRPr="00F348DD">
        <w:rPr>
          <w:rFonts w:ascii="Palatino Linotype" w:hAnsi="Palatino Linotype" w:cs="Palatino Linotype"/>
          <w:sz w:val="24"/>
          <w:szCs w:val="24"/>
        </w:rPr>
        <w:t>o</w:t>
      </w:r>
      <w:r w:rsidRPr="00F348DD">
        <w:rPr>
          <w:rFonts w:ascii="Palatino Linotype" w:hAnsi="Palatino Linotype" w:cs="Palatino Linotype"/>
          <w:sz w:val="24"/>
          <w:szCs w:val="24"/>
        </w:rPr>
        <w:t>zódásáról, az egyes alágazatok szerepéről, kialakulásáról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ismerjék meg a fogalmát, feladatait, a belföldi és nemzetközi személy és áru- forg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lomnak a jellemzőit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igények és szükségletek keletkezését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alágazatok technikai eszközeit és berendezéseit, azok felhasználását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megismertesse a tanulókkal az alágazatok szervezetével és a közlekedésen belül b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töltött szerepével, a szállítási feladatok megoldásában az egyes ágazatokra háruló kötelezettségekkel.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világítson rá a piackutatatás fontosságára, mint a a kereskedelmi tevékenység le</w:t>
      </w:r>
      <w:r w:rsidRPr="00F348DD">
        <w:rPr>
          <w:rFonts w:ascii="Palatino Linotype" w:hAnsi="Palatino Linotype" w:cs="Palatino Linotype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fontosabb elemére. 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fejlessze ki a tanulóban a szállítmányozás, valamint a kombinált fuvarozás alka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mazásának előnyeit, azok szervezését, a feladatok hatékony megoldásának fonto</w:t>
      </w:r>
      <w:r w:rsidRPr="00F348DD">
        <w:rPr>
          <w:rFonts w:ascii="Palatino Linotype" w:hAnsi="Palatino Linotype" w:cs="Palatino Linotype"/>
          <w:sz w:val="24"/>
          <w:szCs w:val="24"/>
        </w:rPr>
        <w:t>s</w:t>
      </w:r>
      <w:r w:rsidRPr="00F348DD">
        <w:rPr>
          <w:rFonts w:ascii="Palatino Linotype" w:hAnsi="Palatino Linotype" w:cs="Palatino Linotype"/>
          <w:sz w:val="24"/>
          <w:szCs w:val="24"/>
        </w:rPr>
        <w:t>ságát.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5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740D6F" w:rsidRPr="00F348DD" w:rsidRDefault="00740D6F" w:rsidP="002C1426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történeti rész szorosan kapcsolódik közlekedés földrajzi ismeretek tantárgyhoz. A közlekedés technikai rész az összefüggő gyakorlathoz, valamint a marketing ismeretekhez, továbbá az egyes ágazatok fontosabb jellemzői a szakmai gyakorlathoz, illetve közlekedési földrajhoz, míg a szállítási feladatok végrehajtása a gyakorlathoz és a marketing ismeretekhez.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Közlekedéstörténet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óra/35 óra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közlekedés kialakulása és fejlődése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kezdetek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Közúti közlekedés a középkorban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Motorizáció a közúti közlekedésben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Közúti közlekedés az 1890-es évektől napjainkig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városi közlekedés fejlődése a kezdetektől napjainkig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Városi közlekedés a XVIII. század végén, a XIX. század elején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Magyarországi városi közlekedés kezdetei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közlekedés kialakulása és fejlődése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kezdetek, a hajózás története az ókorban, a középkorban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Földrajzi felfedezések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Gőzhajózás tengeren és belvízen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Hazánk hajózása a török hódoltságtól a XIX. század végéig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magyar hajózás a XX. században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MAHART története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közlekedés kialakulása, fejlődése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közlekedés kezdetei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lóvasúttól a gőzösökig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vasúti közlekedése 1830-tól az 1900-as évek elejéig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vasúti közlekedésének fejlődése az 1900-as évek elejétől napjai</w:t>
      </w:r>
      <w:r w:rsidRPr="00F348DD">
        <w:rPr>
          <w:rFonts w:ascii="Palatino Linotype" w:hAnsi="Palatino Linotype" w:cs="Palatino Linotype"/>
          <w:sz w:val="24"/>
          <w:szCs w:val="24"/>
        </w:rPr>
        <w:t>n</w:t>
      </w:r>
      <w:r w:rsidRPr="00F348DD">
        <w:rPr>
          <w:rFonts w:ascii="Palatino Linotype" w:hAnsi="Palatino Linotype" w:cs="Palatino Linotype"/>
          <w:sz w:val="24"/>
          <w:szCs w:val="24"/>
        </w:rPr>
        <w:t>kig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 története, a repülés kezdetei, a léghajók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Légi közlekedés Magyarországon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MALÉV története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csővezetékes szállítás kialakulása és elterjedése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</w:t>
      </w:r>
      <w:r w:rsidRPr="00F348DD"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hírközlés és távközlés fejlődése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 fogalma, felosztása, közlekedési alapfogalmak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óra/10 óra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fogalma, feladata, értelmezése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pályája, a pálya vonalvezetése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raktárak, mint a közlekedés fontos kiszolgáló létesítményei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jármű. A közlekedés kiszolgáló létesítményei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ember szerepe a közlekedésben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felosztása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Közlekedési alapfogalmak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alágazatok átfogó jellemzése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vasúti, közúti, vízi, légi közlekedés és a csővezetékes szállítás</w:t>
      </w:r>
    </w:p>
    <w:p w:rsidR="00740D6F" w:rsidRPr="00F348DD" w:rsidRDefault="00740D6F" w:rsidP="002C1426">
      <w:pPr>
        <w:pStyle w:val="Listaszerbekezds4"/>
        <w:spacing w:after="0" w:line="240" w:lineRule="auto"/>
        <w:ind w:left="550" w:right="70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munkamegosztás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Közlekedésbiztonság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óra/7 óra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közlekedésbiztonságról általánosságban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közlekedésbiztonságot befolyásoló tényezők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Aktív és passzív biztonság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tehergépkocsik és az autóbuszok biztonságáról röviden</w:t>
      </w:r>
    </w:p>
    <w:p w:rsidR="00740D6F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közlekedésbiztonság helyzete hazánkban</w:t>
      </w:r>
    </w:p>
    <w:p w:rsidR="00740D6F" w:rsidRPr="00F348DD" w:rsidRDefault="00740D6F" w:rsidP="00F348DD">
      <w:pPr>
        <w:pStyle w:val="Listaszerbekezds4"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vasúti közlekedés technikája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25 óra/20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közlekedés felosztása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pálya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alépítmény részei, kialakítása, feladata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felépítmény és részei, az egyes részek jellemzői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felépítmény alapfogalmai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Vágánykapcsolások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Különleges felépítmények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Vasúti vontató járművek fajtái, jellemzői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vontatott járművek szerkezete és típusai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járművek káros mozgásai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Vasúti kiszolgáló létesítmények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Vasúti jelző és biztosítóberendezések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vasúti közlekedés üzemvitele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óra/10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vasúttal szemben támasztott követelmények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személyszállítási folyamat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árufuvarozási folyamat és részei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Az áruk csomagolása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fuvareszköz megrendelése és kiállítása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rakodás, a küldemény átvétele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küldemény továbbítása, a fuvarozás végrehajtása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fuvarozás befejezése, kiszolgáltatás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forgalom szervezése és a személy és áruforgalom lebonyolítása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menetrend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közúti közlekedés technikája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óra/20 óra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</w:t>
      </w: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közúti pálya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A közutak osztályozása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A közúti pályával kapcsolatos alapfogalmak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A közúti járművek csoportosítása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A közúti járművek szerkezete és felépítése</w:t>
      </w:r>
    </w:p>
    <w:p w:rsidR="00740D6F" w:rsidRPr="00F348DD" w:rsidRDefault="00740D6F" w:rsidP="002C1426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A négyütemű és kétütemű Otto-motor, a dízelmotor felépítése és működése M</w:t>
      </w: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o</w:t>
      </w:r>
      <w:r w:rsidRPr="00F348DD">
        <w:rPr>
          <w:rFonts w:ascii="Palatino Linotype" w:hAnsi="Palatino Linotype" w:cs="Palatino Linotype"/>
          <w:kern w:val="24"/>
          <w:sz w:val="24"/>
          <w:szCs w:val="24"/>
          <w:lang w:eastAsia="hi-IN" w:bidi="hi-IN"/>
        </w:rPr>
        <w:t>torok üzem és kenőanyagai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tehergépjárművek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járművek fontosabb paraméterei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közlekedés kiszolgáló létesítményei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városi közlekedés technikája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óra/10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Városok, települések infrastruktúrája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Városok, települések csoportosítása, részei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települések úthálózata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városi közlekedés járművei, az autóbusz, trolibusz, villamos</w:t>
      </w:r>
      <w:r w:rsidR="00D12D36">
        <w:rPr>
          <w:rFonts w:ascii="Palatino Linotype" w:hAnsi="Palatino Linotype" w:cs="Palatino Linotype"/>
          <w:sz w:val="24"/>
          <w:szCs w:val="24"/>
          <w:shd w:val="clear" w:color="auto" w:fill="FFFFFF"/>
        </w:rPr>
        <w:t>,</w:t>
      </w: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 metró és HÉV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városi közlekedés járműveivel szemben támasztott követelmények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városi közlekedés kiszolgáló létesítményei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Autóbusz megállóhelyek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Az autóbusz állomások csoportosítása, feladatai, részei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városi és közúti közlekedés üzemvitele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 óra/10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áruszállítás üzemvitele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Árufuvarozási folyamatok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Járattípusok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személyszállítás üzemvitele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városi közlekedés üzemvitele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Városi tömegközlekedési rendszerek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igazolványok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vízi közlekedés technikája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13 óra/12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vízi közlekedés csoportosítása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Vízi közlekedés pályája, belvízi és tengeri hajóútvonalak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vízi közlekedés járművei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hajók csoportosítása felépítése, főbb szerkezeti részei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feladatokat ellátó úszó létesítmények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vízi közlekedés kiszolgáló létesítményei és tevékenységei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Kikötők, dokkok, hajógyárak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vízi közlekedés üzemvitele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 óra/10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áruszállító hajózási módok csoportosítása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Belvízi áruszállítási módok Vontató-, toló-, önjáró hajózás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Folyam-tengeri hajózás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tengerhajózás üzemvitele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Szabadhajózás, vonalhajózás, speciális hajózás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Vízi személyszállítás: tengeri-, belvízi-, átkelőhajózás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légi közlekedés technikája és üzemvitele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óra/14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közlekedés felosztása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közlekedés pályája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közlekedés járművei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repülőgépek osztályozása, szerkezete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közlekedés kiszolgáló létesítményei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repülőterek fajtái és létesítményei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közlekedés forgalmi folyamatai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légi forgalom irányítása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csővezetékes szállítás technikája és üzemvitele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8 óra/8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csővezetékes szállítás értelmezése, fogalma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csővezetékes szállítás csoportosítása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kis távolságú csővezetékes szállítási módok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nagy távolságú csővezetékes szállítás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csővezetékes szállítás előnyei, hátrányi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csővezetékes szállítás technikai berendezései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Hírközlés, a posta és a távközlés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 óra/3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hírközlés fő módozatai és folyamatai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postai tevékenység és a távközlés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Az információs társadalom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Egységrakomány-képzés az áruszállításban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 óra/4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rakodólapok, mint az egységrakomány-képzés eszközei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Konténerek az egységrakomány-képzésben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Konténerek csoportosítása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Nagykonténerek rakodása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numPr>
          <w:ilvl w:val="2"/>
          <w:numId w:val="23"/>
        </w:numPr>
        <w:tabs>
          <w:tab w:val="left" w:pos="1276"/>
          <w:tab w:val="left" w:pos="7938"/>
        </w:tabs>
        <w:spacing w:after="0" w:line="240" w:lineRule="auto"/>
        <w:ind w:left="1218" w:hanging="651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kombinált áruszállítás, a közlekedés, gazdaság és a társadalom ka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p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csolata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 óra/7 óra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kombinált áruszállítás előnyei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Konténeres áruszállítás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Közút- vasút huckepack szállítás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Közút-vízi huckepack szállítás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Folyam- tengeri kombinált áruszállítás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kombinált áruszállítás termináljai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közlekedés, mint nemzetgazdasági ág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Az ember szerepe a közlekedés lebonyolításában</w:t>
      </w:r>
    </w:p>
    <w:p w:rsidR="00740D6F" w:rsidRPr="00F348DD" w:rsidRDefault="00740D6F" w:rsidP="002C1426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közlekedés és a gazdaság kapcsolata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2C42F4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2C42F4">
      <w:pPr>
        <w:widowControl w:val="0"/>
        <w:suppressAutoHyphens/>
        <w:spacing w:after="0" w:line="240" w:lineRule="auto"/>
        <w:ind w:left="35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pStyle w:val="Listaszerbekezds4"/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ismeretek tankönyv és egyéb közl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kedési kiadványok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740D6F" w:rsidP="00B56E3E">
      <w:pPr>
        <w:pStyle w:val="Listaszerbekezds4"/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Pr="00F348DD" w:rsidRDefault="00740D6F" w:rsidP="002C142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trike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trike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Közlekedési alapismeretek gyakorlat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30 óra ÖGY / </w:t>
      </w:r>
      <w:r w:rsidRPr="00F348DD">
        <w:rPr>
          <w:rFonts w:ascii="Palatino Linotype" w:hAnsi="Palatino Linotype" w:cs="Palatino Linotype"/>
          <w:b/>
          <w:bCs/>
          <w:kern w:val="2"/>
          <w:sz w:val="24"/>
          <w:szCs w:val="24"/>
          <w:lang w:eastAsia="hi-IN" w:bidi="hi-IN"/>
        </w:rPr>
        <w:t>36 óra + 45 óra ÖGY / 40 óra ÖGY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. A tantárgy tanításának célja</w:t>
      </w:r>
    </w:p>
    <w:p w:rsidR="00740D6F" w:rsidRPr="00F348DD" w:rsidRDefault="00740D6F" w:rsidP="00F348DD">
      <w:pPr>
        <w:spacing w:after="0" w:line="240" w:lineRule="auto"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tanításának célja, hogy a tanulók természetes üzemi körülmények között ismerkedjenek meg az egyes közlekedési ágazatok járműveivel, kiszolg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ló létesítményeivel és a két alapvető szolgáltatáshoz a személyszállítás és ár</w:t>
      </w:r>
      <w:r w:rsidRPr="00F348DD">
        <w:rPr>
          <w:rFonts w:ascii="Palatino Linotype" w:hAnsi="Palatino Linotype" w:cs="Palatino Linotype"/>
          <w:sz w:val="24"/>
          <w:szCs w:val="24"/>
        </w:rPr>
        <w:t>u</w:t>
      </w:r>
      <w:r w:rsidRPr="00F348DD">
        <w:rPr>
          <w:rFonts w:ascii="Palatino Linotype" w:hAnsi="Palatino Linotype" w:cs="Palatino Linotype"/>
          <w:sz w:val="24"/>
          <w:szCs w:val="24"/>
        </w:rPr>
        <w:t>fuvarozáshoz kapcsolódó üzemviteli feladatokkal. Úgy, mint menetjegyeladás, árufelvétel, csomagolás és különböző okmányok kitöltése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. Kapcsolódó közismereti, szakmai tartalmak</w:t>
      </w:r>
    </w:p>
    <w:p w:rsidR="00740D6F" w:rsidRPr="00F348DD" w:rsidRDefault="00740D6F" w:rsidP="00F348DD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Palatino Linotype" w:hAnsi="Palatino Linotype" w:cs="Palatino Linotype"/>
          <w:kern w:val="2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Közlekedési ismeretek, Közlekedés üzemvitel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B56E3E" w:rsidRPr="00B56E3E" w:rsidRDefault="00740D6F" w:rsidP="00B56E3E">
      <w:pPr>
        <w:widowControl w:val="0"/>
        <w:numPr>
          <w:ilvl w:val="2"/>
          <w:numId w:val="24"/>
        </w:numPr>
        <w:tabs>
          <w:tab w:val="right" w:pos="851"/>
        </w:tabs>
        <w:suppressAutoHyphens/>
        <w:spacing w:after="0" w:line="240" w:lineRule="auto"/>
        <w:ind w:hanging="1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B56E3E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B56E3E" w:rsidRDefault="00740D6F" w:rsidP="00B56E3E">
      <w:pPr>
        <w:widowControl w:val="0"/>
        <w:tabs>
          <w:tab w:val="right" w:pos="851"/>
        </w:tabs>
        <w:suppressAutoHyphens/>
        <w:spacing w:after="0" w:line="240" w:lineRule="auto"/>
        <w:ind w:left="144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B56E3E">
        <w:rPr>
          <w:rFonts w:ascii="Palatino Linotype" w:hAnsi="Palatino Linotype" w:cs="Palatino Linotype"/>
          <w:b/>
          <w:bCs/>
          <w:sz w:val="24"/>
          <w:szCs w:val="24"/>
        </w:rPr>
        <w:t xml:space="preserve"> Járműismeretek</w:t>
      </w:r>
      <w:r w:rsidRPr="00B56E3E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B56E3E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 ÖGY / 6 óra+15óra ÖGY /0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vontatott járművek fajtáinak megtekintése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Villamos mozdonyok, Diesel mozdonyok, Motorkocsik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 vasúti vontató járművek fajtáinak megtekintése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Személyszállító kocsik. Teherkocsik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Közúti járművek megtekintése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Személyszállító járművek: Autóbuszok, villamosok, trolibusz, metró, HÉV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Közúti áruszállító járművek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</w:t>
      </w:r>
      <w:r w:rsidR="00AC1F57">
        <w:rPr>
          <w:rFonts w:ascii="Palatino Linotype" w:hAnsi="Palatino Linotype" w:cs="Palatino Linotype"/>
          <w:sz w:val="24"/>
          <w:szCs w:val="24"/>
          <w:shd w:val="clear" w:color="auto" w:fill="FFFFFF"/>
        </w:rPr>
        <w:t>í</w:t>
      </w: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zi járművek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Légi járművek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5.3.2. 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Kiszolgáló létesítmények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</w:t>
      </w:r>
      <w:r w:rsidR="00740D6F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ÖGY/ 6óra +15 óra ÖGY/ 10 ÖGY</w:t>
      </w:r>
    </w:p>
    <w:p w:rsidR="00740D6F" w:rsidRPr="00F348DD" w:rsidRDefault="00740D6F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Vasúti kiszolgáló létesítmények.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Állomások, pályaudvarok, megállóhelyek, rakodóhelyek, rendező pu.-ok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Forgalmi iroda, személypénztár, vontatási telepek, raktárak, várótermek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Közúti közlekedés kiszolgáló létesítményei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Autóbusz állomások, szerviz, telephelyek utas várók stb.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Vízi közlekedés kiszolgáló létesítményei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 w:rsidRPr="00F348DD">
        <w:rPr>
          <w:rFonts w:ascii="Palatino Linotype" w:hAnsi="Palatino Linotype" w:cs="Palatino Linotype"/>
          <w:sz w:val="24"/>
          <w:szCs w:val="24"/>
          <w:shd w:val="clear" w:color="auto" w:fill="FFFFFF"/>
        </w:rPr>
        <w:t>Légi közlekedés kiszolgáló létesítményei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tabs>
          <w:tab w:val="right" w:pos="9213"/>
        </w:tabs>
        <w:spacing w:after="0" w:line="240" w:lineRule="auto"/>
        <w:ind w:left="710" w:right="-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Üzemviteli ismeretek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>
        <w:rPr>
          <w:rFonts w:ascii="Palatino Linotype" w:hAnsi="Palatino Linotype" w:cs="Palatino Linotype"/>
          <w:b/>
          <w:bCs/>
          <w:sz w:val="24"/>
          <w:szCs w:val="24"/>
        </w:rPr>
        <w:t xml:space="preserve">  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0 /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óra+15 óra ÖGY/ 30 ÖGY/0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és közúti személyszállítás folyamata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és közúti árufuvarozás folyamata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áruk csomagolása, fuvareszköz megrendelése és kiállítása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Rakodás, a küldemény átvétele. a küldemény továbbítása, kiszolgáltatása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és légi közlekedés személy és árufuvarozási folyamatai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1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Szakszámítások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óra/0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járművek menetellenállásai. Általánosságokban a menetellenállásokról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járműre ható menetellenállások csoportosítása, értelmezése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gördülési ellenállás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légellenállás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emelkedési ellenállás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gyorsítási ellenállás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különböző ellenállások legyőzéséhez szükséges teljesítmény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hajtómű-(belső) ellenállás és teljesítménye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Feladatok megoldása az ellenállások és teljesítmények kiszámítására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járművek menetdinamikája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járművek haladása ívmenetben-kicsúszási és kiborulási határsebesség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Feladatok megoldása a kicsúszási és kiborulási határsebesség számítására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Lökettérfogat, sűrítési arány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dugattyúsebesség, dugattyúra ható erő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motor munkája, teljesítményei, hatásfoka, nyomatéka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motorok tüzelőanyag fogyasztása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fékezéssel kapcsolatos alapfogalmak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Fékezéssel kapcsolatos szakszámítások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Engedélyezett terhelés és hossz megállapítások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Tantermi foglalkozás, üzemlátogatások</w:t>
      </w:r>
    </w:p>
    <w:p w:rsidR="00740D6F" w:rsidRPr="00F348DD" w:rsidRDefault="00740D6F" w:rsidP="00F348DD">
      <w:pPr>
        <w:spacing w:after="0" w:line="240" w:lineRule="auto"/>
        <w:ind w:left="792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2C1426">
      <w:pPr>
        <w:widowControl w:val="0"/>
        <w:suppressAutoHyphens/>
        <w:spacing w:after="0" w:line="240" w:lineRule="auto"/>
        <w:ind w:left="880" w:hanging="45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ismeretek tankönyv és egyéb közl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kedési kiadványok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5.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sek (SZVK 6. pont 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ismer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tek tankönyv és egyéb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Pr="00F348DD" w:rsidRDefault="00740D6F" w:rsidP="002C1426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 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Közlekedési földrajz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136 óra/144 óra*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B56E3E" w:rsidP="00746D6A">
      <w:pPr>
        <w:widowControl w:val="0"/>
        <w:suppressAutoHyphens/>
        <w:spacing w:after="0" w:line="240" w:lineRule="auto"/>
        <w:ind w:left="55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6.1. 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 A tantárgy tanításának célja</w:t>
      </w:r>
    </w:p>
    <w:p w:rsidR="00740D6F" w:rsidRPr="00F348DD" w:rsidRDefault="00740D6F" w:rsidP="00746D6A">
      <w:pPr>
        <w:spacing w:after="0" w:line="240" w:lineRule="auto"/>
        <w:ind w:left="55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földrajz tantárgy tanításának célja, hogy a tanulók megismerjék Magyarország és Európa közlekedési útvonal hálózatait, azok szerepét, jelent</w:t>
      </w:r>
      <w:r w:rsidRPr="00F348DD">
        <w:rPr>
          <w:rFonts w:ascii="Palatino Linotype" w:hAnsi="Palatino Linotype" w:cs="Palatino Linotype"/>
          <w:sz w:val="24"/>
          <w:szCs w:val="24"/>
        </w:rPr>
        <w:t>ő</w:t>
      </w:r>
      <w:r w:rsidRPr="00F348DD">
        <w:rPr>
          <w:rFonts w:ascii="Palatino Linotype" w:hAnsi="Palatino Linotype" w:cs="Palatino Linotype"/>
          <w:sz w:val="24"/>
          <w:szCs w:val="24"/>
        </w:rPr>
        <w:t>ségét a kereskedelemben. Ismerjék a fontosabb európai összeköttetéseket, hatá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átkelőket. Képesek legyenek megtervezni az áru továbbításához legmegfelelőbb útvonalakat.</w:t>
      </w:r>
    </w:p>
    <w:p w:rsidR="00740D6F" w:rsidRPr="00F348DD" w:rsidRDefault="00740D6F" w:rsidP="00746D6A">
      <w:pPr>
        <w:spacing w:after="0" w:line="240" w:lineRule="auto"/>
        <w:ind w:left="55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746D6A">
      <w:pPr>
        <w:widowControl w:val="0"/>
        <w:suppressAutoHyphens/>
        <w:spacing w:after="0" w:line="240" w:lineRule="auto"/>
        <w:ind w:left="55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földrajzi ismeretek</w:t>
      </w:r>
    </w:p>
    <w:p w:rsidR="00740D6F" w:rsidRPr="00F348DD" w:rsidRDefault="00740D6F" w:rsidP="00746D6A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Megalapozza a személyszállítási, árufuvarozási és forgalmi jellegű szaktantá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gyak tanítását, az ismeretek hatékonyabb elsajátítását.</w:t>
      </w:r>
    </w:p>
    <w:p w:rsidR="00740D6F" w:rsidRPr="00F348DD" w:rsidRDefault="00740D6F" w:rsidP="00746D6A">
      <w:pPr>
        <w:widowControl w:val="0"/>
        <w:suppressAutoHyphens/>
        <w:spacing w:after="0" w:line="240" w:lineRule="auto"/>
        <w:ind w:left="55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746D6A">
      <w:pPr>
        <w:widowControl w:val="0"/>
        <w:suppressAutoHyphens/>
        <w:spacing w:after="0" w:line="240" w:lineRule="auto"/>
        <w:ind w:left="55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.3. 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Általános földrajzi ismeretek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óra/36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földrajz fogalma, kialakulása és tagozódása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térkép. Fajtái, jelrendszer, méretarány, mérések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kialakulását, fejlődését befolyásoló természet- és társad</w:t>
      </w:r>
      <w:r w:rsidR="00AC1F57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lom-földrajzi tényezők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alágazatai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Földrajzi munkamegosztás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Közlekedés-földrajzi fogalmak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közlekedésének forrásai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A vasúti közlekedés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óra/36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közlekedés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magyar vasúthálózat kialakulásának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vasútépítés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közlekedés feladata,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vasútvonalak osztályozása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vasúthálózata, fővonalak, elágazások, átlós vonalak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Jelentősebb keskeny nyomtávolságú vonalak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Budapesti körvasút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Budapest</w:t>
      </w:r>
      <w:r w:rsidR="00AC1F57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mint a nemzetközi vasúti közlekedés jelentős középpontja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Nemzetközi vasúti összeköttetések, határátkelőhelyek, tranzitútvonalak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Nagysebességű vasútvonalak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Közúti közlekedés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32 óra/36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közlekedés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járművek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közúthálózatának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közútépítés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közlekedés feladata és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közutak csoportosítása és műszaki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Hálózatsűrűség, útellátottság, a közutak terhelése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Hazánk és Európa közúthálózata, számozási rendszer, első- és másodrendű </w:t>
      </w:r>
      <w:r w:rsidRPr="00F348DD">
        <w:rPr>
          <w:rFonts w:ascii="Palatino Linotype" w:hAnsi="Palatino Linotype" w:cs="Palatino Linotype"/>
          <w:sz w:val="24"/>
          <w:szCs w:val="24"/>
        </w:rPr>
        <w:tab/>
        <w:t>főútvonalak, körgyűrűk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Határátkelőhelyek, E utak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Páneurópai közlekedési folyosók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Vízi, légi közlekedés, csővezetékes 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32 óra/36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közlekedés története, a vízi közlekedési eszközök műszaki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közlekedés jellemzői, fő feladatai, szerepe a közlekedésben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közlekedés fajtái és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Európa belvízi közlekedése, hajózható csatornái, tengeri hajózása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európai hajózás szerepe és jelentősége az országok közötti kereskedelemben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vízi közlekedése, hajózható vízi útjai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magyarországi légi közlekedés rövid története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 szerepe, jelentősége a nemzetgazdaságban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Hazai repülőtereink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közlekedést lebonyolító magyar vállalatok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 várható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csővezetékes szállítás általános jellemzése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Hazánk csővezeték rendszerének kialakulása és fejlődése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Hazánk és az európai térség jelenlegi vezetékhálózatának kialakulása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widowControl w:val="0"/>
        <w:tabs>
          <w:tab w:val="righ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.4.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 xml:space="preserve">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746D6A">
      <w:pPr>
        <w:spacing w:after="0" w:line="240" w:lineRule="auto"/>
        <w:ind w:left="88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746D6A">
      <w:pPr>
        <w:widowControl w:val="0"/>
        <w:tabs>
          <w:tab w:val="right" w:pos="1134"/>
        </w:tabs>
        <w:suppressAutoHyphens/>
        <w:spacing w:after="0" w:line="240" w:lineRule="auto"/>
        <w:ind w:left="880" w:hanging="45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6.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5.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 xml:space="preserve">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földrajz ta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könyv, térképek és egyéb földrajzi kiadványok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B56E3E" w:rsidP="00746D6A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lastRenderedPageBreak/>
        <w:t>6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földrajz tankönyv, térképek és egyéb földrajzi kia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földrajz tankönyv, térképek és egyéb földrajzi kia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földrajz tankönyv, térképek és egyéb földrajzi kia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Vaktérkép használata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útvonalak rajzainak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szítése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útvonalak rajzainak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egészítése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útvonalak rajzainak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ismerése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útvonalak rajzainak elemzése, hibakeresés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földrajz tankönyv, térképek és egyéb földrajzi kia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 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Pr="00F348DD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Közlekedésbiztonság és -védelem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90 óra / 90óra 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.1. A tantárgy tanításának célja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Közlekedésbiztonság és -védelem tantárgy tanításának célja, hogy a tanulók megismerjék az elsősegélynyújtással, tűz- és a környezetvédelemmel kapcsolatos alapvető ismereteket. Ismerjék meg a hatályos jogszabályokat, rendelkezéseket a témával kapcsolatban. Váljon általánossá az a szemlélet, amely magáénak vallja azt az állítást, hogy a „prevenciók nem csupán az emberek egészének fontosak, hanem általában a gazdaság szempontjából is olcsóbb, mint a már szennyezett környezet helyreállítása”</w:t>
      </w:r>
      <w:r w:rsidR="00AC1F57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hogy a tanulók a szakterületüknek megfelelően alkalmasak legy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nek a munkavédelmi és környezetvédelmi faladatok magas színvonalú ellátására. Önállóan, rendszerszerűen alkalmazzák ismereteiket. Alapvető fontosságúnak t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kinthetjük, hogy a tanulók szemléletében alakuljon ki az önálló, tervszerű felada</w:t>
      </w:r>
      <w:r w:rsidRPr="00F348DD">
        <w:rPr>
          <w:rFonts w:ascii="Palatino Linotype" w:hAnsi="Palatino Linotype" w:cs="Palatino Linotype"/>
          <w:sz w:val="24"/>
          <w:szCs w:val="24"/>
        </w:rPr>
        <w:t>t</w:t>
      </w:r>
      <w:r w:rsidRPr="00F348DD">
        <w:rPr>
          <w:rFonts w:ascii="Palatino Linotype" w:hAnsi="Palatino Linotype" w:cs="Palatino Linotype"/>
          <w:sz w:val="24"/>
          <w:szCs w:val="24"/>
        </w:rPr>
        <w:t>megoldás. A biztonságos munkavégzés feltételeit a műszaki megelőzés eszközével oldja meg. Az egészséges és biztonságos munkakörnyezet megteremtésével kialak</w:t>
      </w:r>
      <w:r w:rsidRPr="00F348DD">
        <w:rPr>
          <w:rFonts w:ascii="Palatino Linotype" w:hAnsi="Palatino Linotype" w:cs="Palatino Linotype"/>
          <w:sz w:val="24"/>
          <w:szCs w:val="24"/>
        </w:rPr>
        <w:t>í</w:t>
      </w:r>
      <w:r w:rsidRPr="00F348DD">
        <w:rPr>
          <w:rFonts w:ascii="Palatino Linotype" w:hAnsi="Palatino Linotype" w:cs="Palatino Linotype"/>
          <w:sz w:val="24"/>
          <w:szCs w:val="24"/>
        </w:rPr>
        <w:t>tott munkafeltételek pozitív hatásokat jelentenek a munkavállalók számára. A t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nulók ismerjék és alkalmazni tudják a biztonságtechnika követelményeit, az egyéni egészségvédelem és az elsősegélynyújtás alapjait. A műszaki szakterület szakmai követelményei mellett legyenek képesek felismerni a környezetre gyakorolt hat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sokat. A termelési folyamatok mellett tudatosítsanak kiemelt figyelmet a körny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zetvédelmi alapgondolatok megvalósítására. Tisztában legyenek az információ- és titokvédelmi, vagyonvédelmi és az üzembiztonsági előírásokkal, szabályokkal.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földrajzi és biológiai ismeretek megalapozzák a Közlekedésbiztonság és –védelem tantárgy egyes részelemeinek tanítását, az ismeretek hatékonyabb elsaját</w:t>
      </w:r>
      <w:r w:rsidRPr="00F348DD">
        <w:rPr>
          <w:rFonts w:ascii="Palatino Linotype" w:hAnsi="Palatino Linotype" w:cs="Palatino Linotype"/>
          <w:sz w:val="24"/>
          <w:szCs w:val="24"/>
        </w:rPr>
        <w:t>í</w:t>
      </w:r>
      <w:r w:rsidRPr="00F348DD">
        <w:rPr>
          <w:rFonts w:ascii="Palatino Linotype" w:hAnsi="Palatino Linotype" w:cs="Palatino Linotype"/>
          <w:sz w:val="24"/>
          <w:szCs w:val="24"/>
        </w:rPr>
        <w:t>tását.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7.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3. Témakörök </w:t>
      </w: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Tűzvédelem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1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8 óra /18 óra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tűzvédelmi ismeretek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Tűzvédelmi szabályzat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Létesítésre és használatra vonatkozó tűzvédelmi szabályok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Tűzoltás módja és anyagai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Tűzoltó eszközök és készülékek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Tűzvédelmi hatósági feladatok – Katasztrófavédelem (tűzoltóság)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Elsősegélynyújtás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 /18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Alapvető szabályok az elsősegélynyújtásban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Beteg állapotának felmérése, betegvizsgálat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Eszméletlenség, újraélesztés, kötések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Sérülésekről általában, idegen test, mérgezések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Elektromos áram okozta balesetek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Hőmérséklet okozta balesetek, növények, rovarok okozta balesetek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Hírtelen megbetegedések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B56E3E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Környezetvédelem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18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 /18 óra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Ökológiai alapok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Környezeti ártalmak: levegőszennyezés, talaj- és vízszennyezés, zajártalom, zaj- és rezgésvédelem, hulladékkezelés és -gazdálkodás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természeti értékek megóvása (közlekedésben is)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környezetvédelem eszközei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Információ- és titokvédelem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18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 /18 óra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Minősített adatkezelés alapjai, fogalmak meghatározása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Nyilvánosság – Titokvédelem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adatvédelem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Titokvédelmi törvény. Titokvédelmi Szabályzat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minősítés alanyai, tárgya, folyamata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Szolgálati titok, üzleti titok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Minősített adat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Eljárás állam- és szolgálati titoksértés esetén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Iratminták és ügyviteli segédletek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spacing w:after="0" w:line="240" w:lineRule="auto"/>
        <w:ind w:left="709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.3.5. Vagyonvédelem, üzembiztonság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18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 /18 óra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vagyonvédelem törvényi szabályozásai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Fogalmak meghatározása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Létesítmények biztonságára vonatkozó rendelkezések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Technikai védelmi berendezések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Vagyonvédelmi ellenőrzések szempontjai (közlekedési járművek biztonsági </w:t>
      </w:r>
      <w:r w:rsidRPr="00F348DD">
        <w:rPr>
          <w:rFonts w:ascii="Palatino Linotype" w:hAnsi="Palatino Linotype" w:cs="Palatino Linotype"/>
          <w:sz w:val="24"/>
          <w:szCs w:val="24"/>
        </w:rPr>
        <w:br/>
        <w:t>ellenőrzése)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Üzembiztonsági fogalmak, rendkívüli események fogalma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Közlekedési balesetek csoportosítása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Üzembiztonsági ellenőrzések módszerei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ellenőrzésben résztvevők jogai és kötelezettségei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B56E3E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B56E3E" w:rsidP="00746D6A">
      <w:pPr>
        <w:widowControl w:val="0"/>
        <w:suppressAutoHyphens/>
        <w:spacing w:after="0" w:line="240" w:lineRule="auto"/>
        <w:ind w:left="880" w:hanging="45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7.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 és környezetvéd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lem tankönyv és egyéb elsősegélynyújtást ismert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tő kiadványok, Információ- és vagyonvédelemmel kapcsolatos kiadványok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 és körny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zetvédelem tankönyv és egyéb Elsősegél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nyújtást ismertető kiadványok, Inform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ció-, titok- és vagyo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védelemmel kapcs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latos kiadványok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 és körny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zetvédelem tankönyv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és egyéb elsősegél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nyújtást ismertető kiadványok, Inform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ció-, titok- és vagyo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védelemmel kapcs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latos kiadványok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Elsősegélynyújtás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Elsősegélynyújtást ismertető kiadván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ok, 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Munka- és körny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zetvédelem tankönyv és egyéb elsősegél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nyújtást ismertető kiadványok, Inform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ció-, titok- és vagyo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védelemmel kapcs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latos kiadványok</w:t>
            </w: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B56E3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Közlekedés üzemvitel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       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208 óra/216 óra*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8.1. 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A tantárgy tanításának célja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tanításának célja, hogy a tanulók megismerkedjenek az egyes közlek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dési ágazatok járműveivel, kiszolgáló létesítményeivel és a két alapvető szolgált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tás a személyszállítás és árufuvarozás alapjaival, valamint a kapcsolódó üzemviteli feladatokkal. Úgy, mint menetjegyeladás, árufelvétel, csomagolás, rendkívüli es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mények kezelése, reklamációs ügyek intézése, menetdíjak és kedvezmények me</w:t>
      </w:r>
      <w:r w:rsidRPr="00F348DD">
        <w:rPr>
          <w:rFonts w:ascii="Palatino Linotype" w:hAnsi="Palatino Linotype" w:cs="Palatino Linotype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z w:val="24"/>
          <w:szCs w:val="24"/>
        </w:rPr>
        <w:t>határozása. Cél továbbá a személyszállítási és az árufuvarozási folyamat részeinek megismerése és különböző okmányok kitöltése. A Díjszabáselmélet témakörben pedig alapozó ismeretekre tesznek szert, amelyek segíti az egyes közlekedési ágak sajátos díjszabási rendszerének elsajátítását.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kapcsolódik a Közlekedési ismeretek és a Közlekedés üzemvitel gyako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lat tantárgy azon ismeretanyagához, amely az egyes közlekedési ágak sajátosságait mutatja be.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Továbbá előkészítő jelleggel kapcsolódik a Közlekedés üzemvitel gyakorlati ta</w:t>
      </w:r>
      <w:r w:rsidRPr="00F348DD">
        <w:rPr>
          <w:rFonts w:ascii="Palatino Linotype" w:hAnsi="Palatino Linotype" w:cs="Palatino Linotype"/>
          <w:sz w:val="24"/>
          <w:szCs w:val="24"/>
        </w:rPr>
        <w:t>n</w:t>
      </w:r>
      <w:r w:rsidRPr="00F348DD">
        <w:rPr>
          <w:rFonts w:ascii="Palatino Linotype" w:hAnsi="Palatino Linotype" w:cs="Palatino Linotype"/>
          <w:sz w:val="24"/>
          <w:szCs w:val="24"/>
        </w:rPr>
        <w:t>tárgyhoz. A Közlekedés-gazdaság és jogi ismeretek tantárgy jogi része a bevezető első két fejezeten kívül kapcsolódik a tananyaghoz.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.3. 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Közlekedési alapfogalmak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szállítmányozás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Díjszabáselmélet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óra/16 óra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díjszabás fogalma és feladata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Díjszabások osztályozási szempontjai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Közlekedési ágak szerinti osztályozás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szolgáltatás tárgya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Érvényességi terület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díjtételek felépítése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Rugalmasság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Tarifapolitikai célkitűzések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Díjszabások terjedelme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Fuvarreláció, fuvarozási viszonylat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díjszabásokkal szembeni követelmények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Fuvarjogi elvárások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Fuvarjog és díjszabás egysége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díjszabással szemben támasztott alaki követelmények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díjszabások felépítése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díjszabások elemei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Kerekítés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Legcsekélyebb fuvardíj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Legcsekélyebb tömeg (távolság, idő)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Díjszabási rendszerek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Értékrendszer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Raktömeg vagy kocsiűrrendszer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Az övezeti rendszer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Penny-porto 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Órakilométerdíjas 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vegyes díjszabási 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fuvarozási értékrendszer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díjképzés alapjai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Díjszámítási egységek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költségtérítés elemei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Költségmutató és önköltség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díjegység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díjtétel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Kezelési díj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Díjtételképzési változatok 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fuvardíj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A közúti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óra/17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személyszállítás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Autóbusz pályaudvarok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Forgalmi feladatok és létesítmények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személyszállítás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Motorkerékpárok fajtái,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Személygépkocsik fajtái,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Autóbuszok fajtái, jellemzői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feltételek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személyszállítási szerződés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Személydíjszabások rendszere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 rendszere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 szerkesztés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Autóbusz menetlevél kitöltésének szabályai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A vasúti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óra/17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személyszállítás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Vasúti pályaudvarok, állomások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Forgalmi feladatok és létesítmények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személyszállítás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vasúti személyszállítási szerződés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feltételek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 szerkesztés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Személydíjszabások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 rendszere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.3.5. A vízi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 óra/9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személyszállítás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Forgalmi feladatok és létesítmények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személyszállítás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feltételek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személyszállítási szerződés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 szerkesztés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Személydíjszabások rendszere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.3.6. A légi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 óra/9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közlekedés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Repülőterek és kiszolgáló létesítményeik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személyszállítás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feltételek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 szerkesztés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Utastájékoztatás, utazással kapcsolatos információk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.3.7. A városi közösségi közlekedés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városi személyszállítás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városi személyszállítás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Városi közlekedési hálózatok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feltételek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 szerkesztés szabályai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Utastájékoztatás, utazással kapcsolatos információk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Rendkívüli események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.3.8. A közúti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óra/17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árufuvarozás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közúti árufuvarozás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Tehergépkocsik fajtái,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feladatnak megfelelő gépkocsi kiválasztása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Telephelyek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Forgalmi feladatok és létesítmények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Műszaki feladatok és létesítmények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Fuvarozási szerződés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fuvarozó értesítési kötelezettsége, a címzett értesítése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fuvaroztató rendelkezési joga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 határideje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Késedelem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Felelősség a hibás teljesítés miatt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 áruk közúti szállításának alapjai</w:t>
      </w:r>
    </w:p>
    <w:p w:rsidR="00740D6F" w:rsidRPr="00F348DD" w:rsidRDefault="00740D6F" w:rsidP="00F348DD">
      <w:pPr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.3.9. A vasúti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óra/17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 vasúti árufuvarozás sajátosságai, jellemzői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 vasúti árufuvarozás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Az elfuvarozandó árunak megfelelő vasúti kocsi kiválasztása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Vasúton fuvarozható áruk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Az árukezelési helyek fajtái csoportosításuk, jellemzőik.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Az áru csomagolása, csomagolási fajták és jellemzőik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trike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 fuvarozási szerződés fajtái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lastRenderedPageBreak/>
        <w:t>A küldemény tömegének, darabszámának megállapítására használt eszközök csoportosítása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 fuvarozási határidő számításának alapszabályai belföldi és nemzetközi forg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lomban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 fuvarlevél jelentősége a küldemény kiváltási folyamatában a küldemény k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szolgáltatásának jelentősége a közösségi áruk és az Európai unión kívülről érk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ző küldemények esetében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 kocsi kirakási kötelezettsége, a vasúti kocsik tisztításának alapszabályai és szükségessége, a küldemény elvitelének jelentősége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Veszélyes áruk vasúti szállításának alapjai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.3.10. A vízi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óra/12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árufuvarozás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árufuvarozás eszközei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Hajótípusok, hajózási módok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A toló, vontató és az önjáró hajózás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Belvízi hajózás nemzetközi szabályozási rendszere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Vízépítési műtárgyak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A hajózás biztonsági kérdései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A hajózás és környezetvédelem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.3.11. A légi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óra/12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árufuvarozás sajátosságai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árufuvarozás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Légi teheráru fogalma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Továbbítási módok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Egységrakományképzési szempontok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Különleges kezelést igénylő áruk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Túlsúlyos, túlméretes küldemények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 áruk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Kizárólag cargo-repülőgépben fuvarozható áruk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Járat rakományjegyzéke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Előkészülés a küldemény feladására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Helyfoglalás a légitársaságnál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rangsorolása, összeférhetetlensége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áru nyilatkozat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Biztonsági átvizsgálás, átvilágítás, szemrevételezés, kézi átvizsgálás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Robbanószerkereső kutya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Sérülési jegyzőkönyv kiállítása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Rendellenességek kezelése (talált/hiányzó áru/okmány)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Montreal-i egyezmény</w:t>
      </w:r>
      <w:r w:rsidRPr="00F348DD">
        <w:rPr>
          <w:rFonts w:ascii="Palatino Linotype" w:hAnsi="Palatino Linotype" w:cs="Palatino Linotype"/>
          <w:sz w:val="24"/>
          <w:szCs w:val="24"/>
        </w:rPr>
        <w:br/>
        <w:t>A Chicagói egyezmény</w:t>
      </w:r>
      <w:r w:rsidRPr="00F348DD">
        <w:rPr>
          <w:rFonts w:ascii="Palatino Linotype" w:hAnsi="Palatino Linotype" w:cs="Palatino Linotype"/>
          <w:sz w:val="24"/>
          <w:szCs w:val="24"/>
        </w:rPr>
        <w:br/>
        <w:t xml:space="preserve">A Tranzit és légi fuvarozási Egyezmény </w:t>
      </w:r>
      <w:r w:rsidRPr="00F348DD">
        <w:rPr>
          <w:rFonts w:ascii="Palatino Linotype" w:hAnsi="Palatino Linotype" w:cs="Palatino Linotype"/>
          <w:sz w:val="24"/>
          <w:szCs w:val="24"/>
        </w:rPr>
        <w:br/>
      </w: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Varsói egyezmény</w:t>
      </w:r>
      <w:r w:rsidRPr="00F348DD">
        <w:rPr>
          <w:rFonts w:ascii="Palatino Linotype" w:hAnsi="Palatino Linotype" w:cs="Palatino Linotype"/>
          <w:sz w:val="24"/>
          <w:szCs w:val="24"/>
        </w:rPr>
        <w:br/>
        <w:t>IATA, a Nemzetközi Légi Fuvarozási Szövetség által egységesített nyomtatv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nyok, díjszabások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SITA, a Nemzetközi Légiforgalmi Kommunikációs Társaság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szállítmányozási szerződés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légi fuvarlevél - AWB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.3.12. Logisztikai alapismeretek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óra/12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Vállalati logisztika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Logisztikai rendszerek belső tagozódása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Információs és irányítási részrendszerek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Jellegzetes logisztikai stratégiák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Gyártani vagy vásárolni elv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Percre kész beszállítás, gyártás és elosztás elve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raktározás (tárolás) fogalma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raktárak, raktározási rendszerek feladata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raktárak osztályozása szerkezeti hovatartozás szerint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raktáraknak a folyamatban betöltött szerepük szerinti osztályozása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.3.13. A közlekedés teljesítményei, jellegzetes üzemtani mutatószámai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22 óra/22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Szállítási és üzemi teljesítmények különválasztása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teljesítmények és mutatószámok a vasúti közlekedésben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teljesítmények és mutatószámok vízi közlekedésben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teljesítmények és mutatószámok légi közlekedésben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teljesítmények és mutatószámok a közúti közlekedésben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Járműállománnyal kapcsolatos mutatószámok, teljesítmények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Időteljesítmények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Futásteljesítmények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Szállítási teljesítmények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Egyéb teljesítmények, rakodógép kapacitása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Gépnapok és tényezők a közúti közlekedés üzemtanában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.3.14. A közlekedés kapacitása, teljesítőképessége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óra/21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járművek kapacitása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pálya kapacitása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kiszolgáló létesítményeinek kapacitása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kapacitáskihasználás elmélete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kapacitás és annak kihasználása az egyes közlekedési ágak esetében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kapacitáskihasználás fontosabb mutatószámai a közúti közlekedés területén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Kapacitás a vasúti közlekedés területén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.3.15. Üzemi számvitel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22 óra/23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Költség</w:t>
      </w:r>
    </w:p>
    <w:p w:rsidR="00740D6F" w:rsidRPr="00F348DD" w:rsidRDefault="00740D6F" w:rsidP="00746D6A">
      <w:pPr>
        <w:pStyle w:val="Listaszerbekezds4"/>
        <w:tabs>
          <w:tab w:val="left" w:pos="3686"/>
          <w:tab w:val="left" w:pos="6663"/>
        </w:tabs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Önköltség </w:t>
      </w:r>
    </w:p>
    <w:p w:rsidR="00740D6F" w:rsidRPr="00F348DD" w:rsidRDefault="00740D6F" w:rsidP="00746D6A">
      <w:pPr>
        <w:pStyle w:val="Listaszerbekezds4"/>
        <w:tabs>
          <w:tab w:val="left" w:pos="3686"/>
          <w:tab w:val="left" w:pos="6663"/>
        </w:tabs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Kiadás, költség és ráfordítás</w:t>
      </w:r>
    </w:p>
    <w:p w:rsidR="00740D6F" w:rsidRPr="00F348DD" w:rsidRDefault="00740D6F" w:rsidP="00746D6A">
      <w:pPr>
        <w:pStyle w:val="Listaszerbekezds4"/>
        <w:tabs>
          <w:tab w:val="left" w:pos="3686"/>
          <w:tab w:val="left" w:pos="6663"/>
        </w:tabs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Költségek csoportosítása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Munkatermelékenység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Költség, önköltség, munkatermelékenység a közlekedésben</w:t>
      </w:r>
    </w:p>
    <w:p w:rsidR="00740D6F" w:rsidRPr="00F348DD" w:rsidRDefault="00740D6F" w:rsidP="00746D6A">
      <w:pPr>
        <w:pStyle w:val="Listaszerbekezds4"/>
        <w:tabs>
          <w:tab w:val="left" w:pos="3686"/>
          <w:tab w:val="left" w:pos="6663"/>
        </w:tabs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Költségek a közlekedésben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Költségek és költségmutatók a közlekedés területén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Önköltségszámítás a közlekedés területén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Munkatermelékenység a közlekedésben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770" w:hanging="4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8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üzemvitel tankönyv és díjszabások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8.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Default="00740D6F" w:rsidP="00746D6A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 üzemvitel gyakorlat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kern w:val="2"/>
          <w:sz w:val="24"/>
          <w:szCs w:val="24"/>
          <w:lang w:eastAsia="hi-IN" w:bidi="hi-IN"/>
        </w:rPr>
        <w:t xml:space="preserve">40 óra ÖGY/36 óra + 60 óra ÖGY/ 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552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kern w:val="2"/>
          <w:sz w:val="24"/>
          <w:szCs w:val="24"/>
          <w:lang w:eastAsia="hi-IN" w:bidi="hi-IN"/>
        </w:rPr>
        <w:t>36 óra + 70 óra ÖGY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.1. A tantárgy tanításának célja</w:t>
      </w:r>
    </w:p>
    <w:p w:rsidR="00740D6F" w:rsidRPr="003E5832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tanításának célja, hogy a tanulók természetes üzemi körülmények k</w:t>
      </w:r>
      <w:r w:rsidRPr="00F348DD">
        <w:rPr>
          <w:rFonts w:ascii="Palatino Linotype" w:hAnsi="Palatino Linotype" w:cs="Palatino Linotype"/>
          <w:sz w:val="24"/>
          <w:szCs w:val="24"/>
        </w:rPr>
        <w:t>ö</w:t>
      </w:r>
      <w:r w:rsidRPr="00F348DD">
        <w:rPr>
          <w:rFonts w:ascii="Palatino Linotype" w:hAnsi="Palatino Linotype" w:cs="Palatino Linotype"/>
          <w:sz w:val="24"/>
          <w:szCs w:val="24"/>
        </w:rPr>
        <w:t>zött ismerkedjenek meg az egyes közlekedési ágazatok járműveivel, kiszolgáló l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tesítményeivel és a két alapvető szolgáltatáshoz a személyszállítás és árufuvar</w:t>
      </w:r>
      <w:r w:rsidRPr="00F348DD">
        <w:rPr>
          <w:rFonts w:ascii="Palatino Linotype" w:hAnsi="Palatino Linotype" w:cs="Palatino Linotype"/>
          <w:sz w:val="24"/>
          <w:szCs w:val="24"/>
        </w:rPr>
        <w:t>o</w:t>
      </w:r>
      <w:r w:rsidRPr="00F348DD">
        <w:rPr>
          <w:rFonts w:ascii="Palatino Linotype" w:hAnsi="Palatino Linotype" w:cs="Palatino Linotype"/>
          <w:sz w:val="24"/>
          <w:szCs w:val="24"/>
        </w:rPr>
        <w:t>záshoz kapcsolódó üzemviteli feladatokkal. Úgy, mint menetjegyeladás, árufelv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tel, csomagolás, rendkívüli események kezelése, reklamációs ügyek intézése, m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netdíjak és kedvezmények meghatározása, az árufuvarozási folyamat részeinek megismerése és különböző okmányok kitöltése.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tantárgy kapcsolódik a Közlekedési ismeretek és a Közlekedés üzemvitel elmélet tantárgy azon ismeretanyagához, amely az egyes közlekedési ágak sajátosságait mutatja be.</w:t>
      </w:r>
    </w:p>
    <w:p w:rsidR="00740D6F" w:rsidRPr="003E5832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Továbbá kapcsolódik a Közlekedés üzemvitel elmélet tantárgy díjszabás-elméleti fejezetéhez. A Közlekedés-gazdaság és jogi ismeretek tantárgy jogi része a bevezető első két fejezeten kívül kapcsolódik a tananyaghoz.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.3. 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F348DD">
      <w:pPr>
        <w:tabs>
          <w:tab w:val="left" w:pos="4820"/>
        </w:tabs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6.3.1. A közúti személyszállítás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10 óra ÖGY /10 óra + 15óra ÖGY / 0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Menetjegyek, utazási igazolványok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Reklamációs ügyek intézése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Autóbusz menetlevél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Utastájékoztatás, utazással kapcsolatos információk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Rendkívüli események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A vasúti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10 óra ÖGY / 10 óra + 15óra ÖGY / 0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Személydíjszabások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igazolványok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Menetjegyek, utazási igazolványok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Utastájékoztatás, utazással kapcsolatos információk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Reklamációs ügyek intézése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Rendkívüli események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A vízi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0/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 óra 10 óra ÖGY / 0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Személydíjszabások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Menetjegyek, utazási igazolványok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igazolványok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Utazással kapcsolatos információk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A légi személyszállítás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0/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 óra 10 ÖGY/ 0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Menetrendek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Utazással kapcsolatos információk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.3.5. A városi közösségi közlekedés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0/6 óra + 10 óra ÖGY/ 0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Menetdíjak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Utazási igazolványok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Kedvezmények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Menetjegyek, utazási igazolványok visszaváltása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Utastájékoztatás, utazással kapcsolatos információk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Reklamációs ügyek intézése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Rendkívüli események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.3.6. A közúti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 ÖGY / 0/ 11 óra + 23 óra ÖGY /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Fuvarozásból kizárt és feltételesen fuvarozható áruk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Csomagolás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Árukíséret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Fuvareszköz kiállítása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küldemény átvétele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küldemény tömegének megállapítása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küldemény kísérete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küldemény továbbítása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 útvonala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fuvarozó értesítési kötelezettsége, a címzett értesítése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küldemény átadása-átvétele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teljesítés igazolása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fuvardíj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.3.6. A vasúti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 ÖGY / 0/ 15 óra + 27óra ÖGY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 vasúti kocsik megrendelése a vasútvállalattól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Az árudarabok jelölése, a vasúti kocsik, konténerek bárcázása üres, rakott áll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potban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trike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A kocsirakományú küldemény lezárására használt kocsizárak csoportjai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 fuvarozási határidő számításának alapszabályai belföldi és nemzetközi forg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lomban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Az üres és rakott kocsik, ügyfél részére történő átadása feladó vagy átvevő ért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sítése, általános és elfogadott értesítési formák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color w:val="000000"/>
          <w:sz w:val="24"/>
          <w:szCs w:val="24"/>
        </w:rPr>
      </w:pPr>
      <w:r w:rsidRPr="00F348DD">
        <w:rPr>
          <w:rFonts w:ascii="Palatino Linotype" w:hAnsi="Palatino Linotype" w:cs="Palatino Linotype"/>
          <w:color w:val="000000"/>
          <w:sz w:val="24"/>
          <w:szCs w:val="24"/>
        </w:rPr>
        <w:lastRenderedPageBreak/>
        <w:t>A fuvarköltségek meghatározása, fuvardíj, mellékdíj, szolgáltatások díja, felm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color w:val="000000"/>
          <w:sz w:val="24"/>
          <w:szCs w:val="24"/>
        </w:rPr>
        <w:t xml:space="preserve">rülésének helye </w:t>
      </w:r>
    </w:p>
    <w:p w:rsidR="00740D6F" w:rsidRPr="00F348DD" w:rsidRDefault="00740D6F" w:rsidP="00F348DD">
      <w:pPr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.3.7. A vízi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 óra 10 ÖGY /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Belvízi hajóút ismeret, kitűzési jelek, nautikai szabályok.</w:t>
      </w:r>
    </w:p>
    <w:p w:rsidR="00740D6F" w:rsidRPr="00F348DD" w:rsidRDefault="00740D6F" w:rsidP="00746D6A">
      <w:pPr>
        <w:pStyle w:val="norm"/>
        <w:spacing w:before="0" w:beforeAutospacing="0" w:after="0" w:afterAutospacing="0"/>
        <w:ind w:left="66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>Kikötők, kikötői rakodó berendezések.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9.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3.8. A légi árufuvarozás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5 óra 10 ÖGY </w:t>
      </w:r>
    </w:p>
    <w:p w:rsidR="00740D6F" w:rsidRPr="00F348DD" w:rsidRDefault="00740D6F" w:rsidP="00746D6A">
      <w:pPr>
        <w:spacing w:after="0" w:line="240" w:lineRule="auto"/>
        <w:ind w:firstLine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Okmányok kiállítása (áru begyűjtése, csomagolás, címkézés)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Küldemény (áru+okmányok) átadása a fuvarozónak vagy a fuvarozó képvisel</w:t>
      </w:r>
      <w:r w:rsidRPr="00F348DD">
        <w:rPr>
          <w:rFonts w:ascii="Palatino Linotype" w:hAnsi="Palatino Linotype" w:cs="Palatino Linotype"/>
          <w:sz w:val="24"/>
          <w:szCs w:val="24"/>
        </w:rPr>
        <w:t>ő</w:t>
      </w:r>
      <w:r w:rsidRPr="00F348DD">
        <w:rPr>
          <w:rFonts w:ascii="Palatino Linotype" w:hAnsi="Palatino Linotype" w:cs="Palatino Linotype"/>
          <w:sz w:val="24"/>
          <w:szCs w:val="24"/>
        </w:rPr>
        <w:t>jének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Küldemény átvétele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Helyfoglalási lista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áru nyilatkozat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 járat küldeményeinek összekészítése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Járat küldeményeinek előtérre juttatása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Átadás a rampaszolgálatnak, berakodás a légi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járműbe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Kirakodás a célállomáson, import raktári bevételezés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Címzett kiértesítése 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 átadása (költségek megfizetése)</w:t>
      </w:r>
    </w:p>
    <w:p w:rsidR="00740D6F" w:rsidRPr="00F348DD" w:rsidRDefault="00740D6F" w:rsidP="00F348DD">
      <w:pPr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770" w:hanging="4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üzemvitel tankönyv és díjszabások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üzemv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 tankönyv és dí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szabások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9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Default="00740D6F" w:rsidP="003E5832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3E5832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3E5832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3E5832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3E5832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Közlekedésgazdasági és jogi ismeretek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168 óra/180 óra*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.1. A tantárgy tanításának célja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tanításának célja, hogy a tanulók megismerkedjenek a statisztika alapj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ival. Ismerjék a piac, a pénz és a pénzforgalom jellemzőit. Ismerjék a gazdasági vá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lalkozások jellemzőit, az eszközgazdálkodás alapjait valamint a piacbefolyásolás eszközeit. Az általános jogi tájékozottság megszerzése mellett olyan jogi alapokat szerezzenek, amelyek elősegítik a fuvarjogi ismereteik pontos alkalmazását.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kapcsolódik a Közlekedés üzemvitel elméleti és gyakorlati tantárgy azon részeihez, amelyeknél közlekedés üzemviteli szakszámítások szükségesek. Továbbá alapozó, előkészítő jelleggel kapcsolódik valamennyi tantárgy közlek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désgazdasági és fuvarjogi ismeretanyagához.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.3. 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Közlekedés-statisztika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23 óra/24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alapfogalmak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adatfelvétel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sorok, statisztikai táblák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adatok ábrázolása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statisztikai adatok összehasonlítása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Viszonyszámok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Középértékek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szóródás és mutatószámai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Eloszlások vizsgálata középértékek és szóródás segítségével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A közgazdaságtan megközelítési módjai, felosztása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óra/11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Gazdasági alapfogalmak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közgazdaságtan területei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ágazati gazdaságtanok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Fontosabb gazdasági alapfogalmak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piac, piaci alapfogalmak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keresleti és a kínálati görbe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piac felosztása, a piac működése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A pénz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 óra/5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pénz kialakulása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pénz</w:t>
      </w:r>
      <w:r w:rsidR="00AC1F57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mint fizetőeszköz</w:t>
      </w:r>
    </w:p>
    <w:p w:rsidR="00740D6F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A közlekedés társadalmi-gazdasági szerepe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5 óra/5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és a gazdaság kapcsolata, ágazati kapcsolatai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ember szerepe a közlekedésben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Közlekedési szükségletek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gazdasági fejlődés és a közlekedési igény kapcsolata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.3.5. Vállalkozások, gazdasági társaságok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 óra/5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vállalkozás indítása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egyéni vállalkozás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Gazdasági társaságok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vállalkozások partnerei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Gazdasági társaságok megszűnése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.3.6. Az eszközgazdálkodás alapjai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óra/11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eszközök csoportosítása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 tárgyi és befektetett eszközei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infrastruktúra, a közlekedés infrastruktúrája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Tárgyi eszközök értékcsökkenése, az amortizáció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.3.7. Marketing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 óra/8 óra</w:t>
      </w:r>
    </w:p>
    <w:p w:rsidR="00740D6F" w:rsidRPr="00F348DD" w:rsidRDefault="00740D6F" w:rsidP="00746D6A">
      <w:pPr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</w:t>
      </w:r>
      <w:r w:rsidRPr="00F348DD"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marketin</w:t>
      </w:r>
      <w:r w:rsidR="00AC1F57"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g</w:t>
      </w:r>
      <w:r w:rsidRPr="00F348DD"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 xml:space="preserve"> meghatározása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Marketing fejlődési szakaszai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Fogyasztók döntéseit befolyásoló tényezők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Reklám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Termékpolitika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Árpolitika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Kommunikációs politika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Piackutatás 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közlekedési piac jellemzői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Utasszámlálás a közlekedésben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.3.8. Public relations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 óra/8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 fogalma kialakulásának története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 alapjai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PR-szemléletmód, magatartásforma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 tevékenység legfontosabb területei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szervezet kommunikációs rendszere, belső és külső PR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PR-tevékenységek módszerei és eszközei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.3.9. Az állam és a jog kialakulása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 óra/4 óra</w:t>
      </w:r>
    </w:p>
    <w:p w:rsidR="00740D6F" w:rsidRPr="00F348DD" w:rsidRDefault="00740D6F" w:rsidP="00746D6A">
      <w:pPr>
        <w:pStyle w:val="Listaszerbekezds4"/>
        <w:spacing w:after="0" w:line="240" w:lineRule="auto"/>
        <w:ind w:left="6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állam kialakulása</w:t>
      </w:r>
    </w:p>
    <w:p w:rsidR="00740D6F" w:rsidRPr="00F348DD" w:rsidRDefault="00740D6F" w:rsidP="00746D6A">
      <w:pPr>
        <w:spacing w:after="0" w:line="240" w:lineRule="auto"/>
        <w:ind w:left="660" w:firstLine="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jog kialakulása</w:t>
      </w:r>
    </w:p>
    <w:p w:rsidR="00740D6F" w:rsidRPr="00F348DD" w:rsidRDefault="00740D6F" w:rsidP="00F348DD">
      <w:pPr>
        <w:spacing w:after="0" w:line="240" w:lineRule="auto"/>
        <w:ind w:firstLine="540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.3.10. Magyarország Alaptörvénye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óra/11 óra</w:t>
      </w:r>
    </w:p>
    <w:p w:rsidR="00740D6F" w:rsidRPr="00F348DD" w:rsidRDefault="00740D6F" w:rsidP="00746D6A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Nemzeti hitvallás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Alapvetés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Szabadság és felelősség</w:t>
      </w:r>
    </w:p>
    <w:p w:rsidR="00740D6F" w:rsidRPr="00F348DD" w:rsidRDefault="00740D6F" w:rsidP="00746D6A">
      <w:pPr>
        <w:autoSpaceDE w:val="0"/>
        <w:autoSpaceDN w:val="0"/>
        <w:adjustRightInd w:val="0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állam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Országgyűlés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Országos népszavazás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köztársasági elnök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Kormány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Önálló szabályozó szervek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Alkotmánybíróság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bíróság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ügyészség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alapvető jogok biztosa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helyi önkormányzatok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közpénzek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Magyar Honvédség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rendőrség és a nemzetbiztonsági szolgálatok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Döntés katonai műveletekben való részvételről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különleges jogrend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.3.11. A polgári jog alapjai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óra/13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</w:t>
      </w:r>
      <w:r w:rsidR="00AC1F57">
        <w:rPr>
          <w:rFonts w:ascii="Palatino Linotype" w:hAnsi="Palatino Linotype" w:cs="Palatino Linotype"/>
          <w:sz w:val="24"/>
          <w:szCs w:val="24"/>
        </w:rPr>
        <w:t>tk.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szerkezete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polgári jogviszony fogalma, fajai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Tulajdonjogviszony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Kötelem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.3.12. Szerződések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óra/21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szerződés fogalma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Cselekvőképesség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Szerződéskötés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Érvénytelen szerződések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 módosítása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 megszűnése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 teljesítése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 megszegése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 megerősítése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Biztosítékadás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.3.13. Polgári jogi kártérítési felelősség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óra/13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általános vétkességen alapuló felelősség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Jogellenes magatartás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Kár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Vétkesség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Kártérítési felelősség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Bizonyítási teher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kár megtérítése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.3.14. Nevesített szerződések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óra/13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adásvétel</w:t>
      </w:r>
    </w:p>
    <w:p w:rsidR="00740D6F" w:rsidRPr="00F348DD" w:rsidRDefault="00740D6F" w:rsidP="00746D6A">
      <w:pPr>
        <w:pStyle w:val="Listaszerbekezds4"/>
        <w:tabs>
          <w:tab w:val="left" w:pos="1407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bérlet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letét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megbízás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vállalkozás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biztosítás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lízing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Nemzetközi szerződések, INCOTERMS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>
        <w:rPr>
          <w:rFonts w:ascii="Palatino Linotype" w:hAnsi="Palatino Linotype" w:cs="Palatino Linotype"/>
          <w:b/>
          <w:bCs/>
          <w:sz w:val="24"/>
          <w:szCs w:val="24"/>
        </w:rPr>
        <w:t>.3.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15. A polgári eljárás szabályai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óra/11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polgári peres eljárás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Fizetési meghagyásos eljárás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Végrehajtási eljárás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.3.16. Az államigazgatási eljárás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óra/11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Hatáskör, illetékesség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alapeljárás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Jogorvoslatok az államigazgatási eljárásban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Végrehajtási eljárás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.3.17. Szabálysértés és bűncselekmény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szabálysértés </w:t>
      </w:r>
    </w:p>
    <w:p w:rsidR="00740D6F" w:rsidRPr="00F348DD" w:rsidRDefault="00740D6F" w:rsidP="00746D6A">
      <w:pPr>
        <w:pStyle w:val="Listaszerbekezds4"/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bűncselekmény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770" w:hanging="4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1430" w:hanging="60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Közlekedés gazdaságtan, Jogi ismeretek tankönyvek,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statisztikai és egyéb közl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kedési kiadványok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746D6A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10.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tan, Jogi ismeretek tankönyvek, statiszt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kai és egyéb közlek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tan, Jogi ismeretek tankönyvek, statiszt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kai és egyéb közlek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tan, Jogi ismeretek tankönyvek, statiszt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kai és egyéb közlek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10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pStyle w:val="Listaszerbekezds4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Közlekedésgazdasági és jogi ismeretek gyakorlat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 0/ 0/ 30 ÖGY/ 32 óra *</w:t>
      </w:r>
    </w:p>
    <w:p w:rsidR="00740D6F" w:rsidRPr="00F348DD" w:rsidRDefault="00740D6F" w:rsidP="00F348DD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* 9-13. évfolyamon megszervezett képzés/13. és 14. évfolyamon megszervezett képzés</w:t>
      </w:r>
    </w:p>
    <w:p w:rsidR="00740D6F" w:rsidRPr="00F348DD" w:rsidRDefault="00740D6F" w:rsidP="00F348DD">
      <w:pPr>
        <w:spacing w:after="0" w:line="240" w:lineRule="auto"/>
        <w:ind w:left="360"/>
        <w:rPr>
          <w:rFonts w:ascii="Palatino Linotype" w:hAnsi="Palatino Linotype" w:cs="Palatino Linotype"/>
          <w:i/>
          <w:i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.1. A tantárgy tanításának célja</w:t>
      </w:r>
    </w:p>
    <w:p w:rsidR="00740D6F" w:rsidRPr="00F348DD" w:rsidRDefault="00740D6F" w:rsidP="00746D6A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tanításának célja az, hogy a tanulók a Közlekedésgazdasági és jogi ism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retek elméleti tantárgynál megismert statisztikai alapfogalmakat gyakorlati péld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kon keresztül begyakorolhassák. Képesek legyenek egyszerű, a szakmájukhoz ka</w:t>
      </w:r>
      <w:r w:rsidRPr="00F348DD">
        <w:rPr>
          <w:rFonts w:ascii="Palatino Linotype" w:hAnsi="Palatino Linotype" w:cs="Palatino Linotype"/>
          <w:sz w:val="24"/>
          <w:szCs w:val="24"/>
        </w:rPr>
        <w:t>p</w:t>
      </w:r>
      <w:r w:rsidRPr="00F348DD">
        <w:rPr>
          <w:rFonts w:ascii="Palatino Linotype" w:hAnsi="Palatino Linotype" w:cs="Palatino Linotype"/>
          <w:sz w:val="24"/>
          <w:szCs w:val="24"/>
        </w:rPr>
        <w:t>csolódó statisztikai elemzések elvégzésére.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.2. Kapcsolódó közismereti, szakmai tartalmak</w:t>
      </w:r>
    </w:p>
    <w:p w:rsidR="00740D6F" w:rsidRPr="00F348DD" w:rsidRDefault="00740D6F" w:rsidP="00746D6A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tantárgy kapcsolódik a Közlekedésgazdasági és jogi ismeretek elméleti tantárgy Statisztikai alapfogalmak fejezetéhez.   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.3. 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.3.1. Statisztikai alapfogalmak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 óra ÖGY/ 4 óra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adatfelvétel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statisztikai megfigyelés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statisztikai sokaság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ismérvek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statisztikai sokaság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ismérvek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.3.2. A statisztikai adat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3óra ÖGY/4 óra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sorok, statisztikai táblák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adatok ábrázolása</w:t>
      </w:r>
    </w:p>
    <w:p w:rsidR="00740D6F" w:rsidRPr="00F348DD" w:rsidRDefault="00740D6F" w:rsidP="00746D6A">
      <w:pPr>
        <w:tabs>
          <w:tab w:val="left" w:pos="540"/>
        </w:tabs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statisztikai adatok összehasonlítása 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sorok, statisztikai táblák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Statisztikai adatok ábrázolása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statisztikai adatok összehasonlítása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.3.3. Viszonyszámok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 ÖGY/ 6 óra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Megoszlási viszonyszámok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Dinamikus viszonyszámok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Bázisviszonyszám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Láncviszonyszám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Megoszlási viszonyszámok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Dinamikus viszonyszámok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Bázisviszonyszám</w:t>
      </w:r>
    </w:p>
    <w:p w:rsidR="00740D6F" w:rsidRPr="00F348DD" w:rsidRDefault="00740D6F" w:rsidP="00746D6A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Láncviszonyszám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.3.4. Középértékek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6 óra ÖGY/ 6 óra 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Átlagok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Számtani (aritmetikai)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Harmonikus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Mértani (geometriai)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Négyzetes (kvadratikus)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Helyzeti középértékek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Medián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Módusz </w:t>
      </w:r>
    </w:p>
    <w:p w:rsidR="00740D6F" w:rsidRPr="00F348DD" w:rsidRDefault="00740D6F" w:rsidP="00F348DD">
      <w:pPr>
        <w:spacing w:after="0" w:line="240" w:lineRule="auto"/>
        <w:ind w:left="426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.3.5. A szóródás és mutatószámai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6 óra ÖGY/ 6 óra 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szóródás terjedelme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Átlagos abszolút eltérés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Szórásnégyzet, szórás, relatív szórás (Átlagos különbség)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Koncentráció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spacing w:after="0" w:line="240" w:lineRule="auto"/>
        <w:ind w:left="426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.3.6. Eloszlások vizsgálata középértékek és szóródás segítségével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0/ 0/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 ÖGY/ 6 óra</w:t>
      </w:r>
    </w:p>
    <w:p w:rsidR="00740D6F" w:rsidRPr="00F348DD" w:rsidRDefault="00740D6F" w:rsidP="00AB5DC3">
      <w:pPr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Két mennyiség kapcsolatának vizsgálata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Két változó közötti kapcsolat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korrelációszámítás</w:t>
      </w:r>
    </w:p>
    <w:p w:rsidR="00740D6F" w:rsidRPr="00F348DD" w:rsidRDefault="00740D6F" w:rsidP="00AB5DC3">
      <w:pPr>
        <w:pStyle w:val="Listaszerbekezds4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korreláció fontosabb típusai</w:t>
      </w:r>
    </w:p>
    <w:p w:rsidR="00740D6F" w:rsidRPr="00F348DD" w:rsidRDefault="00740D6F" w:rsidP="00AB5DC3">
      <w:pPr>
        <w:autoSpaceDE w:val="0"/>
        <w:autoSpaceDN w:val="0"/>
        <w:adjustRightInd w:val="0"/>
        <w:spacing w:after="0" w:line="240" w:lineRule="auto"/>
        <w:ind w:left="44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kapcsolat szorosságának mérőszámai</w:t>
      </w:r>
    </w:p>
    <w:p w:rsidR="00740D6F" w:rsidRPr="00F348DD" w:rsidRDefault="00740D6F" w:rsidP="00F348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.4. A képzés javasolt helyszíne </w:t>
      </w:r>
      <w:r w:rsidR="00740D6F"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Tanterem</w:t>
      </w:r>
    </w:p>
    <w:p w:rsidR="00740D6F" w:rsidRPr="00F348DD" w:rsidRDefault="00740D6F" w:rsidP="00F348DD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AB5DC3">
      <w:pPr>
        <w:widowControl w:val="0"/>
        <w:suppressAutoHyphens/>
        <w:spacing w:after="0" w:line="240" w:lineRule="auto"/>
        <w:ind w:left="770" w:hanging="41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.5.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.5.1.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gazdaságtan tankönyv, statisztikai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adványok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263"/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AB5DC3">
      <w:pPr>
        <w:widowControl w:val="0"/>
        <w:suppressAutoHyphens/>
        <w:spacing w:after="0" w:line="240" w:lineRule="auto"/>
        <w:ind w:left="990" w:hanging="56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11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.5.2.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 tankönyv, statis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tikai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 tankönyv, statis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tikai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gazdasá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tan tankönyv, statis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tikai kiadványok</w:t>
            </w: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</w:t>
      </w:r>
      <w:r w:rsidR="00740D6F" w:rsidRPr="00F348DD">
        <w:rPr>
          <w:rFonts w:ascii="Palatino Linotype" w:hAnsi="Palatino Linotype" w:cs="Palatino Linotype"/>
          <w:b/>
          <w:bCs/>
          <w:sz w:val="24"/>
          <w:szCs w:val="24"/>
        </w:rPr>
        <w:t>.6. A tantárgy értékelésének módja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„A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értékeléssel.”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F348DD"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br w:type="page"/>
      </w: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A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10499-12 azonosító számú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Hajózási és kikötői üzemvitel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szakmai követelménymodul</w:t>
      </w: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  <w:sectPr w:rsidR="00740D6F" w:rsidRPr="00F348DD" w:rsidSect="004B3B08">
          <w:footerReference w:type="default" r:id="rId14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tantárgyai, témakörei</w:t>
      </w:r>
    </w:p>
    <w:p w:rsidR="00740D6F" w:rsidRPr="00F348DD" w:rsidRDefault="00740D6F" w:rsidP="002C42F4">
      <w:pPr>
        <w:spacing w:after="0" w:line="240" w:lineRule="auto"/>
        <w:ind w:left="-1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10499-12 azonosító számú</w:t>
      </w:r>
      <w:r w:rsidR="00AC1F57">
        <w:rPr>
          <w:rFonts w:ascii="Palatino Linotype" w:hAnsi="Palatino Linotype" w:cs="Palatino Linotype"/>
          <w:b/>
          <w:bCs/>
          <w:sz w:val="24"/>
          <w:szCs w:val="24"/>
        </w:rPr>
        <w:t>,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Hajózási és kikötői üzemvitel megnevezésű szakmai követelménymodulhoz tartozó tantárgyak és témakörök oktatása során fejlesztendő kompetenciák</w:t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92"/>
      </w:tblGrid>
      <w:tr w:rsidR="00740D6F" w:rsidRPr="00F348DD">
        <w:trPr>
          <w:trHeight w:val="567"/>
          <w:jc w:val="center"/>
        </w:trPr>
        <w:tc>
          <w:tcPr>
            <w:tcW w:w="5443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10499-12 Hajózási és kikötői üzemvitel</w:t>
            </w:r>
          </w:p>
        </w:tc>
        <w:tc>
          <w:tcPr>
            <w:tcW w:w="3543" w:type="dxa"/>
            <w:gridSpan w:val="6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Hajók műszaki ismeretei</w:t>
            </w:r>
          </w:p>
        </w:tc>
        <w:tc>
          <w:tcPr>
            <w:tcW w:w="2268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Hajózási földrajz és útvonalak</w:t>
            </w:r>
          </w:p>
        </w:tc>
        <w:tc>
          <w:tcPr>
            <w:tcW w:w="2577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Fuvarozás és árukezelés</w:t>
            </w:r>
          </w:p>
        </w:tc>
      </w:tr>
      <w:tr w:rsidR="00740D6F" w:rsidRPr="00F348DD">
        <w:trPr>
          <w:trHeight w:val="3537"/>
          <w:jc w:val="center"/>
        </w:trPr>
        <w:tc>
          <w:tcPr>
            <w:tcW w:w="5443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Hajók szállítási feladatokra való 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kalmassága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Hajóelmélet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Hajók szerkezete, meghajtása, ko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mányzása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Hajógéptér és gépészeti berendezések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és fedélzeti berendezések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Hajók javítása és karbantartása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Víziutak általános jellemzői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Víziutak hajózási jellemzői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 útvonalak jellemzői, kikötők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Víziközlekedés  rendjének áttekintése</w:t>
            </w:r>
          </w:p>
        </w:tc>
        <w:tc>
          <w:tcPr>
            <w:tcW w:w="7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belvízi árufuvarozás folyamata</w:t>
            </w:r>
          </w:p>
        </w:tc>
        <w:tc>
          <w:tcPr>
            <w:tcW w:w="567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A belvízi árufuvarozás jellemzői a CMNI alapján </w:t>
            </w:r>
          </w:p>
        </w:tc>
        <w:tc>
          <w:tcPr>
            <w:tcW w:w="7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Áruk csoportosítása, csomagolása, 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kodása</w:t>
            </w:r>
          </w:p>
        </w:tc>
        <w:tc>
          <w:tcPr>
            <w:tcW w:w="592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Veszélyes és különleges áruk szállítása</w:t>
            </w:r>
          </w:p>
        </w:tc>
      </w:tr>
      <w:tr w:rsidR="00740D6F" w:rsidRPr="00F348DD">
        <w:trPr>
          <w:trHeight w:val="426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műszaki felkészít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sében, hatósági szemléin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(hajók), parti (kikötői) berendezések nautikai, műszaki, biztonsági ellenőrzésében, irányításában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(hajók), parti (kikötői) berendezések javítási feladataiban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kikötőhöz tartozó partterület és létesítmények üzemeltetésében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 szállító és rakodógépeinek, berendez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seinek üzemeltetésében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kikötőhöz tartozó partterület és létesítmények üzemeltetésében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Kapcsolatot tart a hajózási-,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rendészeti és vízügyi hat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ságokkal, szervezetekkel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Részt vesz a hajózási és/vagy kikötő üzem működtetésében (raktározás)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Gondoskodik a fedélzeti vízi ellátmányról (catering)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Gondoskodik az úszólétesítmények (hajók) hajózási info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mációkkal való ellátásáról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üzemeltetéséhez szükséges készletek biztosításába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üzemeltetéséhez szükséges megfelelő személyzet biztosításában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Rakodást tervez, szervez, irányít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514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Hajók (úszólétesítmény) típusok, üzemeltetési, tervezési jellemzők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Meghajtás, manőverező képesség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Hajótestszerkezet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Hajófelszerelések, berendezések, hajóterek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Hajógépészeti és -villamosberendezések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Üzembeállítás, üzemeltetés, karbantartás, javítás (szemlék)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utak általános földrajzi, vízrajzi meteorológiai visz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nyai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Víziút, hajóút fogalma, üzemeltetése, használata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Magyarországi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utak és kikötők jellemzői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Európai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utak és kikötők jellemzői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rendje, jogi szabályozása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Kereskedelmi és hajózási szakkifejezések, szövegek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hajózási kiadványok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módok, hajóvezetési alapok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 igazgatása, jogrendje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vállalkozás szervezeti egységei és irányítási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fuvarfeladat végrehajtása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Hajózási teljesítmények, főbb gazdálkodási mutatók és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azok értékelése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munkák és azok feltételei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helye, szerepe, típusai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létesítésének feltételei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szervezeti egységei és irányítási rendszere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információs rendszerei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Kikötői teljesítmények, főbb gazdálkodási mutatók és azok értékelése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95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Szakszerű és pontos munkavégzés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szabályok, eljárások értelmezése, alkalm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zása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Műszaki rajzok, kezelési utasítások, technológiai leírások értelmezése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Kézírás, vázlatkészítés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56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Érzelmi stabilitás, kiegyensúlyozottság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Döntésképesség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Stressztűrő képesség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62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Kapcsolatfenntartó készség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Kommunikációs rugalmasság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Fogalmazókészség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96"/>
          <w:jc w:val="center"/>
        </w:trPr>
        <w:tc>
          <w:tcPr>
            <w:tcW w:w="13831" w:type="dxa"/>
            <w:gridSpan w:val="15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</w:t>
            </w:r>
            <w:r w:rsidRPr="00F348DD" w:rsidDel="006C0E7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70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00"/>
          <w:jc w:val="center"/>
        </w:trPr>
        <w:tc>
          <w:tcPr>
            <w:tcW w:w="5443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70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</w:tbl>
    <w:p w:rsidR="00740D6F" w:rsidRPr="00F348DD" w:rsidRDefault="00740D6F" w:rsidP="00F348DD">
      <w:pPr>
        <w:tabs>
          <w:tab w:val="left" w:pos="4925"/>
          <w:tab w:val="left" w:pos="5633"/>
          <w:tab w:val="left" w:pos="6200"/>
          <w:tab w:val="left" w:pos="6767"/>
          <w:tab w:val="left" w:pos="7334"/>
          <w:tab w:val="left" w:pos="7901"/>
          <w:tab w:val="left" w:pos="8468"/>
          <w:tab w:val="left" w:pos="9035"/>
          <w:tab w:val="left" w:pos="9602"/>
          <w:tab w:val="left" w:pos="10169"/>
          <w:tab w:val="left" w:pos="10736"/>
          <w:tab w:val="left" w:pos="11445"/>
          <w:tab w:val="left" w:pos="12012"/>
          <w:tab w:val="left" w:pos="12721"/>
        </w:tabs>
        <w:spacing w:after="0" w:line="240" w:lineRule="auto"/>
        <w:ind w:left="-518"/>
        <w:rPr>
          <w:rFonts w:ascii="Palatino Linotype" w:hAnsi="Palatino Linotype" w:cs="Palatino Linotype"/>
          <w:sz w:val="20"/>
          <w:szCs w:val="20"/>
          <w:lang w:eastAsia="hu-HU"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691"/>
      </w:tblGrid>
      <w:tr w:rsidR="00740D6F" w:rsidRPr="00F348DD">
        <w:trPr>
          <w:trHeight w:val="567"/>
          <w:jc w:val="center"/>
        </w:trPr>
        <w:tc>
          <w:tcPr>
            <w:tcW w:w="544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lastRenderedPageBreak/>
              <w:t>10499-12 Hajózási és kikötői üzemvitel</w:t>
            </w:r>
          </w:p>
        </w:tc>
        <w:tc>
          <w:tcPr>
            <w:tcW w:w="2890" w:type="dxa"/>
            <w:gridSpan w:val="5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Hajózási üzemtan</w:t>
            </w:r>
          </w:p>
        </w:tc>
        <w:tc>
          <w:tcPr>
            <w:tcW w:w="2313" w:type="dxa"/>
            <w:gridSpan w:val="4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Kikötői üzemtan</w:t>
            </w:r>
          </w:p>
        </w:tc>
        <w:tc>
          <w:tcPr>
            <w:tcW w:w="1157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Jogi és biztonsá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technikai ismeretek</w:t>
            </w:r>
          </w:p>
        </w:tc>
        <w:tc>
          <w:tcPr>
            <w:tcW w:w="1156" w:type="dxa"/>
            <w:gridSpan w:val="2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Informat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 és üg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viteli gy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korlat</w:t>
            </w:r>
          </w:p>
        </w:tc>
        <w:tc>
          <w:tcPr>
            <w:tcW w:w="1847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Hajóüzemi és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kötői gyakorlat</w:t>
            </w:r>
          </w:p>
        </w:tc>
      </w:tr>
      <w:tr w:rsidR="00740D6F" w:rsidRPr="00F348DD">
        <w:trPr>
          <w:cantSplit/>
          <w:trHeight w:val="3734"/>
          <w:jc w:val="center"/>
        </w:trPr>
        <w:tc>
          <w:tcPr>
            <w:tcW w:w="544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Hajózási tevékenység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Hajózási társaságok tevékenysége sze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vezet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Személyhajózás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munkák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Hajójavító üzemek</w:t>
            </w:r>
          </w:p>
        </w:tc>
        <w:tc>
          <w:tcPr>
            <w:tcW w:w="57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Kikötő üzemről általában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Kikötő létesítés, üzemben tartása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Kikötő üzem (áruforgalmi ) működése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Kikötői technológiák, rakodás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hajózás jogi szabályozása</w:t>
            </w:r>
          </w:p>
        </w:tc>
        <w:tc>
          <w:tcPr>
            <w:tcW w:w="57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Munka-, tűz- és környezetvédelem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 w:right="113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Rádiótelefon és a RIS rendszer kezelése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Fuvarozási ügyletek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Hajózási üzemvitel</w:t>
            </w:r>
          </w:p>
        </w:tc>
        <w:tc>
          <w:tcPr>
            <w:tcW w:w="57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Kikötők, hajók rakodása</w:t>
            </w:r>
          </w:p>
        </w:tc>
        <w:tc>
          <w:tcPr>
            <w:tcW w:w="691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Hajóismeret, veszélyek elhárítása és megelőzése</w:t>
            </w:r>
          </w:p>
        </w:tc>
      </w:tr>
      <w:tr w:rsidR="00740D6F" w:rsidRPr="00F348DD">
        <w:trPr>
          <w:cantSplit/>
          <w:trHeight w:val="413"/>
          <w:jc w:val="center"/>
        </w:trPr>
        <w:tc>
          <w:tcPr>
            <w:tcW w:w="14803" w:type="dxa"/>
            <w:gridSpan w:val="17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műszaki felkész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tésében, hatósági szemléin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(hajók), parti (kikötői) berendezések nautikai, műszaki, biztonsági ellenőrzésében, irányításában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(hajók), parti (kikötői) berendezések javítási feladataiban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kikötőhöz tartozó partterület és létesítmények üzemeltetésében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 szállító és rakodógépeinek, berendez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seinek üzemeltetésében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kikötőhöz tartozó partterület és létesítmények üzemeltetésében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Kapcsolatot tart a hajózási-,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rendészeti és vízügyi hat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ságokkal, szervezetekkel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Részt vesz a hajózási és/vagy kikötő üzem működtetésében (raktározás)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Gondoskodik a fedélzeti vízi ellátmányról (catering)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Gondoskodik az úszólétesítmények (hajók) hajózási info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mációkkal való ellátásáról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üzemeltetéséhez szükséges készletek biztosításába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az úszólétesítmények (hajók) üzemeltetéséhez szükséges megfelelő személyzet biztosításában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Rakodást tervez, szervez, irányít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359"/>
          <w:jc w:val="center"/>
        </w:trPr>
        <w:tc>
          <w:tcPr>
            <w:tcW w:w="14803" w:type="dxa"/>
            <w:gridSpan w:val="1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Hajók (úszólétesítmény) típusok, üzemeltetési, tervezési jellemzők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Meghajtás, manőverező képesség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Hajótestszerkezet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Hajófelszerelések, berendezések, hajóterek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Hajógépészeti és -villamosberendezések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Üzembeállítás, üzemeltetés, karbantartás, javítás (szemlék)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AC1F57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i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utak </w:t>
            </w:r>
            <w:r w:rsidR="00740D6F" w:rsidRPr="00F348DD">
              <w:rPr>
                <w:rFonts w:ascii="Palatino Linotype" w:hAnsi="Palatino Linotype" w:cs="Palatino Linotype"/>
                <w:sz w:val="20"/>
                <w:szCs w:val="20"/>
              </w:rPr>
              <w:t>általános földrajzi, vízrajzi meteorológiai visz</w:t>
            </w:r>
            <w:r w:rsidR="00740D6F" w:rsidRPr="00F348DD">
              <w:rPr>
                <w:rFonts w:ascii="Palatino Linotype" w:hAnsi="Palatino Linotype" w:cs="Palatino Linotype"/>
                <w:sz w:val="20"/>
                <w:szCs w:val="20"/>
              </w:rPr>
              <w:t>o</w:t>
            </w:r>
            <w:r w:rsidR="00740D6F" w:rsidRPr="00F348DD">
              <w:rPr>
                <w:rFonts w:ascii="Palatino Linotype" w:hAnsi="Palatino Linotype" w:cs="Palatino Linotype"/>
                <w:sz w:val="20"/>
                <w:szCs w:val="20"/>
              </w:rPr>
              <w:t>nyai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út, hajóút fogalma, üzemeltetése, használata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Magyarországi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utak és kikötők jellemzői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Európai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utak és kikötők jellemzői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 rendje, jogi szabályozása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Kereskedelmi és hajózási szakkifejezések, szövegek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Idegen nyelvű hajózási kiadványok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módok, hajóvezetési alapok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 igazgatása, jogrendje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vállalkozás szervezeti egységei és irányítási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Hajózási fuvarfeladat végrehajtása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 xml:space="preserve">Hajózási teljesítmények, főbb gazdálkodási mutatók és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azok értékelése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munkák és azok feltételei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helye, szerepe, típusai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létesítésének feltételei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szervezeti egységei és irányítási rendszere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Kikötők információs rendszerei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Kikötői teljesítmények, főbb gazdálkodási mutatók és azok értékelése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740D6F" w:rsidRPr="00F348DD">
        <w:trPr>
          <w:trHeight w:val="457"/>
          <w:jc w:val="center"/>
        </w:trPr>
        <w:tc>
          <w:tcPr>
            <w:tcW w:w="14803" w:type="dxa"/>
            <w:gridSpan w:val="1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trHeight w:val="24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Szakszerű és pontos munkavégzés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Vízi</w:t>
            </w:r>
            <w:r w:rsidR="00AC1F57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közlekedési szabályok, eljárások értelmezése, alkalm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zása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Műszaki rajzok, kezelési utasítások, technológiai leírások értelmezése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255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Kézírás, vázlatkészítés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67"/>
          <w:jc w:val="center"/>
        </w:trPr>
        <w:tc>
          <w:tcPr>
            <w:tcW w:w="14803" w:type="dxa"/>
            <w:gridSpan w:val="1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Érzelmi stabilitás, kiegyensúlyozottság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Döntésképesség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Stressztűrő képesség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427"/>
          <w:jc w:val="center"/>
        </w:trPr>
        <w:tc>
          <w:tcPr>
            <w:tcW w:w="14803" w:type="dxa"/>
            <w:gridSpan w:val="1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Kapcsolatfenntartó készség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Kommunikációs rugalmasság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Fogalmazókészség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33"/>
          <w:jc w:val="center"/>
        </w:trPr>
        <w:tc>
          <w:tcPr>
            <w:tcW w:w="14803" w:type="dxa"/>
            <w:gridSpan w:val="17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00"/>
          <w:jc w:val="center"/>
        </w:trPr>
        <w:tc>
          <w:tcPr>
            <w:tcW w:w="5440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tabs>
          <w:tab w:val="left" w:pos="4925"/>
          <w:tab w:val="left" w:pos="5633"/>
          <w:tab w:val="left" w:pos="6200"/>
          <w:tab w:val="left" w:pos="6767"/>
          <w:tab w:val="left" w:pos="7334"/>
          <w:tab w:val="left" w:pos="7901"/>
          <w:tab w:val="left" w:pos="8468"/>
          <w:tab w:val="left" w:pos="9035"/>
          <w:tab w:val="left" w:pos="9602"/>
          <w:tab w:val="left" w:pos="10169"/>
          <w:tab w:val="left" w:pos="10736"/>
          <w:tab w:val="left" w:pos="11445"/>
          <w:tab w:val="left" w:pos="12012"/>
          <w:tab w:val="left" w:pos="12721"/>
        </w:tabs>
        <w:spacing w:after="0" w:line="240" w:lineRule="auto"/>
        <w:ind w:left="-518"/>
        <w:rPr>
          <w:rFonts w:ascii="Palatino Linotype" w:hAnsi="Palatino Linotype" w:cs="Palatino Linotype"/>
          <w:sz w:val="20"/>
          <w:szCs w:val="20"/>
          <w:lang w:eastAsia="hu-HU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6334D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  <w:sectPr w:rsidR="00740D6F" w:rsidRPr="00F348DD" w:rsidSect="004B3B08">
          <w:pgSz w:w="16838" w:h="11906" w:orient="landscape"/>
          <w:pgMar w:top="1276" w:right="1417" w:bottom="1276" w:left="1417" w:header="708" w:footer="708" w:gutter="0"/>
          <w:cols w:space="708"/>
          <w:docGrid w:linePitch="360"/>
        </w:sectPr>
      </w:pPr>
    </w:p>
    <w:p w:rsidR="00740D6F" w:rsidRPr="00F348DD" w:rsidRDefault="00740D6F" w:rsidP="00236F67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Hajók műszaki ismeretei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80 óra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*</w:t>
      </w: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236F67">
      <w:pPr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vanish/>
          <w:sz w:val="24"/>
          <w:szCs w:val="24"/>
        </w:rPr>
      </w:pPr>
    </w:p>
    <w:p w:rsidR="00740D6F" w:rsidRPr="002C42F4" w:rsidRDefault="00740D6F" w:rsidP="00236F67">
      <w:pPr>
        <w:pStyle w:val="Listaszerbekezds4"/>
        <w:widowControl w:val="0"/>
        <w:numPr>
          <w:ilvl w:val="1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2C42F4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képzés egyik fő irányában a hajók, ill. a hajókhoz kapcsolódó műszaki ismeretek állnak. E tantárgy egyes témaköreihez igen szorosan kapcsolódnak a további sza</w:t>
      </w:r>
      <w:r w:rsidRPr="00F348DD">
        <w:rPr>
          <w:rFonts w:ascii="Palatino Linotype" w:hAnsi="Palatino Linotype" w:cs="Palatino Linotype"/>
          <w:sz w:val="24"/>
          <w:szCs w:val="24"/>
        </w:rPr>
        <w:t>k</w:t>
      </w:r>
      <w:r w:rsidRPr="00F348DD">
        <w:rPr>
          <w:rFonts w:ascii="Palatino Linotype" w:hAnsi="Palatino Linotype" w:cs="Palatino Linotype"/>
          <w:sz w:val="24"/>
          <w:szCs w:val="24"/>
        </w:rPr>
        <w:t>mai tantárgyak is. A tantárgy feladata a majdani mindennapi munkavégzéshez szükséges műszaki ismeretek elsajátíttatása a tanulókkal, építve a korábban tanu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takra, valamint a gyakorlatban esetlegesen már megismert tapasztalatokra. A m</w:t>
      </w:r>
      <w:r w:rsidRPr="00F348DD">
        <w:rPr>
          <w:rFonts w:ascii="Palatino Linotype" w:hAnsi="Palatino Linotype" w:cs="Palatino Linotype"/>
          <w:sz w:val="24"/>
          <w:szCs w:val="24"/>
        </w:rPr>
        <w:t>ű</w:t>
      </w:r>
      <w:r w:rsidRPr="00F348DD">
        <w:rPr>
          <w:rFonts w:ascii="Palatino Linotype" w:hAnsi="Palatino Linotype" w:cs="Palatino Linotype"/>
          <w:sz w:val="24"/>
          <w:szCs w:val="24"/>
        </w:rPr>
        <w:t>szaki ismeretek oktatása oly mélységig szükséges, hogy a tanulók képesek legy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nek eligazodni az adott vízterületen használatos úszólétesítmények alkalmazhat</w:t>
      </w:r>
      <w:r w:rsidRPr="00F348DD">
        <w:rPr>
          <w:rFonts w:ascii="Palatino Linotype" w:hAnsi="Palatino Linotype" w:cs="Palatino Linotype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ságában. </w:t>
      </w:r>
    </w:p>
    <w:p w:rsidR="00740D6F" w:rsidRPr="003E5832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Részt tudjanak venni a hajók üzemképességének műszaki szempontból történő számítások, képletek megtanulása csak oly mértékig szükséges, hogy a gépek ada</w:t>
      </w:r>
      <w:r w:rsidRPr="00F348DD">
        <w:rPr>
          <w:rFonts w:ascii="Palatino Linotype" w:hAnsi="Palatino Linotype" w:cs="Palatino Linotype"/>
          <w:sz w:val="24"/>
          <w:szCs w:val="24"/>
        </w:rPr>
        <w:t>t</w:t>
      </w:r>
      <w:r w:rsidRPr="00F348DD">
        <w:rPr>
          <w:rFonts w:ascii="Palatino Linotype" w:hAnsi="Palatino Linotype" w:cs="Palatino Linotype"/>
          <w:sz w:val="24"/>
          <w:szCs w:val="24"/>
        </w:rPr>
        <w:t>tábláin feltüntetett adatok tartalmát értsék a tanulók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1"/>
          <w:numId w:val="26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740D6F" w:rsidRPr="00F348DD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Matematika tantárgyból algebrai, trigonometriai, geometriai ismeretek.</w:t>
      </w:r>
    </w:p>
    <w:p w:rsidR="00740D6F" w:rsidRPr="003E5832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Fizika tantárgyból hőtan ismeretek.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1"/>
          <w:numId w:val="26"/>
        </w:numPr>
        <w:suppressAutoHyphens/>
        <w:spacing w:after="0" w:line="240" w:lineRule="auto"/>
        <w:ind w:left="826" w:hanging="469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right" w:pos="1418"/>
        </w:tabs>
        <w:spacing w:after="0" w:line="240" w:lineRule="auto"/>
        <w:ind w:left="1190" w:hanging="623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Hajók szállítási feladatokra való alkalmassága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kiválasztása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 neme, tulajdonságai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tömege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csomagolása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gördülő rakományok jellemzői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rakomány útvonala /átkelés két part között, szállítás a folyó hosszában, tavi és tengeri fuvarozás/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osztályozása és jellemzése felhasználhatóságuk alapján, raktér-kia-lakítások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folyékonyáru szállító hajók /gáz-, nyersolaj- és vegyiáru szállító vízi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járművek/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szárazáruszállító hajók /vegyesárut-, ömlesztett rakományt-, ércet, ko</w:t>
      </w:r>
      <w:r w:rsidRPr="00F348DD">
        <w:rPr>
          <w:rFonts w:ascii="Palatino Linotype" w:hAnsi="Palatino Linotype" w:cs="Palatino Linotype"/>
          <w:sz w:val="24"/>
          <w:szCs w:val="24"/>
        </w:rPr>
        <w:t>n</w:t>
      </w:r>
      <w:r w:rsidRPr="00F348DD">
        <w:rPr>
          <w:rFonts w:ascii="Palatino Linotype" w:hAnsi="Palatino Linotype" w:cs="Palatino Linotype"/>
          <w:sz w:val="24"/>
          <w:szCs w:val="24"/>
        </w:rPr>
        <w:t>ténert bárkát-, gördülőrakományt szállító hajók/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right" w:pos="1418"/>
        </w:tabs>
        <w:spacing w:after="0" w:line="240" w:lineRule="auto"/>
        <w:ind w:left="1190" w:hanging="623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Hajóelmélet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  <w:t>16 óra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geometriai főméretei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alapfogalmak /szerkesztési- és terhelési vízvonal, mellső és hátsó függély, gerincvonal, alapvonal, főborda/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hosszúsági főméretek /legnagyobb-, teljes-, vízvonal- és függélyek k</w:t>
      </w:r>
      <w:r w:rsidRPr="00F348DD">
        <w:rPr>
          <w:rFonts w:ascii="Palatino Linotype" w:hAnsi="Palatino Linotype" w:cs="Palatino Linotype"/>
          <w:sz w:val="24"/>
          <w:szCs w:val="24"/>
        </w:rPr>
        <w:t>ö</w:t>
      </w:r>
      <w:r w:rsidRPr="00F348DD">
        <w:rPr>
          <w:rFonts w:ascii="Palatino Linotype" w:hAnsi="Palatino Linotype" w:cs="Palatino Linotype"/>
          <w:sz w:val="24"/>
          <w:szCs w:val="24"/>
        </w:rPr>
        <w:t>zötti hossz/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szélességi főméretek /legnagyobb-, hajótest- és vízvonal szélesség/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magassági főméretek /oldalmagasság, szabad oldalmagasság, legn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gyobb-, teljes- legnagyobb- és elméleti merülés, első- és hátsó merülés, 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tetőpontmagasság/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Teltségek, vízkiszorítás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hasábos teltség  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hengeres teltség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főborda teltség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vízvonal teltség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vízkiszorítás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Főméretek megválasztásának szempontjai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űrméretei (BRT, NRT, NT űrtartalom, ömlesztett- és darabáru befogad</w:t>
      </w:r>
      <w:r w:rsidRPr="00F348DD">
        <w:rPr>
          <w:rFonts w:ascii="Palatino Linotype" w:hAnsi="Palatino Linotype" w:cs="Palatino Linotype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z w:val="24"/>
          <w:szCs w:val="24"/>
        </w:rPr>
        <w:t>képesség) TEU konténerszállító kapacitás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Stabilitás (állékonyság) fogalma, alapesetei, ismeretének fontossága a hajózási üzem szempontjából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kezdeti és dinamikai stabilitás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úszási helyzetének meghatározása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döntéspróba célja, lefolyása, értékelése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lengései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Lengések nyugodt vízen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hajók stabilitásából eredő dinamikai lengések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Lengések hullámos vízen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Lengéscsillapítók</w:t>
      </w:r>
    </w:p>
    <w:p w:rsidR="00740D6F" w:rsidRPr="00F348DD" w:rsidRDefault="00740D6F" w:rsidP="00AB5DC3">
      <w:pPr>
        <w:tabs>
          <w:tab w:val="right" w:pos="8222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ellenállása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Hajóellenállás formái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sekélyvíz befolyása az ellenállásra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Vontatmány- és tolatmány ellenállása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right" w:pos="1418"/>
        </w:tabs>
        <w:spacing w:after="0" w:line="240" w:lineRule="auto"/>
        <w:ind w:left="1190" w:hanging="623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Hajók szerkezete, meghajtása, kormányzása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10 óra</w:t>
      </w:r>
    </w:p>
    <w:p w:rsidR="00740D6F" w:rsidRPr="00F348DD" w:rsidRDefault="00740D6F" w:rsidP="00AB5DC3">
      <w:pPr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Hajók szerkezete, kialakítása </w:t>
      </w:r>
    </w:p>
    <w:p w:rsidR="00740D6F" w:rsidRPr="00F348DD" w:rsidRDefault="00740D6F" w:rsidP="00AB5DC3">
      <w:pPr>
        <w:tabs>
          <w:tab w:val="right" w:pos="1843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Regiszter fogalma, előírásai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főbb szerkezetit elemei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84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lemezek, lemezelés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84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gerinc- orr- és fartőke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84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kereszt- és hosszirányú merevítő elemek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84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egyéb szerkezeti elemek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84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főbordarajz</w:t>
      </w:r>
    </w:p>
    <w:p w:rsidR="00740D6F" w:rsidRPr="00F348DD" w:rsidRDefault="00740D6F" w:rsidP="00AB5DC3">
      <w:pPr>
        <w:tabs>
          <w:tab w:val="right" w:pos="1843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 építőanyagok</w:t>
      </w:r>
    </w:p>
    <w:p w:rsidR="00740D6F" w:rsidRPr="00F348DD" w:rsidRDefault="00740D6F" w:rsidP="00AB5DC3">
      <w:pPr>
        <w:tabs>
          <w:tab w:val="right" w:pos="1843"/>
        </w:tabs>
        <w:spacing w:after="0" w:line="240" w:lineRule="auto"/>
        <w:ind w:left="5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Hajószerkezetek igénybevételre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meghajtása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Propeller típusok és működési elvük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hajócsavar /merev- és állítható-/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Voith-Schneider propeller</w:t>
      </w:r>
    </w:p>
    <w:p w:rsidR="00740D6F" w:rsidRPr="00F348DD" w:rsidRDefault="00740D6F" w:rsidP="00F348DD">
      <w:pPr>
        <w:tabs>
          <w:tab w:val="righ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lökhajtás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Hajócsavarok üzemi és geometriai jellemzői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Hajócsavarok hatásfoka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Hajócsavarok ábrázolása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Hajócsavarok hatásfoka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"Z" hajtás</w:t>
      </w:r>
    </w:p>
    <w:p w:rsidR="00740D6F" w:rsidRPr="00F348DD" w:rsidRDefault="00740D6F" w:rsidP="00AB5DC3">
      <w:pPr>
        <w:tabs>
          <w:tab w:val="right" w:pos="9212"/>
        </w:tabs>
        <w:spacing w:after="0" w:line="240" w:lineRule="auto"/>
        <w:ind w:left="77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műveletezési jellemzői</w:t>
      </w:r>
    </w:p>
    <w:p w:rsidR="00740D6F" w:rsidRPr="00F348DD" w:rsidRDefault="00740D6F" w:rsidP="00F348DD">
      <w:pPr>
        <w:tabs>
          <w:tab w:val="right" w:pos="9212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caps/>
          <w:sz w:val="24"/>
          <w:szCs w:val="24"/>
        </w:rPr>
        <w:t>H</w:t>
      </w:r>
      <w:r w:rsidRPr="00F348DD">
        <w:rPr>
          <w:rFonts w:ascii="Palatino Linotype" w:hAnsi="Palatino Linotype" w:cs="Palatino Linotype"/>
          <w:sz w:val="24"/>
          <w:szCs w:val="24"/>
        </w:rPr>
        <w:t>ajók műveleti tulajdonságai: iránystabilitás, fordulékonyság, megállási út-hossz, kitérési képesség, támaszhatás; sodoráramlás és hatásai; kormányb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rendezések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Kormányberendezések fajtái (aktív, passzív), kialakítása, működése, vezé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lése (út/idő szerinti vezérlés), a kormánylapáton és a hajótesten keletkező erők kormányzáskor (előre- és hátramenetben); kormányzás vízsugárral</w:t>
      </w:r>
    </w:p>
    <w:p w:rsidR="00740D6F" w:rsidRPr="00F348DD" w:rsidRDefault="00740D6F" w:rsidP="00F348DD">
      <w:pPr>
        <w:tabs>
          <w:tab w:val="left" w:pos="1418"/>
          <w:tab w:val="left" w:pos="1560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caps/>
          <w:sz w:val="24"/>
          <w:szCs w:val="24"/>
        </w:rPr>
        <w:t>h</w:t>
      </w:r>
      <w:r w:rsidRPr="00F348DD">
        <w:rPr>
          <w:rFonts w:ascii="Palatino Linotype" w:hAnsi="Palatino Linotype" w:cs="Palatino Linotype"/>
          <w:sz w:val="24"/>
          <w:szCs w:val="24"/>
        </w:rPr>
        <w:t>ajótest, hajócsavar okozta áramlások, hullámhatás, speciális helyzetek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caps/>
          <w:sz w:val="24"/>
          <w:szCs w:val="24"/>
        </w:rPr>
        <w:t>h</w:t>
      </w:r>
      <w:r w:rsidRPr="00F348DD">
        <w:rPr>
          <w:rFonts w:ascii="Palatino Linotype" w:hAnsi="Palatino Linotype" w:cs="Palatino Linotype"/>
          <w:sz w:val="24"/>
          <w:szCs w:val="24"/>
        </w:rPr>
        <w:t>ajók nautikai jellemzőinek vizsgálata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right" w:pos="1560"/>
        </w:tabs>
        <w:spacing w:after="0" w:line="240" w:lineRule="auto"/>
        <w:ind w:left="1190" w:hanging="42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Hajógéptér és gépészeti berendezések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hajógéptér felosztása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főüzemi gépek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segédüzemi gépek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tengelyek, csővezetékek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energiavezetékek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tartályok, egyéb berendezések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Főüzemi gépek (főmotorok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Belsőégésű motorok osztályozása, működése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Ottó- és dízelmotor működése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két- és négyütemű motorok működése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Belsőégésű motorok szerkezete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motortömb részei, feladata (égéstér)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forgattyús hajtómű részei, feladat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vezérlés részei, feladata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Belsőégésű motorok teljesítménye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teljesítmény fogalma, tényezői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teljesítmény (fordulatszám) szabályozása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Dízelmotorok működését kiszolgáló rendszerek, azok szerkezete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vezérlés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hűtés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kenés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indítás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átkormányzás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Főüzemi csőrendszerek, azok részei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üzemanyag-ellátó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kenőolaj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hűtővíz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levegő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kipufogó rendszer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Tengelyrendszer szerkezete, szerkezeti elemei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tengelyek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csapágyak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tengelykapcsolók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lendkerék, lengéscsillapító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Egyéb gépészeti berendezések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Hajóüzemi csőrendszerek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tűzoltó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ballaszt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fenékvíz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hűtés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fűtés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szellőztetés rendszerei, berendezései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vízellátása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szennyvízelvezető rendszer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Tartályok, palackok fajtái, rendeltetésük, kialakításuk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üzemolaj tartályok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kenőolaj tartályok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édesvíz tartályok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légindító palackok 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Géptéri segédberendezések fajtái, működésük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szivattyú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kompresszorok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segédmotorok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szeparátorok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segédkazánok, hőhasznosítók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speciális körny</w:t>
      </w:r>
      <w:r w:rsidR="00AC1F57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zetvédelmi berendezések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right" w:pos="1560"/>
        </w:tabs>
        <w:spacing w:after="0" w:line="240" w:lineRule="auto"/>
        <w:ind w:left="1190" w:hanging="42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Villamos és fedélzeti berendezések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Villamos berendezések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villamos energiájának előállítása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áramnem, feszültség, frekvencia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energiamérleg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generátorok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Kábelek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követelmények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kábelek megválasztása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Hálózat felépítés, kapcsolótáblák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hálózat rendszere /erőátvitel, világítás, nautikai rendszer/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főkapcsolótábla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Motorok és villamos hajtások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motorok kialakítása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villamos hajtások üzeme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Világítási rendszerek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Hírközlő- és navigációs berendezések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 jelzések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távjelző rendszerek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távbeszélők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Fedélzeti berendezések felszerelések 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fedélzeti gépeinek, berendezéseinek rendeltetése, szerkezete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horgonyberendezések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kikötő- csatoló- és vontatócsörlők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speciális környezetvédelmi berendezések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Láncok alkalmazási területeik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felszerelések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kikötőbakok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kikötőbikák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terelőgörgők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kikötőkötelek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kikötőcsörlők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Mentőeszközök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mentőcsónakok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mentőtutajok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mentőpadok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egyéni mentőeszközök és tárolásuk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Tűzoltó berendezések, tűzoltóleltár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Havaria felszerelés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Navigációs berendezések, eszközök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Kommunikációs rendszerek, eszközök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 rendszerek,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távbeszélő berendezések /rádiókommunikáció/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numPr>
          <w:ilvl w:val="2"/>
          <w:numId w:val="26"/>
        </w:numPr>
        <w:tabs>
          <w:tab w:val="left" w:pos="1870"/>
        </w:tabs>
        <w:spacing w:after="0" w:line="240" w:lineRule="auto"/>
        <w:ind w:left="1190" w:hanging="9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Hajók javítása, karbantartása 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Hajófenntartási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 fogalma, javítást elidéző okok, kopási diagram, javítások formái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tervszerű javítás /kis- közép- és nagyjavítás/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regiszteri szemlékre előkészítő javítások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útközti javítás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kárjavítás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Hajójavításokkal kapcsolatos tervezési és adminisztrációs feladatok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javítások tervezése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javítási jegyzékek összeállítása, javítások ügymenete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Hajójavítások technológiája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hajótest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fő- és segédüzemi berendezések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villamos berendezések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gépek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hajófelszerelések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javítások ellenőrzésének rendszere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szervezeti /diszpécser/ 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folyamatos ellenőrzés szempontjai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előkészítése üzemképességi szemlékre, próbákra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hajók, hajógépészeti berendezések, hajófelszerelések karbantartása, karbantartási anyagok és technológiák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3E5832" w:rsidRDefault="00740D6F" w:rsidP="00236F67">
      <w:pPr>
        <w:pStyle w:val="Listaszerbekezds4"/>
        <w:widowControl w:val="0"/>
        <w:numPr>
          <w:ilvl w:val="1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E5832">
        <w:rPr>
          <w:rFonts w:ascii="Palatino Linotype" w:hAnsi="Palatino Linotype" w:cs="Palatino Linotype"/>
          <w:b/>
          <w:b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Szaktanterem, és/vagy Tanhajó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2C42F4" w:rsidRDefault="00740D6F" w:rsidP="00236F67">
      <w:pPr>
        <w:pStyle w:val="Listaszerbekezds4"/>
        <w:widowControl w:val="0"/>
        <w:numPr>
          <w:ilvl w:val="1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2C42F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2C42F4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2C42F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236F67" w:rsidP="00F348DD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</w:t>
      </w:r>
      <w:r w:rsidR="00740D6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.5.2 </w:t>
      </w:r>
      <w:r w:rsidR="00740D6F"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Műhely- és szerkezet rajz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Alkatrész rajz készítése leírásból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Szerkezeti rajz elemzés, hibakeresés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2C42F4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220" w:firstLine="0"/>
        <w:rPr>
          <w:rFonts w:ascii="Palatino Linotype" w:hAnsi="Palatino Linotype" w:cs="Palatino Linotype"/>
          <w:b/>
          <w:bCs/>
          <w:sz w:val="24"/>
          <w:szCs w:val="24"/>
        </w:rPr>
      </w:pPr>
      <w:r w:rsidRPr="002C42F4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Pr="00F348DD" w:rsidRDefault="00740D6F" w:rsidP="00AB5DC3">
      <w:pPr>
        <w:tabs>
          <w:tab w:val="num" w:pos="220"/>
        </w:tabs>
        <w:spacing w:after="0" w:line="240" w:lineRule="auto"/>
        <w:ind w:left="22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  <w:r w:rsidRPr="00F348DD">
        <w:rPr>
          <w:rFonts w:ascii="Palatino Linotype" w:hAnsi="Palatino Linotype" w:cs="Palatino Linotype"/>
          <w:sz w:val="24"/>
          <w:szCs w:val="24"/>
        </w:rPr>
        <w:br w:type="page"/>
      </w:r>
    </w:p>
    <w:p w:rsidR="00740D6F" w:rsidRPr="00CE758C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lastRenderedPageBreak/>
        <w:t>Hajózási földrajz és útvonalak</w:t>
      </w:r>
      <w:r w:rsidRPr="00CE758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64óra*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tanulók megismerik az alapvető vízrajzi, meteorológiai fogalmakat, azok gyako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lati alkalmazási lehetőségeit. Átfogó képet kapnak Európa vízi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útjairól, vízi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je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lemzőiről, főbb kikötőiről, fontosabb szabályaikról (részletesebben a Duna és a Ra</w:t>
      </w:r>
      <w:r w:rsidRPr="00F348DD">
        <w:rPr>
          <w:rFonts w:ascii="Palatino Linotype" w:hAnsi="Palatino Linotype" w:cs="Palatino Linotype"/>
          <w:sz w:val="24"/>
          <w:szCs w:val="24"/>
        </w:rPr>
        <w:t>j</w:t>
      </w:r>
      <w:r w:rsidRPr="00F348DD">
        <w:rPr>
          <w:rFonts w:ascii="Palatino Linotype" w:hAnsi="Palatino Linotype" w:cs="Palatino Linotype"/>
          <w:sz w:val="24"/>
          <w:szCs w:val="24"/>
        </w:rPr>
        <w:t>na vízrendszeréről).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Földrajz tantárgy természeti földrajzi, közlekedési és gazdasági tartalma.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Default="00740D6F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AC1F57" w:rsidP="00236F67">
      <w:pPr>
        <w:pStyle w:val="Listaszerbekezds4"/>
        <w:numPr>
          <w:ilvl w:val="2"/>
          <w:numId w:val="26"/>
        </w:numPr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Vízi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u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 xml:space="preserve">tak </w:t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>általános jellemzői</w:t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740D6F"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14 óra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Belvizek kialakulása, fajtái, határai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Folyók, tavak, csatornák általános jellemzői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Folyók: </w:t>
      </w:r>
    </w:p>
    <w:p w:rsidR="00740D6F" w:rsidRPr="00F348DD" w:rsidRDefault="00740D6F" w:rsidP="00F348DD">
      <w:pPr>
        <w:tabs>
          <w:tab w:val="left" w:pos="1843"/>
          <w:tab w:val="left" w:pos="9070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vízgyűjtő, lefolyási viszonyok, folyók szakasz-jellegzetességei</w:t>
      </w:r>
    </w:p>
    <w:p w:rsidR="00740D6F" w:rsidRPr="00F348DD" w:rsidRDefault="00740D6F" w:rsidP="00F348DD">
      <w:pPr>
        <w:tabs>
          <w:tab w:val="left" w:pos="1843"/>
          <w:tab w:val="left" w:pos="9070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vízhozam, mederképzés, nevezetes vízhozamok, felszíni görbe</w:t>
      </w:r>
    </w:p>
    <w:p w:rsidR="00740D6F" w:rsidRPr="00F348DD" w:rsidRDefault="00740D6F" w:rsidP="00F348DD">
      <w:pPr>
        <w:tabs>
          <w:tab w:val="left" w:pos="1843"/>
          <w:tab w:val="left" w:pos="9070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gázlótípusok, gázlójellemzők és azok összefüggései</w:t>
      </w:r>
    </w:p>
    <w:p w:rsidR="00740D6F" w:rsidRPr="00F348DD" w:rsidRDefault="00740D6F" w:rsidP="00F348DD">
      <w:pPr>
        <w:tabs>
          <w:tab w:val="left" w:pos="1843"/>
          <w:tab w:val="left" w:pos="9070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meteorológiai hatások (köd, szél, jég) 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Szelek jellemzői, szélirány, szélerősség (Beaufort skála), hullámhatások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Duna és vízrendszere (hajózható mellékágak, mellékfolyók, torkolatuk, hajózható hossz, legfőbb jellemzői)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Tavak a Magyarország területén (legfőbb jellemzői; Balaton, Fertő-tó, V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lencei-tó, Tisza-tó, bányatavak)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Szabadfolyású, szabályozott, csatornázott, mesterséges belvizek</w:t>
      </w:r>
    </w:p>
    <w:p w:rsidR="00740D6F" w:rsidRPr="00F348DD" w:rsidRDefault="00740D6F" w:rsidP="00F348DD">
      <w:pPr>
        <w:spacing w:after="0" w:line="240" w:lineRule="auto"/>
        <w:ind w:left="567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2"/>
          <w:numId w:val="26"/>
        </w:numPr>
        <w:tabs>
          <w:tab w:val="right" w:pos="165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Vízi</w:t>
      </w:r>
      <w:r w:rsidR="00AC1F57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utak hajózási jellemzői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Vízi</w:t>
      </w:r>
      <w:r w:rsidR="00AC1F57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utak osztályozási rendszere (EGB; hullámmagasság)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Vízállás értelmezése és használata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vízmérce (elhelyezés, jellemzői, alkalmazás), nevezetes vízállások (LKV, LKHV, KÖV, LNHV, LNV, LNJV)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belvizek azonosítási rendszere (folyamkilométer, kilométer, csatorna-kilométer, földrajzi koordináták, tereptárgyak szerinti azonosítás)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vízi pálya különleges jellemzői, használata, 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Folyókanyarulatok és gázlók mederjellemzői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Folyószabályozás módszerei, eszközei és hatásai (szabályozási művek, ko</w:t>
      </w:r>
      <w:r w:rsidRPr="00F348DD">
        <w:rPr>
          <w:rFonts w:ascii="Palatino Linotype" w:hAnsi="Palatino Linotype" w:cs="Palatino Linotype"/>
          <w:sz w:val="24"/>
          <w:szCs w:val="24"/>
        </w:rPr>
        <w:t>t</w:t>
      </w:r>
      <w:r w:rsidRPr="00F348DD">
        <w:rPr>
          <w:rFonts w:ascii="Palatino Linotype" w:hAnsi="Palatino Linotype" w:cs="Palatino Linotype"/>
          <w:sz w:val="24"/>
          <w:szCs w:val="24"/>
        </w:rPr>
        <w:t>rás, vízlépcső)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tavak medrének jellegzetességei, vízmozgások, meteorológiai hatások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Köd és csapadék jellegzetességei, hatásai a hajók közlekedésére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Jégképződés, jégzajlás, jég hatása a hajók közlekedésére, jég veszélyei, jégj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rás (folyón, tavon)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Meteorológiai és vízállás előrejelzések beszerzése, kiértékelése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utak jelzései, jelei, hajóútkitűzés (folyami, tavi) kitűzési rendszerek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laterális kitűzés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kardinális kitűzés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kisvízi kitűzés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téli kitűzés 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nagyvízi kitűzés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caps/>
          <w:sz w:val="24"/>
          <w:szCs w:val="24"/>
        </w:rPr>
        <w:t>t</w:t>
      </w:r>
      <w:r w:rsidRPr="00F348DD">
        <w:rPr>
          <w:rFonts w:ascii="Palatino Linotype" w:hAnsi="Palatino Linotype" w:cs="Palatino Linotype"/>
          <w:sz w:val="24"/>
          <w:szCs w:val="24"/>
        </w:rPr>
        <w:t>engeri hajók, tengeri hajók által használt víziút-szakaszok szabályai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merülésének megállapítása a folyó /csatorna/ tó áthajózásához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Útiterv készítése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út és a kapacitás tervezésének összefüggései,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vízi úttal kapcsolatos hatósági rendelkezések,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úttal kapcsolatos információs források,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kikötők, veszteglő és szolgáltató helyek.</w:t>
      </w:r>
    </w:p>
    <w:p w:rsidR="00740D6F" w:rsidRPr="00F348DD" w:rsidRDefault="00740D6F" w:rsidP="00F348DD">
      <w:pPr>
        <w:spacing w:after="0" w:line="240" w:lineRule="auto"/>
        <w:ind w:left="567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2"/>
          <w:numId w:val="26"/>
        </w:numPr>
        <w:tabs>
          <w:tab w:val="right" w:pos="209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Vízi útvonalak jellemzői, kikötők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 óra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cap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Magyarországot érintő nemzetközi és hazai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utak hajózható belvizei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Duna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 jellemzői és hajózhatósága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Duna </w:t>
      </w:r>
      <w:r w:rsidR="00D42FD8" w:rsidRPr="00F348DD">
        <w:rPr>
          <w:rFonts w:ascii="Palatino Linotype" w:hAnsi="Palatino Linotype" w:cs="Palatino Linotype"/>
          <w:sz w:val="24"/>
          <w:szCs w:val="24"/>
        </w:rPr>
        <w:t>mellék</w:t>
      </w:r>
      <w:r w:rsidR="00D42FD8">
        <w:rPr>
          <w:rFonts w:ascii="Palatino Linotype" w:hAnsi="Palatino Linotype" w:cs="Palatino Linotype"/>
          <w:sz w:val="24"/>
          <w:szCs w:val="24"/>
        </w:rPr>
        <w:t>vi</w:t>
      </w:r>
      <w:r w:rsidR="00D42FD8" w:rsidRPr="00F348DD">
        <w:rPr>
          <w:rFonts w:ascii="Palatino Linotype" w:hAnsi="Palatino Linotype" w:cs="Palatino Linotype"/>
          <w:sz w:val="24"/>
          <w:szCs w:val="24"/>
        </w:rPr>
        <w:t>zei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és hajózhatósága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Tisza és mellékv</w:t>
      </w:r>
      <w:r w:rsidR="00D42FD8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zei és hajózhatósága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Magyarország tavainak hajóútjai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Európa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úthálózata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DMR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úthálózat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partmenti hajóutak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belga, francia, német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útrendszer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Horváth és szerb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utak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Európai és hazai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utak kikötőinek, valamint menedékkikötőinek, t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lelőinek, menedékhelyeinek ismertetése (hely, név, használhatóság, v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dettség) 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 tervezésének hajózási szempontjai</w:t>
      </w:r>
    </w:p>
    <w:p w:rsidR="00740D6F" w:rsidRPr="00F348DD" w:rsidRDefault="00740D6F" w:rsidP="00F348DD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2"/>
          <w:numId w:val="26"/>
        </w:numPr>
        <w:tabs>
          <w:tab w:val="righ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Vízi</w:t>
      </w:r>
      <w:r w:rsidR="00D42FD8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közlekedés rendjének áttekintése (HSz)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éjszakai és nappali jelzései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Hangjelzések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Különleges jelzések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Komp jelzése, közlekedése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Hangjelzés, rádiózás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D42FD8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út jelei és kitűzése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Hidak, zsilipek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Környezetvédelem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Hatóságok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 xml:space="preserve">Hajók jelei, mércéi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Sporthajózás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Általános közlekedés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Különleges közlekedés, helyzetek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Veszteglés, őrség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Korlátozott látási viszonyok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Kötelékméretek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tabs>
          <w:tab w:val="num" w:pos="993"/>
        </w:tabs>
        <w:suppressAutoHyphens/>
        <w:spacing w:after="0" w:line="240" w:lineRule="auto"/>
        <w:ind w:left="1276" w:hanging="142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</w:t>
      </w:r>
    </w:p>
    <w:p w:rsidR="00740D6F" w:rsidRPr="00F348DD" w:rsidRDefault="00740D6F" w:rsidP="00F348DD">
      <w:pPr>
        <w:tabs>
          <w:tab w:val="num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CE758C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rajz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készítése leírásból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4..3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Fuvarozás és árukezelés</w:t>
      </w:r>
      <w:r w:rsidRPr="00CE758C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64 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 oktatása révén a tanulók olyan mennyiségű és minőségű ismeretanya</w:t>
      </w:r>
      <w:r w:rsidRPr="00F348DD">
        <w:rPr>
          <w:rFonts w:ascii="Palatino Linotype" w:hAnsi="Palatino Linotype" w:cs="Palatino Linotype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z w:val="24"/>
          <w:szCs w:val="24"/>
        </w:rPr>
        <w:t>hoz jutnak, amelyek alapján alkalmassá válnak feladatkörük elvégzésére. Ehhez természetesen birtokába kell jutni mindazon tudnivalóknak, amelyek a többi sza</w:t>
      </w:r>
      <w:r w:rsidRPr="00F348DD">
        <w:rPr>
          <w:rFonts w:ascii="Palatino Linotype" w:hAnsi="Palatino Linotype" w:cs="Palatino Linotype"/>
          <w:sz w:val="24"/>
          <w:szCs w:val="24"/>
        </w:rPr>
        <w:t>k</w:t>
      </w:r>
      <w:r w:rsidRPr="00F348DD">
        <w:rPr>
          <w:rFonts w:ascii="Palatino Linotype" w:hAnsi="Palatino Linotype" w:cs="Palatino Linotype"/>
          <w:sz w:val="24"/>
          <w:szCs w:val="24"/>
        </w:rPr>
        <w:t>mai tárggyal való kapcsolódási pontjaikban lelhetők fel. A szakképesítéssel rende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kező tanulók egy-egy részterület feladatainak az ellátásában vesz részt. Eredm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nyes, szakszerű munkájához szükséges az, hogy tisztában a nemzetközi keresked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lem és árufuvarozás szabályaival és eljárásaival. A tantárgy ezeket az ismereteket nyújtja, olyan mélységig, amíg az a mindennapi eredményes munkavégzéshez szükséges. E tárgy oktatása elősegíti a tanulókban a fuvarozási, kereskedelmi sze</w:t>
      </w:r>
      <w:r w:rsidRPr="00F348DD">
        <w:rPr>
          <w:rFonts w:ascii="Palatino Linotype" w:hAnsi="Palatino Linotype" w:cs="Palatino Linotype"/>
          <w:sz w:val="24"/>
          <w:szCs w:val="24"/>
        </w:rPr>
        <w:t>m</w:t>
      </w:r>
      <w:r w:rsidRPr="00F348DD">
        <w:rPr>
          <w:rFonts w:ascii="Palatino Linotype" w:hAnsi="Palatino Linotype" w:cs="Palatino Linotype"/>
          <w:sz w:val="24"/>
          <w:szCs w:val="24"/>
        </w:rPr>
        <w:t>lélet, illetve gondolkodás kialakulását, s előnyösen fogja változtatni, módosítani a tanulók eddigi világképét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oktatás során átadásra kerülő ismeretek elmélyült megértésének alapja a mat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matika, a fizika /ezen belül főként a mechanika/, a kémia, a műszaki ábrázolás, v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lamint a szakmai gyakorlatok ismeretanyaga.</w:t>
      </w:r>
    </w:p>
    <w:p w:rsidR="00740D6F" w:rsidRPr="00F348DD" w:rsidRDefault="00740D6F" w:rsidP="00F348DD">
      <w:pPr>
        <w:spacing w:after="0" w:line="240" w:lineRule="auto"/>
        <w:ind w:left="993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 xml:space="preserve"> A belvízi árufuvarozás folyamata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 óra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folyamat kialakításának szempontjai, lehatárolás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fuvarozáshoz kapcsolódó kombinált fuvarozás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nemzetközi folyami árufuvarozás tevékenységei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fuvarozási feladat végrehajtása során felmerülő tevékenységek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tevékenységek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Tevékenységi csoportok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folyami fuvarozási vállalat felkészülése a fuvarozásra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fuvarozáshoz szükséges szerződések előkészítése, megkötése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 előkészítése közvetlenül az áru helyváltoztatása előtt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 helyváltoztatásával kapcsolatos tevékenységek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 helyváltoztatása utáni tevékenységek</w:t>
      </w:r>
    </w:p>
    <w:p w:rsidR="00740D6F" w:rsidRPr="00F348DD" w:rsidRDefault="00740D6F" w:rsidP="00F348DD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elszámolás, banki tevékenységek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Nemzetközi folyami árufuvarozás okmányai, és információáramlásuk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fuvarozást előkészítő okmányok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kísérő okmányok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fuvarokmányok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pénzügyi okmányok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Kereskedelmkönnyítés és az EDIFACT- üzenetek</w:t>
      </w:r>
    </w:p>
    <w:p w:rsidR="00740D6F" w:rsidRPr="00F348DD" w:rsidRDefault="00740D6F" w:rsidP="00F348DD">
      <w:pPr>
        <w:spacing w:after="0" w:line="240" w:lineRule="auto"/>
        <w:ind w:left="90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Fuvardíjszámítás elve, összetevői</w:t>
      </w:r>
    </w:p>
    <w:p w:rsidR="00740D6F" w:rsidRPr="00F348DD" w:rsidRDefault="00740D6F" w:rsidP="006334D6">
      <w:pPr>
        <w:numPr>
          <w:ilvl w:val="0"/>
          <w:numId w:val="9"/>
        </w:numPr>
        <w:spacing w:after="0" w:line="240" w:lineRule="auto"/>
        <w:ind w:firstLine="77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</w:t>
      </w:r>
      <w:r w:rsidR="00D42FD8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díjszámítási példák, feladatok megoldása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</w:p>
    <w:p w:rsidR="00740D6F" w:rsidRPr="00CE758C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>A belvízi árufuvarozás jellemzői a CMNI alapján</w:t>
      </w:r>
      <w:r w:rsidRPr="00CE758C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CE758C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belvízi fuvarozás fogalma, elemei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fuvarozásban résztvevő, illetve szerződő felek jogai és kötelességei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 átvétele, fuvarozása és k</w:t>
      </w:r>
      <w:r w:rsidR="00D42FD8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szolgálása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további fuvarozó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kiszolgáltatás határideje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feladó kötelezettségei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 és környezetszennyező áru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feladó felelőssége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fuvarozó elállása a szerződéstől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áruk kiszogálása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Fuvarokmányok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természete és tartalma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fenntartások a fuvarokmányban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hajórakjegy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áruval, való rendelkezés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rendelkezési jog birtokosa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rendelkezési jog gyakorlásának feltételei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fuvarozó felelőssége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 elvesztése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alkalmazottak és ügynökök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felelősség alóli mentesülés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kártérítés számítása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felelősség maximális korlátai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felelősségkorlátozás jogának elvesztése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mentesülésre és a felelősség korlátozására vonatkozó rendelkezések alkalmazása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Felszólamlási idő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kárbejelentés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elévülés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szerződési szabadság korlátai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szerződési kikötések semmissége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Járulékos rendelkezések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közös hajókár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egyéb alkalmazandó rendelkezések és nukleáris kár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elszámolási egység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járulékos nemzeti rendelkezések</w:t>
      </w:r>
    </w:p>
    <w:p w:rsidR="00740D6F" w:rsidRPr="00F348DD" w:rsidRDefault="00740D6F" w:rsidP="00F348DD">
      <w:pPr>
        <w:spacing w:after="0" w:line="240" w:lineRule="auto"/>
        <w:ind w:left="1211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alkalmazási területre vonatkozó nyilatkozatok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egyes belvízi utakon való fuvarozás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belföldi és térítésmentes szállítások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felelősségre vonatkozó regionális rendelkezések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Áruk csoportosítása, csomagolása, rakodása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26 óra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Árufajták a rakodási technológiák szempontjából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osztályozása és jellemzői árucsoportok szerint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-</w:t>
      </w:r>
      <w:r w:rsidRPr="00F348DD">
        <w:rPr>
          <w:rFonts w:ascii="Palatino Linotype" w:hAnsi="Palatino Linotype" w:cs="Palatino Linotype"/>
          <w:sz w:val="24"/>
          <w:szCs w:val="24"/>
        </w:rPr>
        <w:tab/>
        <w:t>ömlesztett tömegáruk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-</w:t>
      </w:r>
      <w:r w:rsidRPr="00F348DD">
        <w:rPr>
          <w:rFonts w:ascii="Palatino Linotype" w:hAnsi="Palatino Linotype" w:cs="Palatino Linotype"/>
          <w:sz w:val="24"/>
          <w:szCs w:val="24"/>
        </w:rPr>
        <w:tab/>
        <w:t>folyékony 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-</w:t>
      </w:r>
      <w:r w:rsidRPr="00F348DD">
        <w:rPr>
          <w:rFonts w:ascii="Palatino Linotype" w:hAnsi="Palatino Linotype" w:cs="Palatino Linotype"/>
          <w:sz w:val="24"/>
          <w:szCs w:val="24"/>
        </w:rPr>
        <w:tab/>
        <w:t>darabáruk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Csomagolás szerint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csomagolás nélküli áruk /pl. ömlesztett áruk /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zsákolt 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tartályos /pl. konténer, hordós, stb./ 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rakodólapos 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gördülő rakományok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Nagyság szerint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normál kiterjedésű 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túlméretes áruk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Tömeg szerint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normál tömegű darabáruk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nagy öntömegű /túlsúlyos/ darabáruk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neme szerint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energiahordozók /szenek, kőolajok, gázok/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vas- és színesfém-kohászati alapanyagok /ércek/, félgyártmányok, kés</w:t>
      </w:r>
      <w:r w:rsidRPr="00F348DD">
        <w:rPr>
          <w:rFonts w:ascii="Palatino Linotype" w:hAnsi="Palatino Linotype" w:cs="Palatino Linotype"/>
          <w:sz w:val="24"/>
          <w:szCs w:val="24"/>
        </w:rPr>
        <w:t>z</w:t>
      </w:r>
      <w:r w:rsidRPr="00F348DD">
        <w:rPr>
          <w:rFonts w:ascii="Palatino Linotype" w:hAnsi="Palatino Linotype" w:cs="Palatino Linotype"/>
          <w:sz w:val="24"/>
          <w:szCs w:val="24"/>
        </w:rPr>
        <w:t>termékek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építőipari alapanyagok, féltermékek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szervetlen és szerves vegyipari termékek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faanyagok /rönkök, fűrészáruk, cellulóz-félék/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műanyagok, kaucsuk, gumi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textilalapanyagok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gépek, szállítóeszközök, egyéb beruházási javak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fogyasztási cikkek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élelmiszeripari alapanyagok, élelmiszerek, élőállatok</w:t>
      </w:r>
    </w:p>
    <w:p w:rsidR="00740D6F" w:rsidRPr="00F348DD" w:rsidRDefault="00740D6F" w:rsidP="00F348DD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csomagolása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csomagolás szerepe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szállításban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rakodásban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tárolásban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Fontosabb csomagolóanyagok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papír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műanyag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fém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textília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A csomagolás megválasztása, áruk készletezése az egységrakományok képzése során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 és árukezelés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terv célja, értelme (kapitányi információ)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rakterének előkészítése a különféle áruk fogadására (darabáru, ömlesztett áru, veszélyes áru, egységrakományok, gördülő járművek)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 megkezdése, beállás szabályai, rakodás irányítása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rakodási teljesítményt alakító tényezők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rakomány átvétele, átadása, tallyzás, rakománydarabok jelölése, zs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kos rakomány kezelése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ömlesztett, zúdított és folyékony rakomány átvétele, átadása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merülés felvétele, merülési jegyzőkönyv készítése</w:t>
      </w:r>
    </w:p>
    <w:p w:rsidR="00740D6F" w:rsidRPr="00F348DD" w:rsidRDefault="00740D6F" w:rsidP="00F348DD">
      <w:pPr>
        <w:tabs>
          <w:tab w:val="left" w:pos="1843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rakomány átvételével és átadásával kapcsolatos tevékenységek, o</w:t>
      </w:r>
      <w:r w:rsidRPr="00F348DD">
        <w:rPr>
          <w:rFonts w:ascii="Palatino Linotype" w:hAnsi="Palatino Linotype" w:cs="Palatino Linotype"/>
          <w:sz w:val="24"/>
          <w:szCs w:val="24"/>
        </w:rPr>
        <w:t>k</w:t>
      </w:r>
      <w:r w:rsidRPr="00F348DD">
        <w:rPr>
          <w:rFonts w:ascii="Palatino Linotype" w:hAnsi="Palatino Linotype" w:cs="Palatino Linotype"/>
          <w:sz w:val="24"/>
          <w:szCs w:val="24"/>
        </w:rPr>
        <w:t>mányok, árukár, vagy hiány elismerése, elismertetése, dokumentálása</w:t>
      </w:r>
    </w:p>
    <w:p w:rsidR="00740D6F" w:rsidRPr="00F348DD" w:rsidRDefault="00740D6F" w:rsidP="00F348DD">
      <w:pPr>
        <w:tabs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righ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Veszélyes- és különleges áruk szállítása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12óra</w:t>
      </w:r>
    </w:p>
    <w:p w:rsidR="00740D6F" w:rsidRPr="00F348DD" w:rsidRDefault="00740D6F" w:rsidP="00F348DD">
      <w:pPr>
        <w:tabs>
          <w:tab w:val="right" w:pos="9072"/>
        </w:tabs>
        <w:spacing w:after="0" w:line="240" w:lineRule="auto"/>
        <w:ind w:left="1134" w:hanging="27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ADN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veszélyes áruk fogalma, általános szabályozás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Osztályba sorolás, anyagok tulajdonságai („A” és „B” jelű termékek elk</w:t>
      </w:r>
      <w:r w:rsidRPr="00F348DD">
        <w:rPr>
          <w:rFonts w:ascii="Palatino Linotype" w:hAnsi="Palatino Linotype" w:cs="Palatino Linotype"/>
          <w:sz w:val="24"/>
          <w:szCs w:val="24"/>
        </w:rPr>
        <w:t>ü</w:t>
      </w:r>
      <w:r w:rsidRPr="00F348DD">
        <w:rPr>
          <w:rFonts w:ascii="Palatino Linotype" w:hAnsi="Palatino Linotype" w:cs="Palatino Linotype"/>
          <w:sz w:val="24"/>
          <w:szCs w:val="24"/>
        </w:rPr>
        <w:t>lönítése)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Biztonsági és tájékoztatási szabályok, az áru azonosítása, jelölések, bá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cák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bárka előkészítése az árufogadásra, a kikötés és a tolatmányba csatolás biztonságos módja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Rakodási szabályok, árukezelés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veszélyes árut szállító hajó jelzései, azok jelentéstartalma, veszteglési szabályok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Megelőző és fuvarozás közbeni biztonsági intézkedések</w:t>
      </w:r>
    </w:p>
    <w:p w:rsidR="00740D6F" w:rsidRPr="00F348DD" w:rsidRDefault="00740D6F" w:rsidP="00F348DD">
      <w:pPr>
        <w:tabs>
          <w:tab w:val="right" w:pos="9072"/>
        </w:tabs>
        <w:spacing w:after="0" w:line="240" w:lineRule="auto"/>
        <w:ind w:left="1134" w:hanging="27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Konténerek raktérbe, fedélzetre rakodása, szállítása </w:t>
      </w:r>
    </w:p>
    <w:p w:rsidR="00740D6F" w:rsidRPr="00F348DD" w:rsidRDefault="00740D6F" w:rsidP="00F348DD">
      <w:pPr>
        <w:tabs>
          <w:tab w:val="right" w:pos="9072"/>
        </w:tabs>
        <w:spacing w:after="0" w:line="240" w:lineRule="auto"/>
        <w:ind w:left="1134" w:hanging="27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Gördülő áru raktérbe, fedélzetre rakodása, szállítása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tabs>
          <w:tab w:val="num" w:pos="993"/>
        </w:tabs>
        <w:suppressAutoHyphens/>
        <w:spacing w:after="0" w:line="240" w:lineRule="auto"/>
        <w:ind w:left="1276" w:hanging="142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</w:t>
      </w:r>
    </w:p>
    <w:p w:rsidR="00740D6F" w:rsidRPr="00F348DD" w:rsidRDefault="00740D6F" w:rsidP="00F348DD">
      <w:pPr>
        <w:tabs>
          <w:tab w:val="num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rajz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készítése leírásból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4..3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Hajózási üzemtan</w:t>
      </w:r>
      <w:r w:rsidRPr="003F5AA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112 óra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tabs>
          <w:tab w:val="left" w:pos="284"/>
        </w:tabs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jelen tantárgy lényegében a v</w:t>
      </w:r>
      <w:r w:rsidR="008A5CC4">
        <w:rPr>
          <w:rFonts w:ascii="Palatino Linotype" w:hAnsi="Palatino Linotype" w:cs="Palatino Linotype"/>
          <w:sz w:val="24"/>
          <w:szCs w:val="24"/>
        </w:rPr>
        <w:t>í</w:t>
      </w:r>
      <w:r w:rsidRPr="00F348DD">
        <w:rPr>
          <w:rFonts w:ascii="Palatino Linotype" w:hAnsi="Palatino Linotype" w:cs="Palatino Linotype"/>
          <w:sz w:val="24"/>
          <w:szCs w:val="24"/>
        </w:rPr>
        <w:t>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 szupra- és infrastruktúrájának m</w:t>
      </w:r>
      <w:r w:rsidRPr="00F348DD">
        <w:rPr>
          <w:rFonts w:ascii="Palatino Linotype" w:hAnsi="Palatino Linotype" w:cs="Palatino Linotype"/>
          <w:sz w:val="24"/>
          <w:szCs w:val="24"/>
        </w:rPr>
        <w:t>ű</w:t>
      </w:r>
      <w:r w:rsidRPr="00F348DD">
        <w:rPr>
          <w:rFonts w:ascii="Palatino Linotype" w:hAnsi="Palatino Linotype" w:cs="Palatino Linotype"/>
          <w:sz w:val="24"/>
          <w:szCs w:val="24"/>
        </w:rPr>
        <w:t>ködési mechanizmusát leíró alapvető ismeretek összessége, amelyeknek a birtokl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sa a szakmai tevékenység elengedhetetlen feltétele. Elsajátításával komplex kép alakul ki majd a tanulókban a hajózás egészéről, a közlekedésben és a nemzetga</w:t>
      </w:r>
      <w:r w:rsidRPr="00F348DD">
        <w:rPr>
          <w:rFonts w:ascii="Palatino Linotype" w:hAnsi="Palatino Linotype" w:cs="Palatino Linotype"/>
          <w:sz w:val="24"/>
          <w:szCs w:val="24"/>
        </w:rPr>
        <w:t>z</w:t>
      </w:r>
      <w:r w:rsidRPr="00F348DD">
        <w:rPr>
          <w:rFonts w:ascii="Palatino Linotype" w:hAnsi="Palatino Linotype" w:cs="Palatino Linotype"/>
          <w:sz w:val="24"/>
          <w:szCs w:val="24"/>
        </w:rPr>
        <w:t>daságban valamint a gazdasági külkapcsolatokban elfoglalt helyéről.  A tantárg</w:t>
      </w:r>
      <w:r w:rsidRPr="00F348DD">
        <w:rPr>
          <w:rFonts w:ascii="Palatino Linotype" w:hAnsi="Palatino Linotype" w:cs="Palatino Linotype"/>
          <w:sz w:val="24"/>
          <w:szCs w:val="24"/>
        </w:rPr>
        <w:t>y</w:t>
      </w:r>
      <w:r w:rsidRPr="00F348DD">
        <w:rPr>
          <w:rFonts w:ascii="Palatino Linotype" w:hAnsi="Palatino Linotype" w:cs="Palatino Linotype"/>
          <w:sz w:val="24"/>
          <w:szCs w:val="24"/>
        </w:rPr>
        <w:t>ban foglaltak eredményesen járulhatnak hozzá ahhoz, hogy a tanulók hajózásról alkotott képe teljesebbé váljék.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Földrajz tantárgy természeti földrajzi, közlekedési és gazdasági tartalma.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F348DD" w:rsidRDefault="00740D6F" w:rsidP="00F348DD">
      <w:pPr>
        <w:tabs>
          <w:tab w:val="left" w:pos="993"/>
          <w:tab w:val="left" w:pos="1134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Hajózási tevékenység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26 óra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 fogalma, helye, jelentősége a közlekedési munkamegosztásban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módszerek, formák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áruszállító hajók és módszerek, kombinált szállítási formák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Tengerhajózási formák a működési terület, valamint a kikötők kiszolgálás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nak módjai szerint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és tavi személyhajózás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szállítási folyamat fogalma és jellemzői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szállítási folyamat főbb részei,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Forgalmi jellemzők,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hegy- és völgymenet,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menetidő,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kezelési idő,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állóidők,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szabadmeneti sebesség,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sebesség,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átlagos műszaki sebesség,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kereskedelmi sebesség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hajózás, mint rendszer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 irányításának, szervezeti egységeinek rendszere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vállalati formák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Hajózáshoz kapcsolódó szervezetek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társaságok, vállalkozások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hajójavító üzemek, hajógyárak, regiszterek,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szállítmányozók, hajózási ügynökségek,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vízrendészet, vám- és határőrizeti szervek, egészségügyi állomások,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hatóságok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vízügyi szervezetek, környezetvédelmi felügyelőségek,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üzemi és közforgalmú kikötők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szakminisztériumok,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szakmai és társadalmi szervezetek,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nemzetközi hajózási szervezetek.</w:t>
      </w:r>
    </w:p>
    <w:p w:rsidR="00740D6F" w:rsidRPr="00F348DD" w:rsidRDefault="00740D6F" w:rsidP="00F348DD">
      <w:pPr>
        <w:tabs>
          <w:tab w:val="left" w:pos="1701"/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Hajózási társaság tevékenysége szervezete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32 óra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Hajózási tevékenység indítás 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engedély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beszerzése, tartalma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üzemeltetési vezető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úszólétesítmény tulajdonjoga, üzemeltetése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üzembiztonsága, okmányai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tulajdonjoga, a lajstrom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főbb műszaki jellemzői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építése, üzembe helyezése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üzemeltetésének feltételei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üzemképesség, hajózásra alkalmasság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úszólétesítmény karbantartása, javítása, készlete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társaság kapacitása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Szállítási kapacitás fogalma, fajtái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áruszállító hajók kapacitása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vontató- és géphajók kapacitása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kapacitásszámítás jelentősége, alkalmazási területei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társaság felépítése, részlegei és ezek feladata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Kereskedelmi szervezet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áruszállítás irányításának szervezete a folyami és a tengeri hajózásnál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külső kapcsolatok, ezek fenntartására szolgáló technikai eszközök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irányítás folyamata, formái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telematika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kereskedelmi, s forgalmi irányító egységek együttműködésének foly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mata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a fuvarfeladatok és a járműpark-kapacitás összhangjának megteremtése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szállításszervezés módszerei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logisztika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Műszaki szolgálat, hajófenntartás, anyag- energiagazdálkodás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karbantartásának rendszerei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ciklikus javítások rendje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 ciklikus javítások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hajók javítása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tengeri hajók javítása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felkészítése osztályozási és üzemképességi szemlékre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hajójavítások ügymenete, folyamata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 és energiagazdálkodás célja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anyag- és energiamérleg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készletek fogalma, készletgazdálkodás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az anyag- és energiafelhasználás csökkentésének lehetőségei, eszközei a hajózásnál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Gazdasági pénzügyi szervezet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társaságok jellemző gazdasági mutatói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Műszaki-gazdasági mutatók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fajlagos rakomány-terhelés,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fajlagos áruszállítási teljesítmény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átlagos műszaki sebesség,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menetidő-tényező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hordképesség-hatékonyság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hordképesség-kihasználás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Naturáliákban kifejezett teljesítmény-mutatók /tonna, tonnakilométer, utas, utaskilométer/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Pénzügyi mutató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Munkaerő és bérgazdálkodás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Munkaerő-szükségletek és források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hajósok foglalkoztatásának lehetőségei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hajók kiszolgálási normái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Munkabér-gazdálkodás, a munkabér fő formái</w:t>
      </w:r>
    </w:p>
    <w:p w:rsidR="00740D6F" w:rsidRPr="00F348DD" w:rsidRDefault="00740D6F" w:rsidP="00F348DD">
      <w:pPr>
        <w:tabs>
          <w:tab w:val="left" w:pos="1134"/>
          <w:tab w:val="left" w:pos="8364"/>
        </w:tabs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Személyhajózás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Személyhajózás irányítását befolyásoló tényezők 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feltételrendszer, a vízi személyszállítás rendje, a vízi személ</w:t>
      </w:r>
      <w:r w:rsidRPr="00F348DD">
        <w:rPr>
          <w:rFonts w:ascii="Palatino Linotype" w:hAnsi="Palatino Linotype" w:cs="Palatino Linotype"/>
          <w:sz w:val="24"/>
          <w:szCs w:val="24"/>
        </w:rPr>
        <w:t>y</w:t>
      </w:r>
      <w:r w:rsidRPr="00F348DD">
        <w:rPr>
          <w:rFonts w:ascii="Palatino Linotype" w:hAnsi="Palatino Linotype" w:cs="Palatino Linotype"/>
          <w:sz w:val="24"/>
          <w:szCs w:val="24"/>
        </w:rPr>
        <w:t>szállítási piac, átkelések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Hajóbérlet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Menetrendszerű és bérelt hajós vállalkozás szervezése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Személyszállítási szerződés, biztosítás, árképzés, önköltség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Menetrend, díjrendszer, utas-tájékoztatás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Utas-kiszolgálási ismeretek, ki- és beszállítás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személyszállító felelőssége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Személyhajók üzeme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személyhajó rendeltetésnek megfelelő berendezései és felszerelése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bookmarkStart w:id="2" w:name="pr465"/>
      <w:bookmarkStart w:id="3" w:name="pr466"/>
      <w:bookmarkEnd w:id="2"/>
      <w:bookmarkEnd w:id="3"/>
      <w:r w:rsidRPr="00F348DD">
        <w:rPr>
          <w:rFonts w:ascii="Palatino Linotype" w:hAnsi="Palatino Linotype" w:cs="Palatino Linotype"/>
          <w:sz w:val="24"/>
          <w:szCs w:val="24"/>
        </w:rPr>
        <w:t>A személyzet és a hajón dolgozó személyek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bookmarkStart w:id="4" w:name="pr467"/>
      <w:bookmarkStart w:id="5" w:name="pr468"/>
      <w:bookmarkStart w:id="6" w:name="pr469"/>
      <w:bookmarkStart w:id="7" w:name="pr470"/>
      <w:bookmarkEnd w:id="4"/>
      <w:bookmarkEnd w:id="5"/>
      <w:bookmarkEnd w:id="6"/>
      <w:bookmarkEnd w:id="7"/>
      <w:r w:rsidRPr="00F348DD">
        <w:rPr>
          <w:rFonts w:ascii="Palatino Linotype" w:hAnsi="Palatino Linotype" w:cs="Palatino Linotype"/>
          <w:sz w:val="24"/>
          <w:szCs w:val="24"/>
        </w:rPr>
        <w:t>a személyzettel szemben támasztott követelmények (megjelenés, jellem, magatartás, egészségügyi, szakmai, stb.)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higiénia szerepe és fontossága a személyszállításban és a vendéglátásban (személyi, munkakörnyezeti, vendégforgalmi terek)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utas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tájékoztatás, kapcsolattartás az utasokkal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Vész- és rendkívüli helyzetek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Vendéglátás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Vízi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munkák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munkavégzés feltételei, engedélyezése, eljárási folyamat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munkára szóló szerződés, árképzés, önköltség</w:t>
      </w:r>
    </w:p>
    <w:p w:rsidR="00740D6F" w:rsidRPr="00F348DD" w:rsidRDefault="00740D6F" w:rsidP="00F348DD">
      <w:pPr>
        <w:tabs>
          <w:tab w:val="num" w:pos="430"/>
        </w:tabs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 munkák eszközrendszere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Úszómunkagépek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úszódaruk jellemzői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kotrógépek jellemzői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fúrógépek, és berendezések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cölöpverő gépek és berendezések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úszómunkagép bekötésének segédeszközei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szállítógépek - eszközök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Úszómunkagépek műveletezése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mozgatása géphajóval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gépnélküli hajóműveletek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gépi meghajtású úszómunkagépek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Vízi munkák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kotrási terv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vízépítési műtárgy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különleges vízi munkák</w:t>
      </w:r>
    </w:p>
    <w:p w:rsidR="00740D6F" w:rsidRPr="00F348DD" w:rsidRDefault="00740D6F" w:rsidP="00F348DD">
      <w:pPr>
        <w:tabs>
          <w:tab w:val="left" w:pos="1134"/>
          <w:tab w:val="left" w:pos="836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Hajójavító üzemek 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Hajójavító üzemek feladata, szerepe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Hajójavító üzemek szervezete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Telepítés szerinti felosztásuk /Parti- és helyhez kötött úszó létesítmények, szervizhajók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Hajójavító üzemek működésének sajátos feltételei. /Időben egyenetlen javít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si kereslet, időjárástól való függőség, stb./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Parti hajójavító üzemek létesítményei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műhelymedence és partfal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műhelyek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emelő- és szállító berendezések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sólyatér, dokk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irodák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raktárak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melléklétesítmények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Műhelyek feladata szakmánkénti bontásban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Hajójavító üzemek kapacitása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sólyatér kapacitása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műhelymedence kapacitása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munkaóra kapacitás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termelésirányítás szervezete, rendszere, folyamata</w:t>
      </w:r>
    </w:p>
    <w:p w:rsidR="00740D6F" w:rsidRPr="00F348DD" w:rsidRDefault="00740D6F" w:rsidP="00F348DD">
      <w:pPr>
        <w:tabs>
          <w:tab w:val="left" w:pos="993"/>
        </w:tabs>
        <w:spacing w:after="0" w:line="240" w:lineRule="auto"/>
        <w:ind w:left="993" w:hanging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tabs>
          <w:tab w:val="num" w:pos="993"/>
        </w:tabs>
        <w:suppressAutoHyphens/>
        <w:spacing w:after="0" w:line="240" w:lineRule="auto"/>
        <w:ind w:left="1276" w:hanging="142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rajz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készítése leírásból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4..3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lastRenderedPageBreak/>
        <w:t>Kikötői üzemtan</w:t>
      </w:r>
      <w:r w:rsidRPr="003F5AA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96 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jelen tantárgy lényegében a v</w:t>
      </w:r>
      <w:r w:rsidR="008A5CC4">
        <w:rPr>
          <w:rFonts w:ascii="Palatino Linotype" w:hAnsi="Palatino Linotype" w:cs="Palatino Linotype"/>
          <w:sz w:val="24"/>
          <w:szCs w:val="24"/>
        </w:rPr>
        <w:t>í</w:t>
      </w:r>
      <w:r w:rsidRPr="00F348DD">
        <w:rPr>
          <w:rFonts w:ascii="Palatino Linotype" w:hAnsi="Palatino Linotype" w:cs="Palatino Linotype"/>
          <w:sz w:val="24"/>
          <w:szCs w:val="24"/>
        </w:rPr>
        <w:t>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 infrastruktúrájának működési me</w:t>
      </w:r>
      <w:r w:rsidRPr="00F348DD">
        <w:rPr>
          <w:rFonts w:ascii="Palatino Linotype" w:hAnsi="Palatino Linotype" w:cs="Palatino Linotype"/>
          <w:sz w:val="24"/>
          <w:szCs w:val="24"/>
        </w:rPr>
        <w:t>c</w:t>
      </w:r>
      <w:r w:rsidRPr="00F348DD">
        <w:rPr>
          <w:rFonts w:ascii="Palatino Linotype" w:hAnsi="Palatino Linotype" w:cs="Palatino Linotype"/>
          <w:sz w:val="24"/>
          <w:szCs w:val="24"/>
        </w:rPr>
        <w:t>hanizmusát leíró alapvető ismeretek összessége, amelyeknek a birtoklása a sza</w:t>
      </w:r>
      <w:r w:rsidRPr="00F348DD">
        <w:rPr>
          <w:rFonts w:ascii="Palatino Linotype" w:hAnsi="Palatino Linotype" w:cs="Palatino Linotype"/>
          <w:sz w:val="24"/>
          <w:szCs w:val="24"/>
        </w:rPr>
        <w:t>k</w:t>
      </w:r>
      <w:r w:rsidRPr="00F348DD">
        <w:rPr>
          <w:rFonts w:ascii="Palatino Linotype" w:hAnsi="Palatino Linotype" w:cs="Palatino Linotype"/>
          <w:sz w:val="24"/>
          <w:szCs w:val="24"/>
        </w:rPr>
        <w:t>emberi tevékenység elengedhetetlen feltétele. Az üzemtan c. tantárgy átfogó, ren</w:t>
      </w:r>
      <w:r w:rsidRPr="00F348DD">
        <w:rPr>
          <w:rFonts w:ascii="Palatino Linotype" w:hAnsi="Palatino Linotype" w:cs="Palatino Linotype"/>
          <w:sz w:val="24"/>
          <w:szCs w:val="24"/>
        </w:rPr>
        <w:t>d</w:t>
      </w:r>
      <w:r w:rsidRPr="00F348DD">
        <w:rPr>
          <w:rFonts w:ascii="Palatino Linotype" w:hAnsi="Palatino Linotype" w:cs="Palatino Linotype"/>
          <w:sz w:val="24"/>
          <w:szCs w:val="24"/>
        </w:rPr>
        <w:t>szerezett képet ad a szállítási valamint a rakodási-tárolási forgalom területéről, b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mutatja a működtetés fontosabb összefüggéseit és szoros kapcsolatban áll az összes szakmai tantárggyal. A tantárgy elsajátításával megszilárdul a tanulóknak a haj</w:t>
      </w:r>
      <w:r w:rsidRPr="00F348DD">
        <w:rPr>
          <w:rFonts w:ascii="Palatino Linotype" w:hAnsi="Palatino Linotype" w:cs="Palatino Linotype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z w:val="24"/>
          <w:szCs w:val="24"/>
        </w:rPr>
        <w:t>zásról és a kikötői üzemről alkotott képe, s ezzel egyidejűen új összefüggések bi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tokába jut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AB5DC3">
      <w:pPr>
        <w:spacing w:after="0" w:line="240" w:lineRule="auto"/>
        <w:ind w:left="330"/>
        <w:rPr>
          <w:rFonts w:ascii="Palatino Linotype" w:hAnsi="Palatino Linotype" w:cs="Palatino Linotype"/>
          <w:sz w:val="26"/>
          <w:szCs w:val="26"/>
        </w:rPr>
      </w:pPr>
      <w:r w:rsidRPr="00F348DD">
        <w:rPr>
          <w:rFonts w:ascii="Palatino Linotype" w:hAnsi="Palatino Linotype" w:cs="Palatino Linotype"/>
          <w:sz w:val="26"/>
          <w:szCs w:val="26"/>
        </w:rPr>
        <w:t>Az oktatás során átadásra kerülő ismeretek elmélyült megértésének alapja a matematika, a fizika /ezen belül főként a mechanika/, a kémia, a műszaki á</w:t>
      </w:r>
      <w:r w:rsidRPr="00F348DD">
        <w:rPr>
          <w:rFonts w:ascii="Palatino Linotype" w:hAnsi="Palatino Linotype" w:cs="Palatino Linotype"/>
          <w:sz w:val="26"/>
          <w:szCs w:val="26"/>
        </w:rPr>
        <w:t>b</w:t>
      </w:r>
      <w:r w:rsidRPr="00F348DD">
        <w:rPr>
          <w:rFonts w:ascii="Palatino Linotype" w:hAnsi="Palatino Linotype" w:cs="Palatino Linotype"/>
          <w:sz w:val="26"/>
          <w:szCs w:val="26"/>
        </w:rPr>
        <w:t>rázolás, valamint a szakmai gyakorlatok ismeretanyaga.</w:t>
      </w:r>
    </w:p>
    <w:p w:rsidR="00740D6F" w:rsidRPr="00F348DD" w:rsidRDefault="00740D6F" w:rsidP="00F348DD">
      <w:pPr>
        <w:tabs>
          <w:tab w:val="left" w:pos="1134"/>
          <w:tab w:val="left" w:pos="836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F348DD" w:rsidRDefault="00740D6F" w:rsidP="00F348DD">
      <w:pPr>
        <w:tabs>
          <w:tab w:val="left" w:pos="9070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A kikötőkről általában 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16 óra</w:t>
      </w:r>
    </w:p>
    <w:p w:rsidR="00740D6F" w:rsidRPr="00F348DD" w:rsidRDefault="00740D6F" w:rsidP="00F348DD">
      <w:pPr>
        <w:tabs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kikötők helye, szerepe, jelentősége a közlekedésben, illetve a gazdaságban</w:t>
      </w:r>
    </w:p>
    <w:p w:rsidR="00740D6F" w:rsidRPr="00F348DD" w:rsidRDefault="00740D6F" w:rsidP="00F348DD">
      <w:pPr>
        <w:tabs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Kikötők, rendeltetése, csoportosítása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 fogalma, meghatározása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csoportosítása jellemzői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kiépítés szerinti</w:t>
      </w:r>
    </w:p>
    <w:p w:rsidR="00740D6F" w:rsidRPr="00F348DD" w:rsidRDefault="00740D6F" w:rsidP="00F348DD">
      <w:pPr>
        <w:tabs>
          <w:tab w:val="left" w:pos="1560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rendeltetés szerinti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üzemeltetési formái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létesítményei, berendezései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vízi létesítmények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hajózási létesítmények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 kikötő partterületén való közlekedés céljára szolgáló létesítmények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emelő és rakodólétesítmények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közművek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Telepítésük kiválasztásának szempontjai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kikötőktől elvárható követelmények /pl. minimális álló- és rakodási idő, rakománykárok elkerülése, stb./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A kikötő létesítése, üzemben tartása 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32 óra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létesítése</w:t>
      </w:r>
    </w:p>
    <w:p w:rsidR="00740D6F" w:rsidRPr="00F348DD" w:rsidRDefault="00740D6F" w:rsidP="00F348DD">
      <w:pPr>
        <w:tabs>
          <w:tab w:val="num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kikötők tulajdonviszonyai, vízoldali és szárazföldi kiépítése</w:t>
      </w:r>
    </w:p>
    <w:p w:rsidR="00740D6F" w:rsidRPr="00F348DD" w:rsidRDefault="00740D6F" w:rsidP="00F348DD">
      <w:pPr>
        <w:tabs>
          <w:tab w:val="num" w:pos="1276"/>
          <w:tab w:val="left" w:pos="8364"/>
        </w:tabs>
        <w:spacing w:after="0" w:line="240" w:lineRule="auto"/>
        <w:ind w:left="993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Személyhajó megállóhelyek (kikötők) létesítésének célja, lehetőségei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létesítésének gazdasági háttere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Kikötők létesítésének rendeleti szabályozása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létesítési engedélyezési eljárás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tervezési irányelvek, engedélyezési terv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használatba vétel, megszüntetés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használata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használatának rendje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üzembentartó jogai és kötelességei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kikötőrend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üzletszabályzat, és díjszabások</w:t>
      </w:r>
    </w:p>
    <w:p w:rsidR="00740D6F" w:rsidRPr="00F348DD" w:rsidRDefault="00740D6F" w:rsidP="00F348DD">
      <w:pPr>
        <w:tabs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Személyhajó kikötők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Típusai, feladataik</w:t>
      </w:r>
    </w:p>
    <w:p w:rsidR="00740D6F" w:rsidRPr="00F348DD" w:rsidRDefault="00740D6F" w:rsidP="00F348DD">
      <w:pPr>
        <w:tabs>
          <w:tab w:val="num" w:pos="1276"/>
          <w:tab w:val="right" w:pos="8222"/>
          <w:tab w:val="right" w:pos="8364"/>
        </w:tabs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Követelmények a korszerű személyhajó kikötőkkel szemben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Kikötő üzem (áruforgalmi) működése 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28 óra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kikötők infrastruktúrái 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szupra- és az infrastruktúra fogalmi szétválasztása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infrastruktúra fontosabb elemeinek leírása, jellemzése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medencék, partbiztosítások, partfalak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nyíltrakodók, raktárak, tárházak, utak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konténer- és Ro-Ro terminálok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vasúti berendezések, vasúti hálózat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energiaellátás, világítás és hírközlés létesítményei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csatornázás, vízellátás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létesítés és üzemeltetés jogi-tulajdoni kérdései, a gazdaságos működtetés feltételei. /Hazai és külföldi gyakorlatok egybevetése/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Áruforgalmi kikötők irányítása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Áruforgalmi kikötők általános szervezeti modellje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üzem forgalmi-kereskedelmi tevékenységének folyamat ábrája. /A megrendeléstől a feladat végrehajtásának befejezéséig/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Diszpécser szolgálat, diszpécserek feladatai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irányításhoz szükséges üzemviteli feladatok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és tárolási igények, megrendelések felvétele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raktárak és nyílt tároló helyek kapacitásának meghatározása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raktártípus, ill. tárolási mód kiválasztása a tárolandó áru kémiai-fizikai t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u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lajdonságainak megfelelően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és tárolási feladatok meghatározása, a szükséges rakodási és t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rolási teljesítmény kiszámítása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 xml:space="preserve">a meglévő és az igényelt rakodási és tárolási kapacitások összevetése, a kapacitásegyenleg meghatározása 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raktározási, tárolási tervek készítése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hajó rakodási terv készítése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és tárolási megállapodások, szerződések előkészítése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rakodási, ki- és betárolási folyamatok megtervezése és irányítása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lastRenderedPageBreak/>
        <w:t>a belső szállítási és anyagmozgatási eszközök fajtájának és típusainak k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választása a tárolandó anyag típus és csomagolása szerint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feladatokhoz szükséges szállító és rakodóeszközök számának, kapacitásigényének meghatározása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közúti és vasúti szállítóeszközök megrendelése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raktározási, tárolási ügyrend /feladatkörük, tevékenységek/ összeállítása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áruk kezelésével /komissiózás, jelölés, csomagolás, mérlegelés, stb./ ka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p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csolatos munkák megtervezése, irányítása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üzemrend kialakítása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feladatokhoz szükséges kikötőhelyek típusának, számának me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határozása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 kikötői üzemviteli tevékenységek kapcsán az érdekelt felekkel /vám, szállítmányozók, fuvarozók, hajózási hatóság, stb./ kapcsolattartás, ügyi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n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tézés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 és tárolási nyilvántartások vezetése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szállítási, rakodási, tárolási okmányok, bizonylatok kiállítása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rakodási, tárolási ügyletek számláinak előkészítése, beérkező számlák e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lenőrzése</w:t>
      </w:r>
    </w:p>
    <w:p w:rsidR="00740D6F" w:rsidRPr="00F348DD" w:rsidRDefault="00740D6F" w:rsidP="00F348DD">
      <w:pPr>
        <w:spacing w:after="0" w:line="240" w:lineRule="auto"/>
        <w:ind w:left="993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kapacitások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Nyit rakodó tároló képességének meghatározása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Raktárak befogadóképességének számítása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Rakpartok kapacitásának számítása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Lekötőhelyek átbocsátási kapacitásának meghatározása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Anyagmozgató berendezések teljesítőképességének meghatározása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daruberendezéseknél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darabáru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tömegáru esetében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folyamatos üzemű szállítógépek /tölcséres szállító, szállítószalag, stb./ es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tében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darabáruknál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tömegáruknál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elevátoroknál</w:t>
      </w:r>
    </w:p>
    <w:p w:rsidR="00740D6F" w:rsidRPr="00F348DD" w:rsidRDefault="00740D6F" w:rsidP="00F348DD">
      <w:pPr>
        <w:tabs>
          <w:tab w:val="left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olajszállító szivattyúknál</w:t>
      </w:r>
    </w:p>
    <w:p w:rsidR="00740D6F" w:rsidRPr="00F348DD" w:rsidRDefault="00740D6F" w:rsidP="00F348DD">
      <w:pPr>
        <w:spacing w:after="0" w:line="240" w:lineRule="auto"/>
        <w:ind w:left="993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Üzemeltetési feladatok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Rakodó-berendezések raktárak és nyílt tároló helyek műszaki ada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tainak a felmérése, meghatározása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Kikötői- és rakodó-berendezések műszaki állapotának, károsodásainak a felmérése, megállapítása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Káresemény jegyzőkönyv, jelentés felvétele, ellenőrzése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berendezések, rakodóeszközök, raktárak fenntartási igényeinek felmérése, fenntartási tervek készítése, fenntartási anyagigény összeállít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sa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lastRenderedPageBreak/>
        <w:t>Kikötői berendezések, rakodóeszközök javítási igényeinek felmérése, jav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í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tások megrendelése, javításra való előkészítés, javítás ellenőrzés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Az üzemeltetéssel kapcsolatos energiaigények meghatározása</w:t>
      </w:r>
    </w:p>
    <w:p w:rsidR="00740D6F" w:rsidRPr="00F348DD" w:rsidRDefault="00740D6F" w:rsidP="00F348DD">
      <w:pPr>
        <w:tabs>
          <w:tab w:val="left" w:pos="1134"/>
          <w:tab w:val="left" w:pos="836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left" w:pos="1134"/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Kikötői technológiák, rakodás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20 óra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993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technológiák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technológiák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tömegáruk rakodása /ömlesztett-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ab/>
        <w:t>száraz- és folyékony áruk esetében. Nyitott és zárt folyamatok. Környezeti veszélyek rakodásnál. A rakod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 xml:space="preserve">eszköz megválasztásának szempontjai 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darabáruk rakodása /A rakomány tömegének szerepe összefüggésben a rakodóeszköz kiválasztásával./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konténerek rakodása /A rakodás lehetséges eszközei, kisegítő eszközök, rakodási szabályok./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rakodások hajóból közúti valamint vasúti járművekre és fordítva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Ro-Ro szállítmányok kezelése /Ro-Ro terminálok kialakításának sze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m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pontjai. Ki- és behajózás./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Tárolási technológiák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tárolásra szolgáló létesítmények fajtái /hagyományos nyitott és fedett r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kodók, konténer- és Ro-Ro terminálok /ezek jellemzői/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eltérő tulajdonságú rakományok elkülönítésének szempontjai, lehetőségei.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konténerek és Ro-Ro szállítmányok tárolásának szabályai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 tárolással szemben támasztott követelmények /hőfok, páratartalom, stb./ a tárolásra kerülő anyagok tulajdonságainak függvényében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raktározott áruk kezelése és felügyelete a tárolás alatt</w:t>
      </w:r>
    </w:p>
    <w:p w:rsidR="00740D6F" w:rsidRPr="00F348DD" w:rsidRDefault="00740D6F" w:rsidP="00F348DD">
      <w:pPr>
        <w:spacing w:after="0" w:line="240" w:lineRule="auto"/>
        <w:ind w:left="993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Kikötői rakodó-berendezések, -gépek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Parti daruk, - rakodó-berendezések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portáldaruk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bakdaruk, híddaruk (rakodóhidak)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folyamatos üzemű rakodó-berendezések (serleges elevátor, pneumatikus és hidraulikus rakodó-berendezések, szállítócsigák, szállítószalagok, csúszdák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konténerdaruk és konténermozgató berendezések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töltő és szivattyúállomások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mobil rakodó-berendezések (pl. autódaruk, kanalas kotrók)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Úszódaruk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billenőgémes daruk</w:t>
      </w:r>
    </w:p>
    <w:p w:rsidR="00740D6F" w:rsidRPr="00F348DD" w:rsidRDefault="00740D6F" w:rsidP="006334D6">
      <w:pPr>
        <w:pStyle w:val="Listaszerbekezds4"/>
        <w:numPr>
          <w:ilvl w:val="0"/>
          <w:numId w:val="11"/>
        </w:numPr>
        <w:tabs>
          <w:tab w:val="clear" w:pos="360"/>
          <w:tab w:val="num" w:pos="1560"/>
        </w:tabs>
        <w:spacing w:after="0" w:line="240" w:lineRule="auto"/>
        <w:ind w:left="1560" w:hanging="284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forgódaruk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rakodó-berendezések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árbocdaruk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fedélzeti forgódaruk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egyéb fedélzeti rakodó-berendezések (fedélzetre telepített híddaru, rak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o</w:t>
      </w: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dószivattyú, stb.)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Daruk árumegfogó szerkezetei (horgok, markolók, stb.)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Szakaszos és folyamatos üzemű szállítógépek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szállító- és vontató targoncák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emelőtargoncák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tehermegfogó szerkezetek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görgősorok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Kézi rakodóeszközök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géplapátok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emelőeszközök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targoncák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csigasorok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csörlők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Tároló berendezések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alátétek, raklapok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tároló állványok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tároló szekrények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speciális tároló berendezések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Rakodó- és tároló berendezések karbantartása, javítása</w:t>
      </w:r>
    </w:p>
    <w:p w:rsidR="00740D6F" w:rsidRPr="00F348DD" w:rsidRDefault="00740D6F" w:rsidP="00F348DD">
      <w:pPr>
        <w:spacing w:after="0" w:line="240" w:lineRule="auto"/>
        <w:ind w:left="14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</w:t>
      </w:r>
    </w:p>
    <w:p w:rsidR="00740D6F" w:rsidRPr="00F348DD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14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rajz értelmezése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Térképi készítése leírásból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4..3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ladattal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F348DD">
      <w:pPr>
        <w:spacing w:after="0" w:line="240" w:lineRule="auto"/>
        <w:ind w:left="28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28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0"/>
          <w:numId w:val="26"/>
        </w:numPr>
        <w:tabs>
          <w:tab w:val="right" w:pos="709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Jogi és biztonságtechnikai ismeretek</w:t>
      </w:r>
      <w:r w:rsidRPr="00F348D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64 óra</w:t>
      </w:r>
    </w:p>
    <w:p w:rsidR="00740D6F" w:rsidRPr="00F348DD" w:rsidRDefault="00740D6F" w:rsidP="00236F6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pStyle w:val="Listaszerbekezds4"/>
        <w:numPr>
          <w:ilvl w:val="1"/>
          <w:numId w:val="26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tantárgyat tanulók megismerik a hajózás és a hajózási tevékenységhez kapcsol</w:t>
      </w:r>
      <w:r w:rsidRPr="00F348DD">
        <w:rPr>
          <w:rFonts w:ascii="Palatino Linotype" w:hAnsi="Palatino Linotype" w:cs="Palatino Linotype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z w:val="24"/>
          <w:szCs w:val="24"/>
        </w:rPr>
        <w:t>dó legfontosabb jogszabályokat azok lényeges elemeit. Olyan szinten sajátítják el a hajózási üzem munkavédelmi és tűzvédelmi feladatait, azok végrehajtását, az elh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rítását szolgáló feladatokat, eszközrendszert, hogy képesek legyenek munkatársaik oktatására is. Betartják és betartatják a hajózás környezetvédelmi előírásait.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1"/>
          <w:numId w:val="26"/>
        </w:numPr>
        <w:suppressAutoHyphens/>
        <w:spacing w:after="0" w:line="240" w:lineRule="auto"/>
        <w:ind w:left="857"/>
        <w:jc w:val="both"/>
        <w:rPr>
          <w:rFonts w:ascii="Palatino Linotype" w:hAnsi="Palatino Linotype" w:cs="Palatino Linotype"/>
          <w:kern w:val="2"/>
          <w:lang w:eastAsia="hi-IN" w:bidi="hi-IN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AB5DC3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Elsősorban a társadalmi és állampolgári ismeretekre alapozunk, illetve kapcsol</w:t>
      </w:r>
      <w:r w:rsidRPr="00F348DD">
        <w:rPr>
          <w:rFonts w:ascii="Palatino Linotype" w:hAnsi="Palatino Linotype" w:cs="Palatino Linotype"/>
          <w:sz w:val="24"/>
          <w:szCs w:val="24"/>
        </w:rPr>
        <w:t>ó</w:t>
      </w:r>
      <w:r w:rsidRPr="00F348DD">
        <w:rPr>
          <w:rFonts w:ascii="Palatino Linotype" w:hAnsi="Palatino Linotype" w:cs="Palatino Linotype"/>
          <w:sz w:val="24"/>
          <w:szCs w:val="24"/>
        </w:rPr>
        <w:t>dunk a jogi alapfogalmakhoz, továbbá a magyar nyelv és irodalom tantárgy során elsajátított szövegértést követelhetjük meg.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1"/>
          <w:numId w:val="26"/>
        </w:numPr>
        <w:suppressAutoHyphens/>
        <w:spacing w:after="0" w:line="240" w:lineRule="auto"/>
        <w:ind w:left="857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righ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hajózás jogi szabályozása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  <w:t>32 óra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Vízközlekedésen kívül törvények, jogszabályok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Polgári törvénykönyvi szabályozás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szabálysértések, büntetőeljárás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közlekedés biztonsága elleni bűncselekmény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járművezetés tiltott átengedése, cserbenhagyás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vízi közlekedés veszélyeztetése,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ittas járművezetés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kötelmi jog, a szerződések általában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fuvarozási szerződés, a fuvarozó felelőssége és a felelősség korlátozása, közös hajókár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Környezetvédelmi jogszabályok.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hajókra vonatkozó környezetvédelmi előírások,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Államigazgatási eljárás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ügyfél jogai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hatóság kötelezettségei és jogai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eljárási szabályok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határvízi egyezmények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hajózásra vonatkozó jogszabályok (Vízi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közlekedési törvény, a hajózás, vízi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út, kikötő, személyzet, utas, hajózási hatóságok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állam, illetve az önkormányzatok feladatai a vízi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 vonatkoz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sában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Hajózás igazgatása, a hajózási hatóság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személyzete, vezetője, a hajóvezető különleges jogi helyzete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állampolgársági kötelmek, külföldi személy alkalmazása,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személyzet bérbevétele, révkalauz,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tevékenység végzése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okmányai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rendkívüli hajózási események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úszólétesítmény személyzete, okmányai és vezetésük szabályai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 műszaki és üzemviteli feltételeit érintő főbb jogforrások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 úszólétesítmények szemleszabályzata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vízi</w:t>
      </w:r>
      <w:r w:rsidR="008A5CC4">
        <w:rPr>
          <w:rFonts w:ascii="Palatino Linotype" w:hAnsi="Palatino Linotype" w:cs="Palatino Linotype"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közlekedés biztonságára vonatkozó jogszabályok általános ismerete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Kárfelelősség, érdekérvényesítés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baleset és havaria esetén teendő intézkedések,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havaria fajtái, kezelése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káreset, segítségnyújtás, mentés.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belvízi hajózásra vonatkozó legfontosabb nemzetközi szerződések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 EU csatlakozási szerződés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egyes vízterületekre vonatkozó fontosabb jogszabályok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nemzetközi szerződések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belföldi hajózást is érintő nemzetközi szerződések 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</w:t>
      </w:r>
      <w:r w:rsidR="008A5CC4">
        <w:rPr>
          <w:rFonts w:ascii="Palatino Linotype" w:hAnsi="Palatino Linotype" w:cs="Palatino Linotype"/>
          <w:sz w:val="24"/>
          <w:szCs w:val="24"/>
        </w:rPr>
        <w:t>m</w:t>
      </w:r>
      <w:r w:rsidRPr="00F348DD">
        <w:rPr>
          <w:rFonts w:ascii="Palatino Linotype" w:hAnsi="Palatino Linotype" w:cs="Palatino Linotype"/>
          <w:sz w:val="24"/>
          <w:szCs w:val="24"/>
        </w:rPr>
        <w:t>agyar-jugoszláv Dráva egyezmény</w:t>
      </w:r>
    </w:p>
    <w:p w:rsidR="00740D6F" w:rsidRPr="00F348DD" w:rsidRDefault="00740D6F" w:rsidP="00F348DD">
      <w:pPr>
        <w:autoSpaceDE w:val="0"/>
        <w:autoSpaceDN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</w:t>
      </w:r>
      <w:r w:rsidR="008A5CC4">
        <w:rPr>
          <w:rFonts w:ascii="Palatino Linotype" w:hAnsi="Palatino Linotype" w:cs="Palatino Linotype"/>
          <w:sz w:val="24"/>
          <w:szCs w:val="24"/>
        </w:rPr>
        <w:t>m</w:t>
      </w:r>
      <w:r w:rsidRPr="00F348DD">
        <w:rPr>
          <w:rFonts w:ascii="Palatino Linotype" w:hAnsi="Palatino Linotype" w:cs="Palatino Linotype"/>
          <w:sz w:val="24"/>
          <w:szCs w:val="24"/>
        </w:rPr>
        <w:t>agyar-jugoszláv Tisza egyezmény</w:t>
      </w:r>
    </w:p>
    <w:p w:rsidR="00740D6F" w:rsidRPr="00F348DD" w:rsidRDefault="00740D6F" w:rsidP="00F348DD">
      <w:pPr>
        <w:tabs>
          <w:tab w:val="right" w:pos="9072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hajózási képesítések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hajózási képesítések törvényi háttere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hajózási képesítési rendelet szerkezete, hatálya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rendelethez kapcsolódó egyéb szabályozások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hajós szolgálati könyv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hajósok egészségi alkalmassága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képesítések szabályozása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szolgálatok és képesítési előírások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kiegészítő fedélzeti képesítések és egyéb követelmények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képesítések helyettesíthetősége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gépüzemi szolgálatok és képesítési előírások8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képesítések megszerzéséhez és a vizsgára bocsátáshoz szükséges feltét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lek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3F5AAD" w:rsidRDefault="00740D6F" w:rsidP="00236F67">
      <w:pPr>
        <w:pStyle w:val="Listaszerbekezds4"/>
        <w:numPr>
          <w:ilvl w:val="2"/>
          <w:numId w:val="26"/>
        </w:numPr>
        <w:tabs>
          <w:tab w:val="righ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Munka- tűz</w:t>
      </w:r>
      <w:r w:rsidR="008A5CC4">
        <w:rPr>
          <w:rFonts w:ascii="Palatino Linotype" w:hAnsi="Palatino Linotype" w:cs="Palatino Linotype"/>
          <w:b/>
          <w:bCs/>
          <w:sz w:val="24"/>
          <w:szCs w:val="24"/>
        </w:rPr>
        <w:t>-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 xml:space="preserve"> és környezetvédelem</w:t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32 óra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Munkavédelem a hajózásban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munkák biztonságtechnikája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hajón való közlekedés (közlekedési utak, járók, lépcsők, vészkijáratok, stb.)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gépek (vontató,- csatoló csörlők, csónakdaruk üzemeltetése, j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vítása, ellenőrzése)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kötélmunkák, valamint a kötelek kezelésére vonatkozó előírások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ütközőballon, vízmérőléc, vízmerítés veszélyei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tolt bárkákon végzett feladatok biztonságtechnikája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munkacsónak felszerelése és vele végzett műveletek, vízből mentés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kormányszerkezeteken végzett javításokra vonatkozó biztonságtechnikai előírásokat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Tartályhajókon és tartályterekben, egyéb zárt terekben történő munkavé</w:t>
      </w:r>
      <w:r w:rsidRPr="00F348DD">
        <w:rPr>
          <w:rFonts w:ascii="Palatino Linotype" w:hAnsi="Palatino Linotype" w:cs="Palatino Linotype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z w:val="24"/>
          <w:szCs w:val="24"/>
        </w:rPr>
        <w:t>zés biztonsági teendői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Havariák, javítások és dokkolás alatt végzett tevékenységek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Sólyatéri munkálatokkal kapcsolatos előírások (a kisólyázástól a vízrebocs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tásig)!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Egyéni védőeszközök, sérülési veszélyeztetettség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gépüzemi biztonságtechnika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előírások egyéni védőeszközök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a géptérre vonatkozó különleges biztonsági előírásokat (forgó gépel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mek, olajtárolás, törlő-, tisztító-, olajos rongy tárolás)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elektromos szerelésekre vonatkozó előírások, az elektromos berend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zések védettségi fokozatai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akkumulátorterek, akkumulátorok kezelése, karbantartása, használat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nak tűzvédelmi előírásai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hűtő- és klímaberendezések üzemeltetése, karbantartása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Tűzvédelem a hajózásban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Hajótüzek keletkezése és oltása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hajótüzek keletkezésének okai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tűzveszélyességi osztályok és az alkalmazható tűzoltóanyagok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tűzoltás technikája (a tűzoltás megszervezése és végrehajtása, tűzoltó b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rendezések és készülékek típusai, használata, karbantartási, tárolási el</w:t>
      </w:r>
      <w:r w:rsidRPr="00F348DD">
        <w:rPr>
          <w:rFonts w:ascii="Palatino Linotype" w:hAnsi="Palatino Linotype" w:cs="Palatino Linotype"/>
          <w:sz w:val="24"/>
          <w:szCs w:val="24"/>
        </w:rPr>
        <w:t>ő</w:t>
      </w:r>
      <w:r w:rsidRPr="00F348DD">
        <w:rPr>
          <w:rFonts w:ascii="Palatino Linotype" w:hAnsi="Palatino Linotype" w:cs="Palatino Linotype"/>
          <w:sz w:val="24"/>
          <w:szCs w:val="24"/>
        </w:rPr>
        <w:t>írásai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beépített tűzoltó berendezések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gépházi tűz keletkezési lehetőségei, oltásának módjai, a tűz és az oltás veszélyei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gépházban betartandó tűzvédelmi előírások, veszélyek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hajók személyzetének tűzvédelmi tevékenysége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 észlelése, riasztás, tűzoltás megkezdése, tűzvizsgálati tevékenység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tűzvédelmi tervek, és az egyes személyek feladatai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időszakos tűzriadó- gyakorlatok a hajón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életvédelmi ismeretek tűzoltás során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Környezetvédelem a hajózásban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Alapvető környezetvédelmi feladatok hajón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 okozta szennyezések megelőzése, felismerése, kezelése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Hajókon alkalmazott környezetvédelmi berendezések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993" w:right="-1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Rakodásra vonatkozó fontosabb munkavédelmi, tűzrendészeti és környeze</w:t>
      </w:r>
      <w:r w:rsidRPr="00F348DD">
        <w:rPr>
          <w:rFonts w:ascii="Palatino Linotype" w:hAnsi="Palatino Linotype" w:cs="Palatino Linotype"/>
          <w:sz w:val="24"/>
          <w:szCs w:val="24"/>
        </w:rPr>
        <w:t>t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védelmi előírások 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üzemi tevékenységekhez kapcsolódó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általános és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speciális munkavédelmi előírások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üzem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általános és</w:t>
      </w:r>
    </w:p>
    <w:p w:rsidR="00740D6F" w:rsidRPr="00F348DD" w:rsidRDefault="00740D6F" w:rsidP="00F348DD">
      <w:pPr>
        <w:tabs>
          <w:tab w:val="num" w:pos="1560"/>
          <w:tab w:val="right" w:pos="8222"/>
        </w:tabs>
        <w:spacing w:after="0" w:line="240" w:lineRule="auto"/>
        <w:ind w:left="1276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 xml:space="preserve">sajátos </w:t>
      </w:r>
      <w:r w:rsidRPr="00F348DD">
        <w:rPr>
          <w:rFonts w:ascii="Palatino Linotype" w:hAnsi="Palatino Linotype" w:cs="Palatino Linotype"/>
          <w:sz w:val="24"/>
          <w:szCs w:val="24"/>
        </w:rPr>
        <w:t>tűzrendészeti előírásai, ezek betartásával kapcsolatos fontosabb szabályok</w:t>
      </w:r>
    </w:p>
    <w:p w:rsidR="00740D6F" w:rsidRPr="00F348DD" w:rsidRDefault="00740D6F" w:rsidP="00F348DD">
      <w:pPr>
        <w:tabs>
          <w:tab w:val="left" w:pos="1276"/>
          <w:tab w:val="left" w:pos="9070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üzemre vonatkozó sajátos környezetvédelmi előírások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>a kikötői üzem környezetszennyező anyagainak és környezetszennyező forrásai, a víz- és a levegőszennyezés megakadályozása, a környezetre nézve veszélyes hulladékok szakszerű kezelésének alapvető szabályai.</w:t>
      </w:r>
    </w:p>
    <w:p w:rsidR="00740D6F" w:rsidRPr="00F348DD" w:rsidRDefault="00740D6F" w:rsidP="00F348DD">
      <w:pPr>
        <w:tabs>
          <w:tab w:val="num" w:pos="1560"/>
        </w:tabs>
        <w:spacing w:after="0" w:line="240" w:lineRule="auto"/>
        <w:ind w:left="1276"/>
        <w:jc w:val="both"/>
        <w:rPr>
          <w:rFonts w:ascii="Palatino Linotype" w:hAnsi="Palatino Linotype" w:cs="Palatino Linotype"/>
          <w:snapToGrid w:val="0"/>
          <w:sz w:val="24"/>
          <w:szCs w:val="24"/>
        </w:rPr>
      </w:pPr>
      <w:r w:rsidRPr="00F348DD">
        <w:rPr>
          <w:rFonts w:ascii="Palatino Linotype" w:hAnsi="Palatino Linotype" w:cs="Palatino Linotype"/>
          <w:snapToGrid w:val="0"/>
          <w:sz w:val="24"/>
          <w:szCs w:val="24"/>
        </w:rPr>
        <w:t xml:space="preserve">teendők a környezetszennyezés káros következményeinek elhárításában, felszámolásában. </w:t>
      </w:r>
    </w:p>
    <w:p w:rsidR="00740D6F" w:rsidRPr="00F348DD" w:rsidRDefault="00740D6F" w:rsidP="00F348DD">
      <w:pPr>
        <w:spacing w:after="0" w:line="240" w:lineRule="auto"/>
        <w:ind w:left="709"/>
        <w:rPr>
          <w:rFonts w:ascii="Palatino Linotype" w:hAnsi="Palatino Linotype" w:cs="Palatino Linotype"/>
          <w:b/>
          <w:bCs/>
        </w:rPr>
      </w:pPr>
    </w:p>
    <w:p w:rsidR="00740D6F" w:rsidRPr="00F348DD" w:rsidRDefault="00740D6F" w:rsidP="00236F67">
      <w:pPr>
        <w:widowControl w:val="0"/>
        <w:numPr>
          <w:ilvl w:val="1"/>
          <w:numId w:val="26"/>
        </w:numPr>
        <w:tabs>
          <w:tab w:val="num" w:pos="972"/>
        </w:tabs>
        <w:suppressAutoHyphens/>
        <w:spacing w:after="0" w:line="240" w:lineRule="auto"/>
        <w:ind w:left="426" w:firstLine="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lastRenderedPageBreak/>
        <w:t xml:space="preserve">A képzés javasolt helyszíne </w:t>
      </w:r>
      <w:r w:rsidRPr="00F348DD">
        <w:rPr>
          <w:rFonts w:ascii="Palatino Linotype" w:hAnsi="Palatino Linotype" w:cs="Palatino Linotype"/>
          <w:b/>
          <w:bCs/>
          <w:i/>
          <w:iCs/>
          <w:kern w:val="2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1276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Szaktanterem, és/vagy Tanhajó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Berendezésről készített rajz értelm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Vázlatos rendszerrajz kiegészítés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vegfeldolgozás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3F5AAD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3F5AAD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Informatikai és ügyviteli gyakorlat</w:t>
      </w:r>
      <w:r w:rsidRPr="00477FB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64 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hallgatóknak olyan gyakorlati ismeretekre kell a szorgalmi idő során szert tenn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ük, amelyek részint kiegészítik az elméleti jellegű szaktantárgyak előadásai során elsajátítottakat, másrészről témaköröktől függő mélységben kifejlesztik a tanultak praktikus alkalmazását. Egyes témaköröknél elégséges a tudnivalókat csak ismereti szinten megtanulni, míg másoknál az oktatásnak meg kell alapozni a készségek, ill. jártasságok kialakítását.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tanulók megismerik és elsajátítják a hajók irányításában is alkalmazott RIS és a rádiótelefon rendszer használatát.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567B58">
      <w:pPr>
        <w:tabs>
          <w:tab w:val="left" w:pos="330"/>
        </w:tabs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fizika tantárgy villamossági alapismeretei, továbbá az informatika</w:t>
      </w:r>
      <w:r w:rsidR="00941FCD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mint szakmai alapozó tantárgy. A magyar nyelv és irodalom, valamint az idegen nyelv elsajátít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sa során szerzett beszédkészség.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F348DD" w:rsidRDefault="00740D6F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Rádiótelefon és a RIS</w:t>
      </w:r>
      <w:r w:rsidRPr="00477FB6">
        <w:rPr>
          <w:rFonts w:ascii="Palatino Linotype" w:hAnsi="Palatino Linotype" w:cs="Palatino Linotype"/>
          <w:sz w:val="24"/>
          <w:szCs w:val="24"/>
        </w:rPr>
        <w:t xml:space="preserve"> 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rendszerkezelés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24 óra</w:t>
      </w:r>
    </w:p>
    <w:p w:rsidR="00740D6F" w:rsidRPr="00F348DD" w:rsidRDefault="00740D6F" w:rsidP="00F348DD">
      <w:pPr>
        <w:tabs>
          <w:tab w:val="right" w:pos="9214"/>
        </w:tabs>
        <w:spacing w:after="0" w:line="240" w:lineRule="auto"/>
        <w:ind w:left="993" w:right="-1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Rádiótelefon berendezés és kezelése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caps/>
          <w:sz w:val="24"/>
          <w:szCs w:val="24"/>
        </w:rPr>
      </w:pPr>
      <w:bookmarkStart w:id="8" w:name="pr439"/>
      <w:bookmarkStart w:id="9" w:name="pr440"/>
      <w:bookmarkEnd w:id="8"/>
      <w:bookmarkEnd w:id="9"/>
      <w:r w:rsidRPr="00F348DD">
        <w:rPr>
          <w:rFonts w:ascii="Palatino Linotype" w:hAnsi="Palatino Linotype" w:cs="Palatino Linotype"/>
          <w:sz w:val="24"/>
          <w:szCs w:val="24"/>
        </w:rPr>
        <w:t>A belvízi mozgószolgálat alapelvei, fogalom meghatározások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caps/>
          <w:sz w:val="24"/>
          <w:szCs w:val="24"/>
        </w:rPr>
      </w:pPr>
      <w:bookmarkStart w:id="10" w:name="pr441"/>
      <w:bookmarkEnd w:id="10"/>
      <w:r w:rsidRPr="00F348DD">
        <w:rPr>
          <w:rFonts w:ascii="Palatino Linotype" w:hAnsi="Palatino Linotype" w:cs="Palatino Linotype"/>
          <w:sz w:val="24"/>
          <w:szCs w:val="24"/>
        </w:rPr>
        <w:t>A hálózatok leírása, üzemeltetése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belvízi hajózás csatornái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hajó-hajó, hajó-partiállomások hálózat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„hajózási információs” hálózat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fedélzeti rádió távközlés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cap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Rádióforgalmazás</w:t>
      </w:r>
      <w:r w:rsidRPr="00F348DD">
        <w:rPr>
          <w:rFonts w:ascii="Palatino Linotype" w:hAnsi="Palatino Linotype" w:cs="Palatino Linotype"/>
          <w:caps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belvízi utakon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általános rendelkezések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vészhelyzet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sürgősségi, biztonsági közlemények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beszélgetések</w:t>
      </w:r>
    </w:p>
    <w:p w:rsidR="00740D6F" w:rsidRPr="00F348DD" w:rsidRDefault="00740D6F" w:rsidP="00F348DD">
      <w:pPr>
        <w:tabs>
          <w:tab w:val="num" w:pos="748"/>
          <w:tab w:val="right" w:pos="9214"/>
        </w:tabs>
        <w:spacing w:after="0" w:line="240" w:lineRule="auto"/>
        <w:ind w:left="993" w:right="-1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Folyami Információs Szolgáltatok RIS (River Information Services)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RIS elve és működése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Belvízi hajók helyzetmegállapítása és </w:t>
      </w:r>
      <w:r w:rsidR="00941FCD" w:rsidRPr="00F348DD">
        <w:rPr>
          <w:rFonts w:ascii="Palatino Linotype" w:hAnsi="Palatino Linotype" w:cs="Palatino Linotype"/>
          <w:sz w:val="24"/>
          <w:szCs w:val="24"/>
        </w:rPr>
        <w:t>nyomon követése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Hajósoknak szóló hirdetmények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Elektronikus jelentések</w:t>
      </w:r>
    </w:p>
    <w:p w:rsidR="00740D6F" w:rsidRPr="00F348DD" w:rsidRDefault="00740D6F" w:rsidP="00F348DD">
      <w:pPr>
        <w:tabs>
          <w:tab w:val="left" w:pos="1418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Műholdas navigáció lehetőségei a belvízi hajózásban (Európai Galileo pro</w:t>
      </w:r>
      <w:r w:rsidRPr="00F348DD">
        <w:rPr>
          <w:rFonts w:ascii="Palatino Linotype" w:hAnsi="Palatino Linotype" w:cs="Palatino Linotype"/>
          <w:sz w:val="24"/>
          <w:szCs w:val="24"/>
        </w:rPr>
        <w:t>g</w:t>
      </w:r>
      <w:r w:rsidRPr="00F348DD">
        <w:rPr>
          <w:rFonts w:ascii="Palatino Linotype" w:hAnsi="Palatino Linotype" w:cs="Palatino Linotype"/>
          <w:sz w:val="24"/>
          <w:szCs w:val="24"/>
        </w:rPr>
        <w:t>ram)</w:t>
      </w:r>
    </w:p>
    <w:p w:rsidR="00740D6F" w:rsidRPr="00F348DD" w:rsidRDefault="00740D6F" w:rsidP="00F348DD">
      <w:pPr>
        <w:tabs>
          <w:tab w:val="num" w:pos="748"/>
          <w:tab w:val="left" w:pos="1418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23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Fuvarozási ügyletek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40 óra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Fuvarozási ügyletek előkészítése idegen nyelven is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tárgyaláshoz,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levelezéshez.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Hajózási és kikötői forgalmi ügyintézés idegen nyelven is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 személyzetével,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ügynökségek, hajózási képviseletek munkatársaival.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szolgálatokkal.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kiadványok (hirdetmények, dokumentációk, folyóiratok, stb.) és kézikönyvek olvasása, alkalmazása idegen nyelven is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Fuvarokmányok, bizonylatok, bizonyítványok stb. olvasása és megértése idegen nyelven is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Informatika terem. taniroda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Adatgyűjtés géprendszer üzemelés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ről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0"/>
          <w:numId w:val="26"/>
        </w:numPr>
        <w:tabs>
          <w:tab w:val="left" w:pos="426"/>
          <w:tab w:val="right" w:pos="9212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lastRenderedPageBreak/>
        <w:t>Hajóüzemi és kikötői gyakorlatok</w:t>
      </w:r>
      <w:r w:rsidRPr="00477FB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224 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360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hallgatóknak olyan gyakorlati ismeretekre kell a szorgalmi idő során szert tenn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ük, amelyek részint kiegészítik az elméleti jellegű szaktantárgyak előadásai során elsajátítottakat, másrészről témaköröktől függő mélységben kifejlesztik a tanultak praktikus alkalmazását. Fontos célja a képzésnek, hogy a tanulók az egyes kérdé</w:t>
      </w:r>
      <w:r w:rsidRPr="00F348DD">
        <w:rPr>
          <w:rFonts w:ascii="Palatino Linotype" w:hAnsi="Palatino Linotype" w:cs="Palatino Linotype"/>
          <w:sz w:val="24"/>
          <w:szCs w:val="24"/>
        </w:rPr>
        <w:t>s</w:t>
      </w:r>
      <w:r w:rsidRPr="00F348DD">
        <w:rPr>
          <w:rFonts w:ascii="Palatino Linotype" w:hAnsi="Palatino Linotype" w:cs="Palatino Linotype"/>
          <w:sz w:val="24"/>
          <w:szCs w:val="24"/>
        </w:rPr>
        <w:t>körökhöz kapcsolható problémákkal és azok megoldási módjával is megismerke</w:t>
      </w:r>
      <w:r w:rsidRPr="00F348DD">
        <w:rPr>
          <w:rFonts w:ascii="Palatino Linotype" w:hAnsi="Palatino Linotype" w:cs="Palatino Linotype"/>
          <w:sz w:val="24"/>
          <w:szCs w:val="24"/>
        </w:rPr>
        <w:t>d</w:t>
      </w:r>
      <w:r w:rsidRPr="00F348DD">
        <w:rPr>
          <w:rFonts w:ascii="Palatino Linotype" w:hAnsi="Palatino Linotype" w:cs="Palatino Linotype"/>
          <w:sz w:val="24"/>
          <w:szCs w:val="24"/>
        </w:rPr>
        <w:t>jenek.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szakmai gyakorlatok oktatása során a tanulóknak nemcsak teljesebb képe lesz a hajózási és a kikötői üzemről, hanem kifejleszti bennük a gyakorlati és az elméleti problémák közötti kapcsolatok felismerésének a képességét, továbbá serkenti és k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bontja a közgazdasági gondolkodási készséget. 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567B58">
      <w:pPr>
        <w:tabs>
          <w:tab w:val="left" w:pos="330"/>
        </w:tabs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matematika és fizika tantárgy, továbbá az informatika</w:t>
      </w:r>
      <w:r w:rsidR="00941FCD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mint szakmai alapozó tantárgy. A magyar nyelv és irodalom, valamint az idegen nyelv elsajátítása során szerzett beszédkészség.</w:t>
      </w:r>
    </w:p>
    <w:p w:rsidR="00740D6F" w:rsidRPr="00F348DD" w:rsidRDefault="00740D6F" w:rsidP="00F348DD">
      <w:pPr>
        <w:tabs>
          <w:tab w:val="left" w:pos="851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99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F348DD" w:rsidRDefault="00740D6F" w:rsidP="00F348DD">
      <w:pPr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Hajózási üzemvitel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100 óra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284" w:right="1509" w:firstLine="8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Kereskedelmi és forgalomirányítási tevékenységek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Szállításokkal kapcsolatos ügyintézés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szállítási igények felmérése, megrendelések felvétele,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fuvarozási ajánlat kidolgozása (díjtétel, szállítási feltételek közlése a megrendelők számára),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fuvarozási ügyletek, fuvarszerződések megkötésének az előkészítése,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szállítási okmányok (fuvarlevelek) kiállítása,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rendelésállomány összeállítása adott időszakra,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szállítási feladat kidolgozása, szállítási üzemi teljesítmények meghat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és hajópark kapacitásának a kiszámítása,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szállítási feladatok és kapacitások egyenlegének a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havi, negyedéves, éves szállítási tervek összeállítása rendelésállomány alapján,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a szállítás gazdaságosságának meghatározása, gazdaságossági mutatók kiértékelése,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szállítási feladatok szétosztása hajókra, diszpozíciók készítése,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áruszállító hajók továbbítási módjának meghatározása, géphajók k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választása, kötelékek, kötelékméretek meghatározása.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Forgalomirányítással összefüggő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forgalmi helyzetnyilvántartás készítése, vezetése, kapcsolattartás a h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jókkal,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kapcsolattartás a szállításban érdekelt felekkel (árutulajdonosok, szá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lítmányozók, ügynökségek, hatóságok, stb.) a hajók tevékenységét ill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tően,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vízállásviszonyok, merülési normák operatív ismerete, a változások k</w:t>
      </w:r>
      <w:r w:rsidRPr="00F348DD">
        <w:rPr>
          <w:rFonts w:ascii="Palatino Linotype" w:hAnsi="Palatino Linotype" w:cs="Palatino Linotype"/>
          <w:sz w:val="24"/>
          <w:szCs w:val="24"/>
        </w:rPr>
        <w:t>ö</w:t>
      </w:r>
      <w:r w:rsidRPr="00F348DD">
        <w:rPr>
          <w:rFonts w:ascii="Palatino Linotype" w:hAnsi="Palatino Linotype" w:cs="Palatino Linotype"/>
          <w:sz w:val="24"/>
          <w:szCs w:val="24"/>
        </w:rPr>
        <w:t>vetése, a hajók időszerű merülésének a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intézkedések kidolgozása, előkészítése különleges hajózási körülm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nyek ill. események (kisvíz, nagyvíz, havaria) bekövetkezésekor,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kereskedelmi- forgalmi nyilvántartások vezetése,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befejezett szállításokról statisztikák, kimutatások készítése, teljesítm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nyek és eredmények értékelése,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fuvarozási számlák adatainak összeállítása, számlák készítése, a hajók tevékenységével kapcsolatban beérkező számlák ellenőrzése.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Személyzetvezénylés hajóra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beosztások, képesítési bizonyítványok tanulmányozása,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személyzeti kiszolgálási normák bemutatása,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személyzetvezénylés végrehajtása.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ab/>
        <w:t>Eljárás hajózási hatóságnál hajózási engedélyek, hajóokmányok, hajózási képesítő bizonyítványok stb. kiállítása ügyében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284" w:right="1509" w:firstLine="85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Hajófenntartási munkák előkészítése, el-lenőrzése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Javítások ügymenete</w:t>
      </w:r>
    </w:p>
    <w:p w:rsidR="00740D6F" w:rsidRPr="00F348DD" w:rsidRDefault="00740D6F" w:rsidP="00F348DD">
      <w:pPr>
        <w:tabs>
          <w:tab w:val="left" w:pos="1843"/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javítási igények felmérése, jogosultságuk ellenőrzése,</w:t>
      </w:r>
    </w:p>
    <w:p w:rsidR="00740D6F" w:rsidRPr="00F348DD" w:rsidRDefault="00740D6F" w:rsidP="00F348DD">
      <w:pPr>
        <w:tabs>
          <w:tab w:val="left" w:pos="1843"/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javítási jegyzék elkészítése,</w:t>
      </w:r>
    </w:p>
    <w:p w:rsidR="00740D6F" w:rsidRPr="00F348DD" w:rsidRDefault="00740D6F" w:rsidP="00F348DD">
      <w:pPr>
        <w:tabs>
          <w:tab w:val="left" w:pos="1843"/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fenntartási tervek készítése.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Hajójavítások ellenőrzése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kapcsolattartás a hajószemélyzettel és a javító üzem diszpécsereivel,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ellenőrzés rendje, a kapcsolódó adminisztrációs feladatok ellátása.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Hajójavítás utáni átadás-átvételi teendők, hajóüzemi próbák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left="1134" w:right="1509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Anyag- és energiagazdálkodással összefüggő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Hajózásnál felhasznált anyag- és energiaféleségek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anyag- és energiakészlet,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843" w:hanging="28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nyilvántartás rendje.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Anyag- és energiaigénylés ügyvitele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 és energiagazdálkodási normák és alkalmazásuk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Anyag- és energiamérleg készítése</w:t>
      </w:r>
    </w:p>
    <w:p w:rsidR="00740D6F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Anyagkészletezés</w:t>
      </w:r>
    </w:p>
    <w:p w:rsidR="00740D6F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tabs>
          <w:tab w:val="left" w:pos="1980"/>
        </w:tabs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Kikötők, hajók rakodása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100 óra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Áruforgalmi kikötői üzeme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Közforgalmi kikötők elrendezése, létesítményei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infrastruktúrák (medencék, partfal, tárolók, utak, vasúti hálózat, víz- és energiaellátó rendszerek, stb.),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szuprastruktúra (emelő és szállító berendezések),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Árukkal kapcsolatos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különféle típusainak, fajtáinak felismerése.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különböző áruk tárolási módjának a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tárolási, rakodási adatainak (pl. tárolási magasság, rakodási együttható, stb.)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áruk csomagolási, készletezési stb. módjának meghatározása,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tárolás és rakodás közbeni állapotváltozásainak, károsodásának felismerése, megállapítása,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egységrakományok képzési, kezelési, valamint tárolási módjának a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 rakományok tárolási, kezelési, rakodási módjának meghat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rozása a biztonsági előírások figyelembevételével,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tűzveszélyességének a megállapítása,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átvétele, mennyiség meghatározása mérlegeléssel, köbözéssel v</w:t>
      </w:r>
      <w:r w:rsidRPr="00F348DD">
        <w:rPr>
          <w:rFonts w:ascii="Palatino Linotype" w:hAnsi="Palatino Linotype" w:cs="Palatino Linotype"/>
          <w:sz w:val="24"/>
          <w:szCs w:val="24"/>
        </w:rPr>
        <w:t>a</w:t>
      </w:r>
      <w:r w:rsidRPr="00F348DD">
        <w:rPr>
          <w:rFonts w:ascii="Palatino Linotype" w:hAnsi="Palatino Linotype" w:cs="Palatino Linotype"/>
          <w:sz w:val="24"/>
          <w:szCs w:val="24"/>
        </w:rPr>
        <w:t>lamint a hajó merülése alapján,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kikötői berendezések fenntartási igényeinek felmérése, fenntartási tervek készítése,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rakodógépek (targoncák) és hajók rakodó-berendezéseinek a kezelése.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technológiák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tömegáruk (száraz és folyékony),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darabáruk,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konténerek,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Ro-Ro szállítmányok esetében.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kikötők üzemeltetésével kapcsolatos üzemvitel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igények megrendelésének felvétele,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tárolási kapacitás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rakodógépek teljesítőképességének számítása,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raktártípus megválasztása az áru jellegétől függően,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feladatok meghatározása, a szükséges rakodási és tárolási teljesítmény kiszámítása.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kapacitások meghatározása; összevetése az ig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nyekkel,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raktározási, tárolási terv készítése,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megállapodások, szerződések megkötése,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rakodási, ki- és betárolási folyamatok tervezése és irányítása,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belső szállítási és anyagmozgatási eszközök fajtájának és típusának k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választása, a tárolandó anyagok típusa és csomagolása szerint,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rakodási feladatok elvégzéséhez szükséges szállító- és rakodó eszk</w:t>
      </w:r>
      <w:r w:rsidRPr="00F348DD">
        <w:rPr>
          <w:rFonts w:ascii="Palatino Linotype" w:hAnsi="Palatino Linotype" w:cs="Palatino Linotype"/>
          <w:sz w:val="24"/>
          <w:szCs w:val="24"/>
        </w:rPr>
        <w:t>ö</w:t>
      </w:r>
      <w:r w:rsidRPr="00F348DD">
        <w:rPr>
          <w:rFonts w:ascii="Palatino Linotype" w:hAnsi="Palatino Linotype" w:cs="Palatino Linotype"/>
          <w:sz w:val="24"/>
          <w:szCs w:val="24"/>
        </w:rPr>
        <w:t>zök számának és kapacitásigényének meghatározása.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közúti és vasúti szállítóeszközök megrendelése,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raktározási, tárolási ügyrend (feladatkörök, tevékenységek) összeállít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kezelésével (komissiózás, jelölés, csomagolás, mérlegelés, stb.) kapcsolatos munkák megtervezése, irányítása,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üzemrend kialakítása,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rakodási feladatokhoz szükséges kikötőhelyek típusának, számának meghatározása,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kikötők és ideiglenes rakodóhelyek telepítésével, üzemeltetésével ka</w:t>
      </w:r>
      <w:r w:rsidRPr="00F348DD">
        <w:rPr>
          <w:rFonts w:ascii="Palatino Linotype" w:hAnsi="Palatino Linotype" w:cs="Palatino Linotype"/>
          <w:sz w:val="24"/>
          <w:szCs w:val="24"/>
        </w:rPr>
        <w:t>p</w:t>
      </w:r>
      <w:r w:rsidRPr="00F348DD">
        <w:rPr>
          <w:rFonts w:ascii="Palatino Linotype" w:hAnsi="Palatino Linotype" w:cs="Palatino Linotype"/>
          <w:sz w:val="24"/>
          <w:szCs w:val="24"/>
        </w:rPr>
        <w:t>csolatos hatósági eljárások előkészítése, gyakorlati lebonyolítása,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és tárolási eljárások nyilvántartásának vezetése,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szállítási, rakodási, tárolási okmányok, bizonylatok kiállítása,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munkavédelmi, tűzrendészeti szemlék előkészítése, lebonyolítása,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rakodási, tárolási ügyletek számláinak az előkészítése, a beérkező szá</w:t>
      </w:r>
      <w:r w:rsidRPr="00F348DD">
        <w:rPr>
          <w:rFonts w:ascii="Palatino Linotype" w:hAnsi="Palatino Linotype" w:cs="Palatino Linotype"/>
          <w:sz w:val="24"/>
          <w:szCs w:val="24"/>
        </w:rPr>
        <w:t>m</w:t>
      </w:r>
      <w:r w:rsidRPr="00F348DD">
        <w:rPr>
          <w:rFonts w:ascii="Palatino Linotype" w:hAnsi="Palatino Linotype" w:cs="Palatino Linotype"/>
          <w:sz w:val="24"/>
          <w:szCs w:val="24"/>
        </w:rPr>
        <w:t>lák ellenőrzése.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be- illetve kirakása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hajórakodási terv készítése,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rakomány átvétele, elhelyezése, rögzítése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berakott árumennyiség meghatározása számlálással és merülés ala</w:t>
      </w:r>
      <w:r w:rsidRPr="00F348DD">
        <w:rPr>
          <w:rFonts w:ascii="Palatino Linotype" w:hAnsi="Palatino Linotype" w:cs="Palatino Linotype"/>
          <w:sz w:val="24"/>
          <w:szCs w:val="24"/>
        </w:rPr>
        <w:t>p</w:t>
      </w:r>
      <w:r w:rsidRPr="00F348DD">
        <w:rPr>
          <w:rFonts w:ascii="Palatino Linotype" w:hAnsi="Palatino Linotype" w:cs="Palatino Linotype"/>
          <w:sz w:val="24"/>
          <w:szCs w:val="24"/>
        </w:rPr>
        <w:t>ján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merülésfelvételi jegyzőkönyv, be- és kirakási bizonylatok kiállítása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stabilitás, trimm ellenőrzése</w:t>
      </w:r>
    </w:p>
    <w:p w:rsidR="00740D6F" w:rsidRPr="00F348DD" w:rsidRDefault="00740D6F" w:rsidP="00F348DD">
      <w:pPr>
        <w:tabs>
          <w:tab w:val="left" w:pos="8505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spacing w:after="0" w:line="240" w:lineRule="auto"/>
        <w:ind w:hanging="12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Hajóismeret, veszélyek elhárítása és megelőzése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24 óra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134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Hajóismere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t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Fontosabb hajótípusok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teherhajók,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vontató és tológéphajók,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uszályok és tolt bárkák (szárazárus és folyékony árut szállító),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önjáró áruszállító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rendezőhajók,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és tavi személyszállító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hagyományos úszóművek,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hordszárnyas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kompok,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tengeri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célú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speciális hajók,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hagyományos és nem vízkiszorításos személyhajók.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általános elrendezése, kivitelezése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gépház,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raktárak,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lakóterek,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>utasterek (személyszállító hajóknál),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élelmezésre szolgáló helyiségek,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társalgók,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navigációs terek,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mosdók, fürdők, WC-k,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egyéb terek.</w:t>
      </w:r>
    </w:p>
    <w:p w:rsidR="00740D6F" w:rsidRPr="00F348DD" w:rsidRDefault="00740D6F" w:rsidP="00F348DD">
      <w:pPr>
        <w:spacing w:after="0" w:line="240" w:lineRule="auto"/>
        <w:ind w:left="1134" w:right="-1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Személyeket, vagyontárgyakat érintő veszélyek elhárítása, megelőzése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Balesetelhárításnál felmerülő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elsősegélynyújtás,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baleset kiváltó okainak a megszüntetése,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baleset kivizsgálásában való közreműködés,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baleseti jegyzőkönyv felvétele.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Tűzrendészeti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tűzoltó készülékek és berendezések kiválasztása a tűz eredetétől függ</w:t>
      </w:r>
      <w:r w:rsidRPr="00F348DD">
        <w:rPr>
          <w:rFonts w:ascii="Palatino Linotype" w:hAnsi="Palatino Linotype" w:cs="Palatino Linotype"/>
          <w:sz w:val="24"/>
          <w:szCs w:val="24"/>
        </w:rPr>
        <w:t>ő</w:t>
      </w:r>
      <w:r w:rsidRPr="00F348DD">
        <w:rPr>
          <w:rFonts w:ascii="Palatino Linotype" w:hAnsi="Palatino Linotype" w:cs="Palatino Linotype"/>
          <w:sz w:val="24"/>
          <w:szCs w:val="24"/>
        </w:rPr>
        <w:t>en,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tűzoltásra szolgáló eszközök kezelése és alkalmazása tűz esetén.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Környezetvédelmi feladatok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víz- és levegőszennyezés megakadályozása,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környezetre veszélyes hulladékok kezelése,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környezetszennyezés káros következményeinek elhárítása, felszámol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sa.</w:t>
      </w:r>
    </w:p>
    <w:p w:rsidR="00740D6F" w:rsidRPr="00F348DD" w:rsidRDefault="00740D6F" w:rsidP="00F348DD">
      <w:pPr>
        <w:tabs>
          <w:tab w:val="left" w:pos="1418"/>
          <w:tab w:val="right" w:pos="8222"/>
          <w:tab w:val="right" w:pos="8364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képzés javasolt helyszíne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Hajózási-, illetve kikötő üzem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sek (SZVK 6. pont 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Adatgyűjtés géprendszer üzemelés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ről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Részvétel az ügyfélfogadáson, ese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megfigyelés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fel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gyelet mellett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közve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len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Default="00740D6F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740D6F" w:rsidRPr="00F348DD" w:rsidRDefault="00740D6F" w:rsidP="00F348DD">
      <w:pPr>
        <w:spacing w:after="0" w:line="240" w:lineRule="auto"/>
        <w:ind w:left="30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A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10500-12 azonosító számú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Vállalkozások menedzselése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szakmai követelménymodul</w:t>
      </w: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740D6F" w:rsidRPr="00F348DD" w:rsidRDefault="00740D6F" w:rsidP="00F348DD">
      <w:pPr>
        <w:spacing w:after="0" w:line="240" w:lineRule="auto"/>
        <w:ind w:left="-15"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F348DD">
        <w:rPr>
          <w:rFonts w:ascii="Palatino Linotype" w:hAnsi="Palatino Linotype" w:cs="Palatino Linotype"/>
          <w:b/>
          <w:bCs/>
          <w:sz w:val="44"/>
          <w:szCs w:val="44"/>
        </w:rPr>
        <w:t>tantárgyai, témakörei</w:t>
      </w:r>
    </w:p>
    <w:p w:rsidR="00740D6F" w:rsidRPr="00F348DD" w:rsidRDefault="00740D6F" w:rsidP="00F348DD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740D6F" w:rsidRPr="00F348DD" w:rsidRDefault="00740D6F" w:rsidP="00477FB6">
      <w:pPr>
        <w:spacing w:after="0" w:line="240" w:lineRule="auto"/>
        <w:ind w:left="-1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0"/>
          <w:szCs w:val="20"/>
          <w:lang w:eastAsia="hu-HU"/>
        </w:rPr>
        <w:br w:type="page"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A 10500-12 azonosító számú</w:t>
      </w:r>
      <w:r w:rsidR="00941FCD">
        <w:rPr>
          <w:rFonts w:ascii="Palatino Linotype" w:hAnsi="Palatino Linotype" w:cs="Palatino Linotype"/>
          <w:b/>
          <w:bCs/>
          <w:sz w:val="24"/>
          <w:szCs w:val="24"/>
        </w:rPr>
        <w:t>,</w:t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 xml:space="preserve"> Vállalkozások menedzselése megnevezésű szakmai követelménymodulhoz tartozó tantárgyak és témakörök oktatása során fejlesztendő kompetenciák</w:t>
      </w:r>
    </w:p>
    <w:tbl>
      <w:tblPr>
        <w:tblW w:w="88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988"/>
        <w:gridCol w:w="926"/>
        <w:gridCol w:w="890"/>
        <w:gridCol w:w="91"/>
        <w:gridCol w:w="11"/>
        <w:gridCol w:w="993"/>
        <w:gridCol w:w="11"/>
      </w:tblGrid>
      <w:tr w:rsidR="00740D6F" w:rsidRPr="00F348DD">
        <w:trPr>
          <w:gridAfter w:val="1"/>
          <w:wAfter w:w="11" w:type="dxa"/>
          <w:trHeight w:val="570"/>
          <w:jc w:val="center"/>
        </w:trPr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740D6F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 xml:space="preserve">10500-12 </w:t>
            </w:r>
          </w:p>
          <w:p w:rsidR="00740D6F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348DD">
              <w:rPr>
                <w:rFonts w:ascii="Palatino Linotype" w:hAnsi="Palatino Linotype" w:cs="Palatino Linotype"/>
                <w:sz w:val="24"/>
                <w:szCs w:val="24"/>
              </w:rPr>
              <w:t>Vállalkozások menedzselése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Kommunikáció és szakmai idegen nyelv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Vezetési és igazg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tási ismeretek</w:t>
            </w:r>
          </w:p>
        </w:tc>
      </w:tr>
      <w:tr w:rsidR="00740D6F" w:rsidRPr="00F348DD">
        <w:trPr>
          <w:gridAfter w:val="1"/>
          <w:wAfter w:w="11" w:type="dxa"/>
          <w:trHeight w:val="2305"/>
          <w:jc w:val="center"/>
        </w:trPr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Kommunikáció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idegen nyelv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Vezetési ismeretek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Vállalkozás üzletvitele</w:t>
            </w:r>
          </w:p>
          <w:p w:rsidR="00740D6F" w:rsidRPr="00F348DD" w:rsidRDefault="00740D6F" w:rsidP="00F348DD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4</w:t>
            </w:r>
          </w:p>
        </w:tc>
      </w:tr>
      <w:tr w:rsidR="00740D6F" w:rsidRPr="00F348DD">
        <w:trPr>
          <w:gridAfter w:val="1"/>
          <w:wAfter w:w="11" w:type="dxa"/>
          <w:trHeight w:val="345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Értékeli a piaci lehetőségek és igények felmérését, részt vesz az üzletpolitikai döntések meghozatalában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Rendszerezi a piaci információkat és értékeli a válla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kozás erős pontjait, gyengéit, lehetőségeit, valamint a várható veszélyeket és részt vesz a marketing strat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gia előkészítésében, tervezésében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vállalkozás gazdálkodásának elemzés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Irányítja, szervezi, vezeti az üzleti célkitűzések oper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tív megvalósítását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Figyelemmel kíséri az adózási, számviteli előírásokat és részt vesz a pénzügyi részfeladatok ellátásában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Részt vesz a minőségirányítási rendszer kialakítás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ban, működtetésében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Szervezi a vállalkozás reklám tevékenységét és alakí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ja, felügyeli a vállalkozás PR tevékenységét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60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Közgazdasági alapismeretek, az összefüggések k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reskedelmi szemléletű alkalmazása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termelő és szolgáltató vállalkozások helye, szerepe a gazdaságban és a piac működésének törvényszer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ű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ségei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Vállalati célkitűzések, üzleti tervezés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vállalkozások gazdálkodásának elemei és össz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függései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vállalkozásokkal szembeni alapvető jogi, ügyviteli követelmények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vállalkozással szembeni számviteli, pénzügyi, ad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ó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zási követelmények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piaci mechanizmus érvényesülése, törvényszer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ű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ségei a kül- és belpiaci sajátosságokkal összefüggé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ben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piaci információk megszerzése, értelmezése és értékelése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A piac működésének ismerete alapján az áruforg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lom szervezésének, lebonyolításának és az optimális beszerzési, értékesítési módok gyakorlati alkalmazási lehetőségei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beszerzési források, csatornák és folyamatok ö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szehasonlító elemzése, értékelése, a legkedvezőbb beszerzési források kiválasztása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79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vállalkozások ellenőrzési rendszerei, módszerei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minőségbiztosítási rendszer alkalmazásának és működtetésének lehetőségei a gazdálkodó szervezet teljes működésében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marketing és versenystratégiák alapvető formái, tervezése, kiválasztása és megvalósítása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PR kampányok előkészítésének elemzése, megsze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vezésének, végrehajtásának, hatásainak értékelése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255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 marketing és reklámtevékenység gazdálkodási, pénzügyi vonatkozásainak tervezése, ellenőrzése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492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köznyelvi szöveg megértése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Köznyelvi szöveg fogalmazása írásban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Olvasott szakmai szöveg megértése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Szakmai nyelvű íráskészség, fogalmazás írásban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Döntésképesség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Rugalmasság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Önállóság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Meggyőzőkészség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Nyelvhelyesség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Tömör fogalmazás készsége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gridAfter w:val="1"/>
          <w:wAfter w:w="11" w:type="dxa"/>
          <w:trHeight w:val="343"/>
          <w:jc w:val="center"/>
        </w:trPr>
        <w:tc>
          <w:tcPr>
            <w:tcW w:w="8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</w:t>
            </w:r>
            <w:r w:rsidRPr="00F348DD" w:rsidDel="006C0E7C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KOMPETENCIÁK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9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Logikus gondolkodás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0D6F" w:rsidRPr="00F348DD">
        <w:trPr>
          <w:trHeight w:val="343"/>
          <w:jc w:val="center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Helyzetfelismerés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br w:type="page"/>
      </w:r>
    </w:p>
    <w:p w:rsidR="00740D6F" w:rsidRPr="00477FB6" w:rsidRDefault="00740D6F" w:rsidP="00236F67">
      <w:pPr>
        <w:pStyle w:val="Listaszerbekezds4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lastRenderedPageBreak/>
        <w:t>Kommunikáció és szakmai idegen nyelv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477FB6">
        <w:rPr>
          <w:rFonts w:ascii="Palatino Linotype" w:hAnsi="Palatino Linotype" w:cs="Palatino Linotype"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80 óra*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851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Kommunikáció</w:t>
      </w:r>
      <w:r w:rsidRPr="00F348DD">
        <w:rPr>
          <w:rFonts w:ascii="Palatino Linotype" w:hAnsi="Palatino Linotype" w:cs="Palatino Linotype"/>
          <w:i/>
          <w:iCs/>
          <w:sz w:val="24"/>
          <w:szCs w:val="24"/>
        </w:rPr>
        <w:t xml:space="preserve"> </w:t>
      </w:r>
      <w:r w:rsidRPr="00F348DD">
        <w:rPr>
          <w:rFonts w:ascii="Palatino Linotype" w:hAnsi="Palatino Linotype" w:cs="Palatino Linotype"/>
          <w:sz w:val="24"/>
          <w:szCs w:val="24"/>
        </w:rPr>
        <w:t>oktatásának célja, hogy a tanulók elsajátítsák és tudatosan alka</w:t>
      </w:r>
      <w:r w:rsidRPr="00F348DD">
        <w:rPr>
          <w:rFonts w:ascii="Palatino Linotype" w:hAnsi="Palatino Linotype" w:cs="Palatino Linotype"/>
          <w:sz w:val="24"/>
          <w:szCs w:val="24"/>
        </w:rPr>
        <w:t>l</w:t>
      </w:r>
      <w:r w:rsidRPr="00F348DD">
        <w:rPr>
          <w:rFonts w:ascii="Palatino Linotype" w:hAnsi="Palatino Linotype" w:cs="Palatino Linotype"/>
          <w:sz w:val="24"/>
          <w:szCs w:val="24"/>
        </w:rPr>
        <w:t>mazzák a helyes beszédtechnikát, valamint az írásbeli kommunikáció alapszab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lyait. Legyenek tisztában az emberi érintkezés kultúrájának fontosságával. Ismerjék meg önmagukat, és sajátítsák el a közvetlen és tágabb értelemben vett környez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tükhöz való alkalmazkodás képességét. Legyenek képesek a konfliktusok elkerül</w:t>
      </w:r>
      <w:r w:rsidRPr="00F348DD">
        <w:rPr>
          <w:rFonts w:ascii="Palatino Linotype" w:hAnsi="Palatino Linotype" w:cs="Palatino Linotype"/>
          <w:sz w:val="24"/>
          <w:szCs w:val="24"/>
        </w:rPr>
        <w:t>é</w:t>
      </w:r>
      <w:r w:rsidRPr="00F348DD">
        <w:rPr>
          <w:rFonts w:ascii="Palatino Linotype" w:hAnsi="Palatino Linotype" w:cs="Palatino Linotype"/>
          <w:sz w:val="24"/>
          <w:szCs w:val="24"/>
        </w:rPr>
        <w:t>sére vagy helyes kezelésére, a családi, baráti és későbbi munkakapcsolatok helyes alakítására.</w:t>
      </w:r>
    </w:p>
    <w:p w:rsidR="00740D6F" w:rsidRPr="00F348DD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hajózási és a kikötői üzemirányításban foglalkoztatottak - a vízi áruszállítás nemzetközi jellegéből adódóan - mindennapi munkájuk során gyakran kerülnek kapcsolatba külföldi ügyfelekkel, illetve idegen nyelven kiállított okmányokkal, b</w:t>
      </w:r>
      <w:r w:rsidRPr="00F348DD">
        <w:rPr>
          <w:rFonts w:ascii="Palatino Linotype" w:hAnsi="Palatino Linotype" w:cs="Palatino Linotype"/>
          <w:sz w:val="24"/>
          <w:szCs w:val="24"/>
        </w:rPr>
        <w:t>i</w:t>
      </w:r>
      <w:r w:rsidRPr="00F348DD">
        <w:rPr>
          <w:rFonts w:ascii="Palatino Linotype" w:hAnsi="Palatino Linotype" w:cs="Palatino Linotype"/>
          <w:sz w:val="24"/>
          <w:szCs w:val="24"/>
        </w:rPr>
        <w:t>zonylatokkal, sokszor kell használni idegen nyelvű kézikönyveket, katalógusokat, különféle segédleteket. Ezért kell különös hangsúlyt fektetni a hajózás különféle szakterületeinek</w:t>
      </w:r>
      <w:r w:rsidR="00941FCD">
        <w:rPr>
          <w:rFonts w:ascii="Palatino Linotype" w:hAnsi="Palatino Linotype" w:cs="Palatino Linotype"/>
          <w:sz w:val="24"/>
          <w:szCs w:val="24"/>
        </w:rPr>
        <w:t xml:space="preserve"> </w:t>
      </w:r>
      <w:r w:rsidR="00941FCD" w:rsidRPr="00F348DD">
        <w:rPr>
          <w:rFonts w:ascii="Palatino Linotype" w:hAnsi="Palatino Linotype" w:cs="Palatino Linotype"/>
          <w:sz w:val="24"/>
          <w:szCs w:val="24"/>
        </w:rPr>
        <w:t xml:space="preserve">(műszaki, kereskedelmi, forgalmi) </w:t>
      </w:r>
      <w:r w:rsidRPr="00F348DD">
        <w:rPr>
          <w:rFonts w:ascii="Palatino Linotype" w:hAnsi="Palatino Linotype" w:cs="Palatino Linotype"/>
          <w:sz w:val="24"/>
          <w:szCs w:val="24"/>
        </w:rPr>
        <w:t>szakkifejezéseire szakszövegek megértésére, fordításának készségére.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851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567B58">
      <w:pPr>
        <w:spacing w:after="0" w:line="240" w:lineRule="auto"/>
        <w:ind w:left="330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program épít az idegen nyelvi tanulmányokra, illetve az érettségi követelmény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>ire.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851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spacing w:after="0" w:line="240" w:lineRule="auto"/>
        <w:ind w:hanging="344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Kommunikáció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26 </w:t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740D6F" w:rsidRPr="00F348DD" w:rsidRDefault="00740D6F" w:rsidP="00F348DD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kommunikáció fogalma, tényezői</w:t>
      </w:r>
    </w:p>
    <w:p w:rsidR="00740D6F" w:rsidRPr="00F348DD" w:rsidRDefault="00740D6F" w:rsidP="00F348DD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kommunikáció kódjai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verbális jelek és a nem verbális jelek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szóbeli kommunikáció, kommunikációs gyakorlatok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kommunikációs kapcsolatok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írásbeli kommunikáció</w:t>
      </w:r>
    </w:p>
    <w:p w:rsidR="00740D6F" w:rsidRPr="00F348DD" w:rsidRDefault="00740D6F" w:rsidP="00F348DD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érintkezés kultúrája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kommunikációs technikák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kommunikációs zavarok</w:t>
      </w:r>
    </w:p>
    <w:p w:rsidR="00740D6F" w:rsidRPr="00F348DD" w:rsidRDefault="00740D6F" w:rsidP="00F348DD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Ön- és társismeret képessége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önelemzés, önreprezentáció, önkifejés,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érzések, érzelmek, gondolatok kifejezése,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kommunikációs stílusok használata, 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hatékony, sikeres kommunikáció akadályai,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konfliktuskezelés.</w:t>
      </w:r>
    </w:p>
    <w:p w:rsidR="00740D6F" w:rsidRPr="00F348DD" w:rsidRDefault="00740D6F" w:rsidP="00F348DD">
      <w:pPr>
        <w:tabs>
          <w:tab w:val="left" w:pos="1276"/>
        </w:tabs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Szakma és kommunikáció, a különböző kommunikációs csatornák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üzleti kommunikáció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 xml:space="preserve">üzleti tárgyalás, a sikeres tárgyalófél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különböző kommunikációs csatornák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tárgyalási készségek, tulajdonságok,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tárgyalási stílus, stratégia, taktika </w:t>
      </w:r>
    </w:p>
    <w:p w:rsidR="00740D6F" w:rsidRPr="00F348DD" w:rsidRDefault="00740D6F" w:rsidP="00F348DD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Kapcsolattartás az üzleti életben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telefonálás.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érdeklődés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információadás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hivatalos levél (címzés, megszólítás, levél zárása)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az írott levél szerkezete, helyesírása </w:t>
      </w:r>
    </w:p>
    <w:p w:rsidR="00740D6F" w:rsidRPr="00F348DD" w:rsidRDefault="00740D6F" w:rsidP="00F348DD">
      <w:pPr>
        <w:tabs>
          <w:tab w:val="right" w:pos="8222"/>
        </w:tabs>
        <w:spacing w:after="0" w:line="240" w:lineRule="auto"/>
        <w:ind w:right="1218"/>
        <w:rPr>
          <w:rFonts w:ascii="Palatino Linotype" w:hAnsi="Palatino Linotype" w:cs="Palatino Linotype"/>
          <w:b/>
          <w:bCs/>
          <w:sz w:val="26"/>
          <w:szCs w:val="26"/>
          <w:u w:val="single"/>
        </w:rPr>
      </w:pPr>
    </w:p>
    <w:p w:rsidR="00740D6F" w:rsidRPr="00477FB6" w:rsidRDefault="00740D6F" w:rsidP="00236F67">
      <w:pPr>
        <w:pStyle w:val="Listaszerbekezds4"/>
        <w:numPr>
          <w:ilvl w:val="2"/>
          <w:numId w:val="26"/>
        </w:numPr>
        <w:spacing w:after="0" w:line="240" w:lineRule="auto"/>
        <w:ind w:hanging="234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 Szakmai idegen nyelv</w:t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54 óra</w:t>
      </w:r>
    </w:p>
    <w:p w:rsidR="00740D6F" w:rsidRPr="00F348DD" w:rsidRDefault="00740D6F" w:rsidP="00F348DD">
      <w:pPr>
        <w:spacing w:after="0" w:line="240" w:lineRule="auto"/>
        <w:ind w:left="993"/>
        <w:rPr>
          <w:rFonts w:ascii="Palatino Linotype" w:hAnsi="Palatino Linotype" w:cs="Palatino Linotype"/>
          <w:sz w:val="26"/>
          <w:szCs w:val="26"/>
        </w:rPr>
      </w:pPr>
      <w:r w:rsidRPr="00F348DD">
        <w:rPr>
          <w:rFonts w:ascii="Palatino Linotype" w:hAnsi="Palatino Linotype" w:cs="Palatino Linotype"/>
          <w:sz w:val="26"/>
          <w:szCs w:val="26"/>
        </w:rPr>
        <w:t>Hajózási és kikötői üzem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hajózási módszerek és formák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kereskedelmi- és forgalomirányítás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szállításszervezés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irányítás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kikötői technológiák, rakodó-berendezések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üzemeltetési feladatok</w:t>
      </w:r>
    </w:p>
    <w:p w:rsidR="00740D6F" w:rsidRPr="00F348DD" w:rsidRDefault="00740D6F" w:rsidP="00F348DD">
      <w:pPr>
        <w:spacing w:after="0" w:line="240" w:lineRule="auto"/>
        <w:ind w:left="993"/>
        <w:rPr>
          <w:rFonts w:ascii="Palatino Linotype" w:hAnsi="Palatino Linotype" w:cs="Palatino Linotype"/>
          <w:sz w:val="26"/>
          <w:szCs w:val="26"/>
        </w:rPr>
      </w:pPr>
      <w:r w:rsidRPr="00F348DD">
        <w:rPr>
          <w:rFonts w:ascii="Palatino Linotype" w:hAnsi="Palatino Linotype" w:cs="Palatino Linotype"/>
          <w:sz w:val="26"/>
          <w:szCs w:val="26"/>
        </w:rPr>
        <w:t>Hajózási jog és kereskedelem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kereskedelmi szokványok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folyami áruszállítás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tengeri áruszállítás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hajózás államigazgatása</w:t>
      </w:r>
    </w:p>
    <w:p w:rsidR="00740D6F" w:rsidRPr="00F348DD" w:rsidRDefault="00740D6F" w:rsidP="00F348DD">
      <w:pPr>
        <w:spacing w:after="0" w:line="240" w:lineRule="auto"/>
        <w:ind w:left="993"/>
        <w:rPr>
          <w:rFonts w:ascii="Palatino Linotype" w:hAnsi="Palatino Linotype" w:cs="Palatino Linotype"/>
          <w:sz w:val="26"/>
          <w:szCs w:val="26"/>
        </w:rPr>
      </w:pPr>
      <w:r w:rsidRPr="00F348DD">
        <w:rPr>
          <w:rFonts w:ascii="Palatino Linotype" w:hAnsi="Palatino Linotype" w:cs="Palatino Linotype"/>
          <w:sz w:val="26"/>
          <w:szCs w:val="26"/>
        </w:rPr>
        <w:t>Rakodástechnika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csoportosítása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áruk átvétele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rakodási technológiák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veszélyes áruk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rakodásra vonatkozó fontosabb munkavédelmi, tűzrendészeti és kö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nyezetvédelmi előírások</w:t>
      </w:r>
    </w:p>
    <w:p w:rsidR="00740D6F" w:rsidRPr="00F348DD" w:rsidRDefault="00740D6F" w:rsidP="00F348DD">
      <w:pPr>
        <w:spacing w:after="0" w:line="240" w:lineRule="auto"/>
        <w:ind w:left="993"/>
        <w:rPr>
          <w:rFonts w:ascii="Palatino Linotype" w:hAnsi="Palatino Linotype" w:cs="Palatino Linotype"/>
          <w:sz w:val="26"/>
          <w:szCs w:val="26"/>
        </w:rPr>
      </w:pPr>
      <w:r w:rsidRPr="00F348DD">
        <w:rPr>
          <w:rFonts w:ascii="Palatino Linotype" w:hAnsi="Palatino Linotype" w:cs="Palatino Linotype"/>
          <w:sz w:val="26"/>
          <w:szCs w:val="26"/>
        </w:rPr>
        <w:t>Hajók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típusai, jellemzői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főméretei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meghajtása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szerkezete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hajók felszerelése, berendezései</w:t>
      </w:r>
    </w:p>
    <w:p w:rsidR="00740D6F" w:rsidRPr="00F348DD" w:rsidRDefault="00740D6F" w:rsidP="00F348DD">
      <w:pPr>
        <w:tabs>
          <w:tab w:val="left" w:pos="1560"/>
          <w:tab w:val="left" w:pos="4836"/>
        </w:tabs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477FB6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Nyelvi labor</w:t>
      </w:r>
    </w:p>
    <w:p w:rsidR="00740D6F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tantárgy elsajátítása során alkalmazható sajátos módszerek, tanulói </w:t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lastRenderedPageBreak/>
        <w:t>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2"/>
          <w:numId w:val="26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Adatgyűjtés géprendszer üzemelés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ről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Default="00740D6F" w:rsidP="00567B58">
      <w:pPr>
        <w:spacing w:after="0" w:line="240" w:lineRule="auto"/>
        <w:ind w:left="33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F348DD" w:rsidRDefault="00740D6F" w:rsidP="00236F67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Vezetési és igazgatási ismeretek</w:t>
      </w:r>
      <w:r w:rsidRPr="00F348DD">
        <w:rPr>
          <w:rFonts w:ascii="Palatino Linotype" w:hAnsi="Palatino Linotype" w:cs="Palatino Linotype"/>
          <w:sz w:val="24"/>
          <w:szCs w:val="24"/>
        </w:rPr>
        <w:tab/>
      </w:r>
      <w:r w:rsidRPr="00F348DD">
        <w:rPr>
          <w:rFonts w:ascii="Palatino Linotype" w:hAnsi="Palatino Linotype" w:cs="Palatino Linotype"/>
          <w:b/>
          <w:bCs/>
          <w:sz w:val="24"/>
          <w:szCs w:val="24"/>
        </w:rPr>
        <w:t>64 óra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 w:rsidRPr="00F348DD">
        <w:rPr>
          <w:rFonts w:ascii="Palatino Linotype" w:hAnsi="Palatino Linotype" w:cs="Palatino Linotype"/>
          <w:sz w:val="20"/>
          <w:szCs w:val="20"/>
        </w:rPr>
        <w:t>5/13. és 2/14. évfolyamon megszervezett képzés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1"/>
          <w:numId w:val="26"/>
        </w:numPr>
        <w:tabs>
          <w:tab w:val="left" w:pos="851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740D6F" w:rsidRPr="00F348DD" w:rsidRDefault="00740D6F" w:rsidP="00567B5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Palatino Linotype" w:hAnsi="Palatino Linotype" w:cs="Times New Roman"/>
          <w:color w:val="000000"/>
          <w:sz w:val="24"/>
          <w:szCs w:val="24"/>
          <w:lang w:eastAsia="hu-HU"/>
        </w:rPr>
      </w:pP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A tanulók legyenek képesek a részt venni üzletpolitikai döntések meghozatalában a piaci információk és értékelésére. Vegyenek részt a marketing stratégia előkész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í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tésében, tervezésében vállalkozás gazdálkodásának elemzésében. Irányítják, sze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r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vezik, vezetik az üzleti célkitűzések operatív megvalósítását. Tisztában vannak az adózási, számviteli előírásokkal és részt vesznek a pénzügyi részfeladatok ellátás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á</w:t>
      </w:r>
      <w:r w:rsidRPr="00F348DD">
        <w:rPr>
          <w:rFonts w:ascii="Palatino Linotype" w:hAnsi="Palatino Linotype" w:cs="Times New Roman"/>
          <w:color w:val="000000"/>
          <w:sz w:val="24"/>
          <w:szCs w:val="24"/>
          <w:lang w:eastAsia="hu-HU"/>
        </w:rPr>
        <w:t>ban, a minőségirányításban.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477FB6" w:rsidRDefault="00740D6F" w:rsidP="00236F67">
      <w:pPr>
        <w:pStyle w:val="Listaszerbekezds4"/>
        <w:widowControl w:val="0"/>
        <w:numPr>
          <w:ilvl w:val="1"/>
          <w:numId w:val="26"/>
        </w:numPr>
        <w:tabs>
          <w:tab w:val="left" w:pos="851"/>
        </w:tabs>
        <w:suppressAutoHyphens/>
        <w:spacing w:after="0" w:line="240" w:lineRule="auto"/>
        <w:jc w:val="both"/>
        <w:rPr>
          <w:rFonts w:ascii="Palatino Linotype" w:hAnsi="Palatino Linotype" w:cs="Palatino Linotype"/>
          <w:kern w:val="2"/>
          <w:sz w:val="24"/>
          <w:szCs w:val="24"/>
          <w:lang w:eastAsia="hi-IN" w:bidi="hi-IN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 xml:space="preserve">Kapcsolódó közismereti, szakmai tartalmak </w:t>
      </w:r>
    </w:p>
    <w:p w:rsidR="00740D6F" w:rsidRPr="00F348DD" w:rsidRDefault="00740D6F" w:rsidP="00567B58">
      <w:pPr>
        <w:tabs>
          <w:tab w:val="left" w:pos="851"/>
        </w:tabs>
        <w:spacing w:after="0" w:line="240" w:lineRule="auto"/>
        <w:ind w:left="33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matematika és fizika tantárgy, továbbá a társadalmi ismeretek és az informatika</w:t>
      </w:r>
      <w:r w:rsidR="00941FCD">
        <w:rPr>
          <w:rFonts w:ascii="Palatino Linotype" w:hAnsi="Palatino Linotype" w:cs="Palatino Linotype"/>
          <w:sz w:val="24"/>
          <w:szCs w:val="24"/>
        </w:rPr>
        <w:t>,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 mint szakmai alapozó tantárgy. A magyar nyelv és irodalom, valamint az idegen nyelv elsajátítása során szerzett beszédkészség.</w:t>
      </w:r>
    </w:p>
    <w:p w:rsidR="00740D6F" w:rsidRPr="00F348DD" w:rsidRDefault="00740D6F" w:rsidP="00F348DD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Default="00740D6F" w:rsidP="00236F67">
      <w:pPr>
        <w:pStyle w:val="Listaszerbekezds4"/>
        <w:numPr>
          <w:ilvl w:val="1"/>
          <w:numId w:val="26"/>
        </w:numPr>
        <w:tabs>
          <w:tab w:val="left" w:pos="851"/>
          <w:tab w:val="right" w:pos="9072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740D6F" w:rsidRPr="00477FB6" w:rsidRDefault="00740D6F" w:rsidP="00236F67">
      <w:pPr>
        <w:pStyle w:val="Listaszerbekezds4"/>
        <w:numPr>
          <w:ilvl w:val="2"/>
          <w:numId w:val="26"/>
        </w:numPr>
        <w:tabs>
          <w:tab w:val="right" w:pos="9072"/>
        </w:tabs>
        <w:spacing w:after="0" w:line="240" w:lineRule="auto"/>
        <w:rPr>
          <w:rFonts w:ascii="Palatino Linotype" w:hAnsi="Palatino Linotype" w:cs="Palatino Linotype"/>
          <w:b/>
          <w:bCs/>
          <w:vanish/>
          <w:sz w:val="24"/>
          <w:szCs w:val="24"/>
        </w:rPr>
      </w:pPr>
    </w:p>
    <w:p w:rsidR="00740D6F" w:rsidRPr="00477FB6" w:rsidRDefault="00740D6F" w:rsidP="00236F67">
      <w:pPr>
        <w:pStyle w:val="Listaszerbekezds4"/>
        <w:numPr>
          <w:ilvl w:val="2"/>
          <w:numId w:val="27"/>
        </w:numPr>
        <w:tabs>
          <w:tab w:val="right" w:pos="198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>Vezetési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477FB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vezetés összetevői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tervezés és szervezés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közvetlen irányítás (a feladatok végrehajtása rendelkezésekkel, utasít</w:t>
      </w:r>
      <w:r w:rsidRPr="00F348DD">
        <w:rPr>
          <w:rFonts w:ascii="Palatino Linotype" w:hAnsi="Palatino Linotype" w:cs="Palatino Linotype"/>
          <w:sz w:val="24"/>
          <w:szCs w:val="24"/>
        </w:rPr>
        <w:t>á</w:t>
      </w:r>
      <w:r w:rsidRPr="00F348DD">
        <w:rPr>
          <w:rFonts w:ascii="Palatino Linotype" w:hAnsi="Palatino Linotype" w:cs="Palatino Linotype"/>
          <w:sz w:val="24"/>
          <w:szCs w:val="24"/>
        </w:rPr>
        <w:t>sokkal)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koordinálás (a munkák és a kivitelezésükre irányuló erőfeszítések ö</w:t>
      </w:r>
      <w:r w:rsidRPr="00F348DD">
        <w:rPr>
          <w:rFonts w:ascii="Palatino Linotype" w:hAnsi="Palatino Linotype" w:cs="Palatino Linotype"/>
          <w:sz w:val="24"/>
          <w:szCs w:val="24"/>
        </w:rPr>
        <w:t>s</w:t>
      </w:r>
      <w:r w:rsidRPr="00F348DD">
        <w:rPr>
          <w:rFonts w:ascii="Palatino Linotype" w:hAnsi="Palatino Linotype" w:cs="Palatino Linotype"/>
          <w:sz w:val="24"/>
          <w:szCs w:val="24"/>
        </w:rPr>
        <w:t>szefogása és összehangolása)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ellenőrzés (a kiadott szabályok és utasítások betartásának felügyelete)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vezetési elvek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konfliktuskezelés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csapat mint szervezeti forma</w:t>
      </w:r>
    </w:p>
    <w:p w:rsidR="00740D6F" w:rsidRPr="00F348DD" w:rsidRDefault="00740D6F" w:rsidP="00F348DD">
      <w:pPr>
        <w:tabs>
          <w:tab w:val="left" w:pos="1560"/>
          <w:tab w:val="left" w:pos="9070"/>
        </w:tabs>
        <w:spacing w:after="0" w:line="240" w:lineRule="auto"/>
        <w:ind w:left="1560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csapatépítés alapelvei, tényezői, feladata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csapat tagjai, vezetője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15534F" w:rsidRDefault="00740D6F" w:rsidP="00236F67">
      <w:pPr>
        <w:pStyle w:val="Listaszerbekezds4"/>
        <w:numPr>
          <w:ilvl w:val="2"/>
          <w:numId w:val="27"/>
        </w:numPr>
        <w:tabs>
          <w:tab w:val="right" w:pos="198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15534F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>Vállalkozás üzletvitele</w:t>
      </w:r>
      <w:r w:rsidRPr="0015534F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Pr="0015534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46 óra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Vállalkozási alapismeretek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Vállalkozási formák, jellemzőik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Az üzleti terv tartalma, felépítése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Pénzügyi terv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vállalkozás létrehozása, megszüntetése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belső és külső források biztosításának lehetőségei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telephely kiválasztása arculata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szükséges létszám és munkakörök humánerőforrás-gazdálkodás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tevékenységhez szükséges tárgyi feltételek kialakítása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finanszírozás lehetőségei, a likviditás fenntartásának módjai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vállalkozás átszervezése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Mi</w:t>
      </w:r>
      <w:r w:rsidR="00941FCD">
        <w:rPr>
          <w:rFonts w:ascii="Palatino Linotype" w:hAnsi="Palatino Linotype" w:cs="Palatino Linotype"/>
          <w:sz w:val="24"/>
          <w:szCs w:val="24"/>
        </w:rPr>
        <w:t>n</w:t>
      </w:r>
      <w:r w:rsidRPr="00F348DD">
        <w:rPr>
          <w:rFonts w:ascii="Palatino Linotype" w:hAnsi="Palatino Linotype" w:cs="Palatino Linotype"/>
          <w:sz w:val="24"/>
          <w:szCs w:val="24"/>
        </w:rPr>
        <w:t>őségirányítás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Fogalma, rendszerek. akkreditáló cégek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Rendszer felépítése, működtetése</w:t>
      </w:r>
    </w:p>
    <w:p w:rsidR="00740D6F" w:rsidRPr="00F348DD" w:rsidRDefault="00740D6F" w:rsidP="00F348DD">
      <w:pPr>
        <w:pStyle w:val="Default"/>
        <w:ind w:left="1134"/>
        <w:rPr>
          <w:rFonts w:ascii="Palatino Linotype" w:hAnsi="Palatino Linotype" w:cs="Palatino Linotype"/>
        </w:rPr>
      </w:pPr>
      <w:r w:rsidRPr="00F348DD">
        <w:rPr>
          <w:rFonts w:ascii="Palatino Linotype" w:hAnsi="Palatino Linotype" w:cs="Palatino Linotype"/>
        </w:rPr>
        <w:t xml:space="preserve">Cégadminisztráció, gazdálkodás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Pénzügyi ismeretek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fizetési formák, a vállalkozás finanszírozása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készpénzfizetés, készpénz-kímélő fizetési formák,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átutalás, inkasszó, váltó, követelés, vásárlás,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hitelezés, hitelképesség, a hitelezés folyamata,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lízing.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Deviza elszámolással kapcsolatos ismeretek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számla, nyugtaadási kötelezettség,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számla kiállítás szabályai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Számvitel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számviteli törvény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számviteli alapelvek,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beszámoló formája, részei, a mérleg és az eredmény-kimutatás tartalma,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könyvvezetési kötelezettség, a kettős könyvvitel jellemzői, könyvviz</w:t>
      </w:r>
      <w:r w:rsidRPr="00F348DD">
        <w:rPr>
          <w:rFonts w:ascii="Palatino Linotype" w:hAnsi="Palatino Linotype" w:cs="Palatino Linotype"/>
          <w:sz w:val="24"/>
          <w:szCs w:val="24"/>
        </w:rPr>
        <w:t>s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gálat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Adózás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Adózási alapok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magyarországi adóhatóságok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az adók csoportosítása,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adó-megállapítás módjai: önadózás, kivetés,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adóbevallás, adó megfizetésének fő szabályai: az elektronikus adób</w:t>
      </w:r>
      <w:r w:rsidRPr="00F348DD">
        <w:rPr>
          <w:rFonts w:ascii="Palatino Linotype" w:hAnsi="Palatino Linotype" w:cs="Palatino Linotype"/>
          <w:sz w:val="24"/>
          <w:szCs w:val="24"/>
        </w:rPr>
        <w:t>e</w:t>
      </w:r>
      <w:r w:rsidRPr="00F348DD">
        <w:rPr>
          <w:rFonts w:ascii="Palatino Linotype" w:hAnsi="Palatino Linotype" w:cs="Palatino Linotype"/>
          <w:sz w:val="24"/>
          <w:szCs w:val="24"/>
        </w:rPr>
        <w:t xml:space="preserve">vallás, ha-táridők,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szankciók: késedelmi pótlék, mulasztási bírság, adóbírság,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az önellenőrzés szabályai,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adóellenőrzés lefolytatása: „próbavásárlás”, adóellenőrzés idézés útján.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Személyi jövedelemadó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Általános forgalmi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lastRenderedPageBreak/>
        <w:t xml:space="preserve">adó alanyai, az ÁFA alkalmazási hatálya, teljesítés helye szolgáltatás nyújtása esetén,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adófizetés, a fizetendő adó megállapítása,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ÁFA levonás és ÁFA visszaigénylés feltételei,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ÁFA bevallási, befizetési határidők,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ÁFA alóli mentesség: alanyi mentesség, közérdekű tevékenység, 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Társasági adó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társasági adó alanyai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fizetendő társasági adó kiszámítása, az adóalapot csökkentő és növelő tételek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társasági adó mértéke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adókedvezmények: kis-és középvállalkozások adókedvezménye, ber</w:t>
      </w:r>
      <w:r w:rsidRPr="00F348DD">
        <w:rPr>
          <w:rFonts w:ascii="Palatino Linotype" w:hAnsi="Palatino Linotype" w:cs="Palatino Linotype"/>
          <w:sz w:val="24"/>
          <w:szCs w:val="24"/>
        </w:rPr>
        <w:t>u</w:t>
      </w:r>
      <w:r w:rsidRPr="00F348DD">
        <w:rPr>
          <w:rFonts w:ascii="Palatino Linotype" w:hAnsi="Palatino Linotype" w:cs="Palatino Linotype"/>
          <w:sz w:val="24"/>
          <w:szCs w:val="24"/>
        </w:rPr>
        <w:t>házási-, fejlesztési adókedvezmények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társasági adó bevallása, megfizetése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a társasági adóelőleg bevallási, befizetési szabályai, az adó feltöltési k</w:t>
      </w:r>
      <w:r w:rsidRPr="00F348DD">
        <w:rPr>
          <w:rFonts w:ascii="Palatino Linotype" w:hAnsi="Palatino Linotype" w:cs="Palatino Linotype"/>
          <w:sz w:val="24"/>
          <w:szCs w:val="24"/>
        </w:rPr>
        <w:t>ö</w:t>
      </w:r>
      <w:r w:rsidRPr="00F348DD">
        <w:rPr>
          <w:rFonts w:ascii="Palatino Linotype" w:hAnsi="Palatino Linotype" w:cs="Palatino Linotype"/>
          <w:sz w:val="24"/>
          <w:szCs w:val="24"/>
        </w:rPr>
        <w:t>telezettsége</w:t>
      </w:r>
    </w:p>
    <w:p w:rsidR="00740D6F" w:rsidRPr="00F348DD" w:rsidRDefault="00740D6F" w:rsidP="00F348DD">
      <w:pPr>
        <w:tabs>
          <w:tab w:val="left" w:pos="1418"/>
          <w:tab w:val="left" w:pos="9070"/>
        </w:tabs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Egyéb adók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cégautó adó 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különadó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helyi adók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gépjárműadó, baleseti adó</w:t>
      </w:r>
    </w:p>
    <w:p w:rsidR="00740D6F" w:rsidRPr="00F348DD" w:rsidRDefault="00740D6F" w:rsidP="00F348DD">
      <w:pPr>
        <w:tabs>
          <w:tab w:val="right" w:pos="8222"/>
          <w:tab w:val="right" w:pos="8364"/>
        </w:tabs>
        <w:spacing w:after="0" w:line="240" w:lineRule="auto"/>
        <w:ind w:left="156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>visszterhes vagyonátruházási illeték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740D6F" w:rsidRPr="0015534F" w:rsidRDefault="00740D6F" w:rsidP="00236F67">
      <w:pPr>
        <w:pStyle w:val="Listaszerbekezds4"/>
        <w:widowControl w:val="0"/>
        <w:numPr>
          <w:ilvl w:val="1"/>
          <w:numId w:val="27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 w:rsidRPr="0015534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15534F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Szaktanterem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15534F" w:rsidRDefault="00740D6F" w:rsidP="00236F67">
      <w:pPr>
        <w:pStyle w:val="Listaszerbekezds4"/>
        <w:widowControl w:val="0"/>
        <w:numPr>
          <w:ilvl w:val="1"/>
          <w:numId w:val="27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15534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15534F" w:rsidRDefault="00740D6F" w:rsidP="00236F67">
      <w:pPr>
        <w:pStyle w:val="Listaszerbekezds4"/>
        <w:widowControl w:val="0"/>
        <w:numPr>
          <w:ilvl w:val="2"/>
          <w:numId w:val="27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15534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40D6F" w:rsidRPr="00F348DD">
        <w:trPr>
          <w:jc w:val="center"/>
        </w:trPr>
        <w:tc>
          <w:tcPr>
            <w:tcW w:w="994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vezeti kerete</w:t>
            </w:r>
          </w:p>
        </w:tc>
        <w:tc>
          <w:tcPr>
            <w:tcW w:w="2659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jc w:val="center"/>
        </w:trPr>
        <w:tc>
          <w:tcPr>
            <w:tcW w:w="994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994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Pr="00F348DD" w:rsidRDefault="00740D6F" w:rsidP="00F348DD">
      <w:pPr>
        <w:widowControl w:val="0"/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40D6F" w:rsidRPr="0015534F" w:rsidRDefault="00740D6F" w:rsidP="00236F67">
      <w:pPr>
        <w:pStyle w:val="Listaszerbekezds4"/>
        <w:widowControl w:val="0"/>
        <w:numPr>
          <w:ilvl w:val="2"/>
          <w:numId w:val="27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15534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40D6F" w:rsidRPr="00F348D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z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közök és felszerel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sek (SZVK 6. pont lebontása, pontosít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á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sa)</w:t>
            </w:r>
          </w:p>
        </w:tc>
      </w:tr>
      <w:tr w:rsidR="00740D6F" w:rsidRPr="00F348D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740D6F" w:rsidRPr="00F348DD" w:rsidRDefault="00740D6F" w:rsidP="00F348D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léssel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dolgozása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szerezése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désekre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figyelése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Adatgyűjtés géprendszer üzemelés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é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ről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9.1.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Részvétel az ügyfélfogadáson, ese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megfigyelés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9.2.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fel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ü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gyelet mellett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740D6F" w:rsidRPr="00F348DD">
        <w:trPr>
          <w:jc w:val="center"/>
        </w:trPr>
        <w:tc>
          <w:tcPr>
            <w:tcW w:w="82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9.3.</w:t>
            </w:r>
          </w:p>
        </w:tc>
        <w:tc>
          <w:tcPr>
            <w:tcW w:w="3621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közve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len irányítással</w:t>
            </w:r>
          </w:p>
        </w:tc>
        <w:tc>
          <w:tcPr>
            <w:tcW w:w="809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348DD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40D6F" w:rsidRPr="00F348DD" w:rsidRDefault="00740D6F" w:rsidP="00F348D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740D6F" w:rsidRDefault="00740D6F" w:rsidP="00F348DD">
      <w:pPr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40D6F" w:rsidRPr="0015534F" w:rsidRDefault="00740D6F" w:rsidP="00236F67">
      <w:pPr>
        <w:pStyle w:val="Listaszerbekezds4"/>
        <w:widowControl w:val="0"/>
        <w:numPr>
          <w:ilvl w:val="1"/>
          <w:numId w:val="27"/>
        </w:numPr>
        <w:tabs>
          <w:tab w:val="left" w:pos="99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 w:rsidRPr="0015534F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740D6F" w:rsidRPr="00F348DD" w:rsidRDefault="00740D6F" w:rsidP="00567B58">
      <w:pPr>
        <w:spacing w:after="0" w:line="240" w:lineRule="auto"/>
        <w:ind w:left="330"/>
        <w:rPr>
          <w:rFonts w:ascii="Palatino Linotype" w:hAnsi="Palatino Linotype" w:cs="Palatino Linotype"/>
          <w:sz w:val="24"/>
          <w:szCs w:val="24"/>
        </w:rPr>
      </w:pPr>
      <w:r w:rsidRPr="00F348DD">
        <w:rPr>
          <w:rFonts w:ascii="Palatino Linotype" w:hAnsi="Palatino Linotype" w:cs="Palatino Linotype"/>
          <w:sz w:val="24"/>
          <w:szCs w:val="24"/>
        </w:rPr>
        <w:t xml:space="preserve">A nemzeti köznevelésről szóló 2011. évi CXC. </w:t>
      </w:r>
      <w:r w:rsidR="00D12D36">
        <w:rPr>
          <w:rFonts w:ascii="Palatino Linotype" w:hAnsi="Palatino Linotype" w:cs="Palatino Linotype"/>
          <w:sz w:val="24"/>
          <w:szCs w:val="24"/>
        </w:rPr>
        <w:t>törvény 54</w:t>
      </w:r>
      <w:r w:rsidRPr="00F348DD">
        <w:rPr>
          <w:rFonts w:ascii="Palatino Linotype" w:hAnsi="Palatino Linotype" w:cs="Palatino Linotype"/>
          <w:sz w:val="24"/>
          <w:szCs w:val="24"/>
        </w:rPr>
        <w:t>. § (2) a) pontja szerinti é</w:t>
      </w:r>
      <w:r w:rsidRPr="00F348DD">
        <w:rPr>
          <w:rFonts w:ascii="Palatino Linotype" w:hAnsi="Palatino Linotype" w:cs="Palatino Linotype"/>
          <w:sz w:val="24"/>
          <w:szCs w:val="24"/>
        </w:rPr>
        <w:t>r</w:t>
      </w:r>
      <w:r w:rsidRPr="00F348DD">
        <w:rPr>
          <w:rFonts w:ascii="Palatino Linotype" w:hAnsi="Palatino Linotype" w:cs="Palatino Linotype"/>
          <w:sz w:val="24"/>
          <w:szCs w:val="24"/>
        </w:rPr>
        <w:t>tékeléssel.</w:t>
      </w:r>
    </w:p>
    <w:p w:rsidR="00740D6F" w:rsidRPr="00F348DD" w:rsidRDefault="00740D6F" w:rsidP="00F348DD">
      <w:pPr>
        <w:tabs>
          <w:tab w:val="left" w:pos="1701"/>
          <w:tab w:val="left" w:pos="9070"/>
        </w:tabs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</w:rPr>
      </w:pPr>
    </w:p>
    <w:sectPr w:rsidR="00740D6F" w:rsidRPr="00F348DD" w:rsidSect="00BE496B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49" w:rsidRDefault="00E273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7349" w:rsidRDefault="00E273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7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Default="00941FCD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142C59">
      <w:rPr>
        <w:noProof/>
      </w:rPr>
      <w:t>2</w:t>
    </w:r>
    <w:r>
      <w:fldChar w:fldCharType="end"/>
    </w:r>
  </w:p>
  <w:p w:rsidR="00941FCD" w:rsidRDefault="00941FCD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Default="00941F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Default="00941FCD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142C59">
      <w:rPr>
        <w:noProof/>
      </w:rPr>
      <w:t>17</w:t>
    </w:r>
    <w:r>
      <w:fldChar w:fldCharType="end"/>
    </w:r>
  </w:p>
  <w:p w:rsidR="00941FCD" w:rsidRDefault="00941FCD" w:rsidP="00CE203C">
    <w:pPr>
      <w:pStyle w:val="llb"/>
      <w:ind w:left="720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Pr="0028078A" w:rsidRDefault="00941FCD" w:rsidP="0062737D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142C59">
      <w:rPr>
        <w:noProof/>
      </w:rPr>
      <w:t>52</w:t>
    </w:r>
    <w:r>
      <w:fldChar w:fldCharType="end"/>
    </w:r>
  </w:p>
  <w:p w:rsidR="00941FCD" w:rsidRDefault="00941FC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Pr="0028078A" w:rsidRDefault="00941FCD" w:rsidP="004B3B08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142C59">
      <w:rPr>
        <w:noProof/>
      </w:rPr>
      <w:t>146</w:t>
    </w:r>
    <w:r>
      <w:fldChar w:fldCharType="end"/>
    </w:r>
  </w:p>
  <w:p w:rsidR="00941FCD" w:rsidRDefault="00941F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49" w:rsidRDefault="00E273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7349" w:rsidRDefault="00E273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Default="00941F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D" w:rsidRDefault="00941F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D4C4D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3BE3B05"/>
    <w:multiLevelType w:val="multilevel"/>
    <w:tmpl w:val="146CC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8E1CB0"/>
    <w:multiLevelType w:val="multilevel"/>
    <w:tmpl w:val="C264F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9F909DE"/>
    <w:multiLevelType w:val="multilevel"/>
    <w:tmpl w:val="9628E4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00AD7"/>
    <w:multiLevelType w:val="hybridMultilevel"/>
    <w:tmpl w:val="FAA41F7A"/>
    <w:lvl w:ilvl="0" w:tplc="986CDA1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FCA4709"/>
    <w:multiLevelType w:val="multilevel"/>
    <w:tmpl w:val="ED30EC4C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0A91BFF"/>
    <w:multiLevelType w:val="multilevel"/>
    <w:tmpl w:val="54DE62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6D1947"/>
    <w:multiLevelType w:val="multilevel"/>
    <w:tmpl w:val="04626B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23B7185"/>
    <w:multiLevelType w:val="hybridMultilevel"/>
    <w:tmpl w:val="727A136E"/>
    <w:lvl w:ilvl="0" w:tplc="7E3C44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143E01"/>
    <w:multiLevelType w:val="multilevel"/>
    <w:tmpl w:val="BC3262D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AA67D4"/>
    <w:multiLevelType w:val="multilevel"/>
    <w:tmpl w:val="FA926C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>
    <w:nsid w:val="6D0D590E"/>
    <w:multiLevelType w:val="multilevel"/>
    <w:tmpl w:val="EFFE82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5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Restart w:val="0"/>
      <w:lvlText w:val="3.%2.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F1772C"/>
    <w:multiLevelType w:val="hybridMultilevel"/>
    <w:tmpl w:val="5E925D86"/>
    <w:lvl w:ilvl="0" w:tplc="E902894C">
      <w:start w:val="1"/>
      <w:numFmt w:val="bullet"/>
      <w:pStyle w:val="Stlus6"/>
      <w:lvlText w:val="–"/>
      <w:lvlJc w:val="left"/>
      <w:pPr>
        <w:tabs>
          <w:tab w:val="num" w:pos="624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9156FD3"/>
    <w:multiLevelType w:val="multilevel"/>
    <w:tmpl w:val="914EFA96"/>
    <w:numStyleLink w:val="Stlus2"/>
  </w:abstractNum>
  <w:abstractNum w:abstractNumId="24">
    <w:nsid w:val="79853317"/>
    <w:multiLevelType w:val="multilevel"/>
    <w:tmpl w:val="DBFC10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16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24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20"/>
  </w:num>
  <w:num w:numId="18">
    <w:abstractNumId w:val="2"/>
  </w:num>
  <w:num w:numId="19">
    <w:abstractNumId w:val="8"/>
  </w:num>
  <w:num w:numId="20">
    <w:abstractNumId w:val="23"/>
  </w:num>
  <w:num w:numId="21">
    <w:abstractNumId w:val="5"/>
  </w:num>
  <w:num w:numId="22">
    <w:abstractNumId w:val="19"/>
  </w:num>
  <w:num w:numId="23">
    <w:abstractNumId w:val="3"/>
  </w:num>
  <w:num w:numId="24">
    <w:abstractNumId w:val="15"/>
  </w:num>
  <w:num w:numId="25">
    <w:abstractNumId w:val="6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9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320A"/>
    <w:rsid w:val="00014447"/>
    <w:rsid w:val="00017C63"/>
    <w:rsid w:val="0002192A"/>
    <w:rsid w:val="0002798C"/>
    <w:rsid w:val="00033FB3"/>
    <w:rsid w:val="00036091"/>
    <w:rsid w:val="000419FB"/>
    <w:rsid w:val="00045446"/>
    <w:rsid w:val="0004622D"/>
    <w:rsid w:val="0005160B"/>
    <w:rsid w:val="00051ECE"/>
    <w:rsid w:val="0006357D"/>
    <w:rsid w:val="0006464E"/>
    <w:rsid w:val="00065463"/>
    <w:rsid w:val="000768BE"/>
    <w:rsid w:val="00096C56"/>
    <w:rsid w:val="000A0032"/>
    <w:rsid w:val="000A1817"/>
    <w:rsid w:val="000A621A"/>
    <w:rsid w:val="000A75AA"/>
    <w:rsid w:val="000B1B3D"/>
    <w:rsid w:val="000B1E88"/>
    <w:rsid w:val="000B674C"/>
    <w:rsid w:val="000C0281"/>
    <w:rsid w:val="000C169C"/>
    <w:rsid w:val="000D0C41"/>
    <w:rsid w:val="000D70BA"/>
    <w:rsid w:val="000D75AE"/>
    <w:rsid w:val="000E120B"/>
    <w:rsid w:val="000E25A6"/>
    <w:rsid w:val="000F1535"/>
    <w:rsid w:val="000F7EA5"/>
    <w:rsid w:val="0010660C"/>
    <w:rsid w:val="00125EE0"/>
    <w:rsid w:val="00134286"/>
    <w:rsid w:val="00135797"/>
    <w:rsid w:val="00137A02"/>
    <w:rsid w:val="00142C59"/>
    <w:rsid w:val="001433B7"/>
    <w:rsid w:val="00150E8B"/>
    <w:rsid w:val="0015534F"/>
    <w:rsid w:val="001619DE"/>
    <w:rsid w:val="0016206C"/>
    <w:rsid w:val="00167125"/>
    <w:rsid w:val="0017355C"/>
    <w:rsid w:val="00175BEA"/>
    <w:rsid w:val="00176AB7"/>
    <w:rsid w:val="00182B03"/>
    <w:rsid w:val="001834C4"/>
    <w:rsid w:val="001946CD"/>
    <w:rsid w:val="00197615"/>
    <w:rsid w:val="00197EB4"/>
    <w:rsid w:val="001A609D"/>
    <w:rsid w:val="001B2CAD"/>
    <w:rsid w:val="001B3D1D"/>
    <w:rsid w:val="001B469E"/>
    <w:rsid w:val="001B7589"/>
    <w:rsid w:val="001D48FA"/>
    <w:rsid w:val="001D574D"/>
    <w:rsid w:val="001E316B"/>
    <w:rsid w:val="001E3CFD"/>
    <w:rsid w:val="001F0AFD"/>
    <w:rsid w:val="001F0E07"/>
    <w:rsid w:val="001F74EF"/>
    <w:rsid w:val="0021193D"/>
    <w:rsid w:val="002120BE"/>
    <w:rsid w:val="0021422D"/>
    <w:rsid w:val="00217E2F"/>
    <w:rsid w:val="00230798"/>
    <w:rsid w:val="002320C6"/>
    <w:rsid w:val="00236F67"/>
    <w:rsid w:val="0024464B"/>
    <w:rsid w:val="002460FE"/>
    <w:rsid w:val="0025173A"/>
    <w:rsid w:val="00255AD3"/>
    <w:rsid w:val="00256BCD"/>
    <w:rsid w:val="002636CE"/>
    <w:rsid w:val="0027288E"/>
    <w:rsid w:val="00272DC1"/>
    <w:rsid w:val="002747C1"/>
    <w:rsid w:val="0028078A"/>
    <w:rsid w:val="00280858"/>
    <w:rsid w:val="00290DA1"/>
    <w:rsid w:val="00293017"/>
    <w:rsid w:val="00296446"/>
    <w:rsid w:val="002971CF"/>
    <w:rsid w:val="00297217"/>
    <w:rsid w:val="002A7C0F"/>
    <w:rsid w:val="002B2499"/>
    <w:rsid w:val="002B3747"/>
    <w:rsid w:val="002B38CE"/>
    <w:rsid w:val="002C1426"/>
    <w:rsid w:val="002C1F1F"/>
    <w:rsid w:val="002C42F4"/>
    <w:rsid w:val="002C72F5"/>
    <w:rsid w:val="002D3E9D"/>
    <w:rsid w:val="002E4E36"/>
    <w:rsid w:val="002E71B8"/>
    <w:rsid w:val="002F3B2A"/>
    <w:rsid w:val="002F6C4D"/>
    <w:rsid w:val="003145D2"/>
    <w:rsid w:val="003150D6"/>
    <w:rsid w:val="00317302"/>
    <w:rsid w:val="003232B9"/>
    <w:rsid w:val="00325661"/>
    <w:rsid w:val="00325781"/>
    <w:rsid w:val="00327A05"/>
    <w:rsid w:val="00332C6F"/>
    <w:rsid w:val="00333B69"/>
    <w:rsid w:val="0033612C"/>
    <w:rsid w:val="0034095D"/>
    <w:rsid w:val="0034097C"/>
    <w:rsid w:val="00345650"/>
    <w:rsid w:val="003478EA"/>
    <w:rsid w:val="00351EC3"/>
    <w:rsid w:val="00363F8E"/>
    <w:rsid w:val="003645EA"/>
    <w:rsid w:val="00364982"/>
    <w:rsid w:val="00365070"/>
    <w:rsid w:val="00365C1C"/>
    <w:rsid w:val="00366AEA"/>
    <w:rsid w:val="00376663"/>
    <w:rsid w:val="00376DA6"/>
    <w:rsid w:val="003771E7"/>
    <w:rsid w:val="00385149"/>
    <w:rsid w:val="003915F1"/>
    <w:rsid w:val="00391E5C"/>
    <w:rsid w:val="003A118F"/>
    <w:rsid w:val="003A1AAF"/>
    <w:rsid w:val="003A5D8F"/>
    <w:rsid w:val="003A6EE7"/>
    <w:rsid w:val="003B56E2"/>
    <w:rsid w:val="003C1756"/>
    <w:rsid w:val="003C2C20"/>
    <w:rsid w:val="003C59F1"/>
    <w:rsid w:val="003D167A"/>
    <w:rsid w:val="003D3919"/>
    <w:rsid w:val="003E0C64"/>
    <w:rsid w:val="003E445A"/>
    <w:rsid w:val="003E5832"/>
    <w:rsid w:val="003F3067"/>
    <w:rsid w:val="003F5AAD"/>
    <w:rsid w:val="004036EA"/>
    <w:rsid w:val="00411C61"/>
    <w:rsid w:val="00412D05"/>
    <w:rsid w:val="0041412F"/>
    <w:rsid w:val="004153BF"/>
    <w:rsid w:val="00423D43"/>
    <w:rsid w:val="00424E04"/>
    <w:rsid w:val="0043144E"/>
    <w:rsid w:val="00433D83"/>
    <w:rsid w:val="00435046"/>
    <w:rsid w:val="0045044E"/>
    <w:rsid w:val="004515D9"/>
    <w:rsid w:val="00452B42"/>
    <w:rsid w:val="00454783"/>
    <w:rsid w:val="00454D2A"/>
    <w:rsid w:val="00455454"/>
    <w:rsid w:val="00465ADD"/>
    <w:rsid w:val="00472527"/>
    <w:rsid w:val="00475B6E"/>
    <w:rsid w:val="00477FB6"/>
    <w:rsid w:val="00481C53"/>
    <w:rsid w:val="004842CC"/>
    <w:rsid w:val="00493642"/>
    <w:rsid w:val="00494883"/>
    <w:rsid w:val="004A0695"/>
    <w:rsid w:val="004A3332"/>
    <w:rsid w:val="004B0B76"/>
    <w:rsid w:val="004B1001"/>
    <w:rsid w:val="004B3B08"/>
    <w:rsid w:val="004B72BF"/>
    <w:rsid w:val="004C2E0C"/>
    <w:rsid w:val="004C488C"/>
    <w:rsid w:val="004C6688"/>
    <w:rsid w:val="004C699F"/>
    <w:rsid w:val="004D4845"/>
    <w:rsid w:val="004D5DC0"/>
    <w:rsid w:val="004D6AC3"/>
    <w:rsid w:val="004F3A30"/>
    <w:rsid w:val="004F4CB5"/>
    <w:rsid w:val="00503CAD"/>
    <w:rsid w:val="00505B0A"/>
    <w:rsid w:val="00512028"/>
    <w:rsid w:val="00512C80"/>
    <w:rsid w:val="00516DE4"/>
    <w:rsid w:val="00526E13"/>
    <w:rsid w:val="00526E91"/>
    <w:rsid w:val="00536839"/>
    <w:rsid w:val="00542712"/>
    <w:rsid w:val="00542D4F"/>
    <w:rsid w:val="005448ED"/>
    <w:rsid w:val="005457A6"/>
    <w:rsid w:val="0054581C"/>
    <w:rsid w:val="005501DE"/>
    <w:rsid w:val="005546A9"/>
    <w:rsid w:val="005605F8"/>
    <w:rsid w:val="00563CAE"/>
    <w:rsid w:val="005661E8"/>
    <w:rsid w:val="00567B58"/>
    <w:rsid w:val="00571BD6"/>
    <w:rsid w:val="005733B6"/>
    <w:rsid w:val="005804B4"/>
    <w:rsid w:val="00583213"/>
    <w:rsid w:val="00583F85"/>
    <w:rsid w:val="00585DA5"/>
    <w:rsid w:val="005912B1"/>
    <w:rsid w:val="00591502"/>
    <w:rsid w:val="005A5EF5"/>
    <w:rsid w:val="005B1EF4"/>
    <w:rsid w:val="005B3555"/>
    <w:rsid w:val="005B3BCF"/>
    <w:rsid w:val="005B519B"/>
    <w:rsid w:val="005B5462"/>
    <w:rsid w:val="005C68B6"/>
    <w:rsid w:val="005D478B"/>
    <w:rsid w:val="005D7D26"/>
    <w:rsid w:val="005E3538"/>
    <w:rsid w:val="005E764D"/>
    <w:rsid w:val="005F38A5"/>
    <w:rsid w:val="005F5C62"/>
    <w:rsid w:val="006039B3"/>
    <w:rsid w:val="006107BC"/>
    <w:rsid w:val="006146B8"/>
    <w:rsid w:val="00614E53"/>
    <w:rsid w:val="00615D69"/>
    <w:rsid w:val="0062737D"/>
    <w:rsid w:val="0063171A"/>
    <w:rsid w:val="006334D6"/>
    <w:rsid w:val="0063651C"/>
    <w:rsid w:val="006371A8"/>
    <w:rsid w:val="006418D4"/>
    <w:rsid w:val="00641F3C"/>
    <w:rsid w:val="006460EC"/>
    <w:rsid w:val="00655889"/>
    <w:rsid w:val="006615EC"/>
    <w:rsid w:val="00662E5E"/>
    <w:rsid w:val="0066701A"/>
    <w:rsid w:val="00667BFF"/>
    <w:rsid w:val="006727D5"/>
    <w:rsid w:val="00674955"/>
    <w:rsid w:val="00675058"/>
    <w:rsid w:val="00675CB1"/>
    <w:rsid w:val="0068173C"/>
    <w:rsid w:val="006817F4"/>
    <w:rsid w:val="00690466"/>
    <w:rsid w:val="00690519"/>
    <w:rsid w:val="0069229D"/>
    <w:rsid w:val="006924B6"/>
    <w:rsid w:val="006A03CF"/>
    <w:rsid w:val="006A0562"/>
    <w:rsid w:val="006A457A"/>
    <w:rsid w:val="006A4D80"/>
    <w:rsid w:val="006B1288"/>
    <w:rsid w:val="006B316A"/>
    <w:rsid w:val="006B61B8"/>
    <w:rsid w:val="006B7DDC"/>
    <w:rsid w:val="006C0E7C"/>
    <w:rsid w:val="006C54A6"/>
    <w:rsid w:val="006C7BC1"/>
    <w:rsid w:val="006C7F7D"/>
    <w:rsid w:val="006D1B77"/>
    <w:rsid w:val="006D3FEC"/>
    <w:rsid w:val="006D4A9A"/>
    <w:rsid w:val="006D62C3"/>
    <w:rsid w:val="006E3CA6"/>
    <w:rsid w:val="006E4520"/>
    <w:rsid w:val="006E46B9"/>
    <w:rsid w:val="006E6449"/>
    <w:rsid w:val="006E6764"/>
    <w:rsid w:val="006E7B5E"/>
    <w:rsid w:val="006F2449"/>
    <w:rsid w:val="006F7366"/>
    <w:rsid w:val="007003F6"/>
    <w:rsid w:val="00705310"/>
    <w:rsid w:val="00706A99"/>
    <w:rsid w:val="00707095"/>
    <w:rsid w:val="007074FE"/>
    <w:rsid w:val="007125B2"/>
    <w:rsid w:val="00715B68"/>
    <w:rsid w:val="00715BDF"/>
    <w:rsid w:val="00721247"/>
    <w:rsid w:val="00727D78"/>
    <w:rsid w:val="00740D6F"/>
    <w:rsid w:val="00741A22"/>
    <w:rsid w:val="0074677D"/>
    <w:rsid w:val="00746D6A"/>
    <w:rsid w:val="00750154"/>
    <w:rsid w:val="00750A72"/>
    <w:rsid w:val="0075277E"/>
    <w:rsid w:val="0075340D"/>
    <w:rsid w:val="00753597"/>
    <w:rsid w:val="007540AA"/>
    <w:rsid w:val="007561C1"/>
    <w:rsid w:val="007654AE"/>
    <w:rsid w:val="00770E10"/>
    <w:rsid w:val="00772A64"/>
    <w:rsid w:val="00774C44"/>
    <w:rsid w:val="007753E7"/>
    <w:rsid w:val="00775D2B"/>
    <w:rsid w:val="00780BCD"/>
    <w:rsid w:val="00784397"/>
    <w:rsid w:val="00785CDF"/>
    <w:rsid w:val="00790727"/>
    <w:rsid w:val="00795A5D"/>
    <w:rsid w:val="007A2EBE"/>
    <w:rsid w:val="007A3A4F"/>
    <w:rsid w:val="007A3AAE"/>
    <w:rsid w:val="007B26D4"/>
    <w:rsid w:val="007B50D1"/>
    <w:rsid w:val="007C3861"/>
    <w:rsid w:val="007C5248"/>
    <w:rsid w:val="007D06D1"/>
    <w:rsid w:val="007D14DF"/>
    <w:rsid w:val="007D1C2D"/>
    <w:rsid w:val="007D4CBD"/>
    <w:rsid w:val="007F12BC"/>
    <w:rsid w:val="007F3839"/>
    <w:rsid w:val="00800C6D"/>
    <w:rsid w:val="00801505"/>
    <w:rsid w:val="00806351"/>
    <w:rsid w:val="00810765"/>
    <w:rsid w:val="00814C6D"/>
    <w:rsid w:val="00826B78"/>
    <w:rsid w:val="0084060E"/>
    <w:rsid w:val="00840D9C"/>
    <w:rsid w:val="00843FA0"/>
    <w:rsid w:val="00847E4E"/>
    <w:rsid w:val="0085508A"/>
    <w:rsid w:val="008746DC"/>
    <w:rsid w:val="00876441"/>
    <w:rsid w:val="008773D5"/>
    <w:rsid w:val="00881251"/>
    <w:rsid w:val="00883AE4"/>
    <w:rsid w:val="00892866"/>
    <w:rsid w:val="00894390"/>
    <w:rsid w:val="00894C6C"/>
    <w:rsid w:val="008A5AA6"/>
    <w:rsid w:val="008A5CC4"/>
    <w:rsid w:val="008B3896"/>
    <w:rsid w:val="008B56E8"/>
    <w:rsid w:val="008B7D14"/>
    <w:rsid w:val="008C376B"/>
    <w:rsid w:val="008D206C"/>
    <w:rsid w:val="008E7969"/>
    <w:rsid w:val="008F1EEB"/>
    <w:rsid w:val="008F6FC5"/>
    <w:rsid w:val="008F7232"/>
    <w:rsid w:val="00900361"/>
    <w:rsid w:val="00907433"/>
    <w:rsid w:val="00920D11"/>
    <w:rsid w:val="009234AD"/>
    <w:rsid w:val="00923805"/>
    <w:rsid w:val="00925CFD"/>
    <w:rsid w:val="009300F8"/>
    <w:rsid w:val="00933750"/>
    <w:rsid w:val="009338C3"/>
    <w:rsid w:val="009360A0"/>
    <w:rsid w:val="009401F0"/>
    <w:rsid w:val="00941FCD"/>
    <w:rsid w:val="00944D7C"/>
    <w:rsid w:val="009466B0"/>
    <w:rsid w:val="009574E0"/>
    <w:rsid w:val="00967BB7"/>
    <w:rsid w:val="00967BE7"/>
    <w:rsid w:val="009730CA"/>
    <w:rsid w:val="009809B4"/>
    <w:rsid w:val="00980DA3"/>
    <w:rsid w:val="00982082"/>
    <w:rsid w:val="0099089D"/>
    <w:rsid w:val="00993A21"/>
    <w:rsid w:val="00993C0F"/>
    <w:rsid w:val="009973C2"/>
    <w:rsid w:val="009A1C69"/>
    <w:rsid w:val="009B5868"/>
    <w:rsid w:val="009C18EC"/>
    <w:rsid w:val="009C245C"/>
    <w:rsid w:val="009E38C9"/>
    <w:rsid w:val="009E5D22"/>
    <w:rsid w:val="009F1E24"/>
    <w:rsid w:val="00A00643"/>
    <w:rsid w:val="00A044F6"/>
    <w:rsid w:val="00A05942"/>
    <w:rsid w:val="00A13407"/>
    <w:rsid w:val="00A13F43"/>
    <w:rsid w:val="00A17701"/>
    <w:rsid w:val="00A23FCE"/>
    <w:rsid w:val="00A2552E"/>
    <w:rsid w:val="00A31EE8"/>
    <w:rsid w:val="00A37CF3"/>
    <w:rsid w:val="00A40B71"/>
    <w:rsid w:val="00A4190E"/>
    <w:rsid w:val="00A44E6F"/>
    <w:rsid w:val="00A46540"/>
    <w:rsid w:val="00A51FE1"/>
    <w:rsid w:val="00A63D41"/>
    <w:rsid w:val="00A706B1"/>
    <w:rsid w:val="00A74421"/>
    <w:rsid w:val="00A8134F"/>
    <w:rsid w:val="00A90491"/>
    <w:rsid w:val="00AA49AE"/>
    <w:rsid w:val="00AA565C"/>
    <w:rsid w:val="00AA5B0C"/>
    <w:rsid w:val="00AA7799"/>
    <w:rsid w:val="00AB54B0"/>
    <w:rsid w:val="00AB5DC3"/>
    <w:rsid w:val="00AB6051"/>
    <w:rsid w:val="00AB6185"/>
    <w:rsid w:val="00AB7A23"/>
    <w:rsid w:val="00AC1F57"/>
    <w:rsid w:val="00AD061E"/>
    <w:rsid w:val="00AE41B9"/>
    <w:rsid w:val="00B000A7"/>
    <w:rsid w:val="00B01EE9"/>
    <w:rsid w:val="00B13C63"/>
    <w:rsid w:val="00B14510"/>
    <w:rsid w:val="00B15384"/>
    <w:rsid w:val="00B22A1F"/>
    <w:rsid w:val="00B36C29"/>
    <w:rsid w:val="00B41534"/>
    <w:rsid w:val="00B45EE9"/>
    <w:rsid w:val="00B47C61"/>
    <w:rsid w:val="00B53E13"/>
    <w:rsid w:val="00B54907"/>
    <w:rsid w:val="00B56C3A"/>
    <w:rsid w:val="00B56E3E"/>
    <w:rsid w:val="00B60AAF"/>
    <w:rsid w:val="00B61F0A"/>
    <w:rsid w:val="00B63991"/>
    <w:rsid w:val="00B63DC0"/>
    <w:rsid w:val="00B734DE"/>
    <w:rsid w:val="00B738B9"/>
    <w:rsid w:val="00B8004D"/>
    <w:rsid w:val="00B87D30"/>
    <w:rsid w:val="00B93A37"/>
    <w:rsid w:val="00B95AFD"/>
    <w:rsid w:val="00B96897"/>
    <w:rsid w:val="00BA15B1"/>
    <w:rsid w:val="00BB3FD8"/>
    <w:rsid w:val="00BB5A0E"/>
    <w:rsid w:val="00BC001D"/>
    <w:rsid w:val="00BC03F5"/>
    <w:rsid w:val="00BC0C21"/>
    <w:rsid w:val="00BC2755"/>
    <w:rsid w:val="00BC5763"/>
    <w:rsid w:val="00BC5771"/>
    <w:rsid w:val="00BC6A81"/>
    <w:rsid w:val="00BC6CB5"/>
    <w:rsid w:val="00BC7B54"/>
    <w:rsid w:val="00BD4E4B"/>
    <w:rsid w:val="00BD7802"/>
    <w:rsid w:val="00BD7A7B"/>
    <w:rsid w:val="00BE1334"/>
    <w:rsid w:val="00BE4213"/>
    <w:rsid w:val="00BE496B"/>
    <w:rsid w:val="00BF1A2D"/>
    <w:rsid w:val="00BF27BA"/>
    <w:rsid w:val="00BF35F6"/>
    <w:rsid w:val="00C005EC"/>
    <w:rsid w:val="00C00A2B"/>
    <w:rsid w:val="00C02C63"/>
    <w:rsid w:val="00C062CD"/>
    <w:rsid w:val="00C12A9B"/>
    <w:rsid w:val="00C20E20"/>
    <w:rsid w:val="00C230C6"/>
    <w:rsid w:val="00C31814"/>
    <w:rsid w:val="00C32EC1"/>
    <w:rsid w:val="00C44616"/>
    <w:rsid w:val="00C47E70"/>
    <w:rsid w:val="00C508F2"/>
    <w:rsid w:val="00C52747"/>
    <w:rsid w:val="00C5478E"/>
    <w:rsid w:val="00C566BE"/>
    <w:rsid w:val="00C660A2"/>
    <w:rsid w:val="00C6795C"/>
    <w:rsid w:val="00C70E78"/>
    <w:rsid w:val="00C73048"/>
    <w:rsid w:val="00C8425F"/>
    <w:rsid w:val="00C86E27"/>
    <w:rsid w:val="00CA11CD"/>
    <w:rsid w:val="00CA2924"/>
    <w:rsid w:val="00CA2F1B"/>
    <w:rsid w:val="00CB4DFA"/>
    <w:rsid w:val="00CB69E7"/>
    <w:rsid w:val="00CB7E45"/>
    <w:rsid w:val="00CC160B"/>
    <w:rsid w:val="00CC2D23"/>
    <w:rsid w:val="00CC41ED"/>
    <w:rsid w:val="00CC4707"/>
    <w:rsid w:val="00CD1401"/>
    <w:rsid w:val="00CE203C"/>
    <w:rsid w:val="00CE2E8A"/>
    <w:rsid w:val="00CE3738"/>
    <w:rsid w:val="00CE55BB"/>
    <w:rsid w:val="00CE57C1"/>
    <w:rsid w:val="00CE5B5E"/>
    <w:rsid w:val="00CE642A"/>
    <w:rsid w:val="00CE758C"/>
    <w:rsid w:val="00CF1353"/>
    <w:rsid w:val="00CF3A34"/>
    <w:rsid w:val="00CF6ED8"/>
    <w:rsid w:val="00D0746D"/>
    <w:rsid w:val="00D11A36"/>
    <w:rsid w:val="00D12D36"/>
    <w:rsid w:val="00D20631"/>
    <w:rsid w:val="00D2709D"/>
    <w:rsid w:val="00D330C6"/>
    <w:rsid w:val="00D36C67"/>
    <w:rsid w:val="00D42FD8"/>
    <w:rsid w:val="00D544D0"/>
    <w:rsid w:val="00D5667E"/>
    <w:rsid w:val="00D567E0"/>
    <w:rsid w:val="00D63EF6"/>
    <w:rsid w:val="00D67670"/>
    <w:rsid w:val="00D70EEC"/>
    <w:rsid w:val="00D7317A"/>
    <w:rsid w:val="00D737EC"/>
    <w:rsid w:val="00D75897"/>
    <w:rsid w:val="00D77B6B"/>
    <w:rsid w:val="00DA2839"/>
    <w:rsid w:val="00DB0D3D"/>
    <w:rsid w:val="00DB29DD"/>
    <w:rsid w:val="00DB2CA4"/>
    <w:rsid w:val="00DC078E"/>
    <w:rsid w:val="00DC0D36"/>
    <w:rsid w:val="00DC242B"/>
    <w:rsid w:val="00DC4CDA"/>
    <w:rsid w:val="00DC6EE7"/>
    <w:rsid w:val="00DD572B"/>
    <w:rsid w:val="00DD6280"/>
    <w:rsid w:val="00DD6E1A"/>
    <w:rsid w:val="00DD72BF"/>
    <w:rsid w:val="00DE4860"/>
    <w:rsid w:val="00DE7CA1"/>
    <w:rsid w:val="00DF2B56"/>
    <w:rsid w:val="00DF6E87"/>
    <w:rsid w:val="00E03810"/>
    <w:rsid w:val="00E10361"/>
    <w:rsid w:val="00E10B45"/>
    <w:rsid w:val="00E14029"/>
    <w:rsid w:val="00E200F0"/>
    <w:rsid w:val="00E222B7"/>
    <w:rsid w:val="00E22545"/>
    <w:rsid w:val="00E27349"/>
    <w:rsid w:val="00E416FF"/>
    <w:rsid w:val="00E4517A"/>
    <w:rsid w:val="00E4791A"/>
    <w:rsid w:val="00E531DB"/>
    <w:rsid w:val="00E56B42"/>
    <w:rsid w:val="00E602AA"/>
    <w:rsid w:val="00E60C7C"/>
    <w:rsid w:val="00E678C4"/>
    <w:rsid w:val="00E70AD9"/>
    <w:rsid w:val="00E714E4"/>
    <w:rsid w:val="00E8030B"/>
    <w:rsid w:val="00E8030D"/>
    <w:rsid w:val="00E804A6"/>
    <w:rsid w:val="00E805C6"/>
    <w:rsid w:val="00E84AC0"/>
    <w:rsid w:val="00E84F77"/>
    <w:rsid w:val="00E94F7C"/>
    <w:rsid w:val="00E95A65"/>
    <w:rsid w:val="00E97ADD"/>
    <w:rsid w:val="00EB450A"/>
    <w:rsid w:val="00EB5DEE"/>
    <w:rsid w:val="00EB6F51"/>
    <w:rsid w:val="00EB7D10"/>
    <w:rsid w:val="00EC43B9"/>
    <w:rsid w:val="00EC6ACA"/>
    <w:rsid w:val="00ED0EA1"/>
    <w:rsid w:val="00EE0349"/>
    <w:rsid w:val="00EE42DD"/>
    <w:rsid w:val="00EE7DFB"/>
    <w:rsid w:val="00EF0C64"/>
    <w:rsid w:val="00EF33DA"/>
    <w:rsid w:val="00EF562B"/>
    <w:rsid w:val="00EF63B8"/>
    <w:rsid w:val="00F02E39"/>
    <w:rsid w:val="00F120FE"/>
    <w:rsid w:val="00F21D01"/>
    <w:rsid w:val="00F240F4"/>
    <w:rsid w:val="00F26D63"/>
    <w:rsid w:val="00F3285D"/>
    <w:rsid w:val="00F33E7F"/>
    <w:rsid w:val="00F348DD"/>
    <w:rsid w:val="00F36492"/>
    <w:rsid w:val="00F36BDB"/>
    <w:rsid w:val="00F443FF"/>
    <w:rsid w:val="00F44D3F"/>
    <w:rsid w:val="00F44D78"/>
    <w:rsid w:val="00F45E80"/>
    <w:rsid w:val="00F477CB"/>
    <w:rsid w:val="00F47A2D"/>
    <w:rsid w:val="00F5369F"/>
    <w:rsid w:val="00F6044E"/>
    <w:rsid w:val="00F651E8"/>
    <w:rsid w:val="00F7338E"/>
    <w:rsid w:val="00F73872"/>
    <w:rsid w:val="00F75E88"/>
    <w:rsid w:val="00F773A1"/>
    <w:rsid w:val="00F85408"/>
    <w:rsid w:val="00F924E0"/>
    <w:rsid w:val="00F92F5D"/>
    <w:rsid w:val="00F95A17"/>
    <w:rsid w:val="00F96649"/>
    <w:rsid w:val="00F966D2"/>
    <w:rsid w:val="00F96C12"/>
    <w:rsid w:val="00FA17C2"/>
    <w:rsid w:val="00FA590C"/>
    <w:rsid w:val="00FB15DB"/>
    <w:rsid w:val="00FB16FA"/>
    <w:rsid w:val="00FB1C79"/>
    <w:rsid w:val="00FB23DF"/>
    <w:rsid w:val="00FB6647"/>
    <w:rsid w:val="00FC6F91"/>
    <w:rsid w:val="00FD0465"/>
    <w:rsid w:val="00FD13C5"/>
    <w:rsid w:val="00FD2FD0"/>
    <w:rsid w:val="00FE0A19"/>
    <w:rsid w:val="00FE0A3C"/>
    <w:rsid w:val="00FE2313"/>
    <w:rsid w:val="00FE5532"/>
    <w:rsid w:val="00FE60EF"/>
    <w:rsid w:val="00FF0EC0"/>
    <w:rsid w:val="00FF2603"/>
    <w:rsid w:val="00FF4CE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1946C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1946CD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1946C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1946CD"/>
    <w:pPr>
      <w:spacing w:before="200" w:after="80"/>
      <w:outlineLvl w:val="4"/>
    </w:pPr>
    <w:rPr>
      <w:rFonts w:ascii="Cambria" w:hAnsi="Cambria" w:cs="Times New Roman"/>
      <w:color w:val="4F81BD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1946CD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1946CD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1946CD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E4791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link w:val="Cmsor2"/>
    <w:rsid w:val="001946CD"/>
    <w:rPr>
      <w:rFonts w:ascii="Cambria" w:hAnsi="Cambria" w:cs="Cambria"/>
      <w:color w:val="365F91"/>
      <w:sz w:val="24"/>
      <w:szCs w:val="24"/>
    </w:rPr>
  </w:style>
  <w:style w:type="character" w:customStyle="1" w:styleId="Cmsor3Char">
    <w:name w:val="Címsor 3 Char"/>
    <w:link w:val="Cmsor3"/>
    <w:rsid w:val="001946CD"/>
    <w:rPr>
      <w:rFonts w:ascii="Cambria" w:hAnsi="Cambria" w:cs="Cambria"/>
      <w:color w:val="4F81BD"/>
      <w:sz w:val="24"/>
      <w:szCs w:val="24"/>
    </w:rPr>
  </w:style>
  <w:style w:type="character" w:customStyle="1" w:styleId="Cmsor4Char">
    <w:name w:val="Címsor 4 Char"/>
    <w:link w:val="Cmsor4"/>
    <w:semiHidden/>
    <w:rsid w:val="001946CD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semiHidden/>
    <w:rsid w:val="001946CD"/>
    <w:rPr>
      <w:rFonts w:ascii="Cambria" w:hAnsi="Cambria" w:cs="Cambria"/>
      <w:color w:val="4F81BD"/>
    </w:rPr>
  </w:style>
  <w:style w:type="character" w:customStyle="1" w:styleId="Cmsor6Char">
    <w:name w:val="Címsor 6 Char"/>
    <w:link w:val="Cmsor6"/>
    <w:semiHidden/>
    <w:rsid w:val="001946CD"/>
    <w:rPr>
      <w:rFonts w:ascii="Cambria" w:hAnsi="Cambria" w:cs="Cambria"/>
      <w:i/>
      <w:iCs/>
      <w:color w:val="4F81BD"/>
    </w:rPr>
  </w:style>
  <w:style w:type="character" w:customStyle="1" w:styleId="Cmsor7Char">
    <w:name w:val="Címsor 7 Char"/>
    <w:link w:val="Cmsor7"/>
    <w:semiHidden/>
    <w:rsid w:val="001946CD"/>
    <w:rPr>
      <w:rFonts w:ascii="Cambria" w:hAnsi="Cambria" w:cs="Cambria"/>
      <w:b/>
      <w:bCs/>
      <w:color w:val="9BBB59"/>
    </w:rPr>
  </w:style>
  <w:style w:type="character" w:customStyle="1" w:styleId="Cmsor8Char">
    <w:name w:val="Címsor 8 Char"/>
    <w:link w:val="Cmsor8"/>
    <w:semiHidden/>
    <w:rsid w:val="001946CD"/>
    <w:rPr>
      <w:rFonts w:ascii="Cambria" w:hAnsi="Cambria" w:cs="Cambria"/>
      <w:b/>
      <w:bCs/>
      <w:i/>
      <w:iCs/>
      <w:color w:val="9BBB59"/>
    </w:rPr>
  </w:style>
  <w:style w:type="character" w:customStyle="1" w:styleId="Cmsor9Char">
    <w:name w:val="Címsor 9 Char"/>
    <w:link w:val="Cmsor9"/>
    <w:semiHidden/>
    <w:rsid w:val="00E4791A"/>
    <w:rPr>
      <w:rFonts w:ascii="Cambria" w:hAnsi="Cambria" w:cs="Cambria"/>
      <w:i/>
      <w:iCs/>
      <w:color w:val="404040"/>
      <w:lang w:val="x-none" w:eastAsia="en-US"/>
    </w:rPr>
  </w:style>
  <w:style w:type="character" w:customStyle="1" w:styleId="Cmsor1Char">
    <w:name w:val="Címsor 1 Char"/>
    <w:link w:val="Cmsor1"/>
    <w:rsid w:val="009338C3"/>
    <w:rPr>
      <w:rFonts w:ascii="Times New Roman" w:hAnsi="Times New Roman"/>
      <w:b/>
      <w:kern w:val="36"/>
      <w:sz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9338C3"/>
    <w:rPr>
      <w:rFonts w:ascii="Calibri" w:hAnsi="Calibri" w:cs="Calibri"/>
      <w:sz w:val="20"/>
      <w:szCs w:val="20"/>
    </w:rPr>
  </w:style>
  <w:style w:type="character" w:styleId="Lbjegyzet-hivatkozs">
    <w:name w:val="footnote reference"/>
    <w:semiHidden/>
    <w:rsid w:val="009338C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cs="Calibri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9338C3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rsid w:val="009338C3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338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rsid w:val="009338C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rsid w:val="009338C3"/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rsid w:val="009338C3"/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eastAsia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eastAsia="Times New Roman" w:cs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 w:cs="Palatino Linotype"/>
      <w:b/>
      <w:bCs/>
      <w:i/>
      <w:iCs/>
      <w:noProof/>
      <w:w w:val="99"/>
      <w:kern w:val="1"/>
      <w:lang w:eastAsia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rsid w:val="009C245C"/>
    <w:pPr>
      <w:ind w:left="708"/>
    </w:pPr>
  </w:style>
  <w:style w:type="paragraph" w:customStyle="1" w:styleId="Vltozat2">
    <w:name w:val="Változat2"/>
    <w:hidden/>
    <w:semiHidden/>
    <w:rsid w:val="00F773A1"/>
    <w:rPr>
      <w:rFonts w:cs="Calibri"/>
      <w:sz w:val="22"/>
      <w:szCs w:val="22"/>
      <w:lang w:eastAsia="en-US"/>
    </w:rPr>
  </w:style>
  <w:style w:type="paragraph" w:customStyle="1" w:styleId="Listaszerbekezds40">
    <w:name w:val="Listaszerű bekezdés4"/>
    <w:basedOn w:val="Norml"/>
    <w:rsid w:val="00F33E7F"/>
    <w:pPr>
      <w:ind w:left="720"/>
    </w:pPr>
    <w:rPr>
      <w:rFonts w:eastAsia="Times New Roman"/>
    </w:rPr>
  </w:style>
  <w:style w:type="paragraph" w:customStyle="1" w:styleId="Nincstrkz11">
    <w:name w:val="Nincs térköz11"/>
    <w:rsid w:val="00F33E7F"/>
    <w:rPr>
      <w:rFonts w:eastAsia="Times New Roman" w:cs="Calibri"/>
      <w:sz w:val="22"/>
      <w:szCs w:val="22"/>
      <w:lang w:eastAsia="en-US"/>
    </w:rPr>
  </w:style>
  <w:style w:type="table" w:customStyle="1" w:styleId="Rcsostblzat23">
    <w:name w:val="Rácsos táblázat23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rsid w:val="00F33E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CharChar1">
    <w:name w:val="Char Char1"/>
    <w:semiHidden/>
    <w:rsid w:val="00F33E7F"/>
    <w:rPr>
      <w:rFonts w:ascii="Tahoma" w:hAnsi="Tahoma"/>
      <w:sz w:val="16"/>
    </w:rPr>
  </w:style>
  <w:style w:type="paragraph" w:customStyle="1" w:styleId="Vltozat11">
    <w:name w:val="Változat11"/>
    <w:hidden/>
    <w:semiHidden/>
    <w:rsid w:val="00F33E7F"/>
    <w:rPr>
      <w:rFonts w:eastAsia="Times New Roman"/>
      <w:kern w:val="1"/>
      <w:sz w:val="24"/>
      <w:szCs w:val="24"/>
      <w:lang w:eastAsia="hi-IN" w:bidi="hi-IN"/>
    </w:rPr>
  </w:style>
  <w:style w:type="table" w:customStyle="1" w:styleId="Rcsostblzat71">
    <w:name w:val="Rácsos táblázat71"/>
    <w:rsid w:val="00F33E7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F33E7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link w:val="NoSpacingChar"/>
    <w:rsid w:val="00F33E7F"/>
    <w:rPr>
      <w:rFonts w:eastAsia="Times New Roman"/>
      <w:sz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rsid w:val="00F33E7F"/>
    <w:rPr>
      <w:rFonts w:cs="Times New Roman"/>
      <w:b/>
      <w:bCs/>
    </w:rPr>
  </w:style>
  <w:style w:type="table" w:customStyle="1" w:styleId="Rcsostblzat24">
    <w:name w:val="Rácsos táblázat24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rsid w:val="003A1AA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3A1AA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3A1AA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mChar">
    <w:name w:val="Alcím Char"/>
    <w:link w:val="Alcm"/>
    <w:rsid w:val="00BF1A2D"/>
    <w:rPr>
      <w:rFonts w:ascii="Tahoma" w:hAnsi="Tahoma"/>
      <w:sz w:val="16"/>
    </w:rPr>
  </w:style>
  <w:style w:type="paragraph" w:styleId="Alcm">
    <w:name w:val="Subtitle"/>
    <w:basedOn w:val="Norml"/>
    <w:next w:val="Norml"/>
    <w:link w:val="AlcmChar"/>
    <w:qFormat/>
    <w:rsid w:val="00BF1A2D"/>
    <w:pPr>
      <w:spacing w:after="60"/>
      <w:jc w:val="center"/>
      <w:outlineLvl w:val="1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SubtitleChar1">
    <w:name w:val="Subtitle Char1"/>
    <w:rPr>
      <w:rFonts w:ascii="Cambria" w:hAnsi="Cambria" w:cs="Times New Roman"/>
      <w:sz w:val="24"/>
      <w:szCs w:val="24"/>
      <w:lang w:val="x-none" w:eastAsia="en-US"/>
    </w:rPr>
  </w:style>
  <w:style w:type="character" w:customStyle="1" w:styleId="AlcmChar1">
    <w:name w:val="Alcím Char1"/>
    <w:rsid w:val="00BF1A2D"/>
    <w:rPr>
      <w:rFonts w:ascii="Cambria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customStyle="1" w:styleId="Listaszerbekezds5">
    <w:name w:val="Listaszerű bekezdés5"/>
    <w:basedOn w:val="Norml"/>
    <w:rsid w:val="0062737D"/>
    <w:pPr>
      <w:ind w:left="720"/>
    </w:pPr>
  </w:style>
  <w:style w:type="paragraph" w:customStyle="1" w:styleId="Nincstrkz20">
    <w:name w:val="Nincs térköz2"/>
    <w:rsid w:val="0062737D"/>
    <w:rPr>
      <w:rFonts w:cs="Calibri"/>
      <w:sz w:val="22"/>
      <w:szCs w:val="22"/>
      <w:lang w:eastAsia="en-US"/>
    </w:rPr>
  </w:style>
  <w:style w:type="paragraph" w:customStyle="1" w:styleId="Tartalomjegyzkcmsora20">
    <w:name w:val="Tartalomjegyzék címsora2"/>
    <w:basedOn w:val="Cmsor1"/>
    <w:next w:val="Norml"/>
    <w:rsid w:val="0062737D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Vltozat20">
    <w:name w:val="Változat2"/>
    <w:hidden/>
    <w:semiHidden/>
    <w:rsid w:val="0062737D"/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norm">
    <w:name w:val="norm"/>
    <w:basedOn w:val="Norml"/>
    <w:rsid w:val="00627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27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Listaszerbekezds6">
    <w:name w:val="Listaszerű bekezdés6"/>
    <w:basedOn w:val="Norml"/>
    <w:rsid w:val="00A044F6"/>
    <w:pPr>
      <w:ind w:left="720"/>
    </w:pPr>
  </w:style>
  <w:style w:type="paragraph" w:customStyle="1" w:styleId="Nincstrkz3">
    <w:name w:val="Nincs térköz3"/>
    <w:rsid w:val="00A044F6"/>
    <w:rPr>
      <w:rFonts w:cs="Calibri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rsid w:val="00A044F6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Vltozat3">
    <w:name w:val="Változat3"/>
    <w:semiHidden/>
    <w:rsid w:val="00A044F6"/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E4791A"/>
    <w:pPr>
      <w:spacing w:after="120"/>
    </w:pPr>
    <w:rPr>
      <w:rFonts w:eastAsia="Times New Roman" w:cs="Times New Roman"/>
      <w:lang w:val="x-none"/>
    </w:rPr>
  </w:style>
  <w:style w:type="character" w:customStyle="1" w:styleId="SzvegtrzsChar">
    <w:name w:val="Szövegtörzs Char"/>
    <w:link w:val="Szvegtrzs"/>
    <w:rsid w:val="00E4791A"/>
    <w:rPr>
      <w:rFonts w:eastAsia="Times New Roman" w:cs="Times New Roman"/>
      <w:sz w:val="22"/>
      <w:szCs w:val="22"/>
      <w:lang w:val="x-none" w:eastAsia="en-US"/>
    </w:rPr>
  </w:style>
  <w:style w:type="paragraph" w:customStyle="1" w:styleId="Stlus6">
    <w:name w:val="Stílus6"/>
    <w:basedOn w:val="Norml"/>
    <w:rsid w:val="00E4791A"/>
    <w:pPr>
      <w:numPr>
        <w:numId w:val="10"/>
      </w:num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1">
    <w:name w:val="Címsor 2 Char1"/>
    <w:rsid w:val="001946CD"/>
    <w:rPr>
      <w:rFonts w:ascii="Garamond" w:hAnsi="Garamond" w:cs="Garamond"/>
      <w:b/>
      <w:bCs/>
      <w:caps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rsid w:val="001946C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CmChar">
    <w:name w:val="Cím Char"/>
    <w:link w:val="Cm"/>
    <w:rsid w:val="001946CD"/>
    <w:rPr>
      <w:rFonts w:ascii="Cambria" w:hAnsi="Cambria" w:cs="Cambria"/>
      <w:i/>
      <w:iCs/>
      <w:color w:val="243F60"/>
      <w:sz w:val="60"/>
      <w:szCs w:val="60"/>
    </w:rPr>
  </w:style>
  <w:style w:type="character" w:styleId="Kiemels">
    <w:name w:val="Emphasis"/>
    <w:qFormat/>
    <w:rsid w:val="001946CD"/>
    <w:rPr>
      <w:rFonts w:cs="Times New Roman"/>
      <w:b/>
      <w:bCs/>
      <w:i/>
      <w:iCs/>
      <w:color w:val="5A5A5A"/>
    </w:rPr>
  </w:style>
  <w:style w:type="paragraph" w:customStyle="1" w:styleId="Subhead1">
    <w:name w:val="Subhead1"/>
    <w:next w:val="Norml"/>
    <w:rsid w:val="001946C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80" w:lineRule="exact"/>
    </w:pPr>
    <w:rPr>
      <w:rFonts w:ascii="Arial Bold" w:hAnsi="Arial Bold" w:cs="Arial Bold"/>
      <w:b/>
      <w:bCs/>
      <w:color w:val="000000"/>
      <w:lang w:val="en-US" w:eastAsia="en-US"/>
    </w:rPr>
  </w:style>
  <w:style w:type="paragraph" w:customStyle="1" w:styleId="Body">
    <w:name w:val="Body"/>
    <w:link w:val="BodyChar"/>
    <w:rsid w:val="001946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after="140" w:line="280" w:lineRule="atLeast"/>
    </w:pPr>
    <w:rPr>
      <w:rFonts w:ascii="Arial" w:hAnsi="Arial"/>
      <w:color w:val="000000"/>
      <w:sz w:val="18"/>
      <w:lang w:val="en-US" w:eastAsia="en-US"/>
    </w:rPr>
  </w:style>
  <w:style w:type="character" w:customStyle="1" w:styleId="BodyChar">
    <w:name w:val="Body Char"/>
    <w:link w:val="Body"/>
    <w:rsid w:val="001946CD"/>
    <w:rPr>
      <w:rFonts w:ascii="Arial" w:hAnsi="Arial"/>
      <w:color w:val="000000"/>
      <w:sz w:val="18"/>
      <w:lang w:val="en-US" w:eastAsia="en-US" w:bidi="ar-SA"/>
    </w:rPr>
  </w:style>
  <w:style w:type="paragraph" w:customStyle="1" w:styleId="Style1">
    <w:name w:val="Style1"/>
    <w:basedOn w:val="Norml"/>
    <w:link w:val="Style1Char"/>
    <w:rsid w:val="001946CD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Style1Char">
    <w:name w:val="Style1 Char"/>
    <w:link w:val="Style1"/>
    <w:rsid w:val="001946CD"/>
    <w:rPr>
      <w:rFonts w:ascii="Times New Roman" w:hAnsi="Times New Roman"/>
      <w:b/>
      <w:sz w:val="24"/>
      <w:lang w:val="en-US" w:eastAsia="en-US"/>
    </w:rPr>
  </w:style>
  <w:style w:type="paragraph" w:customStyle="1" w:styleId="Bullet">
    <w:name w:val="Bullet"/>
    <w:rsid w:val="001946CD"/>
    <w:pPr>
      <w:numPr>
        <w:numId w:val="15"/>
      </w:numPr>
      <w:tabs>
        <w:tab w:val="left" w:pos="176"/>
      </w:tabs>
      <w:spacing w:after="60" w:line="280" w:lineRule="atLeast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Heading1Char2">
    <w:name w:val="Heading 1 Char2"/>
    <w:aliases w:val="Chapter Number Char"/>
    <w:rsid w:val="001946CD"/>
    <w:rPr>
      <w:rFonts w:ascii="Arial" w:hAnsi="Arial"/>
      <w:b/>
      <w:kern w:val="32"/>
      <w:sz w:val="32"/>
      <w:lang w:val="en-US" w:eastAsia="en-US"/>
    </w:rPr>
  </w:style>
  <w:style w:type="paragraph" w:styleId="Kpalrs">
    <w:name w:val="caption"/>
    <w:basedOn w:val="Norml"/>
    <w:next w:val="Norml"/>
    <w:qFormat/>
    <w:rsid w:val="001946CD"/>
    <w:rPr>
      <w:b/>
      <w:bCs/>
      <w:sz w:val="18"/>
      <w:szCs w:val="18"/>
    </w:rPr>
  </w:style>
  <w:style w:type="character" w:customStyle="1" w:styleId="NoSpacingChar">
    <w:name w:val="No Spacing Char"/>
    <w:link w:val="Nincstrkz2"/>
    <w:rsid w:val="001946CD"/>
    <w:rPr>
      <w:rFonts w:eastAsia="Times New Roman"/>
      <w:sz w:val="22"/>
      <w:lang w:eastAsia="en-US" w:bidi="ar-SA"/>
    </w:rPr>
  </w:style>
  <w:style w:type="paragraph" w:customStyle="1" w:styleId="Idzet1">
    <w:name w:val="Idézet1"/>
    <w:basedOn w:val="Norml"/>
    <w:next w:val="Norml"/>
    <w:link w:val="QuoteChar"/>
    <w:rsid w:val="001946CD"/>
    <w:rPr>
      <w:rFonts w:ascii="Cambria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QuoteChar">
    <w:name w:val="Quote Char"/>
    <w:link w:val="Idzet1"/>
    <w:rsid w:val="001946CD"/>
    <w:rPr>
      <w:rFonts w:ascii="Cambria" w:hAnsi="Cambria" w:cs="Cambria"/>
      <w:i/>
      <w:iCs/>
      <w:color w:val="5A5A5A"/>
    </w:rPr>
  </w:style>
  <w:style w:type="paragraph" w:customStyle="1" w:styleId="Kiemeltidzet1">
    <w:name w:val="Kiemelt idézet1"/>
    <w:basedOn w:val="Norml"/>
    <w:next w:val="Norml"/>
    <w:link w:val="IntenseQuoteChar"/>
    <w:rsid w:val="001946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Kiemeltidzet1"/>
    <w:rsid w:val="001946CD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Finomkiemels1">
    <w:name w:val="Finom kiemelés1"/>
    <w:rsid w:val="001946CD"/>
    <w:rPr>
      <w:rFonts w:cs="Times New Roman"/>
      <w:i/>
      <w:iCs/>
      <w:color w:val="5A5A5A"/>
    </w:rPr>
  </w:style>
  <w:style w:type="character" w:customStyle="1" w:styleId="Ershangslyozs1">
    <w:name w:val="Erős hangsúlyozás1"/>
    <w:rsid w:val="001946C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Finomhivatkozs1">
    <w:name w:val="Finom hivatkozás1"/>
    <w:rsid w:val="001946CD"/>
    <w:rPr>
      <w:rFonts w:cs="Times New Roman"/>
      <w:color w:val="auto"/>
      <w:u w:val="single" w:color="9BBB59"/>
    </w:rPr>
  </w:style>
  <w:style w:type="character" w:customStyle="1" w:styleId="Ershivatkozs1">
    <w:name w:val="Erős hivatkozás1"/>
    <w:rsid w:val="001946CD"/>
    <w:rPr>
      <w:rFonts w:cs="Times New Roman"/>
      <w:b/>
      <w:bCs/>
      <w:color w:val="auto"/>
      <w:u w:val="single" w:color="9BBB59"/>
    </w:rPr>
  </w:style>
  <w:style w:type="character" w:customStyle="1" w:styleId="Knyvcme1">
    <w:name w:val="Könyv címe1"/>
    <w:rsid w:val="001946CD"/>
    <w:rPr>
      <w:rFonts w:ascii="Cambria" w:hAnsi="Cambria" w:cs="Cambria"/>
      <w:b/>
      <w:bCs/>
      <w:i/>
      <w:iCs/>
      <w:color w:val="auto"/>
    </w:rPr>
  </w:style>
  <w:style w:type="paragraph" w:styleId="Dokumentumtrkp">
    <w:name w:val="Document Map"/>
    <w:basedOn w:val="Norml"/>
    <w:link w:val="DokumentumtrkpChar"/>
    <w:semiHidden/>
    <w:rsid w:val="001946CD"/>
    <w:rPr>
      <w:rFonts w:ascii="Tahoma" w:hAnsi="Tahoma" w:cs="Times New Roman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1946CD"/>
    <w:rPr>
      <w:rFonts w:ascii="Tahoma" w:hAnsi="Tahoma" w:cs="Tahoma"/>
      <w:sz w:val="16"/>
      <w:szCs w:val="16"/>
      <w:lang w:val="x-none" w:eastAsia="en-US"/>
    </w:rPr>
  </w:style>
  <w:style w:type="character" w:customStyle="1" w:styleId="CharChar10">
    <w:name w:val="Char Char10"/>
    <w:rsid w:val="001946CD"/>
    <w:rPr>
      <w:b/>
      <w:kern w:val="36"/>
      <w:sz w:val="48"/>
    </w:rPr>
  </w:style>
  <w:style w:type="paragraph" w:customStyle="1" w:styleId="CharChar2Char">
    <w:name w:val="Char Char2 Char"/>
    <w:basedOn w:val="Norml"/>
    <w:rsid w:val="001946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Stlus2">
    <w:name w:val="Stílus2"/>
    <w:rsid w:val="00A52CE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365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1946C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1946CD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1946C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1946CD"/>
    <w:pPr>
      <w:spacing w:before="200" w:after="80"/>
      <w:outlineLvl w:val="4"/>
    </w:pPr>
    <w:rPr>
      <w:rFonts w:ascii="Cambria" w:hAnsi="Cambria" w:cs="Times New Roman"/>
      <w:color w:val="4F81BD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1946CD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1946CD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1946CD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E4791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link w:val="Cmsor2"/>
    <w:rsid w:val="001946CD"/>
    <w:rPr>
      <w:rFonts w:ascii="Cambria" w:hAnsi="Cambria" w:cs="Cambria"/>
      <w:color w:val="365F91"/>
      <w:sz w:val="24"/>
      <w:szCs w:val="24"/>
    </w:rPr>
  </w:style>
  <w:style w:type="character" w:customStyle="1" w:styleId="Cmsor3Char">
    <w:name w:val="Címsor 3 Char"/>
    <w:link w:val="Cmsor3"/>
    <w:rsid w:val="001946CD"/>
    <w:rPr>
      <w:rFonts w:ascii="Cambria" w:hAnsi="Cambria" w:cs="Cambria"/>
      <w:color w:val="4F81BD"/>
      <w:sz w:val="24"/>
      <w:szCs w:val="24"/>
    </w:rPr>
  </w:style>
  <w:style w:type="character" w:customStyle="1" w:styleId="Cmsor4Char">
    <w:name w:val="Címsor 4 Char"/>
    <w:link w:val="Cmsor4"/>
    <w:semiHidden/>
    <w:rsid w:val="001946CD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semiHidden/>
    <w:rsid w:val="001946CD"/>
    <w:rPr>
      <w:rFonts w:ascii="Cambria" w:hAnsi="Cambria" w:cs="Cambria"/>
      <w:color w:val="4F81BD"/>
    </w:rPr>
  </w:style>
  <w:style w:type="character" w:customStyle="1" w:styleId="Cmsor6Char">
    <w:name w:val="Címsor 6 Char"/>
    <w:link w:val="Cmsor6"/>
    <w:semiHidden/>
    <w:rsid w:val="001946CD"/>
    <w:rPr>
      <w:rFonts w:ascii="Cambria" w:hAnsi="Cambria" w:cs="Cambria"/>
      <w:i/>
      <w:iCs/>
      <w:color w:val="4F81BD"/>
    </w:rPr>
  </w:style>
  <w:style w:type="character" w:customStyle="1" w:styleId="Cmsor7Char">
    <w:name w:val="Címsor 7 Char"/>
    <w:link w:val="Cmsor7"/>
    <w:semiHidden/>
    <w:rsid w:val="001946CD"/>
    <w:rPr>
      <w:rFonts w:ascii="Cambria" w:hAnsi="Cambria" w:cs="Cambria"/>
      <w:b/>
      <w:bCs/>
      <w:color w:val="9BBB59"/>
    </w:rPr>
  </w:style>
  <w:style w:type="character" w:customStyle="1" w:styleId="Cmsor8Char">
    <w:name w:val="Címsor 8 Char"/>
    <w:link w:val="Cmsor8"/>
    <w:semiHidden/>
    <w:rsid w:val="001946CD"/>
    <w:rPr>
      <w:rFonts w:ascii="Cambria" w:hAnsi="Cambria" w:cs="Cambria"/>
      <w:b/>
      <w:bCs/>
      <w:i/>
      <w:iCs/>
      <w:color w:val="9BBB59"/>
    </w:rPr>
  </w:style>
  <w:style w:type="character" w:customStyle="1" w:styleId="Cmsor9Char">
    <w:name w:val="Címsor 9 Char"/>
    <w:link w:val="Cmsor9"/>
    <w:semiHidden/>
    <w:rsid w:val="00E4791A"/>
    <w:rPr>
      <w:rFonts w:ascii="Cambria" w:hAnsi="Cambria" w:cs="Cambria"/>
      <w:i/>
      <w:iCs/>
      <w:color w:val="404040"/>
      <w:lang w:val="x-none" w:eastAsia="en-US"/>
    </w:rPr>
  </w:style>
  <w:style w:type="character" w:customStyle="1" w:styleId="Cmsor1Char">
    <w:name w:val="Címsor 1 Char"/>
    <w:link w:val="Cmsor1"/>
    <w:rsid w:val="009338C3"/>
    <w:rPr>
      <w:rFonts w:ascii="Times New Roman" w:hAnsi="Times New Roman"/>
      <w:b/>
      <w:kern w:val="36"/>
      <w:sz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9338C3"/>
    <w:rPr>
      <w:rFonts w:ascii="Calibri" w:hAnsi="Calibri" w:cs="Calibri"/>
      <w:sz w:val="20"/>
      <w:szCs w:val="20"/>
    </w:rPr>
  </w:style>
  <w:style w:type="character" w:styleId="Lbjegyzet-hivatkozs">
    <w:name w:val="footnote reference"/>
    <w:semiHidden/>
    <w:rsid w:val="009338C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cs="Calibri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9338C3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rsid w:val="009338C3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338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rsid w:val="009338C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rsid w:val="009338C3"/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rsid w:val="009338C3"/>
    <w:rPr>
      <w:rFonts w:ascii="Times New Roman" w:hAnsi="Times New Roman" w:cs="Times New Roman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eastAsia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eastAsia="Times New Roman" w:cs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 w:cs="Palatino Linotype"/>
      <w:b/>
      <w:bCs/>
      <w:i/>
      <w:iCs/>
      <w:noProof/>
      <w:w w:val="99"/>
      <w:kern w:val="1"/>
      <w:lang w:eastAsia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rsid w:val="009C245C"/>
    <w:pPr>
      <w:ind w:left="708"/>
    </w:pPr>
  </w:style>
  <w:style w:type="paragraph" w:customStyle="1" w:styleId="Vltozat2">
    <w:name w:val="Változat2"/>
    <w:hidden/>
    <w:semiHidden/>
    <w:rsid w:val="00F773A1"/>
    <w:rPr>
      <w:rFonts w:cs="Calibri"/>
      <w:sz w:val="22"/>
      <w:szCs w:val="22"/>
      <w:lang w:eastAsia="en-US"/>
    </w:rPr>
  </w:style>
  <w:style w:type="paragraph" w:customStyle="1" w:styleId="Listaszerbekezds40">
    <w:name w:val="Listaszerű bekezdés4"/>
    <w:basedOn w:val="Norml"/>
    <w:rsid w:val="00F33E7F"/>
    <w:pPr>
      <w:ind w:left="720"/>
    </w:pPr>
    <w:rPr>
      <w:rFonts w:eastAsia="Times New Roman"/>
    </w:rPr>
  </w:style>
  <w:style w:type="paragraph" w:customStyle="1" w:styleId="Nincstrkz11">
    <w:name w:val="Nincs térköz11"/>
    <w:rsid w:val="00F33E7F"/>
    <w:rPr>
      <w:rFonts w:eastAsia="Times New Roman" w:cs="Calibri"/>
      <w:sz w:val="22"/>
      <w:szCs w:val="22"/>
      <w:lang w:eastAsia="en-US"/>
    </w:rPr>
  </w:style>
  <w:style w:type="table" w:customStyle="1" w:styleId="Rcsostblzat23">
    <w:name w:val="Rácsos táblázat23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rsid w:val="00F33E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CharChar1">
    <w:name w:val="Char Char1"/>
    <w:semiHidden/>
    <w:rsid w:val="00F33E7F"/>
    <w:rPr>
      <w:rFonts w:ascii="Tahoma" w:hAnsi="Tahoma"/>
      <w:sz w:val="16"/>
    </w:rPr>
  </w:style>
  <w:style w:type="paragraph" w:customStyle="1" w:styleId="Vltozat11">
    <w:name w:val="Változat11"/>
    <w:hidden/>
    <w:semiHidden/>
    <w:rsid w:val="00F33E7F"/>
    <w:rPr>
      <w:rFonts w:eastAsia="Times New Roman"/>
      <w:kern w:val="1"/>
      <w:sz w:val="24"/>
      <w:szCs w:val="24"/>
      <w:lang w:eastAsia="hi-IN" w:bidi="hi-IN"/>
    </w:rPr>
  </w:style>
  <w:style w:type="table" w:customStyle="1" w:styleId="Rcsostblzat71">
    <w:name w:val="Rácsos táblázat71"/>
    <w:rsid w:val="00F33E7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F33E7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link w:val="NoSpacingChar"/>
    <w:rsid w:val="00F33E7F"/>
    <w:rPr>
      <w:rFonts w:eastAsia="Times New Roman"/>
      <w:sz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rsid w:val="00F33E7F"/>
    <w:rPr>
      <w:rFonts w:cs="Times New Roman"/>
      <w:b/>
      <w:bCs/>
    </w:rPr>
  </w:style>
  <w:style w:type="table" w:customStyle="1" w:styleId="Rcsostblzat24">
    <w:name w:val="Rácsos táblázat24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rsid w:val="003A1AA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3A1AA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3A1AAF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mChar">
    <w:name w:val="Alcím Char"/>
    <w:link w:val="Alcm"/>
    <w:rsid w:val="00BF1A2D"/>
    <w:rPr>
      <w:rFonts w:ascii="Tahoma" w:hAnsi="Tahoma"/>
      <w:sz w:val="16"/>
    </w:rPr>
  </w:style>
  <w:style w:type="paragraph" w:styleId="Alcm">
    <w:name w:val="Subtitle"/>
    <w:basedOn w:val="Norml"/>
    <w:next w:val="Norml"/>
    <w:link w:val="AlcmChar"/>
    <w:qFormat/>
    <w:rsid w:val="00BF1A2D"/>
    <w:pPr>
      <w:spacing w:after="60"/>
      <w:jc w:val="center"/>
      <w:outlineLvl w:val="1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SubtitleChar1">
    <w:name w:val="Subtitle Char1"/>
    <w:rPr>
      <w:rFonts w:ascii="Cambria" w:hAnsi="Cambria" w:cs="Times New Roman"/>
      <w:sz w:val="24"/>
      <w:szCs w:val="24"/>
      <w:lang w:val="x-none" w:eastAsia="en-US"/>
    </w:rPr>
  </w:style>
  <w:style w:type="character" w:customStyle="1" w:styleId="AlcmChar1">
    <w:name w:val="Alcím Char1"/>
    <w:rsid w:val="00BF1A2D"/>
    <w:rPr>
      <w:rFonts w:ascii="Cambria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customStyle="1" w:styleId="Listaszerbekezds5">
    <w:name w:val="Listaszerű bekezdés5"/>
    <w:basedOn w:val="Norml"/>
    <w:rsid w:val="0062737D"/>
    <w:pPr>
      <w:ind w:left="720"/>
    </w:pPr>
  </w:style>
  <w:style w:type="paragraph" w:customStyle="1" w:styleId="Nincstrkz20">
    <w:name w:val="Nincs térköz2"/>
    <w:rsid w:val="0062737D"/>
    <w:rPr>
      <w:rFonts w:cs="Calibri"/>
      <w:sz w:val="22"/>
      <w:szCs w:val="22"/>
      <w:lang w:eastAsia="en-US"/>
    </w:rPr>
  </w:style>
  <w:style w:type="paragraph" w:customStyle="1" w:styleId="Tartalomjegyzkcmsora20">
    <w:name w:val="Tartalomjegyzék címsora2"/>
    <w:basedOn w:val="Cmsor1"/>
    <w:next w:val="Norml"/>
    <w:rsid w:val="0062737D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Vltozat20">
    <w:name w:val="Változat2"/>
    <w:hidden/>
    <w:semiHidden/>
    <w:rsid w:val="0062737D"/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norm">
    <w:name w:val="norm"/>
    <w:basedOn w:val="Norml"/>
    <w:rsid w:val="00627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27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Listaszerbekezds6">
    <w:name w:val="Listaszerű bekezdés6"/>
    <w:basedOn w:val="Norml"/>
    <w:rsid w:val="00A044F6"/>
    <w:pPr>
      <w:ind w:left="720"/>
    </w:pPr>
  </w:style>
  <w:style w:type="paragraph" w:customStyle="1" w:styleId="Nincstrkz3">
    <w:name w:val="Nincs térköz3"/>
    <w:rsid w:val="00A044F6"/>
    <w:rPr>
      <w:rFonts w:cs="Calibri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rsid w:val="00A044F6"/>
    <w:pPr>
      <w:keepNext/>
      <w:keepLines/>
      <w:spacing w:before="480" w:beforeAutospacing="0" w:after="0" w:afterAutospacing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Vltozat3">
    <w:name w:val="Változat3"/>
    <w:semiHidden/>
    <w:rsid w:val="00A044F6"/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E4791A"/>
    <w:pPr>
      <w:spacing w:after="120"/>
    </w:pPr>
    <w:rPr>
      <w:rFonts w:eastAsia="Times New Roman" w:cs="Times New Roman"/>
      <w:lang w:val="x-none"/>
    </w:rPr>
  </w:style>
  <w:style w:type="character" w:customStyle="1" w:styleId="SzvegtrzsChar">
    <w:name w:val="Szövegtörzs Char"/>
    <w:link w:val="Szvegtrzs"/>
    <w:rsid w:val="00E4791A"/>
    <w:rPr>
      <w:rFonts w:eastAsia="Times New Roman" w:cs="Times New Roman"/>
      <w:sz w:val="22"/>
      <w:szCs w:val="22"/>
      <w:lang w:val="x-none" w:eastAsia="en-US"/>
    </w:rPr>
  </w:style>
  <w:style w:type="paragraph" w:customStyle="1" w:styleId="Stlus6">
    <w:name w:val="Stílus6"/>
    <w:basedOn w:val="Norml"/>
    <w:rsid w:val="00E4791A"/>
    <w:pPr>
      <w:numPr>
        <w:numId w:val="10"/>
      </w:num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1">
    <w:name w:val="Címsor 2 Char1"/>
    <w:rsid w:val="001946CD"/>
    <w:rPr>
      <w:rFonts w:ascii="Garamond" w:hAnsi="Garamond" w:cs="Garamond"/>
      <w:b/>
      <w:bCs/>
      <w:caps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rsid w:val="001946C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CmChar">
    <w:name w:val="Cím Char"/>
    <w:link w:val="Cm"/>
    <w:rsid w:val="001946CD"/>
    <w:rPr>
      <w:rFonts w:ascii="Cambria" w:hAnsi="Cambria" w:cs="Cambria"/>
      <w:i/>
      <w:iCs/>
      <w:color w:val="243F60"/>
      <w:sz w:val="60"/>
      <w:szCs w:val="60"/>
    </w:rPr>
  </w:style>
  <w:style w:type="character" w:styleId="Kiemels">
    <w:name w:val="Emphasis"/>
    <w:qFormat/>
    <w:rsid w:val="001946CD"/>
    <w:rPr>
      <w:rFonts w:cs="Times New Roman"/>
      <w:b/>
      <w:bCs/>
      <w:i/>
      <w:iCs/>
      <w:color w:val="5A5A5A"/>
    </w:rPr>
  </w:style>
  <w:style w:type="paragraph" w:customStyle="1" w:styleId="Subhead1">
    <w:name w:val="Subhead1"/>
    <w:next w:val="Norml"/>
    <w:rsid w:val="001946C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80" w:lineRule="exact"/>
    </w:pPr>
    <w:rPr>
      <w:rFonts w:ascii="Arial Bold" w:hAnsi="Arial Bold" w:cs="Arial Bold"/>
      <w:b/>
      <w:bCs/>
      <w:color w:val="000000"/>
      <w:lang w:val="en-US" w:eastAsia="en-US"/>
    </w:rPr>
  </w:style>
  <w:style w:type="paragraph" w:customStyle="1" w:styleId="Body">
    <w:name w:val="Body"/>
    <w:link w:val="BodyChar"/>
    <w:rsid w:val="001946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after="140" w:line="280" w:lineRule="atLeast"/>
    </w:pPr>
    <w:rPr>
      <w:rFonts w:ascii="Arial" w:hAnsi="Arial"/>
      <w:color w:val="000000"/>
      <w:sz w:val="18"/>
      <w:lang w:val="en-US" w:eastAsia="en-US"/>
    </w:rPr>
  </w:style>
  <w:style w:type="character" w:customStyle="1" w:styleId="BodyChar">
    <w:name w:val="Body Char"/>
    <w:link w:val="Body"/>
    <w:rsid w:val="001946CD"/>
    <w:rPr>
      <w:rFonts w:ascii="Arial" w:hAnsi="Arial"/>
      <w:color w:val="000000"/>
      <w:sz w:val="18"/>
      <w:lang w:val="en-US" w:eastAsia="en-US" w:bidi="ar-SA"/>
    </w:rPr>
  </w:style>
  <w:style w:type="paragraph" w:customStyle="1" w:styleId="Style1">
    <w:name w:val="Style1"/>
    <w:basedOn w:val="Norml"/>
    <w:link w:val="Style1Char"/>
    <w:rsid w:val="001946CD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Style1Char">
    <w:name w:val="Style1 Char"/>
    <w:link w:val="Style1"/>
    <w:rsid w:val="001946CD"/>
    <w:rPr>
      <w:rFonts w:ascii="Times New Roman" w:hAnsi="Times New Roman"/>
      <w:b/>
      <w:sz w:val="24"/>
      <w:lang w:val="en-US" w:eastAsia="en-US"/>
    </w:rPr>
  </w:style>
  <w:style w:type="paragraph" w:customStyle="1" w:styleId="Bullet">
    <w:name w:val="Bullet"/>
    <w:rsid w:val="001946CD"/>
    <w:pPr>
      <w:numPr>
        <w:numId w:val="15"/>
      </w:numPr>
      <w:tabs>
        <w:tab w:val="left" w:pos="176"/>
      </w:tabs>
      <w:spacing w:after="60" w:line="280" w:lineRule="atLeast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Heading1Char2">
    <w:name w:val="Heading 1 Char2"/>
    <w:aliases w:val="Chapter Number Char"/>
    <w:rsid w:val="001946CD"/>
    <w:rPr>
      <w:rFonts w:ascii="Arial" w:hAnsi="Arial"/>
      <w:b/>
      <w:kern w:val="32"/>
      <w:sz w:val="32"/>
      <w:lang w:val="en-US" w:eastAsia="en-US"/>
    </w:rPr>
  </w:style>
  <w:style w:type="paragraph" w:styleId="Kpalrs">
    <w:name w:val="caption"/>
    <w:basedOn w:val="Norml"/>
    <w:next w:val="Norml"/>
    <w:qFormat/>
    <w:rsid w:val="001946CD"/>
    <w:rPr>
      <w:b/>
      <w:bCs/>
      <w:sz w:val="18"/>
      <w:szCs w:val="18"/>
    </w:rPr>
  </w:style>
  <w:style w:type="character" w:customStyle="1" w:styleId="NoSpacingChar">
    <w:name w:val="No Spacing Char"/>
    <w:link w:val="Nincstrkz2"/>
    <w:rsid w:val="001946CD"/>
    <w:rPr>
      <w:rFonts w:eastAsia="Times New Roman"/>
      <w:sz w:val="22"/>
      <w:lang w:eastAsia="en-US" w:bidi="ar-SA"/>
    </w:rPr>
  </w:style>
  <w:style w:type="paragraph" w:customStyle="1" w:styleId="Idzet1">
    <w:name w:val="Idézet1"/>
    <w:basedOn w:val="Norml"/>
    <w:next w:val="Norml"/>
    <w:link w:val="QuoteChar"/>
    <w:rsid w:val="001946CD"/>
    <w:rPr>
      <w:rFonts w:ascii="Cambria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QuoteChar">
    <w:name w:val="Quote Char"/>
    <w:link w:val="Idzet1"/>
    <w:rsid w:val="001946CD"/>
    <w:rPr>
      <w:rFonts w:ascii="Cambria" w:hAnsi="Cambria" w:cs="Cambria"/>
      <w:i/>
      <w:iCs/>
      <w:color w:val="5A5A5A"/>
    </w:rPr>
  </w:style>
  <w:style w:type="paragraph" w:customStyle="1" w:styleId="Kiemeltidzet1">
    <w:name w:val="Kiemelt idézet1"/>
    <w:basedOn w:val="Norml"/>
    <w:next w:val="Norml"/>
    <w:link w:val="IntenseQuoteChar"/>
    <w:rsid w:val="001946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Kiemeltidzet1"/>
    <w:rsid w:val="001946CD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Finomkiemels1">
    <w:name w:val="Finom kiemelés1"/>
    <w:rsid w:val="001946CD"/>
    <w:rPr>
      <w:rFonts w:cs="Times New Roman"/>
      <w:i/>
      <w:iCs/>
      <w:color w:val="5A5A5A"/>
    </w:rPr>
  </w:style>
  <w:style w:type="character" w:customStyle="1" w:styleId="Ershangslyozs1">
    <w:name w:val="Erős hangsúlyozás1"/>
    <w:rsid w:val="001946C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Finomhivatkozs1">
    <w:name w:val="Finom hivatkozás1"/>
    <w:rsid w:val="001946CD"/>
    <w:rPr>
      <w:rFonts w:cs="Times New Roman"/>
      <w:color w:val="auto"/>
      <w:u w:val="single" w:color="9BBB59"/>
    </w:rPr>
  </w:style>
  <w:style w:type="character" w:customStyle="1" w:styleId="Ershivatkozs1">
    <w:name w:val="Erős hivatkozás1"/>
    <w:rsid w:val="001946CD"/>
    <w:rPr>
      <w:rFonts w:cs="Times New Roman"/>
      <w:b/>
      <w:bCs/>
      <w:color w:val="auto"/>
      <w:u w:val="single" w:color="9BBB59"/>
    </w:rPr>
  </w:style>
  <w:style w:type="character" w:customStyle="1" w:styleId="Knyvcme1">
    <w:name w:val="Könyv címe1"/>
    <w:rsid w:val="001946CD"/>
    <w:rPr>
      <w:rFonts w:ascii="Cambria" w:hAnsi="Cambria" w:cs="Cambria"/>
      <w:b/>
      <w:bCs/>
      <w:i/>
      <w:iCs/>
      <w:color w:val="auto"/>
    </w:rPr>
  </w:style>
  <w:style w:type="paragraph" w:styleId="Dokumentumtrkp">
    <w:name w:val="Document Map"/>
    <w:basedOn w:val="Norml"/>
    <w:link w:val="DokumentumtrkpChar"/>
    <w:semiHidden/>
    <w:rsid w:val="001946CD"/>
    <w:rPr>
      <w:rFonts w:ascii="Tahoma" w:hAnsi="Tahoma" w:cs="Times New Roman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1946CD"/>
    <w:rPr>
      <w:rFonts w:ascii="Tahoma" w:hAnsi="Tahoma" w:cs="Tahoma"/>
      <w:sz w:val="16"/>
      <w:szCs w:val="16"/>
      <w:lang w:val="x-none" w:eastAsia="en-US"/>
    </w:rPr>
  </w:style>
  <w:style w:type="character" w:customStyle="1" w:styleId="CharChar10">
    <w:name w:val="Char Char10"/>
    <w:rsid w:val="001946CD"/>
    <w:rPr>
      <w:b/>
      <w:kern w:val="36"/>
      <w:sz w:val="48"/>
    </w:rPr>
  </w:style>
  <w:style w:type="paragraph" w:customStyle="1" w:styleId="CharChar2Char">
    <w:name w:val="Char Char2 Char"/>
    <w:basedOn w:val="Norml"/>
    <w:rsid w:val="001946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Stlus2">
    <w:name w:val="Stílus2"/>
    <w:rsid w:val="00A52CE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365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23967</Words>
  <Characters>178781</Characters>
  <Application>Microsoft Office Word</Application>
  <DocSecurity>0</DocSecurity>
  <Lines>1489</Lines>
  <Paragraphs>404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NMH-SZFI</dc:creator>
  <cp:keywords/>
  <dc:description/>
  <cp:lastModifiedBy>NMH-SZFI</cp:lastModifiedBy>
  <cp:revision>3</cp:revision>
  <cp:lastPrinted>2013-03-22T08:31:00Z</cp:lastPrinted>
  <dcterms:created xsi:type="dcterms:W3CDTF">2013-03-25T19:56:00Z</dcterms:created>
  <dcterms:modified xsi:type="dcterms:W3CDTF">2013-03-28T14:31:00Z</dcterms:modified>
</cp:coreProperties>
</file>