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2D8" w:rsidRDefault="008B61DC" w:rsidP="008B61D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3.55.</w:t>
      </w:r>
      <w:bookmarkStart w:id="0" w:name="_GoBack"/>
      <w:bookmarkEnd w:id="0"/>
    </w:p>
    <w:p w:rsidR="008B61DC" w:rsidRDefault="008B61DC" w:rsidP="008B61D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9012D8" w:rsidRPr="000E120B" w:rsidRDefault="009012D8" w:rsidP="009012D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9012D8" w:rsidRPr="000E120B" w:rsidRDefault="009012D8" w:rsidP="009012D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9012D8" w:rsidRPr="000E120B" w:rsidRDefault="009012D8" w:rsidP="009012D8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55 762 04</w:t>
      </w:r>
    </w:p>
    <w:p w:rsidR="009012D8" w:rsidRPr="000E120B" w:rsidRDefault="009012D8" w:rsidP="009012D8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PSZICHIÁTRIAI GONDOZÓ</w:t>
      </w:r>
    </w:p>
    <w:p w:rsidR="009012D8" w:rsidRPr="000E120B" w:rsidRDefault="009012D8" w:rsidP="009012D8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9012D8" w:rsidRPr="00503CD0" w:rsidRDefault="009012D8" w:rsidP="009012D8">
      <w:pPr>
        <w:autoSpaceDE w:val="0"/>
        <w:spacing w:after="0" w:line="240" w:lineRule="auto"/>
        <w:ind w:right="-20"/>
        <w:rPr>
          <w:rFonts w:ascii="Palatino Linotype" w:hAnsi="Palatino Linotype"/>
          <w:b/>
          <w:w w:val="99"/>
          <w:sz w:val="24"/>
          <w:szCs w:val="24"/>
        </w:rPr>
      </w:pPr>
    </w:p>
    <w:p w:rsidR="009012D8" w:rsidRPr="00503CD0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012D8" w:rsidRPr="000E120B" w:rsidRDefault="009012D8" w:rsidP="009012D8">
      <w:pPr>
        <w:spacing w:after="0" w:line="240" w:lineRule="auto"/>
        <w:ind w:left="533" w:hanging="556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9012D8" w:rsidRPr="000E120B" w:rsidRDefault="009012D8" w:rsidP="009012D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012D8" w:rsidRPr="000E120B" w:rsidRDefault="009012D8" w:rsidP="009012D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012D8" w:rsidRPr="000E120B" w:rsidRDefault="009012D8" w:rsidP="009012D8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012D8" w:rsidRPr="000E120B" w:rsidRDefault="009012D8" w:rsidP="009012D8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012D8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9012D8" w:rsidRPr="000E120B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012D8" w:rsidRPr="000E120B" w:rsidRDefault="009012D8" w:rsidP="009012D8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9012D8" w:rsidRPr="000E120B" w:rsidRDefault="009012D8" w:rsidP="009012D8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012D8" w:rsidRPr="00D047EC" w:rsidRDefault="009012D8" w:rsidP="009012D8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D047EC">
        <w:rPr>
          <w:rFonts w:ascii="Palatino Linotype" w:hAnsi="Palatino Linotype"/>
          <w:kern w:val="1"/>
          <w:sz w:val="24"/>
          <w:szCs w:val="24"/>
          <w:lang w:eastAsia="hi-IN" w:bidi="hi-IN"/>
        </w:rPr>
        <w:t>55 762 04 Pszichiátriai gondozó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Pr="00D047EC">
        <w:rPr>
          <w:rFonts w:ascii="Palatino Linotype" w:hAnsi="Palatino Linotype"/>
          <w:kern w:val="1"/>
          <w:sz w:val="24"/>
          <w:szCs w:val="24"/>
          <w:lang w:eastAsia="hi-IN" w:bidi="hi-IN"/>
        </w:rPr>
        <w:t>tartalmazó rendelet</w:t>
      </w:r>
      <w:r w:rsidRPr="00D047EC">
        <w:rPr>
          <w:rFonts w:ascii="Palatino Linotype" w:hAnsi="Palatino Linotype"/>
          <w:sz w:val="24"/>
          <w:szCs w:val="24"/>
        </w:rPr>
        <w:tab/>
      </w:r>
    </w:p>
    <w:p w:rsidR="009012D8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D047EC">
        <w:rPr>
          <w:rFonts w:ascii="Palatino Linotype" w:hAnsi="Palatino Linotype"/>
          <w:sz w:val="24"/>
          <w:szCs w:val="24"/>
        </w:rPr>
        <w:t>alapján</w:t>
      </w:r>
      <w:proofErr w:type="gramEnd"/>
      <w:r w:rsidRPr="00D047EC">
        <w:rPr>
          <w:rFonts w:ascii="Palatino Linotype" w:hAnsi="Palatino Linotype"/>
          <w:sz w:val="24"/>
          <w:szCs w:val="24"/>
        </w:rPr>
        <w:t xml:space="preserve"> készült.</w:t>
      </w:r>
    </w:p>
    <w:p w:rsidR="009012D8" w:rsidRPr="000E120B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012D8" w:rsidRPr="000E120B" w:rsidRDefault="009012D8" w:rsidP="009012D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012D8" w:rsidRPr="000E120B" w:rsidRDefault="009012D8" w:rsidP="009012D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012D8" w:rsidRPr="007A1F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D047EC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Pr="007A1FD8">
        <w:rPr>
          <w:rFonts w:ascii="Palatino Linotype" w:hAnsi="Palatino Linotype"/>
          <w:iCs/>
          <w:sz w:val="24"/>
          <w:szCs w:val="24"/>
        </w:rPr>
        <w:t>55 762 04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Times New Roman" w:hAnsi="Times New Roman"/>
          <w:w w:val="99"/>
          <w:sz w:val="24"/>
          <w:szCs w:val="24"/>
        </w:rPr>
      </w:pPr>
      <w:r w:rsidRPr="00D047EC">
        <w:rPr>
          <w:rFonts w:ascii="Times New Roman" w:hAnsi="Times New Roman"/>
          <w:w w:val="99"/>
          <w:sz w:val="24"/>
          <w:szCs w:val="24"/>
        </w:rPr>
        <w:tab/>
      </w:r>
    </w:p>
    <w:p w:rsidR="009012D8" w:rsidRPr="007A1F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D047EC">
        <w:rPr>
          <w:rFonts w:ascii="Palatino Linotype" w:hAnsi="Palatino Linotype"/>
          <w:iCs/>
          <w:sz w:val="24"/>
          <w:szCs w:val="24"/>
        </w:rPr>
        <w:t xml:space="preserve"> megnevezése: </w:t>
      </w:r>
      <w:r w:rsidRPr="007A1FD8">
        <w:rPr>
          <w:rFonts w:ascii="Palatino Linotype" w:hAnsi="Palatino Linotype"/>
          <w:iCs/>
          <w:sz w:val="24"/>
          <w:szCs w:val="24"/>
        </w:rPr>
        <w:t>Pszichiátriai gondozó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Szakmacsoport száma és megnevezése: 2</w:t>
      </w:r>
      <w:r>
        <w:rPr>
          <w:rFonts w:ascii="Palatino Linotype" w:hAnsi="Palatino Linotype"/>
          <w:iCs/>
          <w:sz w:val="24"/>
          <w:szCs w:val="24"/>
        </w:rPr>
        <w:t>.</w:t>
      </w:r>
      <w:r w:rsidRPr="00D047EC">
        <w:rPr>
          <w:rFonts w:ascii="Palatino Linotype" w:hAnsi="Palatino Linotype"/>
          <w:iCs/>
          <w:sz w:val="24"/>
          <w:szCs w:val="24"/>
        </w:rPr>
        <w:t xml:space="preserve"> Szociális szolgáltatások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D047EC">
        <w:rPr>
          <w:rFonts w:ascii="Palatino Linotype" w:hAnsi="Palatino Linotype"/>
          <w:iCs/>
          <w:sz w:val="24"/>
          <w:szCs w:val="24"/>
        </w:rPr>
        <w:tab/>
        <w:t xml:space="preserve">III. Szociális </w:t>
      </w:r>
    </w:p>
    <w:p w:rsidR="009012D8" w:rsidRDefault="009012D8" w:rsidP="009012D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Elméleti képzési idő aránya: 40%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Gyakorlati képzési idő aránya: 60 %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50097A">
        <w:rPr>
          <w:color w:val="000000"/>
          <w:sz w:val="20"/>
          <w:szCs w:val="20"/>
        </w:rPr>
        <w:t>(</w:t>
      </w:r>
      <w:r w:rsidRPr="0050097A">
        <w:rPr>
          <w:rFonts w:ascii="Palatino Linotype" w:hAnsi="Palatino Linotype"/>
          <w:iCs/>
          <w:color w:val="000000"/>
          <w:sz w:val="24"/>
          <w:szCs w:val="24"/>
        </w:rPr>
        <w:t>az összefüggő szakmai gyakorlat és a szakmai készségfejlesztés is beleértendő)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Pr="000E120B" w:rsidRDefault="009012D8" w:rsidP="009012D8">
      <w:pPr>
        <w:numPr>
          <w:ilvl w:val="0"/>
          <w:numId w:val="3"/>
        </w:numPr>
        <w:tabs>
          <w:tab w:val="left" w:pos="1260"/>
        </w:tabs>
        <w:spacing w:after="0" w:line="240" w:lineRule="auto"/>
        <w:ind w:left="748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9012D8" w:rsidRPr="000E120B" w:rsidRDefault="009012D8" w:rsidP="009012D8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Iskolai előképzettség: érettségi végzettség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Bemeneti kompetenciák: -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2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 xml:space="preserve">54 762 03 </w:t>
      </w:r>
      <w:r w:rsidRPr="00D047EC">
        <w:rPr>
          <w:rFonts w:ascii="Palatino Linotype" w:hAnsi="Palatino Linotype"/>
          <w:iCs/>
          <w:sz w:val="24"/>
          <w:szCs w:val="24"/>
        </w:rPr>
        <w:t>Szociális szakgondozó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>Előírt gyakorlat: -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D047EC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12D8" w:rsidRPr="000E120B" w:rsidRDefault="009012D8" w:rsidP="009012D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012D8" w:rsidRPr="000E120B" w:rsidRDefault="009012D8" w:rsidP="009012D8">
      <w:pPr>
        <w:spacing w:after="0" w:line="240" w:lineRule="auto"/>
        <w:ind w:left="556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9012D8" w:rsidRPr="00550EE1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</w:t>
      </w:r>
      <w:r w:rsidRPr="00550EE1">
        <w:rPr>
          <w:rFonts w:ascii="Palatino Linotype" w:hAnsi="Palatino Linotype"/>
          <w:sz w:val="24"/>
          <w:szCs w:val="24"/>
        </w:rPr>
        <w:t xml:space="preserve"> rendelkező pedagógus és egyéb szakember vehet részt. </w:t>
      </w:r>
    </w:p>
    <w:p w:rsidR="009012D8" w:rsidRPr="00550EE1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550EE1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9012D8" w:rsidRPr="000E120B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Ind w:w="-3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9012D8" w:rsidRPr="000E120B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9012D8" w:rsidRPr="000E120B" w:rsidTr="00FC6E51">
        <w:trPr>
          <w:jc w:val="center"/>
        </w:trPr>
        <w:tc>
          <w:tcPr>
            <w:tcW w:w="4009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Jogi, szociálpolitikai és etikai ismeretek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jogász, okleveles államigazgatási szakember, szociálpolitikus, okleveles szociális munkás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Pszichológiai ismeretek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pszichológus, pszichiáter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Egészségügyi alapismeretek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egészségügyi szakoktató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Ápolási és gondozási ismeretek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191796">
              <w:rPr>
                <w:rFonts w:ascii="Palatino Linotype" w:hAnsi="Palatino Linotype"/>
                <w:sz w:val="24"/>
                <w:szCs w:val="24"/>
              </w:rPr>
              <w:t>diplomás ápoló</w:t>
            </w:r>
            <w:r>
              <w:rPr>
                <w:rFonts w:ascii="Palatino Linotype" w:hAnsi="Palatino Linotype"/>
                <w:sz w:val="24"/>
                <w:szCs w:val="24"/>
              </w:rPr>
              <w:t>, egészségügyi szakoktató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4765F7">
              <w:rPr>
                <w:rFonts w:ascii="Palatino Linotype" w:hAnsi="Palatino Linotype"/>
                <w:sz w:val="24"/>
                <w:szCs w:val="24"/>
              </w:rPr>
              <w:t>Társadalomismeret</w:t>
            </w:r>
            <w:r w:rsidRPr="0086233B">
              <w:rPr>
                <w:rFonts w:ascii="Palatino Linotype" w:hAnsi="Palatino Linotype"/>
                <w:sz w:val="24"/>
                <w:szCs w:val="24"/>
              </w:rPr>
              <w:tab/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86233B">
              <w:rPr>
                <w:rFonts w:ascii="Palatino Linotype" w:hAnsi="Palatino Linotype"/>
                <w:sz w:val="24"/>
                <w:szCs w:val="24"/>
              </w:rPr>
              <w:t>okleveles szociálpolitikus, okleveles szociális munkás, okleveles szociológus, okleveles társadalomismeret szakos tanár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Az egészségügyi szükségletek felmérése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egészségügyi szakoktató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4765F7">
              <w:rPr>
                <w:rFonts w:ascii="Palatino Linotype" w:hAnsi="Palatino Linotype"/>
                <w:sz w:val="24"/>
                <w:szCs w:val="24"/>
              </w:rPr>
              <w:t>Szociális szükségletek és erőforrások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okleveles szociális munkás, szociálpolitikus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Gondozási szükségletek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szociális munkás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munka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okleveles szociális munkás, </w:t>
            </w:r>
            <w:r>
              <w:rPr>
                <w:rFonts w:ascii="Palatino Linotype" w:hAnsi="Palatino Linotype"/>
                <w:sz w:val="24"/>
                <w:szCs w:val="24"/>
              </w:rPr>
              <w:lastRenderedPageBreak/>
              <w:t>szociálpolitikus, szociális szervező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lastRenderedPageBreak/>
              <w:t>Szociális gondozás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okleveles szociális munkás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szakember személyiségvédelme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mentálhigiénés szakember,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szupervízor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>, okleveles szociális munkás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 pszichiátriai betegségek értelmezése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pszichiáter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 pszichiátriai betegek ápolása, gondozása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okleveles szociális munkás, mentálhigiénés szakember</w:t>
            </w:r>
          </w:p>
        </w:tc>
      </w:tr>
      <w:tr w:rsidR="009012D8" w:rsidRPr="004765F7" w:rsidTr="00FC6E51">
        <w:trPr>
          <w:jc w:val="center"/>
        </w:trPr>
        <w:tc>
          <w:tcPr>
            <w:tcW w:w="4009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 szociális szolgáltatások adminisztrációja</w:t>
            </w:r>
          </w:p>
        </w:tc>
        <w:tc>
          <w:tcPr>
            <w:tcW w:w="4678" w:type="dxa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munkás, informatikus</w:t>
            </w:r>
          </w:p>
        </w:tc>
      </w:tr>
    </w:tbl>
    <w:p w:rsidR="009012D8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spacing w:after="0" w:line="240" w:lineRule="auto"/>
        <w:ind w:firstLine="567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9012D8" w:rsidRPr="0086233B" w:rsidRDefault="009012D8" w:rsidP="009012D8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40"/>
          <w:szCs w:val="40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</w:t>
      </w:r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vizsgakövetelménye (</w:t>
      </w:r>
      <w:proofErr w:type="spellStart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9012D8" w:rsidRDefault="009012D8" w:rsidP="009012D8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tbl>
      <w:tblPr>
        <w:tblW w:w="88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0"/>
        <w:gridCol w:w="4680"/>
      </w:tblGrid>
      <w:tr w:rsidR="009012D8" w:rsidRPr="00D705EF" w:rsidTr="00FC6E51">
        <w:tc>
          <w:tcPr>
            <w:tcW w:w="4140" w:type="dxa"/>
          </w:tcPr>
          <w:p w:rsidR="009012D8" w:rsidRPr="00D705EF" w:rsidRDefault="009012D8" w:rsidP="00FC6E51">
            <w:pPr>
              <w:spacing w:after="0" w:line="240" w:lineRule="auto"/>
              <w:jc w:val="both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D705EF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Tantárgy </w:t>
            </w:r>
          </w:p>
        </w:tc>
        <w:tc>
          <w:tcPr>
            <w:tcW w:w="4680" w:type="dxa"/>
          </w:tcPr>
          <w:p w:rsidR="009012D8" w:rsidRPr="00D705EF" w:rsidRDefault="009012D8" w:rsidP="00FC6E51">
            <w:pPr>
              <w:spacing w:after="0" w:line="240" w:lineRule="auto"/>
              <w:jc w:val="both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D705EF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012D8" w:rsidRPr="00D705EF" w:rsidTr="00FC6E51">
        <w:tc>
          <w:tcPr>
            <w:tcW w:w="4140" w:type="dxa"/>
          </w:tcPr>
          <w:p w:rsidR="009012D8" w:rsidRPr="00D705EF" w:rsidRDefault="009012D8" w:rsidP="00FC6E51">
            <w:pPr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D705E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80" w:type="dxa"/>
          </w:tcPr>
          <w:p w:rsidR="009012D8" w:rsidRPr="00D705EF" w:rsidRDefault="009012D8" w:rsidP="00FC6E51">
            <w:pPr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D705E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012D8" w:rsidRPr="00B012C9" w:rsidRDefault="009012D8" w:rsidP="009012D8">
      <w:pPr>
        <w:spacing w:after="0" w:line="240" w:lineRule="auto"/>
        <w:jc w:val="both"/>
        <w:rPr>
          <w:rFonts w:ascii="Palatino Linotype" w:hAnsi="Palatino Linotype"/>
          <w:color w:val="FF0000"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spacing w:after="0" w:line="240" w:lineRule="auto"/>
        <w:ind w:left="708" w:hanging="168"/>
        <w:jc w:val="both"/>
        <w:rPr>
          <w:rFonts w:ascii="Palatino Linotype" w:hAnsi="Palatino Linotype"/>
          <w:sz w:val="24"/>
          <w:szCs w:val="24"/>
        </w:rPr>
      </w:pPr>
      <w:r w:rsidRPr="0086233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  <w:r w:rsidRPr="0086233B">
        <w:rPr>
          <w:rFonts w:ascii="Palatino Linotype" w:hAnsi="Palatino Linotype"/>
          <w:sz w:val="24"/>
          <w:szCs w:val="24"/>
        </w:rPr>
        <w:t>nincs</w:t>
      </w:r>
    </w:p>
    <w:p w:rsidR="009012D8" w:rsidRDefault="009012D8" w:rsidP="009012D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012D8" w:rsidRPr="00007C79" w:rsidRDefault="009012D8" w:rsidP="009012D8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012D8" w:rsidRPr="000E120B" w:rsidRDefault="009012D8" w:rsidP="009012D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9012D8" w:rsidRDefault="009012D8" w:rsidP="009012D8">
      <w:pPr>
        <w:widowControl w:val="0"/>
        <w:suppressAutoHyphens/>
        <w:spacing w:after="0" w:line="240" w:lineRule="auto"/>
        <w:ind w:left="7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összes szakmai óraszáma 1 évfolyamos képzés esetén: 1120 óra (32 hét x 35 óra)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9012D8" w:rsidRDefault="009012D8" w:rsidP="009012D8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</w:t>
      </w:r>
      <w:r>
        <w:rPr>
          <w:rFonts w:ascii="Palatino Linotype" w:hAnsi="Palatino Linotype"/>
          <w:b/>
          <w:sz w:val="24"/>
          <w:szCs w:val="24"/>
        </w:rPr>
        <w:t xml:space="preserve">yak heti óraszáma </w:t>
      </w:r>
    </w:p>
    <w:tbl>
      <w:tblPr>
        <w:tblW w:w="1009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5"/>
        <w:gridCol w:w="3486"/>
        <w:gridCol w:w="1807"/>
        <w:gridCol w:w="2021"/>
      </w:tblGrid>
      <w:tr w:rsidR="009012D8" w:rsidRPr="0000280F" w:rsidTr="00FC6E51">
        <w:trPr>
          <w:trHeight w:val="8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012D8" w:rsidRPr="0000280F" w:rsidTr="00FC6E51">
        <w:trPr>
          <w:trHeight w:val="570"/>
          <w:jc w:val="center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6A0F12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10579-12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6A0F1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Pszichiátriai gondozási feladatok</w:t>
            </w:r>
          </w:p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Pszichiátriai betegségek értelmezése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00280F" w:rsidTr="00FC6E51">
        <w:trPr>
          <w:trHeight w:val="570"/>
          <w:jc w:val="center"/>
        </w:trPr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pszichiátriai betegek ápolása, gondozása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9012D8" w:rsidRPr="0000280F" w:rsidTr="00FC6E51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3A3B5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pszichiátriai betegek gondozásának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</w:p>
        </w:tc>
      </w:tr>
      <w:tr w:rsidR="009012D8" w:rsidRPr="0000280F" w:rsidTr="00FC6E51">
        <w:trPr>
          <w:trHeight w:val="570"/>
          <w:jc w:val="center"/>
        </w:trPr>
        <w:tc>
          <w:tcPr>
            <w:tcW w:w="278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10580-12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A p</w:t>
            </w:r>
            <w:r w:rsidRPr="006A0F1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szichiátriai gondozás adminisztrációs feladatai</w:t>
            </w:r>
          </w:p>
        </w:tc>
        <w:tc>
          <w:tcPr>
            <w:tcW w:w="348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1807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00280F" w:rsidTr="00FC6E51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6A0F12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6A0F12" w:rsidRDefault="009012D8" w:rsidP="00FC6E51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3A3B5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9012D8" w:rsidRPr="0000280F" w:rsidTr="00FC6E51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012D8" w:rsidRPr="0000280F" w:rsidRDefault="009012D8" w:rsidP="00FC6E5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9012D8" w:rsidRPr="0000280F" w:rsidTr="00FC6E51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012D8" w:rsidRPr="0000280F" w:rsidRDefault="009012D8" w:rsidP="00FC6E5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8532BA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FF0000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012D8" w:rsidRPr="00D34401" w:rsidRDefault="009012D8" w:rsidP="009012D8">
      <w:pPr>
        <w:spacing w:after="0" w:line="240" w:lineRule="auto"/>
        <w:jc w:val="both"/>
        <w:rPr>
          <w:rFonts w:ascii="Palatino Linotype" w:eastAsia="Times New Roman" w:hAnsi="Palatino Linotype"/>
          <w:color w:val="000000"/>
          <w:sz w:val="24"/>
          <w:szCs w:val="24"/>
        </w:rPr>
      </w:pPr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>A 2. számú táblázat „</w:t>
      </w:r>
      <w:proofErr w:type="gramStart"/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>A</w:t>
      </w:r>
      <w:proofErr w:type="gramEnd"/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9012D8" w:rsidRPr="00CD0D3F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9012D8" w:rsidRPr="00CD0D3F" w:rsidSect="00FC6E51">
          <w:footerReference w:type="default" r:id="rId8"/>
          <w:footerReference w:type="first" r:id="rId9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9012D8" w:rsidRPr="000E120B" w:rsidRDefault="009012D8" w:rsidP="009012D8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émakörök óraszáma </w:t>
      </w:r>
    </w:p>
    <w:tbl>
      <w:tblPr>
        <w:tblW w:w="9451" w:type="dxa"/>
        <w:jc w:val="center"/>
        <w:tblInd w:w="-239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55"/>
        <w:gridCol w:w="18"/>
        <w:gridCol w:w="4287"/>
        <w:gridCol w:w="1276"/>
        <w:gridCol w:w="1515"/>
      </w:tblGrid>
      <w:tr w:rsidR="009012D8" w:rsidRPr="0000280F" w:rsidTr="00FC6E51">
        <w:trPr>
          <w:trHeight w:val="690"/>
          <w:jc w:val="center"/>
        </w:trPr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4765F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902C4D">
              <w:rPr>
                <w:rFonts w:ascii="Palatino Linotype" w:hAnsi="Palatino Linotype" w:cs="Arial"/>
                <w:lang w:eastAsia="hu-HU"/>
              </w:rPr>
              <w:t xml:space="preserve">10579-12 </w:t>
            </w:r>
            <w:r w:rsidRPr="00902C4D">
              <w:rPr>
                <w:rFonts w:ascii="Palatino Linotype" w:hAnsi="Palatino Linotype" w:cs="Arial"/>
                <w:lang w:eastAsia="hu-HU"/>
              </w:rPr>
              <w:br/>
              <w:t>Pszichiátriai gondozási feladatok</w:t>
            </w:r>
          </w:p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3135A">
              <w:rPr>
                <w:rFonts w:ascii="Palatino Linotype" w:hAnsi="Palatino Linotype" w:cs="Arial"/>
                <w:b/>
                <w:bCs/>
                <w:lang w:eastAsia="hu-HU"/>
              </w:rPr>
              <w:t>Pszichiátriai betegségek értelmezése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betegségek értelmezésének történeti változásai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betegek társadalmi integrációjának problémái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betegségek tünetei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betegségek fiziológiai okai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73135A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betegségek családi és társadalmi okai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73135A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A </w:t>
            </w:r>
            <w:r w:rsidRPr="0073135A">
              <w:rPr>
                <w:rFonts w:ascii="Palatino Linotype" w:hAnsi="Palatino Linotype" w:cs="Arial"/>
                <w:lang w:eastAsia="hu-HU"/>
              </w:rPr>
              <w:t xml:space="preserve">pszichiátriai betegségek </w:t>
            </w:r>
            <w:proofErr w:type="spellStart"/>
            <w:r w:rsidRPr="0073135A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>
              <w:rPr>
                <w:rFonts w:ascii="Palatino Linotype" w:hAnsi="Palatino Linotype" w:cs="Arial"/>
                <w:lang w:eastAsia="hu-HU"/>
              </w:rPr>
              <w:t xml:space="preserve"> összefüggései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3135A">
              <w:rPr>
                <w:rFonts w:ascii="Palatino Linotype" w:hAnsi="Palatino Linotype" w:cs="Arial"/>
                <w:b/>
                <w:bCs/>
                <w:lang w:eastAsia="hu-HU"/>
              </w:rPr>
              <w:t>A pszichiátriai betegek ápolása, gondozása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betegek szociális és egészségügyi ellátása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betegek ápolása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Aktivitás, foglalkozás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betegek komplex gondozása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betegek ellátásának etikai és emberi jogi vonatkozásai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A pszichiátriai ellátás minősége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2272E7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272E7">
              <w:rPr>
                <w:rFonts w:ascii="Palatino Linotype" w:hAnsi="Palatino Linotype" w:cs="Arial"/>
                <w:b/>
                <w:lang w:eastAsia="hu-HU"/>
              </w:rPr>
              <w:t>A pszichiátriai betegek gondozásának gyakorlata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2272E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416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00280F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70D68">
              <w:rPr>
                <w:rFonts w:ascii="Palatino Linotype" w:hAnsi="Palatino Linotype" w:cs="Arial"/>
                <w:lang w:eastAsia="hu-HU"/>
              </w:rPr>
              <w:t>Aktivitás, foglalkozás</w:t>
            </w:r>
            <w:r>
              <w:rPr>
                <w:rFonts w:ascii="Palatino Linotype" w:hAnsi="Palatino Linotype" w:cs="Arial"/>
                <w:lang w:eastAsia="hu-HU"/>
              </w:rPr>
              <w:t xml:space="preserve">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70D68">
              <w:rPr>
                <w:rFonts w:ascii="Palatino Linotype" w:hAnsi="Palatino Linotype" w:cs="Arial"/>
                <w:lang w:eastAsia="hu-HU"/>
              </w:rPr>
              <w:t>A pszichi</w:t>
            </w:r>
            <w:r>
              <w:rPr>
                <w:rFonts w:ascii="Palatino Linotype" w:hAnsi="Palatino Linotype" w:cs="Arial"/>
                <w:lang w:eastAsia="hu-HU"/>
              </w:rPr>
              <w:t>átriai betegek komplex gondozásának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70D68">
              <w:rPr>
                <w:rFonts w:ascii="Palatino Linotype" w:hAnsi="Palatino Linotype" w:cs="Arial"/>
                <w:lang w:eastAsia="hu-HU"/>
              </w:rPr>
              <w:t>A pszic</w:t>
            </w:r>
            <w:r>
              <w:rPr>
                <w:rFonts w:ascii="Palatino Linotype" w:hAnsi="Palatino Linotype" w:cs="Arial"/>
                <w:lang w:eastAsia="hu-HU"/>
              </w:rPr>
              <w:t>hiátriai betegek rehabilitációjának, érdekvédelmének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73135A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3135A">
              <w:rPr>
                <w:rFonts w:ascii="Palatino Linotype" w:hAnsi="Palatino Linotype" w:cs="Arial"/>
                <w:lang w:eastAsia="hu-HU"/>
              </w:rPr>
              <w:t>Egészségnevelés</w:t>
            </w:r>
            <w:r>
              <w:rPr>
                <w:rFonts w:ascii="Palatino Linotype" w:hAnsi="Palatino Linotype" w:cs="Arial"/>
                <w:lang w:eastAsia="hu-HU"/>
              </w:rPr>
              <w:t xml:space="preserve">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73135A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70D68">
              <w:rPr>
                <w:rFonts w:ascii="Palatino Linotype" w:hAnsi="Palatino Linotype" w:cs="Arial"/>
                <w:lang w:eastAsia="hu-HU"/>
              </w:rPr>
              <w:t xml:space="preserve">A pszichiátriai betegek </w:t>
            </w:r>
            <w:r>
              <w:rPr>
                <w:rFonts w:ascii="Palatino Linotype" w:hAnsi="Palatino Linotype" w:cs="Arial"/>
                <w:lang w:eastAsia="hu-HU"/>
              </w:rPr>
              <w:t xml:space="preserve">intézményi </w:t>
            </w:r>
            <w:r w:rsidRPr="00C70D68">
              <w:rPr>
                <w:rFonts w:ascii="Palatino Linotype" w:hAnsi="Palatino Linotype" w:cs="Arial"/>
                <w:lang w:eastAsia="hu-HU"/>
              </w:rPr>
              <w:t>gondozásának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206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7653C">
              <w:rPr>
                <w:rFonts w:ascii="Palatino Linotype" w:hAnsi="Palatino Linotype" w:cs="Arial"/>
                <w:lang w:eastAsia="hu-HU"/>
              </w:rPr>
              <w:t xml:space="preserve">10580-12 </w:t>
            </w:r>
            <w:r w:rsidRPr="0007653C">
              <w:rPr>
                <w:rFonts w:ascii="Palatino Linotype" w:hAnsi="Palatino Linotype" w:cs="Arial"/>
                <w:lang w:eastAsia="hu-HU"/>
              </w:rPr>
              <w:br/>
            </w:r>
            <w:r>
              <w:rPr>
                <w:rFonts w:ascii="Palatino Linotype" w:hAnsi="Palatino Linotype" w:cs="Arial"/>
                <w:lang w:eastAsia="hu-HU"/>
              </w:rPr>
              <w:t>A p</w:t>
            </w:r>
            <w:r w:rsidRPr="0007653C">
              <w:rPr>
                <w:rFonts w:ascii="Palatino Linotype" w:hAnsi="Palatino Linotype" w:cs="Arial"/>
                <w:lang w:eastAsia="hu-HU"/>
              </w:rPr>
              <w:t>szichiátriai gondozás adminisztrációs feladatai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A2D94">
              <w:rPr>
                <w:rFonts w:ascii="Palatino Linotype" w:hAnsi="Palatino Linotype" w:cs="Arial"/>
                <w:b/>
                <w:lang w:eastAsia="hu-HU"/>
              </w:rPr>
              <w:t>A szociális szolgáltatások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02C4D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A2D94">
              <w:rPr>
                <w:rFonts w:ascii="Palatino Linotype" w:hAnsi="Palatino Linotype" w:cs="Arial"/>
                <w:lang w:eastAsia="hu-HU"/>
              </w:rPr>
              <w:t>A pszichiátriai ellátó intézmény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C70D68">
              <w:rPr>
                <w:rFonts w:ascii="Palatino Linotype" w:hAnsi="Palatino Linotype" w:cs="Arial"/>
                <w:b/>
                <w:lang w:eastAsia="hu-HU"/>
              </w:rPr>
              <w:t xml:space="preserve">Szociális szolgáltatás adminisztrációjának gyakorlata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A2D94">
              <w:rPr>
                <w:rFonts w:ascii="Palatino Linotype" w:hAnsi="Palatino Linotype" w:cs="Arial"/>
                <w:lang w:eastAsia="hu-HU"/>
              </w:rPr>
              <w:t>A pszichiátriai ellátás folyamatának adminisztrációja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63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A2D94">
              <w:rPr>
                <w:rFonts w:ascii="Palatino Linotype" w:hAnsi="Palatino Linotype" w:cs="Arial"/>
                <w:lang w:eastAsia="hu-HU"/>
              </w:rPr>
              <w:t>Számítástechnikai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66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6A0F12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EA2D94">
              <w:rPr>
                <w:rFonts w:ascii="Palatino Linotype" w:hAnsi="Palatino Linotype" w:cs="Arial"/>
                <w:lang w:eastAsia="hu-HU"/>
              </w:rPr>
              <w:t>A pszichiátriai gondozás adminisztrációs gyakorlata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i/>
                <w:lang w:eastAsia="hu-HU"/>
              </w:rPr>
              <w:t>63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B81FD7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02C4D">
              <w:rPr>
                <w:rFonts w:ascii="Palatino Linotype" w:hAnsi="Palatino Linotype" w:cs="Arial"/>
                <w:b/>
                <w:lang w:eastAsia="hu-HU"/>
              </w:rPr>
              <w:t>400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b/>
                <w:lang w:eastAsia="hu-HU"/>
              </w:rPr>
              <w:t>608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902C4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902C4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9012D8" w:rsidRPr="0000280F" w:rsidTr="00FC6E51">
        <w:trPr>
          <w:trHeight w:val="285"/>
          <w:jc w:val="center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C70D68" w:rsidRDefault="009012D8" w:rsidP="00FC6E5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3279A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279A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39,68%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3279AD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279A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60,32%</w:t>
            </w:r>
          </w:p>
        </w:tc>
      </w:tr>
    </w:tbl>
    <w:p w:rsidR="009012D8" w:rsidRDefault="009012D8" w:rsidP="009012D8"/>
    <w:p w:rsidR="009012D8" w:rsidRDefault="009012D8" w:rsidP="009012D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012D8" w:rsidRPr="000E120B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9012D8" w:rsidRPr="000E120B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9012D8" w:rsidRPr="000E120B" w:rsidSect="00FC6E51">
          <w:pgSz w:w="11906" w:h="16838"/>
          <w:pgMar w:top="1418" w:right="1276" w:bottom="1418" w:left="1418" w:header="709" w:footer="709" w:gutter="0"/>
          <w:cols w:space="708"/>
          <w:docGrid w:linePitch="360"/>
        </w:sectPr>
      </w:pPr>
    </w:p>
    <w:p w:rsidR="009012D8" w:rsidRPr="000E120B" w:rsidRDefault="009012D8" w:rsidP="009012D8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9012D8" w:rsidRPr="000E120B" w:rsidRDefault="009012D8" w:rsidP="009012D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A527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A5271">
        <w:rPr>
          <w:rFonts w:ascii="Palatino Linotype" w:hAnsi="Palatino Linotype"/>
          <w:b/>
          <w:sz w:val="44"/>
          <w:szCs w:val="44"/>
          <w:lang w:eastAsia="hu-HU"/>
        </w:rPr>
        <w:t>10579-12 azonosító számú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A5271">
        <w:rPr>
          <w:rFonts w:ascii="Palatino Linotype" w:hAnsi="Palatino Linotype"/>
          <w:b/>
          <w:sz w:val="44"/>
          <w:szCs w:val="44"/>
          <w:lang w:eastAsia="hu-HU"/>
        </w:rPr>
        <w:t>Pszichiátriai gondozási feladatok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A527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</w:t>
      </w: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l</w:t>
      </w: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10579-12 </w:t>
      </w:r>
      <w:r w:rsidRPr="00902C4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azonosító számú, Pszichiátriai gondozási feladatok megnevezésű szakmai követelmény</w:t>
      </w:r>
      <w:r w:rsidRPr="00E317D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2" w:rightFromText="142" w:vertAnchor="text" w:horzAnchor="margin" w:tblpXSpec="center" w:tblpY="285"/>
        <w:tblW w:w="112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40"/>
        <w:gridCol w:w="540"/>
        <w:gridCol w:w="540"/>
        <w:gridCol w:w="540"/>
        <w:gridCol w:w="426"/>
        <w:gridCol w:w="474"/>
        <w:gridCol w:w="540"/>
        <w:gridCol w:w="540"/>
        <w:gridCol w:w="425"/>
        <w:gridCol w:w="426"/>
        <w:gridCol w:w="589"/>
        <w:gridCol w:w="900"/>
        <w:gridCol w:w="426"/>
        <w:gridCol w:w="654"/>
      </w:tblGrid>
      <w:tr w:rsidR="009012D8" w:rsidRPr="00ED0EA1" w:rsidTr="00FC6E51">
        <w:trPr>
          <w:trHeight w:val="315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12D8" w:rsidRPr="00213CEA" w:rsidRDefault="009012D8" w:rsidP="00FC6E51">
            <w:pPr>
              <w:tabs>
                <w:tab w:val="left" w:pos="1920"/>
              </w:tabs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13CE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10579-12 Pszichiátriai gondozási feladatok</w:t>
            </w:r>
          </w:p>
        </w:tc>
        <w:tc>
          <w:tcPr>
            <w:tcW w:w="32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Pszichiátriai betegségek értelmezése</w:t>
            </w:r>
          </w:p>
        </w:tc>
        <w:tc>
          <w:tcPr>
            <w:tcW w:w="29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ápolása, gondozása</w:t>
            </w:r>
          </w:p>
        </w:tc>
        <w:tc>
          <w:tcPr>
            <w:tcW w:w="29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gondozásának gyakorlata</w:t>
            </w:r>
          </w:p>
        </w:tc>
      </w:tr>
      <w:tr w:rsidR="009012D8" w:rsidRPr="00ED0EA1" w:rsidTr="00FC6E51">
        <w:trPr>
          <w:trHeight w:val="3210"/>
        </w:trPr>
        <w:tc>
          <w:tcPr>
            <w:tcW w:w="2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betegségek értelmezésének történeti változásai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társadalmi integrációjának problémái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betegségek tünetei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betegségek fiziológiai okai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betegségek családi és társadalmi okai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betegségek </w:t>
            </w:r>
            <w:proofErr w:type="spellStart"/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összefüggései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szociális és egészségügyi ellátása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ápolása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Aktivitás, foglalkozás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komplex gondozása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ellátásának etikai és emberi jogi vonatkozásai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ellátás minősége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CD531A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Aktivitás, foglalkozás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9F55A9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komplex gondozás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ának gyakorlata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9F55A9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hiátriai betegek rehabilitációjának</w:t>
            </w: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,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érdek</w:t>
            </w: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védelm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ének gyakorlata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9F55A9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Egészségnevelés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012D8" w:rsidRPr="009F55A9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betegek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intézményi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gondozásának gyakorlata</w:t>
            </w: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Tünetek alapján felismeri a pszichiátriai betegségeket.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Holisztikusan értelmezi a pszichiátriai betegek és hozzátartozóik számára az egyes pszichiátriai betegségeket, tüneteiket és a tapasztalható devianciákat.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Felismeri a pszichiátriai betegségekkel kapcsolatos társadalmi előítéleteket,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stigmatizációs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feladatokat.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Feltárja a pszichiátriai beteg sajátos szükségleteit, az erőforrásokat, közreműködik a gondozási, ápolási folyamat megtervezésében és megvalósításában.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9012D8" w:rsidRDefault="009012D8" w:rsidP="009012D8">
      <w:r>
        <w:br w:type="page"/>
      </w:r>
    </w:p>
    <w:tbl>
      <w:tblPr>
        <w:tblpPr w:leftFromText="142" w:rightFromText="142" w:vertAnchor="text" w:horzAnchor="margin" w:tblpXSpec="center" w:tblpY="285"/>
        <w:tblW w:w="112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67"/>
        <w:gridCol w:w="513"/>
        <w:gridCol w:w="540"/>
        <w:gridCol w:w="540"/>
        <w:gridCol w:w="360"/>
        <w:gridCol w:w="540"/>
        <w:gridCol w:w="447"/>
        <w:gridCol w:w="633"/>
        <w:gridCol w:w="540"/>
        <w:gridCol w:w="540"/>
        <w:gridCol w:w="540"/>
        <w:gridCol w:w="900"/>
        <w:gridCol w:w="360"/>
        <w:gridCol w:w="540"/>
      </w:tblGrid>
      <w:tr w:rsidR="009012D8" w:rsidRPr="00ED0EA1" w:rsidTr="00FC6E51">
        <w:trPr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orvos utasításai szerint alkalmazza a megfelelő gyógyszereket, és felismeri esetleges mellékhatásaikat.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Segíti a szolgáltatást igénybevevőt a betegség kóros élményének leküzdésében.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szocio-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ergoterápia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módszereit.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a közösségi pszichiátriai ellátás megszervezésében.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eredményes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reintegráció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érdekében alkalmazza az utógondozás módszereit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C75E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helyi minőségbiztosítási rendszer, szakmai protokollok kidolgozásában.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betegségek társadalmi megítélésének változásai: előítéletek, társadalmi befogadásának problémái, családi helyzete és kapcsolatainak jellemzői.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sajátos szükségletei.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beteg társadalmi kapcsolatainak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jellemzői.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 pszichiátriai betegekkel kapcsolatos jogszabályok.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ellátás formái és intézményrendszere.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Segítő kapcsolat sajátosságai, a pszichiátriai betegekkel való segítő kapcsolat működtetése.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9012D8" w:rsidRDefault="009012D8" w:rsidP="009012D8"/>
    <w:tbl>
      <w:tblPr>
        <w:tblpPr w:leftFromText="142" w:rightFromText="142" w:vertAnchor="text" w:horzAnchor="margin" w:tblpXSpec="center" w:tblpY="285"/>
        <w:tblW w:w="112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67"/>
        <w:gridCol w:w="513"/>
        <w:gridCol w:w="540"/>
        <w:gridCol w:w="540"/>
        <w:gridCol w:w="426"/>
        <w:gridCol w:w="567"/>
        <w:gridCol w:w="447"/>
        <w:gridCol w:w="540"/>
        <w:gridCol w:w="540"/>
        <w:gridCol w:w="540"/>
        <w:gridCol w:w="549"/>
        <w:gridCol w:w="792"/>
        <w:gridCol w:w="426"/>
        <w:gridCol w:w="582"/>
      </w:tblGrid>
      <w:tr w:rsidR="009012D8" w:rsidRPr="00ED0EA1" w:rsidTr="00FC6E51">
        <w:trPr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családsegítés feladatai a pszichiátriai betegellátásban.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közösségi ellátás.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Csoportmunka alkalmazása a pszichiátriai ellátásban.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ergoterápia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módszerei.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 csoportjainak csoportdinamikai jelenségei.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Közösségi pszichiátriai ellátás formái és szabályai.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Pszichiátriai betegek rehabilitációjának lehetőségei, formái.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beteg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reintegrációjának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gondozása.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Pszichiátriai alapismeretek, a pszichiátriai betegségek értelmezése, fogalma.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betegségek okai.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 pszichiátria szakterületei, a pszichiátriai kórképek és tüneteik a kórképekből eredő devianciák.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Terápiás eljárások és módszerek.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pszichiátriában használt gyógyszerek hatásai és mellékhatásai.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Pszichiátriai gondozás.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betegségek kialakulásának prevenciós feladatai.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gondozás/ápolás tervezése.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9012D8" w:rsidRDefault="009012D8" w:rsidP="009012D8">
      <w:pPr>
        <w:spacing w:line="240" w:lineRule="auto"/>
      </w:pPr>
    </w:p>
    <w:tbl>
      <w:tblPr>
        <w:tblpPr w:leftFromText="142" w:rightFromText="142" w:vertAnchor="text" w:horzAnchor="margin" w:tblpXSpec="center" w:tblpY="285"/>
        <w:tblW w:w="112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540"/>
        <w:gridCol w:w="720"/>
        <w:gridCol w:w="360"/>
        <w:gridCol w:w="567"/>
        <w:gridCol w:w="513"/>
        <w:gridCol w:w="540"/>
        <w:gridCol w:w="540"/>
        <w:gridCol w:w="426"/>
        <w:gridCol w:w="567"/>
        <w:gridCol w:w="447"/>
        <w:gridCol w:w="540"/>
        <w:gridCol w:w="465"/>
        <w:gridCol w:w="615"/>
        <w:gridCol w:w="531"/>
        <w:gridCol w:w="723"/>
        <w:gridCol w:w="426"/>
        <w:gridCol w:w="660"/>
      </w:tblGrid>
      <w:tr w:rsidR="009012D8" w:rsidRPr="00ED0EA1" w:rsidTr="00FC6E51">
        <w:trPr>
          <w:trHeight w:val="30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beteg családjainak támogatási lehetőségei és formái.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ellátottak életmód váltásának támogatása.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betegek gondozásának sajátosságai.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rehabilitáció feladatai és módszerei.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gondozottak érdekképviseleti lehetőségei és szabályai.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protokollok és minőségfejlesztés a pszichiátriai betegellátásban.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utógondozás formái és lehetőségei.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Olvasott köznyelvi és szakmai szöveg megértése, fogalmazása szóban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és írásban.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Információforrások kezelése.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nomogram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012D8" w:rsidRPr="00ED0EA1" w:rsidRDefault="009012D8" w:rsidP="00FC6E51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012D8" w:rsidRPr="00ED0EA1" w:rsidRDefault="009012D8" w:rsidP="00FC6E51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Közérthetőség, motiváló készség.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</w:trPr>
        <w:tc>
          <w:tcPr>
            <w:tcW w:w="112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</w:trPr>
        <w:tc>
          <w:tcPr>
            <w:tcW w:w="2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Gyakorlatias feladatértelmezés, nyitott hozzáállás, körültekintés, elővigyázatosság.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9012D8" w:rsidRDefault="009012D8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bCs/>
          <w:iCs/>
          <w:sz w:val="24"/>
          <w:szCs w:val="24"/>
        </w:rPr>
      </w:pPr>
      <w:r w:rsidRPr="00007FC8">
        <w:rPr>
          <w:rFonts w:ascii="Palatino Linotype" w:hAnsi="Palatino Linotype"/>
          <w:b/>
          <w:sz w:val="24"/>
          <w:szCs w:val="24"/>
        </w:rPr>
        <w:t>Pszichiátriai betegségek értelmezése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</w:r>
      <w:r w:rsidRPr="00007FC8">
        <w:rPr>
          <w:rFonts w:ascii="Palatino Linotype" w:hAnsi="Palatino Linotype"/>
          <w:b/>
          <w:sz w:val="24"/>
          <w:szCs w:val="24"/>
        </w:rPr>
        <w:t>240 óra</w:t>
      </w:r>
    </w:p>
    <w:p w:rsidR="009012D8" w:rsidRDefault="009012D8" w:rsidP="009012D8">
      <w:pPr>
        <w:widowControl w:val="0"/>
        <w:tabs>
          <w:tab w:val="left" w:pos="426"/>
        </w:tabs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02C4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2D8" w:rsidRDefault="009012D8" w:rsidP="009012D8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Megismertetni a tanulókat a pszichiátriai betegségek alapfogalmaival, a betegség holisztikus egészségszemléletével, az egyes társadalmi korokban kialakult társadalmi reakciókkal, szemlélettel.  Bemutatni a pszichiátriai betegség és a társadalmi reakciók együtthatását, a társadalmi beilleszkedés problémáit és a család szerepét a betegség és a beteg elfogadásában. Megismertetni a betegség kialakulásában közrejátszó tényezőket, összefüggéseit az </w:t>
      </w:r>
      <w:proofErr w:type="spellStart"/>
      <w:r>
        <w:rPr>
          <w:rFonts w:ascii="Palatino Linotype" w:hAnsi="Palatino Linotype"/>
          <w:sz w:val="24"/>
          <w:szCs w:val="24"/>
        </w:rPr>
        <w:t>addikció</w:t>
      </w:r>
      <w:proofErr w:type="spellEnd"/>
      <w:r>
        <w:rPr>
          <w:rFonts w:ascii="Palatino Linotype" w:hAnsi="Palatino Linotype"/>
          <w:sz w:val="24"/>
          <w:szCs w:val="24"/>
        </w:rPr>
        <w:t xml:space="preserve"> kialakulásával.</w:t>
      </w:r>
    </w:p>
    <w:p w:rsidR="009012D8" w:rsidRPr="002323B7" w:rsidRDefault="009012D8" w:rsidP="009012D8">
      <w:pPr>
        <w:spacing w:after="0" w:line="240" w:lineRule="auto"/>
        <w:ind w:left="425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012D8" w:rsidRDefault="009012D8" w:rsidP="009012D8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Társadalomismeret, szociálpolitika, pszichológia, jogi, közigazgatási ismeretek, egészségügyi alapismertek, szociális munka, klinikai ismeretek, ápolástan, gondozási ismeretek, mentálhigiéné.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85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012D8" w:rsidRDefault="009012D8" w:rsidP="009012D8">
      <w:pPr>
        <w:widowControl w:val="0"/>
        <w:suppressAutoHyphens/>
        <w:spacing w:after="0" w:line="240" w:lineRule="auto"/>
        <w:ind w:left="584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betegségek értelmezésének történeti változásai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902C4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40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C15E79">
        <w:rPr>
          <w:rFonts w:ascii="Palatino Linotype" w:hAnsi="Palatino Linotype" w:cs="Arial"/>
          <w:sz w:val="24"/>
          <w:szCs w:val="24"/>
          <w:lang w:eastAsia="hu-HU"/>
        </w:rPr>
        <w:t xml:space="preserve"> pszichiátriai betegségek és azok értelmezésének történeti változásai;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s</w:t>
      </w:r>
      <w:r w:rsidRPr="00C15E79">
        <w:rPr>
          <w:rFonts w:ascii="Palatino Linotype" w:hAnsi="Palatino Linotype" w:cs="Arial"/>
          <w:sz w:val="24"/>
          <w:szCs w:val="24"/>
          <w:lang w:eastAsia="hu-HU"/>
        </w:rPr>
        <w:t>tigmatizáció</w:t>
      </w:r>
      <w:proofErr w:type="spellEnd"/>
      <w:r w:rsidRPr="00C15E79">
        <w:rPr>
          <w:rFonts w:ascii="Palatino Linotype" w:hAnsi="Palatino Linotype" w:cs="Arial"/>
          <w:sz w:val="24"/>
          <w:szCs w:val="24"/>
          <w:lang w:eastAsia="hu-HU"/>
        </w:rPr>
        <w:t>, e</w:t>
      </w:r>
      <w:r>
        <w:rPr>
          <w:rFonts w:ascii="Palatino Linotype" w:hAnsi="Palatino Linotype" w:cs="Arial"/>
          <w:sz w:val="24"/>
          <w:szCs w:val="24"/>
          <w:lang w:eastAsia="hu-HU"/>
        </w:rPr>
        <w:t>lőítéletek és az izoláció.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15E79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betegségek határai: gondolkodászavarok, figyelem- és </w:t>
      </w:r>
      <w:proofErr w:type="spellStart"/>
      <w:r w:rsidRPr="00C15E79">
        <w:rPr>
          <w:rFonts w:ascii="Palatino Linotype" w:hAnsi="Palatino Linotype" w:cs="Arial"/>
          <w:sz w:val="24"/>
          <w:szCs w:val="24"/>
          <w:lang w:eastAsia="hu-HU"/>
        </w:rPr>
        <w:t>orientációszavarok</w:t>
      </w:r>
      <w:proofErr w:type="spellEnd"/>
      <w:r w:rsidRPr="00C15E79">
        <w:rPr>
          <w:rFonts w:ascii="Palatino Linotype" w:hAnsi="Palatino Linotype" w:cs="Arial"/>
          <w:sz w:val="24"/>
          <w:szCs w:val="24"/>
          <w:lang w:eastAsia="hu-HU"/>
        </w:rPr>
        <w:t>, viselkedés-, szemé</w:t>
      </w:r>
      <w:r>
        <w:rPr>
          <w:rFonts w:ascii="Palatino Linotype" w:hAnsi="Palatino Linotype" w:cs="Arial"/>
          <w:sz w:val="24"/>
          <w:szCs w:val="24"/>
          <w:lang w:eastAsia="hu-HU"/>
        </w:rPr>
        <w:t>lyiségzavarok, hangulatzavarok.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15E79">
        <w:rPr>
          <w:rFonts w:ascii="Palatino Linotype" w:hAnsi="Palatino Linotype" w:cs="Arial"/>
          <w:sz w:val="24"/>
          <w:szCs w:val="24"/>
          <w:lang w:eastAsia="hu-HU"/>
        </w:rPr>
        <w:t xml:space="preserve">Az intelligencia csökkenése, értelmi fogyatékosság, </w:t>
      </w:r>
      <w:proofErr w:type="spellStart"/>
      <w:r w:rsidRPr="00C15E79">
        <w:rPr>
          <w:rFonts w:ascii="Palatino Linotype" w:hAnsi="Palatino Linotype" w:cs="Arial"/>
          <w:sz w:val="24"/>
          <w:szCs w:val="24"/>
          <w:lang w:eastAsia="hu-HU"/>
        </w:rPr>
        <w:t>demencia</w:t>
      </w:r>
      <w:proofErr w:type="spellEnd"/>
      <w:r w:rsidRPr="00C15E79">
        <w:rPr>
          <w:rFonts w:ascii="Palatino Linotype" w:hAnsi="Palatino Linotype" w:cs="Arial"/>
          <w:sz w:val="24"/>
          <w:szCs w:val="24"/>
          <w:lang w:eastAsia="hu-HU"/>
        </w:rPr>
        <w:t xml:space="preserve"> és a pszichiátriai betegségek fogalmának </w:t>
      </w:r>
      <w:r>
        <w:rPr>
          <w:rFonts w:ascii="Palatino Linotype" w:hAnsi="Palatino Linotype" w:cs="Arial"/>
          <w:sz w:val="24"/>
          <w:szCs w:val="24"/>
          <w:lang w:eastAsia="hu-HU"/>
        </w:rPr>
        <w:t>elkülönítése.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15E79">
        <w:rPr>
          <w:rFonts w:ascii="Palatino Linotype" w:hAnsi="Palatino Linotype" w:cs="Arial"/>
          <w:sz w:val="24"/>
          <w:szCs w:val="24"/>
          <w:lang w:eastAsia="hu-HU"/>
        </w:rPr>
        <w:t xml:space="preserve">A betegségek és terápiák szemléleti irányzatai, a betegek </w:t>
      </w:r>
      <w:r>
        <w:rPr>
          <w:rFonts w:ascii="Palatino Linotype" w:hAnsi="Palatino Linotype" w:cs="Arial"/>
          <w:sz w:val="24"/>
          <w:szCs w:val="24"/>
          <w:lang w:eastAsia="hu-HU"/>
        </w:rPr>
        <w:t>társadalmi státusza.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15E79">
        <w:rPr>
          <w:rFonts w:ascii="Palatino Linotype" w:hAnsi="Palatino Linotype" w:cs="Arial"/>
          <w:sz w:val="24"/>
          <w:szCs w:val="24"/>
          <w:lang w:eastAsia="hu-HU"/>
        </w:rPr>
        <w:t>A pszichiátriai bet</w:t>
      </w:r>
      <w:r>
        <w:rPr>
          <w:rFonts w:ascii="Palatino Linotype" w:hAnsi="Palatino Linotype" w:cs="Arial"/>
          <w:sz w:val="24"/>
          <w:szCs w:val="24"/>
          <w:lang w:eastAsia="hu-HU"/>
        </w:rPr>
        <w:t>egek életmódja és életvezetése.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15E79">
        <w:rPr>
          <w:rFonts w:ascii="Palatino Linotype" w:hAnsi="Palatino Linotype" w:cs="Arial"/>
          <w:sz w:val="24"/>
          <w:szCs w:val="24"/>
          <w:lang w:eastAsia="hu-HU"/>
        </w:rPr>
        <w:t>A pszichiátriai betegek s</w:t>
      </w:r>
      <w:r>
        <w:rPr>
          <w:rFonts w:ascii="Palatino Linotype" w:hAnsi="Palatino Linotype" w:cs="Arial"/>
          <w:sz w:val="24"/>
          <w:szCs w:val="24"/>
          <w:lang w:eastAsia="hu-HU"/>
        </w:rPr>
        <w:t>zükségletei, kapcsolatrendszere.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betegek társadalmi integrációjának problémái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902C4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>A pszichiátriai betegek szükségletei, csa</w:t>
      </w:r>
      <w:r>
        <w:rPr>
          <w:rFonts w:ascii="Palatino Linotype" w:hAnsi="Palatino Linotype" w:cs="Arial"/>
          <w:sz w:val="24"/>
          <w:szCs w:val="24"/>
          <w:lang w:eastAsia="hu-HU"/>
        </w:rPr>
        <w:t>ládi és társadalmi kapcsolatai.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 xml:space="preserve">Egészség és társadalom, deviancia és a másság a társadalomban, életmód és az életvezetés, a természetes támaszok, az emberi szükségletek változása </w:t>
      </w:r>
      <w:r>
        <w:rPr>
          <w:rFonts w:ascii="Palatino Linotype" w:hAnsi="Palatino Linotype" w:cs="Arial"/>
          <w:sz w:val="24"/>
          <w:szCs w:val="24"/>
          <w:lang w:eastAsia="hu-HU"/>
        </w:rPr>
        <w:t>életkorok szerint.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betegségekből következő devianciák és azok értelmezése, kezelése; társadalmi befogadás, tolerancia; elutasítás, </w:t>
      </w:r>
      <w:r>
        <w:rPr>
          <w:rFonts w:ascii="Palatino Linotype" w:hAnsi="Palatino Linotype" w:cs="Arial"/>
          <w:sz w:val="24"/>
          <w:szCs w:val="24"/>
          <w:lang w:eastAsia="hu-HU"/>
        </w:rPr>
        <w:t>kirekesztés.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 xml:space="preserve">Segítő kapcsolat és működtetése a pszichiátriai beteggel és </w:t>
      </w:r>
      <w:r>
        <w:rPr>
          <w:rFonts w:ascii="Palatino Linotype" w:hAnsi="Palatino Linotype" w:cs="Arial"/>
          <w:sz w:val="24"/>
          <w:szCs w:val="24"/>
          <w:lang w:eastAsia="hu-HU"/>
        </w:rPr>
        <w:t>környezetével.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>Veszélyeztető állapotok és krízishelyzetek, a társadalmi integráció esélyei.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141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betegségek tünetei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betegségek rendszere, a betegségek tünetei; pszichopatológiai </w:t>
      </w:r>
      <w:r>
        <w:rPr>
          <w:rFonts w:ascii="Palatino Linotype" w:hAnsi="Palatino Linotype" w:cs="Arial"/>
          <w:sz w:val="24"/>
          <w:szCs w:val="24"/>
          <w:lang w:eastAsia="hu-HU"/>
        </w:rPr>
        <w:t>alapismerete.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lastRenderedPageBreak/>
        <w:t>Organikus és szimptómás mentális zavarok; szkizofrénia, paranoid rendellenessége</w:t>
      </w:r>
      <w:r>
        <w:rPr>
          <w:rFonts w:ascii="Palatino Linotype" w:hAnsi="Palatino Linotype" w:cs="Arial"/>
          <w:sz w:val="24"/>
          <w:szCs w:val="24"/>
          <w:lang w:eastAsia="hu-HU"/>
        </w:rPr>
        <w:t>k, mentális retardáció tünetei.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t xml:space="preserve">A pszichoaktív szerek használatából következő mentális- </w:t>
      </w:r>
      <w:r>
        <w:rPr>
          <w:rFonts w:ascii="Palatino Linotype" w:hAnsi="Palatino Linotype" w:cs="Arial"/>
          <w:sz w:val="24"/>
          <w:szCs w:val="24"/>
          <w:lang w:eastAsia="hu-HU"/>
        </w:rPr>
        <w:t>és viselkedési zavarok, tünetek.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t>Pszichiátriai kórképek és tünet</w:t>
      </w:r>
      <w:r>
        <w:rPr>
          <w:rFonts w:ascii="Palatino Linotype" w:hAnsi="Palatino Linotype" w:cs="Arial"/>
          <w:sz w:val="24"/>
          <w:szCs w:val="24"/>
          <w:lang w:eastAsia="hu-HU"/>
        </w:rPr>
        <w:t>ek, a belőlük eredő devianciák.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t xml:space="preserve">Veszélyeztető és </w:t>
      </w:r>
      <w:r>
        <w:rPr>
          <w:rFonts w:ascii="Palatino Linotype" w:hAnsi="Palatino Linotype" w:cs="Arial"/>
          <w:sz w:val="24"/>
          <w:szCs w:val="24"/>
          <w:lang w:eastAsia="hu-HU"/>
        </w:rPr>
        <w:t>krízishelyzetek látható jelei.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t>A pszichiátria szakterületei, közösségi pszichiátr</w:t>
      </w:r>
      <w:r>
        <w:rPr>
          <w:rFonts w:ascii="Palatino Linotype" w:hAnsi="Palatino Linotype" w:cs="Arial"/>
          <w:sz w:val="24"/>
          <w:szCs w:val="24"/>
          <w:lang w:eastAsia="hu-HU"/>
        </w:rPr>
        <w:t>ia.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Pr="00783403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betegségek fiziológiai okai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Pr="00085928" w:rsidRDefault="009012D8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betegségek kialakulásának okai, kockázatai.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A pszichiátriai betegségek rendszere, a betegségek fiziológiai okai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Organikus és szimptómás mentális zavarok;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437DFC">
        <w:rPr>
          <w:rFonts w:ascii="Palatino Linotype" w:hAnsi="Palatino Linotype" w:cs="Arial"/>
          <w:sz w:val="24"/>
          <w:szCs w:val="24"/>
          <w:lang w:eastAsia="hu-HU"/>
        </w:rPr>
        <w:t>szkizofrénia, paranoid rendellenességek, mentális retardáció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fiziológiai okai.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Érzékcsal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ódások, illúziók, hallucinációk.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A pszichoaktív szerek használatának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fiziológiai hatása.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 xml:space="preserve">Veszélyeztető és krízishelyzetek okai és megoldási </w:t>
      </w:r>
      <w:r>
        <w:rPr>
          <w:rFonts w:ascii="Palatino Linotype" w:hAnsi="Palatino Linotype" w:cs="Arial"/>
          <w:sz w:val="24"/>
          <w:szCs w:val="24"/>
          <w:lang w:eastAsia="hu-HU"/>
        </w:rPr>
        <w:t>lehetőségei.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 xml:space="preserve">Terápiás eljárások és módszerek a pszichiátriai </w:t>
      </w:r>
      <w:r>
        <w:rPr>
          <w:rFonts w:ascii="Palatino Linotype" w:hAnsi="Palatino Linotype" w:cs="Arial"/>
          <w:sz w:val="24"/>
          <w:szCs w:val="24"/>
          <w:lang w:eastAsia="hu-HU"/>
        </w:rPr>
        <w:t>betegellátásban.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A pszichiátriában használatos gyógyszerek, hatásaik, mellékhatásaik, a szak</w:t>
      </w:r>
      <w:r>
        <w:rPr>
          <w:rFonts w:ascii="Palatino Linotype" w:hAnsi="Palatino Linotype" w:cs="Arial"/>
          <w:sz w:val="24"/>
          <w:szCs w:val="24"/>
          <w:lang w:eastAsia="hu-HU"/>
        </w:rPr>
        <w:t>mai együttműködési lehetőségei.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37DFC">
        <w:rPr>
          <w:rFonts w:ascii="Palatino Linotype" w:hAnsi="Palatino Linotype" w:cs="Arial"/>
          <w:sz w:val="24"/>
          <w:szCs w:val="24"/>
          <w:lang w:eastAsia="hu-HU"/>
        </w:rPr>
        <w:t>A pszichiátriában használatos gyógyszerek, hatásaik, mellékhatásaik, a szakmai együttműködési lehetőségei.</w:t>
      </w:r>
    </w:p>
    <w:p w:rsidR="009012D8" w:rsidRPr="00085928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Pr="00783403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betegségek családi és társadalmi okai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9012D8" w:rsidRDefault="009012D8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D29AF">
        <w:rPr>
          <w:rFonts w:ascii="Palatino Linotype" w:hAnsi="Palatino Linotype" w:cs="Arial"/>
          <w:sz w:val="24"/>
          <w:szCs w:val="24"/>
          <w:lang w:eastAsia="hu-HU"/>
        </w:rPr>
        <w:t>Egészség és betegség holisztikus értelmezése; pszichiátriai betegségek értelmezése, pszichiátriai betegségek kialakulásának családi kapcsolatokban rejlő és társadalmi okai.</w:t>
      </w:r>
    </w:p>
    <w:p w:rsidR="009012D8" w:rsidRDefault="009012D8" w:rsidP="009012D8">
      <w:pPr>
        <w:keepNext/>
        <w:tabs>
          <w:tab w:val="left" w:pos="1134"/>
          <w:tab w:val="left" w:pos="7938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D29AF">
        <w:rPr>
          <w:rFonts w:ascii="Palatino Linotype" w:hAnsi="Palatino Linotype" w:cs="Arial"/>
          <w:sz w:val="24"/>
          <w:szCs w:val="24"/>
          <w:lang w:eastAsia="hu-HU"/>
        </w:rPr>
        <w:t>Pszichés és szocializációs deficitek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Függőség, társfüggőség.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Prevenciós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>feladatok a pszichiátriai betege</w:t>
      </w:r>
      <w:r>
        <w:rPr>
          <w:rFonts w:ascii="Palatino Linotype" w:hAnsi="Palatino Linotype" w:cs="Arial"/>
          <w:sz w:val="24"/>
          <w:szCs w:val="24"/>
          <w:lang w:eastAsia="hu-HU"/>
        </w:rPr>
        <w:t>k családjaiban, a társadalomban.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A pszichiátriai betegek társadalmi re/integrációja, k</w:t>
      </w:r>
      <w:r>
        <w:rPr>
          <w:rFonts w:ascii="Palatino Linotype" w:hAnsi="Palatino Linotype" w:cs="Arial"/>
          <w:sz w:val="24"/>
          <w:szCs w:val="24"/>
          <w:lang w:eastAsia="hu-HU"/>
        </w:rPr>
        <w:t>özösségi pszichiátriai ellátás.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A pszichiátriai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>betegségek előfordulása, gyakorisága, egés</w:t>
      </w:r>
      <w:r>
        <w:rPr>
          <w:rFonts w:ascii="Palatino Linotype" w:hAnsi="Palatino Linotype" w:cs="Arial"/>
          <w:sz w:val="24"/>
          <w:szCs w:val="24"/>
          <w:lang w:eastAsia="hu-HU"/>
        </w:rPr>
        <w:t>zségnevelési tervek, feladatok.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A szakmai együttműködés lehetőségei.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Chars="322" w:left="708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Pr="00783403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pszichiátriai betegségek </w:t>
      </w:r>
      <w:proofErr w:type="spellStart"/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összefüggései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9012D8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>A szenvedélybetegségek és a pszichiátriai betegségek összefüggései,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DB5EAA">
        <w:rPr>
          <w:rFonts w:ascii="Palatino Linotype" w:hAnsi="Palatino Linotype" w:cs="Arial"/>
          <w:sz w:val="24"/>
          <w:szCs w:val="24"/>
          <w:lang w:eastAsia="hu-HU"/>
        </w:rPr>
        <w:t>kialakulásának biológiai, pszichológiai,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társadalmi kockázati faktorai.</w:t>
      </w:r>
    </w:p>
    <w:p w:rsidR="009012D8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>A szenvedélybetegségek kia</w:t>
      </w:r>
      <w:r>
        <w:rPr>
          <w:rFonts w:ascii="Palatino Linotype" w:hAnsi="Palatino Linotype" w:cs="Arial"/>
          <w:sz w:val="24"/>
          <w:szCs w:val="24"/>
          <w:lang w:eastAsia="hu-HU"/>
        </w:rPr>
        <w:t>lakulásának társadalmi méretei.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 xml:space="preserve">A személyiség szerepe a szenvedélybeteggé válás folyamatában, a </w:t>
      </w:r>
      <w:r>
        <w:rPr>
          <w:rFonts w:ascii="Palatino Linotype" w:hAnsi="Palatino Linotype" w:cs="Arial"/>
          <w:sz w:val="24"/>
          <w:szCs w:val="24"/>
          <w:lang w:eastAsia="hu-HU"/>
        </w:rPr>
        <w:t>függőség-társfüggőség.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>Az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proofErr w:type="spellStart"/>
      <w:r w:rsidRPr="00DB5EAA">
        <w:rPr>
          <w:rFonts w:ascii="Palatino Linotype" w:hAnsi="Palatino Linotype" w:cs="Arial"/>
          <w:sz w:val="24"/>
          <w:szCs w:val="24"/>
          <w:lang w:eastAsia="hu-HU"/>
        </w:rPr>
        <w:t>addik</w:t>
      </w:r>
      <w:r>
        <w:rPr>
          <w:rFonts w:ascii="Palatino Linotype" w:hAnsi="Palatino Linotype" w:cs="Arial"/>
          <w:sz w:val="24"/>
          <w:szCs w:val="24"/>
          <w:lang w:eastAsia="hu-HU"/>
        </w:rPr>
        <w:t>ció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fajtái, tünetei, veszélyei.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lastRenderedPageBreak/>
        <w:t>A szenvedélybetegek ellátása, rehabilitációs feladatok, a szakmai együttműködés lehetőségei.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C65E3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012D8" w:rsidRDefault="009012D8" w:rsidP="009012D8">
      <w:pPr>
        <w:spacing w:after="0"/>
        <w:ind w:firstLine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</w:t>
      </w:r>
      <w:r w:rsidRPr="0083699A">
        <w:rPr>
          <w:rFonts w:ascii="Palatino Linotype" w:hAnsi="Palatino Linotype"/>
          <w:bCs/>
          <w:sz w:val="24"/>
          <w:szCs w:val="24"/>
        </w:rPr>
        <w:t>anterem.</w:t>
      </w:r>
    </w:p>
    <w:p w:rsidR="009012D8" w:rsidRDefault="009012D8" w:rsidP="009012D8">
      <w:pPr>
        <w:spacing w:after="0"/>
        <w:ind w:firstLine="709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012D8" w:rsidRDefault="009012D8" w:rsidP="009012D8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012D8" w:rsidRPr="00876B83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12D8" w:rsidRPr="00FE5532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12D8" w:rsidRDefault="009012D8" w:rsidP="00FC6E51">
            <w:pPr>
              <w:spacing w:after="0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012D8" w:rsidRPr="00FE5532" w:rsidRDefault="009012D8" w:rsidP="00FC6E51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012D8" w:rsidRDefault="009012D8" w:rsidP="00FC6E51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12D8" w:rsidRPr="00FE5532" w:rsidRDefault="009012D8" w:rsidP="00FC6E51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012D8" w:rsidRDefault="009012D8" w:rsidP="00FC6E51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12D8" w:rsidRPr="00FE5532" w:rsidRDefault="009012D8" w:rsidP="00FC6E51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A7C81"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Pr="00FE5532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012D8" w:rsidRPr="00FE5532" w:rsidRDefault="009012D8" w:rsidP="00FC6E51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12D8" w:rsidRPr="008B7D14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856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D22A4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A7168E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9012D8" w:rsidRDefault="009012D8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Palatino Linotype" w:hAnsi="Palatino Linotype"/>
          <w:b/>
          <w:sz w:val="24"/>
          <w:szCs w:val="24"/>
        </w:rPr>
      </w:pPr>
      <w:r w:rsidRPr="00C31424">
        <w:rPr>
          <w:rFonts w:ascii="Palatino Linotype" w:hAnsi="Palatino Linotype"/>
          <w:b/>
          <w:sz w:val="24"/>
          <w:szCs w:val="24"/>
        </w:rPr>
        <w:t>A pszichiátriai betegek ápolása, gondozása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 w:rsidRPr="00902C4D">
        <w:rPr>
          <w:rFonts w:ascii="Palatino Linotype" w:hAnsi="Palatino Linotype"/>
          <w:b/>
          <w:sz w:val="24"/>
          <w:szCs w:val="24"/>
        </w:rPr>
        <w:tab/>
        <w:t>128 óra</w:t>
      </w:r>
    </w:p>
    <w:p w:rsidR="009012D8" w:rsidRDefault="009012D8" w:rsidP="009012D8">
      <w:pPr>
        <w:widowControl w:val="0"/>
        <w:tabs>
          <w:tab w:val="left" w:pos="426"/>
          <w:tab w:val="right" w:pos="9214"/>
        </w:tabs>
        <w:suppressAutoHyphens/>
        <w:spacing w:after="0" w:line="240" w:lineRule="auto"/>
        <w:ind w:left="357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A7168E">
        <w:rPr>
          <w:rFonts w:ascii="Palatino Linotype" w:hAnsi="Palatino Linotype" w:cs="TimesNewRomanPSMT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9012D8" w:rsidRPr="00A7168E" w:rsidRDefault="009012D8" w:rsidP="009012D8">
      <w:pPr>
        <w:autoSpaceDE w:val="0"/>
        <w:autoSpaceDN w:val="0"/>
        <w:adjustRightInd w:val="0"/>
        <w:spacing w:after="0" w:line="240" w:lineRule="auto"/>
        <w:ind w:left="720"/>
        <w:rPr>
          <w:rFonts w:ascii="Palatino Linotype" w:hAnsi="Palatino Linotype" w:cs="TimesNewRomanPSMT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012D8" w:rsidRDefault="009012D8" w:rsidP="009012D8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91A9D">
        <w:rPr>
          <w:rFonts w:ascii="Palatino Linotype" w:hAnsi="Palatino Linotype"/>
          <w:bCs/>
          <w:iCs/>
          <w:sz w:val="24"/>
          <w:szCs w:val="24"/>
        </w:rPr>
        <w:t>Az iskolai oktatásban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Pr="00C91A9D">
        <w:rPr>
          <w:rFonts w:ascii="Palatino Linotype" w:hAnsi="Palatino Linotype"/>
          <w:bCs/>
          <w:iCs/>
          <w:sz w:val="24"/>
          <w:szCs w:val="24"/>
        </w:rPr>
        <w:t>korábban elsajátított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85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012D8" w:rsidRDefault="009012D8" w:rsidP="009012D8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CC7FF5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pszichiátriai betegek szociális és egészségügyi </w:t>
      </w:r>
      <w:proofErr w:type="gramStart"/>
      <w:r w:rsidRPr="00CC7FF5">
        <w:rPr>
          <w:rFonts w:ascii="Palatino Linotype" w:hAnsi="Palatino Linotype" w:cs="Arial"/>
          <w:b/>
          <w:bCs/>
          <w:sz w:val="24"/>
          <w:szCs w:val="24"/>
          <w:lang w:eastAsia="hu-HU"/>
        </w:rPr>
        <w:t>ellátása</w:t>
      </w:r>
      <w:r w:rsidRPr="00CC7FF5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           </w:t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18</w:t>
      </w:r>
      <w:proofErr w:type="gramEnd"/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 w:rsidRPr="00CC7FF5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keepNext/>
        <w:tabs>
          <w:tab w:val="left" w:pos="7938"/>
        </w:tabs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</w:t>
      </w:r>
      <w:r>
        <w:rPr>
          <w:rFonts w:ascii="Palatino Linotype" w:hAnsi="Palatino Linotype" w:cs="Arial"/>
          <w:sz w:val="24"/>
          <w:szCs w:val="24"/>
          <w:lang w:eastAsia="hu-HU"/>
        </w:rPr>
        <w:t>iátriai betegségek értelmezése.</w:t>
      </w:r>
    </w:p>
    <w:p w:rsidR="009012D8" w:rsidRDefault="009012D8" w:rsidP="009012D8">
      <w:pPr>
        <w:spacing w:after="0" w:line="240" w:lineRule="auto"/>
        <w:ind w:left="709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 szakterületei, közösségi </w:t>
      </w:r>
      <w:r>
        <w:rPr>
          <w:rFonts w:ascii="Palatino Linotype" w:hAnsi="Palatino Linotype" w:cs="Arial"/>
          <w:sz w:val="24"/>
          <w:szCs w:val="24"/>
          <w:lang w:eastAsia="hu-HU"/>
        </w:rPr>
        <w:t>pszichiátria.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 sajátos szükségletei; a tárgyvesztés okozta negatív érzések, fájdalmak értel</w:t>
      </w:r>
      <w:r>
        <w:rPr>
          <w:rFonts w:ascii="Palatino Linotype" w:hAnsi="Palatino Linotype" w:cs="Arial"/>
          <w:sz w:val="24"/>
          <w:szCs w:val="24"/>
          <w:lang w:eastAsia="hu-HU"/>
        </w:rPr>
        <w:t>mezése, kezelése, feldolgozása.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gyógyulást segítő egészségügyi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és szociális intézmények.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Civil és önsegítő csoportok szerepe a pszichiátriai ellátásban.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Innovatív pszichiátriai ellátás.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és családjaik által igénybe vehető egész</w:t>
      </w:r>
      <w:r>
        <w:rPr>
          <w:rFonts w:ascii="Palatino Linotype" w:hAnsi="Palatino Linotype" w:cs="Arial"/>
          <w:sz w:val="24"/>
          <w:szCs w:val="24"/>
          <w:lang w:eastAsia="hu-HU"/>
        </w:rPr>
        <w:t>ségügyi és szociális ellátások.</w:t>
      </w:r>
    </w:p>
    <w:p w:rsidR="009012D8" w:rsidRDefault="009012D8" w:rsidP="009012D8">
      <w:pPr>
        <w:spacing w:after="0" w:line="240" w:lineRule="auto"/>
        <w:ind w:left="710" w:firstLine="1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együttműködési és minőségbiztosítási lehetőségek. 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pszichiátriai betegek </w:t>
      </w:r>
      <w:proofErr w:type="gramStart"/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>ápolása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                                                 </w:t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30</w:t>
      </w:r>
      <w:proofErr w:type="gramEnd"/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</w:t>
      </w:r>
      <w:r>
        <w:rPr>
          <w:rFonts w:ascii="Palatino Linotype" w:hAnsi="Palatino Linotype" w:cs="Arial"/>
          <w:sz w:val="24"/>
          <w:szCs w:val="24"/>
          <w:lang w:eastAsia="hu-HU"/>
        </w:rPr>
        <w:t>épek, tüneteik és értelmezésük.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betegek életmódja, a pszichiátriai kórképekből adódó deviáns viselkedések </w:t>
      </w:r>
      <w:r>
        <w:rPr>
          <w:rFonts w:ascii="Palatino Linotype" w:hAnsi="Palatino Linotype" w:cs="Arial"/>
          <w:sz w:val="24"/>
          <w:szCs w:val="24"/>
          <w:lang w:eastAsia="hu-HU"/>
        </w:rPr>
        <w:t>értelmezése.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lastRenderedPageBreak/>
        <w:t>A pszichiátriai betegek ápolásának sajátosságai, az ápoló magatartása, sp</w:t>
      </w:r>
      <w:r>
        <w:rPr>
          <w:rFonts w:ascii="Palatino Linotype" w:hAnsi="Palatino Linotype" w:cs="Arial"/>
          <w:sz w:val="24"/>
          <w:szCs w:val="24"/>
          <w:lang w:eastAsia="hu-HU"/>
        </w:rPr>
        <w:t>e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ciális </w:t>
      </w:r>
      <w:r>
        <w:rPr>
          <w:rFonts w:ascii="Palatino Linotype" w:hAnsi="Palatino Linotype" w:cs="Arial"/>
          <w:sz w:val="24"/>
          <w:szCs w:val="24"/>
          <w:lang w:eastAsia="hu-HU"/>
        </w:rPr>
        <w:t>munka- és tűzvédelmi feladatok.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 sajátos szükségletei, tárgyvesztés okozta negatív érzések, fájdalmak értelmezésének, kezelés</w:t>
      </w:r>
      <w:r>
        <w:rPr>
          <w:rFonts w:ascii="Palatino Linotype" w:hAnsi="Palatino Linotype" w:cs="Arial"/>
          <w:sz w:val="24"/>
          <w:szCs w:val="24"/>
          <w:lang w:eastAsia="hu-HU"/>
        </w:rPr>
        <w:t>ének, feldolgozásának segítése.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</w:t>
      </w:r>
      <w:r>
        <w:rPr>
          <w:rFonts w:ascii="Palatino Linotype" w:hAnsi="Palatino Linotype" w:cs="Arial"/>
          <w:sz w:val="24"/>
          <w:szCs w:val="24"/>
          <w:lang w:eastAsia="hu-HU"/>
        </w:rPr>
        <w:t>i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átriában használatos gyógyszerkészítmények hatásai és mellékhatásai, gyógyszerelési feladatok sajáto</w:t>
      </w:r>
      <w:r>
        <w:rPr>
          <w:rFonts w:ascii="Palatino Linotype" w:hAnsi="Palatino Linotype" w:cs="Arial"/>
          <w:sz w:val="24"/>
          <w:szCs w:val="24"/>
          <w:lang w:eastAsia="hu-HU"/>
        </w:rPr>
        <w:t>ssága.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holisztikus szemléletű ápolási folyamat tervezése és megvalósítása, a s</w:t>
      </w:r>
      <w:r>
        <w:rPr>
          <w:rFonts w:ascii="Palatino Linotype" w:hAnsi="Palatino Linotype" w:cs="Arial"/>
          <w:sz w:val="24"/>
          <w:szCs w:val="24"/>
          <w:lang w:eastAsia="hu-HU"/>
        </w:rPr>
        <w:t>zakmai protokollok alkalmazása.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Az ápolás etikai szabályai,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betegek jogai; </w:t>
      </w:r>
      <w:r>
        <w:rPr>
          <w:rFonts w:ascii="Palatino Linotype" w:hAnsi="Palatino Linotype" w:cs="Arial"/>
          <w:sz w:val="24"/>
          <w:szCs w:val="24"/>
          <w:lang w:eastAsia="hu-HU"/>
        </w:rPr>
        <w:t>együttműködés az ápoló teamben.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Minőségbiztosítás és minőségfejlesztés az ápolásban. </w:t>
      </w:r>
    </w:p>
    <w:p w:rsidR="009012D8" w:rsidRPr="005773CD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Aktivitás, </w:t>
      </w:r>
      <w:proofErr w:type="gramStart"/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>foglalkozás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                                                             </w:t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A tevékenység, a foglalkozás funkciója, jelentősége: az önmegvalósítás, a fizikai és szellemi aktivitás, az ismeretszerzés, az önállóság, a szórakozás, a rekreáció, a kapcsolatok megőrzésének, a rehabilitáció esélyének eszköze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fogl</w:t>
      </w: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lkozáson való részvételének speciális fe</w:t>
      </w:r>
      <w:r>
        <w:rPr>
          <w:rFonts w:ascii="Palatino Linotype" w:hAnsi="Palatino Linotype" w:cs="Arial"/>
          <w:sz w:val="24"/>
          <w:szCs w:val="24"/>
          <w:lang w:eastAsia="hu-HU"/>
        </w:rPr>
        <w:t>ltételei (orvosi javaslat stb.).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A foglalkozás főbb elvei: önkéntesség, személyre szabottság, célsz</w:t>
      </w:r>
      <w:r>
        <w:rPr>
          <w:rFonts w:ascii="Palatino Linotype" w:hAnsi="Palatino Linotype" w:cs="Arial"/>
          <w:sz w:val="24"/>
          <w:szCs w:val="24"/>
          <w:lang w:eastAsia="hu-HU"/>
        </w:rPr>
        <w:t>e</w:t>
      </w:r>
      <w:r w:rsidRPr="00B0761E">
        <w:rPr>
          <w:rFonts w:ascii="Palatino Linotype" w:hAnsi="Palatino Linotype" w:cs="Arial"/>
          <w:sz w:val="24"/>
          <w:szCs w:val="24"/>
          <w:lang w:eastAsia="hu-HU"/>
        </w:rPr>
        <w:t>rűség, hasznosság, rendszeresség, folyamatosság, az érdeklődést felkeltő és fenntartó változatosság, értékelés, elismerés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Részvétel a közösségi pszichiátriai ellátás megszervezésében, együttműködés más szakemberekkel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ergot</w:t>
      </w:r>
      <w:r>
        <w:rPr>
          <w:rFonts w:ascii="Palatino Linotype" w:hAnsi="Palatino Linotype" w:cs="Arial"/>
          <w:sz w:val="24"/>
          <w:szCs w:val="24"/>
          <w:lang w:eastAsia="hu-HU"/>
        </w:rPr>
        <w:t>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módszerének alkalmazása.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9012D8" w:rsidRPr="005773CD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pszichiátriai betegek komplex </w:t>
      </w:r>
      <w:proofErr w:type="gramStart"/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>gondozása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                         </w:t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</w:t>
      </w:r>
      <w:r>
        <w:rPr>
          <w:rFonts w:ascii="Palatino Linotype" w:hAnsi="Palatino Linotype" w:cs="Arial"/>
          <w:sz w:val="24"/>
          <w:szCs w:val="24"/>
          <w:lang w:eastAsia="hu-HU"/>
        </w:rPr>
        <w:t>épek, tüneteik és értelmezésük.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kórképekből adódó de</w:t>
      </w:r>
      <w:r>
        <w:rPr>
          <w:rFonts w:ascii="Palatino Linotype" w:hAnsi="Palatino Linotype" w:cs="Arial"/>
          <w:sz w:val="24"/>
          <w:szCs w:val="24"/>
          <w:lang w:eastAsia="hu-HU"/>
        </w:rPr>
        <w:t>viáns viselkedések értelmezése.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holisztikus szemléletű gondozási </w:t>
      </w:r>
      <w:r>
        <w:rPr>
          <w:rFonts w:ascii="Palatino Linotype" w:hAnsi="Palatino Linotype" w:cs="Arial"/>
          <w:sz w:val="24"/>
          <w:szCs w:val="24"/>
          <w:lang w:eastAsia="hu-HU"/>
        </w:rPr>
        <w:t>folyamat tervezése.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Komplex gondozás nyújtása, mint a szükséglet kielégítés és az </w:t>
      </w:r>
      <w:r>
        <w:rPr>
          <w:rFonts w:ascii="Palatino Linotype" w:hAnsi="Palatino Linotype" w:cs="Arial"/>
          <w:sz w:val="24"/>
          <w:szCs w:val="24"/>
          <w:lang w:eastAsia="hu-HU"/>
        </w:rPr>
        <w:t>autonómia megőrzésének eszköze.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jogai; együttmű</w:t>
      </w:r>
      <w:r>
        <w:rPr>
          <w:rFonts w:ascii="Palatino Linotype" w:hAnsi="Palatino Linotype" w:cs="Arial"/>
          <w:sz w:val="24"/>
          <w:szCs w:val="24"/>
          <w:lang w:eastAsia="hu-HU"/>
        </w:rPr>
        <w:t>ködés az ápoló-gondozó teammel.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Minőségbiztosítás és m</w:t>
      </w:r>
      <w:r>
        <w:rPr>
          <w:rFonts w:ascii="Palatino Linotype" w:hAnsi="Palatino Linotype" w:cs="Arial"/>
          <w:sz w:val="24"/>
          <w:szCs w:val="24"/>
          <w:lang w:eastAsia="hu-HU"/>
        </w:rPr>
        <w:t>inőségfejlesztés a gondozásban.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betegegek holisztikus szemléletű gondozásának intézményrendszere. </w:t>
      </w:r>
    </w:p>
    <w:p w:rsidR="009012D8" w:rsidRPr="005773CD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betegek ellátásának etikai és emberi jogi vonatkozásai</w:t>
      </w:r>
    </w:p>
    <w:p w:rsidR="009012D8" w:rsidRDefault="009012D8" w:rsidP="009012D8">
      <w:pPr>
        <w:pStyle w:val="ListParagraph"/>
        <w:tabs>
          <w:tab w:val="right" w:pos="9214"/>
        </w:tabs>
        <w:spacing w:after="0" w:line="240" w:lineRule="auto"/>
        <w:ind w:left="1418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902C4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20 óra </w:t>
      </w:r>
    </w:p>
    <w:p w:rsidR="009012D8" w:rsidRDefault="009012D8" w:rsidP="009012D8">
      <w:pPr>
        <w:spacing w:after="0" w:line="240" w:lineRule="auto"/>
        <w:ind w:left="709" w:firstLine="7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körében végzett szociális munka etikai szabályai, az etikai kó</w:t>
      </w:r>
      <w:r>
        <w:rPr>
          <w:rFonts w:ascii="Palatino Linotype" w:hAnsi="Palatino Linotype" w:cs="Arial"/>
          <w:sz w:val="24"/>
          <w:szCs w:val="24"/>
          <w:lang w:eastAsia="hu-HU"/>
        </w:rPr>
        <w:t>dex előírásai, a szociális munka értékei.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lastRenderedPageBreak/>
        <w:t xml:space="preserve">A szakmai kompetenciahatárok és az együttműködés etikája; a pszichiátriai gondozó </w:t>
      </w:r>
      <w:r>
        <w:rPr>
          <w:rFonts w:ascii="Palatino Linotype" w:hAnsi="Palatino Linotype" w:cs="Arial"/>
          <w:sz w:val="24"/>
          <w:szCs w:val="24"/>
          <w:lang w:eastAsia="hu-HU"/>
        </w:rPr>
        <w:t>szerepei, felelőssége.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Az emberi é</w:t>
      </w:r>
      <w:r>
        <w:rPr>
          <w:rFonts w:ascii="Palatino Linotype" w:hAnsi="Palatino Linotype" w:cs="Arial"/>
          <w:sz w:val="24"/>
          <w:szCs w:val="24"/>
          <w:lang w:eastAsia="hu-HU"/>
        </w:rPr>
        <w:t>rtékek és autonómia tisztelete.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körében vé</w:t>
      </w:r>
      <w:r>
        <w:rPr>
          <w:rFonts w:ascii="Palatino Linotype" w:hAnsi="Palatino Linotype" w:cs="Arial"/>
          <w:sz w:val="24"/>
          <w:szCs w:val="24"/>
          <w:lang w:eastAsia="hu-HU"/>
        </w:rPr>
        <w:t>gzett szociális munka dilemmái.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rehabilitációjának jogi szabályozása,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a betegek és ellátottak jogai.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személyes érintettség feltárása, megoldási, kimeneti lehetőségek felvázolása, az elvárások és az érzelmek feltárása, a nehézségek, a felmerülő problémák, dilemmák </w:t>
      </w:r>
      <w:r>
        <w:rPr>
          <w:rFonts w:ascii="Palatino Linotype" w:hAnsi="Palatino Linotype" w:cs="Arial"/>
          <w:sz w:val="24"/>
          <w:szCs w:val="24"/>
          <w:lang w:eastAsia="hu-HU"/>
        </w:rPr>
        <w:t>értelmezése.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munkafolyamatban való részvétel értelmezése.</w:t>
      </w:r>
    </w:p>
    <w:p w:rsidR="009012D8" w:rsidRPr="005773CD" w:rsidRDefault="009012D8" w:rsidP="009012D8">
      <w:pPr>
        <w:tabs>
          <w:tab w:val="left" w:pos="993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1C070E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ellátás minősége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Társadalmi elvárások a pszichi</w:t>
      </w:r>
      <w:r>
        <w:rPr>
          <w:rFonts w:ascii="Palatino Linotype" w:hAnsi="Palatino Linotype" w:cs="Arial"/>
          <w:sz w:val="24"/>
          <w:szCs w:val="24"/>
          <w:lang w:eastAsia="hu-HU"/>
        </w:rPr>
        <w:t>átriai ellátással kapcsolatban.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ellátás célja, eszközrendszere, folyamata, módszerei, a módszerek </w:t>
      </w:r>
      <w:r>
        <w:rPr>
          <w:rFonts w:ascii="Palatino Linotype" w:hAnsi="Palatino Linotype" w:cs="Arial"/>
          <w:sz w:val="24"/>
          <w:szCs w:val="24"/>
          <w:lang w:eastAsia="hu-HU"/>
        </w:rPr>
        <w:t>kombinációja.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team tagjai, feladatai, munkamegosztás és </w:t>
      </w:r>
      <w:r>
        <w:rPr>
          <w:rFonts w:ascii="Palatino Linotype" w:hAnsi="Palatino Linotype" w:cs="Arial"/>
          <w:sz w:val="24"/>
          <w:szCs w:val="24"/>
          <w:lang w:eastAsia="hu-HU"/>
        </w:rPr>
        <w:t>kompetenciák.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protokollok készítése és alkalmazása.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Minőségfejlesztési lehetőségek.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D02C1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012D8" w:rsidRDefault="009012D8" w:rsidP="009012D8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Tanterem</w:t>
      </w:r>
      <w:r w:rsidRPr="00B10794">
        <w:rPr>
          <w:rFonts w:ascii="Palatino Linotype" w:hAnsi="Palatino Linotype"/>
          <w:sz w:val="24"/>
          <w:szCs w:val="24"/>
        </w:rPr>
        <w:t xml:space="preserve"> vagy egészségügyi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</w:t>
      </w:r>
      <w:r>
        <w:rPr>
          <w:rFonts w:ascii="Palatino Linotype" w:hAnsi="Palatino Linotype"/>
          <w:sz w:val="24"/>
          <w:szCs w:val="24"/>
        </w:rPr>
        <w:t xml:space="preserve">t játszó intézmények köre, akik </w:t>
      </w:r>
      <w:r w:rsidRPr="00B10794">
        <w:rPr>
          <w:rFonts w:ascii="Palatino Linotype" w:hAnsi="Palatino Linotype"/>
          <w:sz w:val="24"/>
          <w:szCs w:val="24"/>
        </w:rPr>
        <w:t>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9012D8" w:rsidRDefault="009012D8" w:rsidP="009012D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012D8" w:rsidRDefault="009012D8" w:rsidP="009012D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012D8" w:rsidRPr="00876B83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12D8" w:rsidRPr="00FE5532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012D8" w:rsidRDefault="009012D8" w:rsidP="00FC6E51">
            <w:pPr>
              <w:spacing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12D8" w:rsidRDefault="009012D8" w:rsidP="00FC6E51">
            <w:pPr>
              <w:spacing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012D8" w:rsidRDefault="009012D8" w:rsidP="00FC6E51">
            <w:pPr>
              <w:spacing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487E3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12D8" w:rsidRPr="008B7D14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Merge/>
            <w:vAlign w:val="center"/>
          </w:tcPr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12D8" w:rsidRPr="008B7D14" w:rsidRDefault="009012D8" w:rsidP="00FC6E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9117F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D02C1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pszichiátriai betegek gondozásának</w:t>
      </w:r>
      <w:r w:rsidRPr="00C31424">
        <w:rPr>
          <w:rFonts w:ascii="Palatino Linotype" w:hAnsi="Palatino Linotype"/>
          <w:b/>
          <w:sz w:val="24"/>
          <w:szCs w:val="24"/>
        </w:rPr>
        <w:t xml:space="preserve"> gyakorlata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 w:rsidRPr="00902C4D">
        <w:rPr>
          <w:rFonts w:ascii="Palatino Linotype" w:hAnsi="Palatino Linotype"/>
          <w:b/>
          <w:sz w:val="24"/>
          <w:szCs w:val="24"/>
        </w:rPr>
        <w:tab/>
      </w:r>
      <w:r w:rsidRPr="009D02C1">
        <w:rPr>
          <w:rFonts w:ascii="Palatino Linotype" w:hAnsi="Palatino Linotype"/>
          <w:b/>
          <w:sz w:val="24"/>
          <w:szCs w:val="24"/>
        </w:rPr>
        <w:t>416 óra</w:t>
      </w:r>
    </w:p>
    <w:p w:rsidR="009012D8" w:rsidRDefault="009012D8" w:rsidP="009012D8">
      <w:pPr>
        <w:pStyle w:val="ListParagraph"/>
        <w:widowControl w:val="0"/>
        <w:suppressAutoHyphens/>
        <w:spacing w:after="0" w:line="240" w:lineRule="auto"/>
        <w:ind w:left="794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9D02C1">
        <w:rPr>
          <w:rFonts w:ascii="Palatino Linotype" w:hAnsi="Palatino Linotype" w:cs="TimesNewRomanPSMT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9012D8" w:rsidRPr="009D02C1" w:rsidRDefault="009012D8" w:rsidP="009012D8">
      <w:pPr>
        <w:autoSpaceDE w:val="0"/>
        <w:autoSpaceDN w:val="0"/>
        <w:adjustRightInd w:val="0"/>
        <w:spacing w:after="0" w:line="240" w:lineRule="auto"/>
        <w:ind w:left="425"/>
        <w:rPr>
          <w:rFonts w:ascii="Palatino Linotype" w:hAnsi="Palatino Linotype" w:cs="TimesNewRomanPSMT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012D8" w:rsidRDefault="009012D8" w:rsidP="009012D8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91A9D">
        <w:rPr>
          <w:rFonts w:ascii="Palatino Linotype" w:hAnsi="Palatino Linotype"/>
          <w:bCs/>
          <w:iCs/>
          <w:sz w:val="24"/>
          <w:szCs w:val="24"/>
        </w:rPr>
        <w:t>Az iskolai oktatásban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Pr="00C91A9D">
        <w:rPr>
          <w:rFonts w:ascii="Palatino Linotype" w:hAnsi="Palatino Linotype"/>
          <w:bCs/>
          <w:iCs/>
          <w:sz w:val="24"/>
          <w:szCs w:val="24"/>
        </w:rPr>
        <w:t>korábban elsajátított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012D8" w:rsidRDefault="009012D8" w:rsidP="009012D8">
      <w:pPr>
        <w:widowControl w:val="0"/>
        <w:suppressAutoHyphens/>
        <w:spacing w:after="0"/>
        <w:ind w:left="658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>Aktivitás, foglalkozás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A tevékenység, a foglalkozás funkciója, jelentősége: az önmegvalósítás, a fizikai és szellemi aktivitás, az ismeretszerzés, az önállóság, a szórakozás, a rekreáció, a kapcsolatok megőrzésének, a rehabilitáció esélyének eszköze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fogl</w:t>
      </w: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lkozáson való részvételének speciális fe</w:t>
      </w:r>
      <w:r>
        <w:rPr>
          <w:rFonts w:ascii="Palatino Linotype" w:hAnsi="Palatino Linotype" w:cs="Arial"/>
          <w:sz w:val="24"/>
          <w:szCs w:val="24"/>
          <w:lang w:eastAsia="hu-HU"/>
        </w:rPr>
        <w:t>ltételei (orvosi javaslat stb.).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A foglalkozás főbb elvei: önkéntesség, személyre szabottság, célsz</w:t>
      </w:r>
      <w:r>
        <w:rPr>
          <w:rFonts w:ascii="Palatino Linotype" w:hAnsi="Palatino Linotype" w:cs="Arial"/>
          <w:sz w:val="24"/>
          <w:szCs w:val="24"/>
          <w:lang w:eastAsia="hu-HU"/>
        </w:rPr>
        <w:t>e</w:t>
      </w:r>
      <w:r w:rsidRPr="00B0761E">
        <w:rPr>
          <w:rFonts w:ascii="Palatino Linotype" w:hAnsi="Palatino Linotype" w:cs="Arial"/>
          <w:sz w:val="24"/>
          <w:szCs w:val="24"/>
          <w:lang w:eastAsia="hu-HU"/>
        </w:rPr>
        <w:t>rűség, hasznosság, rendszeresség, folyamatosság, az érdeklődést felkeltő és fenntartó változatosság, értékelés, elismerés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Részvétel a közösségi pszichiátriai ellátás megszervezésében, együttműködés más szakemberekkel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ergot</w:t>
      </w:r>
      <w:r>
        <w:rPr>
          <w:rFonts w:ascii="Palatino Linotype" w:hAnsi="Palatino Linotype" w:cs="Arial"/>
          <w:sz w:val="24"/>
          <w:szCs w:val="24"/>
          <w:lang w:eastAsia="hu-HU"/>
        </w:rPr>
        <w:t>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módszerének alkalmazása.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Chars="644" w:left="1417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átriai betegek komplex gondozásának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</w:t>
      </w:r>
      <w:r>
        <w:rPr>
          <w:rFonts w:ascii="Palatino Linotype" w:hAnsi="Palatino Linotype" w:cs="Arial"/>
          <w:sz w:val="24"/>
          <w:szCs w:val="24"/>
          <w:lang w:eastAsia="hu-HU"/>
        </w:rPr>
        <w:t>épek, tüneteik és értelmezésük.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kórképekből adódó de</w:t>
      </w:r>
      <w:r>
        <w:rPr>
          <w:rFonts w:ascii="Palatino Linotype" w:hAnsi="Palatino Linotype" w:cs="Arial"/>
          <w:sz w:val="24"/>
          <w:szCs w:val="24"/>
          <w:lang w:eastAsia="hu-HU"/>
        </w:rPr>
        <w:t>viáns viselkedések értelmezése.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holisztikus szemléletű gondozási </w:t>
      </w:r>
      <w:r>
        <w:rPr>
          <w:rFonts w:ascii="Palatino Linotype" w:hAnsi="Palatino Linotype" w:cs="Arial"/>
          <w:sz w:val="24"/>
          <w:szCs w:val="24"/>
          <w:lang w:eastAsia="hu-HU"/>
        </w:rPr>
        <w:t>folyamat tervezése.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Komplex gondozás nyújtása, mint a szükséglet kielégítés és az </w:t>
      </w:r>
      <w:r>
        <w:rPr>
          <w:rFonts w:ascii="Palatino Linotype" w:hAnsi="Palatino Linotype" w:cs="Arial"/>
          <w:sz w:val="24"/>
          <w:szCs w:val="24"/>
          <w:lang w:eastAsia="hu-HU"/>
        </w:rPr>
        <w:t>autonómia megőrzésének eszköze.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jogai; együttmű</w:t>
      </w:r>
      <w:r>
        <w:rPr>
          <w:rFonts w:ascii="Palatino Linotype" w:hAnsi="Palatino Linotype" w:cs="Arial"/>
          <w:sz w:val="24"/>
          <w:szCs w:val="24"/>
          <w:lang w:eastAsia="hu-HU"/>
        </w:rPr>
        <w:t>ködés az ápoló-gondozó teammel.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Minőségbiztosítás és m</w:t>
      </w:r>
      <w:r>
        <w:rPr>
          <w:rFonts w:ascii="Palatino Linotype" w:hAnsi="Palatino Linotype" w:cs="Arial"/>
          <w:sz w:val="24"/>
          <w:szCs w:val="24"/>
          <w:lang w:eastAsia="hu-HU"/>
        </w:rPr>
        <w:t>inőségfejlesztés a gondozásban.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betegegek holisztikus szemléletű gondozásának intézményrendszere.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/>
          <w:b/>
          <w:i/>
          <w:iCs/>
          <w:sz w:val="24"/>
          <w:szCs w:val="24"/>
        </w:rPr>
      </w:pPr>
    </w:p>
    <w:p w:rsidR="009012D8" w:rsidRPr="00783403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hiátriai betegek rehabilitációjának, érdekvédelmének gyakorlata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 óra</w:t>
      </w:r>
      <w:r w:rsidRPr="00783403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pszichiátriai gondozottak rehabilitációjának megtervezése, részvétel a </w:t>
      </w:r>
      <w:r>
        <w:rPr>
          <w:rFonts w:ascii="Palatino Linotype" w:hAnsi="Palatino Linotype" w:cs="Arial"/>
          <w:sz w:val="24"/>
          <w:szCs w:val="24"/>
          <w:lang w:eastAsia="hu-HU"/>
        </w:rPr>
        <w:t>rehabilitációs feladatokban.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rehabilitáció elvei, a pszichiátriai rehabilitációs </w:t>
      </w:r>
      <w:r>
        <w:rPr>
          <w:rFonts w:ascii="Palatino Linotype" w:hAnsi="Palatino Linotype" w:cs="Arial"/>
          <w:sz w:val="24"/>
          <w:szCs w:val="24"/>
          <w:lang w:eastAsia="hu-HU"/>
        </w:rPr>
        <w:t>folyamat lépései, tervezése.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Aktivizálás és foglalkoztatás szerepe a pszichiátriai </w:t>
      </w:r>
      <w:r>
        <w:rPr>
          <w:rFonts w:ascii="Palatino Linotype" w:hAnsi="Palatino Linotype" w:cs="Arial"/>
          <w:sz w:val="24"/>
          <w:szCs w:val="24"/>
          <w:lang w:eastAsia="hu-HU"/>
        </w:rPr>
        <w:t>gondozottak rehabilitációjában.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és családjaik által igénybe vehető egész</w:t>
      </w:r>
      <w:r>
        <w:rPr>
          <w:rFonts w:ascii="Palatino Linotype" w:hAnsi="Palatino Linotype" w:cs="Arial"/>
          <w:sz w:val="24"/>
          <w:szCs w:val="24"/>
          <w:lang w:eastAsia="hu-HU"/>
        </w:rPr>
        <w:t>ségügyi és szociális ellátások.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Közösségi pszichiátriai ellátás feladatai, szakemberei, 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</w:t>
      </w:r>
      <w:r>
        <w:rPr>
          <w:rFonts w:ascii="Palatino Linotype" w:hAnsi="Palatino Linotype" w:cs="Arial"/>
          <w:sz w:val="24"/>
          <w:szCs w:val="24"/>
          <w:lang w:eastAsia="hu-HU"/>
        </w:rPr>
        <w:t>oterápia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elmélete és módszerei.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rehabilitációjának jogi szabályozás</w:t>
      </w:r>
      <w:r>
        <w:rPr>
          <w:rFonts w:ascii="Palatino Linotype" w:hAnsi="Palatino Linotype" w:cs="Arial"/>
          <w:sz w:val="24"/>
          <w:szCs w:val="24"/>
          <w:lang w:eastAsia="hu-HU"/>
        </w:rPr>
        <w:t>a, betegek és ellátottak jogai.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Civil és önsegítő csoportok szerepe a rehabilitáció kereteinek, lehetőségeinek kialakításában. </w:t>
      </w:r>
    </w:p>
    <w:p w:rsidR="009012D8" w:rsidRDefault="009012D8" w:rsidP="009012D8"/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>Egészségnevelés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60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Részvétel az aktivizálás és f</w:t>
      </w:r>
      <w:r>
        <w:rPr>
          <w:rFonts w:ascii="Palatino Linotype" w:hAnsi="Palatino Linotype" w:cs="Arial"/>
          <w:sz w:val="24"/>
          <w:szCs w:val="24"/>
          <w:lang w:eastAsia="hu-HU"/>
        </w:rPr>
        <w:t>oglalkoztatás megszervezésében.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pszichiátriai gondozottak rehabilitációjának megtervezése, részvétel a rehabilitációs feladatokban.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pszichiátriai betegek és családjaik által igénybe vehető egészségügyi és szoc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iális ellátások feltérképezése.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Részvétel a közösségi pszichiátriai ellátás megszervezésében, együttműködés </w:t>
      </w:r>
      <w:r>
        <w:rPr>
          <w:rFonts w:ascii="Palatino Linotype" w:hAnsi="Palatino Linotype" w:cs="Arial"/>
          <w:sz w:val="24"/>
          <w:szCs w:val="24"/>
          <w:lang w:eastAsia="hu-HU"/>
        </w:rPr>
        <w:t>más szakemberekkel.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módszerének alkalmazása.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Chars="644" w:left="1417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9012D8" w:rsidRPr="00783403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pszichiátriai betegek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intézményi </w:t>
      </w:r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>gondozásának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</w:p>
    <w:p w:rsidR="009012D8" w:rsidRPr="00783403" w:rsidRDefault="009012D8" w:rsidP="009012D8">
      <w:pPr>
        <w:pStyle w:val="ListParagraph"/>
        <w:tabs>
          <w:tab w:val="right" w:pos="1440"/>
        </w:tabs>
        <w:spacing w:after="0" w:line="240" w:lineRule="auto"/>
        <w:ind w:left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</w:t>
      </w:r>
      <w:r w:rsidRPr="00783403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206 óra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Pszichiátriai betegek sajátos szükségleteinek, kapcsolatrendszerének, </w:t>
      </w:r>
      <w:r>
        <w:rPr>
          <w:rFonts w:ascii="Palatino Linotype" w:hAnsi="Palatino Linotype" w:cs="Arial"/>
          <w:sz w:val="24"/>
          <w:szCs w:val="24"/>
          <w:lang w:eastAsia="hu-HU"/>
        </w:rPr>
        <w:t>problémáinak és erőforrásainak felmérése.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Konfliktuskezelési tec</w:t>
      </w:r>
      <w:r>
        <w:rPr>
          <w:rFonts w:ascii="Palatino Linotype" w:hAnsi="Palatino Linotype" w:cs="Arial"/>
          <w:sz w:val="24"/>
          <w:szCs w:val="24"/>
          <w:lang w:eastAsia="hu-HU"/>
        </w:rPr>
        <w:t>h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nikák alkalmazása, egyéni esetkezelés és csoportmunka pszichiátriai betegek és családjaik körében, részvétel az aktivizálás és foglalkoztatás megszervezésében. 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Pszichiátriai kórképek és tünetek felismerése, értelmezése, a belőlük eredő devianciák kezelése, a tárgyvesztés okozta negatív érzések, fájdalmak értel</w:t>
      </w:r>
      <w:r>
        <w:rPr>
          <w:rFonts w:ascii="Palatino Linotype" w:hAnsi="Palatino Linotype" w:cs="Arial"/>
          <w:sz w:val="24"/>
          <w:szCs w:val="24"/>
          <w:lang w:eastAsia="hu-HU"/>
        </w:rPr>
        <w:t>mezése, kezelése, feldolgozása.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Részvétel a veszélyeztető és krízishelyzetek </w:t>
      </w:r>
      <w:r>
        <w:rPr>
          <w:rFonts w:ascii="Palatino Linotype" w:hAnsi="Palatino Linotype" w:cs="Arial"/>
          <w:sz w:val="24"/>
          <w:szCs w:val="24"/>
          <w:lang w:eastAsia="hu-HU"/>
        </w:rPr>
        <w:t>kezelésében, megoldásában.</w:t>
      </w:r>
    </w:p>
    <w:p w:rsidR="009012D8" w:rsidRDefault="009012D8" w:rsidP="009012D8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F141E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012D8" w:rsidRDefault="009012D8" w:rsidP="009012D8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B10794">
        <w:rPr>
          <w:rFonts w:ascii="Palatino Linotype" w:hAnsi="Palatino Linotype"/>
          <w:sz w:val="24"/>
          <w:szCs w:val="24"/>
        </w:rPr>
        <w:t>anterem vagy egészségügyi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9012D8" w:rsidRDefault="009012D8" w:rsidP="009012D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012D8" w:rsidRDefault="009012D8" w:rsidP="009012D8">
      <w:pPr>
        <w:pStyle w:val="ListParagraph"/>
        <w:widowControl w:val="0"/>
        <w:suppressAutoHyphens/>
        <w:spacing w:after="0" w:line="240" w:lineRule="auto"/>
        <w:ind w:left="794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012D8" w:rsidRPr="00876B83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12D8" w:rsidRPr="00213CEA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13CE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12D8" w:rsidRPr="00FE5532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E317D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12D8" w:rsidRPr="008B7D14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012D8" w:rsidRPr="00B10794" w:rsidRDefault="009012D8" w:rsidP="009012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9117F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</w:rPr>
      </w:pPr>
      <w:r w:rsidRPr="006D730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hAnsi="Palatino Linotype"/>
          <w:bCs/>
        </w:rPr>
        <w:t>.</w:t>
      </w:r>
    </w:p>
    <w:p w:rsidR="009012D8" w:rsidRDefault="009012D8" w:rsidP="009012D8">
      <w:pPr>
        <w:spacing w:after="0" w:line="240" w:lineRule="auto"/>
        <w:rPr>
          <w:rFonts w:ascii="Palatino Linotype" w:hAnsi="Palatino Linotype"/>
          <w:bCs/>
        </w:rPr>
      </w:pPr>
      <w:r>
        <w:rPr>
          <w:rFonts w:ascii="Palatino Linotype" w:hAnsi="Palatino Linotype"/>
          <w:bCs/>
        </w:rPr>
        <w:br w:type="page"/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bCs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A527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A5271">
        <w:rPr>
          <w:rFonts w:ascii="Palatino Linotype" w:hAnsi="Palatino Linotype"/>
          <w:b/>
          <w:sz w:val="44"/>
          <w:szCs w:val="44"/>
          <w:lang w:eastAsia="hu-HU"/>
        </w:rPr>
        <w:t>10580-12 azonosító számú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 p</w:t>
      </w:r>
      <w:r w:rsidRPr="004A5271">
        <w:rPr>
          <w:rFonts w:ascii="Palatino Linotype" w:hAnsi="Palatino Linotype"/>
          <w:b/>
          <w:sz w:val="44"/>
          <w:szCs w:val="44"/>
          <w:lang w:eastAsia="hu-HU"/>
        </w:rPr>
        <w:t>szichiátriai gondozás adminisztrációs feladatai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A527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012D8" w:rsidRPr="004A5271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A527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9012D8" w:rsidRPr="000E120B" w:rsidRDefault="009012D8" w:rsidP="009012D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10580-12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azonosító számú,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A</w:t>
      </w:r>
      <w:proofErr w:type="gram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pszichiátriai gondozás adminisztrációs feladatai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92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76"/>
        <w:gridCol w:w="1609"/>
        <w:gridCol w:w="927"/>
        <w:gridCol w:w="547"/>
        <w:gridCol w:w="756"/>
      </w:tblGrid>
      <w:tr w:rsidR="009012D8" w:rsidRPr="00ED0EA1" w:rsidTr="00FC6E51">
        <w:trPr>
          <w:trHeight w:val="315"/>
          <w:jc w:val="center"/>
        </w:trPr>
        <w:tc>
          <w:tcPr>
            <w:tcW w:w="5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12D8" w:rsidRPr="00213CEA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13CE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10580-</w:t>
            </w:r>
            <w:smartTag w:uri="urn:schemas-microsoft-com:office:smarttags" w:element="metricconverter">
              <w:smartTagPr>
                <w:attr w:name="ProductID" w:val="12 A"/>
              </w:smartTagPr>
              <w:r w:rsidRPr="00213CEA">
                <w:rPr>
                  <w:rFonts w:ascii="Palatino Linotype" w:hAnsi="Palatino Linotype" w:cs="Arial"/>
                  <w:b/>
                  <w:sz w:val="24"/>
                  <w:szCs w:val="24"/>
                  <w:lang w:eastAsia="hu-HU"/>
                </w:rPr>
                <w:t xml:space="preserve">12 </w:t>
              </w:r>
              <w:r>
                <w:rPr>
                  <w:rFonts w:ascii="Palatino Linotype" w:hAnsi="Palatino Linotype" w:cs="Arial"/>
                  <w:b/>
                  <w:sz w:val="24"/>
                  <w:szCs w:val="24"/>
                  <w:lang w:eastAsia="hu-HU"/>
                </w:rPr>
                <w:t>A</w:t>
              </w:r>
            </w:smartTag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p</w:t>
            </w:r>
            <w:r w:rsidRPr="00213CEA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szichiátriai gondozás adminisztrációs feladatai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23C6C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23C6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23C6C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002B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Szociális szolgáltatás adminisztrációjának gyakorlata     </w:t>
            </w:r>
          </w:p>
        </w:tc>
      </w:tr>
      <w:tr w:rsidR="009012D8" w:rsidRPr="00ED0EA1" w:rsidTr="00FC6E51">
        <w:trPr>
          <w:trHeight w:val="3118"/>
          <w:jc w:val="center"/>
        </w:trPr>
        <w:tc>
          <w:tcPr>
            <w:tcW w:w="5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012D8" w:rsidRPr="00ED0EA1" w:rsidRDefault="009012D8" w:rsidP="00FC6E5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601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ellátó intézmény adminisztrációja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012D8" w:rsidRPr="00ED0EA1" w:rsidRDefault="009012D8" w:rsidP="00FC6E5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601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ellátás folyamatának adminisztrációja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012D8" w:rsidRPr="00ED0EA1" w:rsidRDefault="009012D8" w:rsidP="00FC6E5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601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012D8" w:rsidRPr="00ED0EA1" w:rsidRDefault="009012D8" w:rsidP="00FC6E51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8601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gondozás adminisztrációs gyakorlata</w:t>
            </w: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Elvégzi az előgondozás adminisztrációját.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Előkészíti a terápiás megállapodást, alkalmazza az állapotfelmérő és értékelő lapokat.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a közösségi munkacsoport együttműködési megállapodásának elkészítésében.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 gondozási, ápolási, fejlesztési terv és a rehabilitációs program dokumentációját.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Dokumentálja saját pszichiátriai gondozási munkájának folyamatát.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 munkájával kapcsolatos nyilvántartásokat.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minőségbiztosítással és a szakmai protokollal kapcsolatos adminisztratív feladatok ellátásában.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pályázatok írásában és a projektek adminisztrálásában.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előgondozás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gondozási, ápolási, fejlesztési és rehabilitációs terv készítésének és alkalmazásának szempontjai.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családsegítés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pszichiátriai csoportmunka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pszichiátriában használt gyógyszerek nyilvántartási szabályai.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ergoterápia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közösségi pszichiátriai ellátás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pszichiátriai betegek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reintegrációjának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rehabilitációjának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protokollok és minőségfejlesztési szabályok.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Az utógondozás adminisztrációja.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érdekképviselet adminisztrációja.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nyilvántartások kezelésének és a statisztikai adatok szolgáltatásának szabályai.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pályázatírás formai és eljárási követelményei.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és szakmai szöveg megértése, fogalmazása szóban és írásban.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nomogram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Közérthetőség, motiváló készség.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57"/>
          <w:jc w:val="center"/>
        </w:trPr>
        <w:tc>
          <w:tcPr>
            <w:tcW w:w="9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9012D8" w:rsidRPr="00ED0EA1" w:rsidTr="00FC6E51">
        <w:trPr>
          <w:trHeight w:val="300"/>
          <w:jc w:val="center"/>
        </w:trPr>
        <w:tc>
          <w:tcPr>
            <w:tcW w:w="5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Gyakorlatias feladatértelmezés, nyitott hozzáállás, körültekintés, elővigyázatosság.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2D8" w:rsidRPr="00ED0EA1" w:rsidRDefault="009012D8" w:rsidP="00FC6E5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012D8" w:rsidRPr="000E120B" w:rsidRDefault="009012D8" w:rsidP="009012D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9012D8" w:rsidRDefault="009012D8" w:rsidP="009012D8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jc w:val="right"/>
        <w:rPr>
          <w:rFonts w:ascii="Palatino Linotype" w:hAnsi="Palatino Linotype"/>
          <w:b/>
          <w:sz w:val="24"/>
          <w:szCs w:val="24"/>
        </w:rPr>
      </w:pPr>
      <w:r w:rsidRPr="00C31424">
        <w:rPr>
          <w:rFonts w:ascii="Palatino Linotype" w:hAnsi="Palatino Linotype"/>
          <w:b/>
          <w:sz w:val="24"/>
          <w:szCs w:val="24"/>
        </w:rPr>
        <w:t>A szociális szolgáltatások adminisztrációja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 w:rsidRPr="00902C4D">
        <w:rPr>
          <w:rFonts w:ascii="Palatino Linotype" w:hAnsi="Palatino Linotype"/>
          <w:b/>
          <w:sz w:val="24"/>
          <w:szCs w:val="24"/>
        </w:rPr>
        <w:tab/>
      </w:r>
      <w:r w:rsidRPr="00DE7332">
        <w:rPr>
          <w:rFonts w:ascii="Palatino Linotype" w:hAnsi="Palatino Linotype"/>
          <w:b/>
          <w:sz w:val="24"/>
          <w:szCs w:val="24"/>
        </w:rPr>
        <w:t>32 óra</w:t>
      </w:r>
    </w:p>
    <w:p w:rsidR="009012D8" w:rsidRDefault="009012D8" w:rsidP="009012D8">
      <w:pPr>
        <w:widowControl w:val="0"/>
        <w:tabs>
          <w:tab w:val="left" w:pos="426"/>
          <w:tab w:val="right" w:pos="9214"/>
        </w:tabs>
        <w:suppressAutoHyphens/>
        <w:spacing w:after="0" w:line="240" w:lineRule="auto"/>
        <w:ind w:left="357"/>
        <w:rPr>
          <w:rFonts w:ascii="Palatino Linotype" w:hAnsi="Palatino Linotype"/>
          <w:b/>
          <w:bCs/>
          <w:i/>
          <w:iCs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2D8" w:rsidRDefault="009012D8" w:rsidP="009012D8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 xml:space="preserve">A tanuló ismerje meg az adott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intézményekhez tartozó adminisztrációs feladatokat és dokumentumokat. Tudjon tájékozódni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intézményrendszerben működő intézmények feladatait. </w:t>
      </w:r>
    </w:p>
    <w:p w:rsidR="009012D8" w:rsidRPr="00AA05DA" w:rsidRDefault="009012D8" w:rsidP="009012D8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012D8" w:rsidRDefault="009012D8" w:rsidP="009012D8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>A szakképzés során megismert társadalomismereti, jogi, szociálpolitikai,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05DA">
        <w:rPr>
          <w:rFonts w:ascii="Palatino Linotype" w:hAnsi="Palatino Linotype"/>
          <w:sz w:val="24"/>
          <w:szCs w:val="24"/>
        </w:rPr>
        <w:t>ismeretek és gyakorlatok. A monitorozó és az intézményt megismerő gyakorlatokon az adott intézmény adminisztrációs feladatairól és dokumentumairól szerzett információk</w:t>
      </w:r>
      <w:r>
        <w:rPr>
          <w:rFonts w:ascii="Palatino Linotype" w:hAnsi="Palatino Linotype"/>
          <w:sz w:val="24"/>
          <w:szCs w:val="24"/>
        </w:rPr>
        <w:t>.</w:t>
      </w:r>
    </w:p>
    <w:p w:rsidR="009012D8" w:rsidRDefault="009012D8" w:rsidP="009012D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012D8" w:rsidRDefault="009012D8" w:rsidP="009012D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ellátó intézmény adminisztrációja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BE272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32 óra</w:t>
      </w:r>
      <w:r w:rsidRPr="00783403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 xml:space="preserve">A közigazgatási eljárás szabályai, az ügyiratok tartalmi és formai </w:t>
      </w:r>
      <w:r>
        <w:rPr>
          <w:rFonts w:ascii="Palatino Linotype" w:hAnsi="Palatino Linotype" w:cs="Arial"/>
          <w:sz w:val="24"/>
          <w:szCs w:val="24"/>
          <w:lang w:eastAsia="hu-HU"/>
        </w:rPr>
        <w:t>k</w:t>
      </w:r>
      <w:r w:rsidRPr="00371C35">
        <w:rPr>
          <w:rFonts w:ascii="Palatino Linotype" w:hAnsi="Palatino Linotype" w:cs="Arial"/>
          <w:sz w:val="24"/>
          <w:szCs w:val="24"/>
          <w:lang w:eastAsia="hu-HU"/>
        </w:rPr>
        <w:t>övetelményei, szociális intézmények létrehozásának, működésének dokumentumai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Gondozási napló, forgalmi napló, eseménynapló, látogatási napló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94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 w:rsidRPr="008B6AA9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Chars="322" w:left="708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012D8" w:rsidRDefault="009012D8" w:rsidP="009012D8">
      <w:pPr>
        <w:widowControl w:val="0"/>
        <w:suppressAutoHyphens/>
        <w:ind w:left="35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T</w:t>
      </w:r>
      <w:r w:rsidRPr="00B10794">
        <w:rPr>
          <w:rFonts w:ascii="Palatino Linotype" w:hAnsi="Palatino Linotype"/>
          <w:sz w:val="24"/>
          <w:szCs w:val="24"/>
        </w:rPr>
        <w:t xml:space="preserve">anterem </w:t>
      </w: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012D8" w:rsidRDefault="009012D8" w:rsidP="009012D8">
      <w:pPr>
        <w:pStyle w:val="ListParagraph"/>
        <w:widowControl w:val="0"/>
        <w:suppressAutoHyphens/>
        <w:spacing w:after="0" w:line="240" w:lineRule="auto"/>
        <w:ind w:left="794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012D8" w:rsidRPr="00876B83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12D8" w:rsidRPr="00213CEA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13CE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12D8" w:rsidRPr="00FE5532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6F2C2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12D8" w:rsidRPr="008B7D14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12D8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Merge/>
            <w:vAlign w:val="center"/>
          </w:tcPr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12D8" w:rsidRPr="008B7D14" w:rsidRDefault="009012D8" w:rsidP="00FC6E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12D8" w:rsidRPr="008B7D14" w:rsidRDefault="009012D8" w:rsidP="00FC6E51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Pr="008B7D14" w:rsidRDefault="009012D8" w:rsidP="00FC6E51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9117F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AF2C76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numPr>
          <w:ilvl w:val="0"/>
          <w:numId w:val="25"/>
        </w:numPr>
        <w:tabs>
          <w:tab w:val="left" w:pos="426"/>
          <w:tab w:val="right" w:pos="9214"/>
        </w:tabs>
        <w:spacing w:after="0"/>
        <w:ind w:left="357" w:hanging="357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Szociális szolgáltatás adminisztrációjának gyakorlata tantárgy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  <w:t>192 óra</w:t>
      </w:r>
    </w:p>
    <w:p w:rsidR="009012D8" w:rsidRDefault="009012D8" w:rsidP="009012D8">
      <w:pPr>
        <w:tabs>
          <w:tab w:val="left" w:pos="426"/>
          <w:tab w:val="right" w:pos="9214"/>
        </w:tabs>
        <w:spacing w:after="0"/>
        <w:ind w:left="357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12D8" w:rsidRDefault="009012D8" w:rsidP="009012D8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 xml:space="preserve">A tanuló ismerje meg az adott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intézményekhez tartozó adminisztrációs feladatokat és dokumentumokat. Tudjon tájékozódni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ellátórendszer működésében, illetve részt tudjon venni az </w:t>
      </w:r>
      <w:r w:rsidRPr="00AA05DA">
        <w:rPr>
          <w:rFonts w:ascii="Palatino Linotype" w:hAnsi="Palatino Linotype"/>
          <w:sz w:val="24"/>
          <w:szCs w:val="24"/>
        </w:rPr>
        <w:lastRenderedPageBreak/>
        <w:t xml:space="preserve">intézményi adminisztrációs rendszer kialakításában és fejlesztésében. Részt tudjon venni a pályázatok megírásában. Tudja, hogy a kliens milyen ellátásra jogosult, mit vehet igénybe, illetve képes legyen az adott ügyben eljárni. Tudja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intézményrendszerben működő intézmények feladatait. </w:t>
      </w:r>
    </w:p>
    <w:p w:rsidR="009012D8" w:rsidRPr="00AA05DA" w:rsidRDefault="009012D8" w:rsidP="009012D8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012D8" w:rsidRDefault="009012D8" w:rsidP="009012D8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>A szakképzés során megismert társadalomismereti, jogi, szociálpolitikai,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05DA">
        <w:rPr>
          <w:rFonts w:ascii="Palatino Linotype" w:hAnsi="Palatino Linotype"/>
          <w:sz w:val="24"/>
          <w:szCs w:val="24"/>
        </w:rPr>
        <w:t>ismeretek és gyakorlatok. A monitorozó és az intézményt megismerő gyakorlatokon az adott intézmény adminisztrációs feladatairól és dokumentumairól szerzett információk</w:t>
      </w:r>
      <w:r>
        <w:rPr>
          <w:rFonts w:ascii="Palatino Linotype" w:hAnsi="Palatino Linotype"/>
          <w:sz w:val="24"/>
          <w:szCs w:val="24"/>
        </w:rPr>
        <w:t>.</w:t>
      </w:r>
    </w:p>
    <w:p w:rsidR="009012D8" w:rsidRPr="006253B1" w:rsidRDefault="009012D8" w:rsidP="009012D8">
      <w:pPr>
        <w:spacing w:after="0" w:line="240" w:lineRule="auto"/>
        <w:ind w:left="357"/>
        <w:rPr>
          <w:rFonts w:ascii="Palatino Linotype" w:hAnsi="Palatino Linotype"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012D8" w:rsidRDefault="009012D8" w:rsidP="009012D8">
      <w:pPr>
        <w:widowControl w:val="0"/>
        <w:suppressAutoHyphens/>
        <w:spacing w:after="0" w:line="240" w:lineRule="auto"/>
        <w:ind w:left="584"/>
        <w:rPr>
          <w:rFonts w:ascii="Palatino Linotype" w:hAnsi="Palatino Linotype"/>
          <w:b/>
          <w:sz w:val="24"/>
          <w:szCs w:val="24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 pszichiátriai ellátás folyamatának adminisztrációja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BE272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63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 w:rsidRPr="00902C4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szociális gondozás és ápolás kötelező és az intézményben szokásos dokumentumai: naplók, nyilvántartások, leltárak stb. egyéni gondozási, ápolási, fejlesztési terv készítése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Gondozási napló, forgalmi napló, látogatási napló és eseménynapló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szakmai protokollok alkalmazása, a minőségbiztosítás iratai és dokumentumai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p</w:t>
      </w:r>
      <w:r w:rsidRPr="00E81C7A">
        <w:rPr>
          <w:rFonts w:ascii="Palatino Linotype" w:hAnsi="Palatino Linotype" w:cs="Arial"/>
          <w:sz w:val="24"/>
          <w:szCs w:val="24"/>
          <w:lang w:eastAsia="hu-HU"/>
        </w:rPr>
        <w:t>sz</w:t>
      </w:r>
      <w:r>
        <w:rPr>
          <w:rFonts w:ascii="Palatino Linotype" w:hAnsi="Palatino Linotype" w:cs="Arial"/>
          <w:sz w:val="24"/>
          <w:szCs w:val="24"/>
          <w:lang w:eastAsia="hu-HU"/>
        </w:rPr>
        <w:t>i</w:t>
      </w:r>
      <w:r w:rsidRPr="00E81C7A">
        <w:rPr>
          <w:rFonts w:ascii="Palatino Linotype" w:hAnsi="Palatino Linotype" w:cs="Arial"/>
          <w:sz w:val="24"/>
          <w:szCs w:val="24"/>
          <w:lang w:eastAsia="hu-HU"/>
        </w:rPr>
        <w:t>chiátriai ellátás kötelező és az intézményben szokásos dokumentumai: naplók, nyilvántartások, leltárak stb. egyéni gondozási, ápolási, fejlesztési, rehabilitációs terv készítése</w:t>
      </w:r>
      <w:r w:rsidRPr="0087436E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9012D8" w:rsidRPr="00762E7C" w:rsidRDefault="009012D8" w:rsidP="009012D8">
      <w:pPr>
        <w:tabs>
          <w:tab w:val="left" w:pos="907"/>
        </w:tabs>
        <w:spacing w:after="0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Számítástechnikai gyakorlat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BE272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66 óra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Arial"/>
          <w:sz w:val="24"/>
          <w:szCs w:val="24"/>
          <w:lang w:eastAsia="hu-HU"/>
        </w:rPr>
        <w:t>Körlevél készítés</w:t>
      </w:r>
      <w:proofErr w:type="gramEnd"/>
      <w:r>
        <w:rPr>
          <w:rFonts w:ascii="Palatino Linotype" w:hAnsi="Palatino Linotype" w:cs="Arial"/>
          <w:sz w:val="24"/>
          <w:szCs w:val="24"/>
          <w:lang w:eastAsia="hu-HU"/>
        </w:rPr>
        <w:t>, boríték címzés, etikett nyomtatása.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Egyszerű weboldal készítése.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Táblázatok készítése, konvertálása.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81571">
        <w:rPr>
          <w:rFonts w:ascii="Palatino Linotype" w:hAnsi="Palatino Linotype" w:cs="Arial"/>
          <w:sz w:val="24"/>
          <w:szCs w:val="24"/>
          <w:lang w:eastAsia="hu-HU"/>
        </w:rPr>
        <w:t>Táblázatkezelő program használata tervezési feladatok megoldásában: pénzügyi függvények, kereső függvények használata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195179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 </w:t>
      </w:r>
      <w:r w:rsidRPr="00BD3DE3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pszichiátriai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gondozás adminisztrációs 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BE272D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63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A közigazgatási eljárás szabályai, az ügyiratok tartalmi és formai követelményei, szociális intézmények működésének dokumentumai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 tartalmi és formai követelményei, dokumentumok, levelek, feljegyzések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 xml:space="preserve">A pszichiátriai ellátás kötelező és az intézményben szokásos dokumentumai: naplók, nyilvántartások, leltárak,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stb. egyéni gondozási, ápolási </w:t>
      </w:r>
      <w:r w:rsidRPr="00C065D5">
        <w:rPr>
          <w:rFonts w:ascii="Palatino Linotype" w:hAnsi="Palatino Linotype" w:cs="Arial"/>
          <w:sz w:val="24"/>
          <w:szCs w:val="24"/>
          <w:lang w:eastAsia="hu-HU"/>
        </w:rPr>
        <w:t>fejlesztési terv készítése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lastRenderedPageBreak/>
        <w:t>Gondozási napló, forgalmi napló, látogatási napló és eseménynapló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D81571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A pályázatírás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szakmai </w:t>
      </w:r>
      <w:r w:rsidRPr="00C065D5">
        <w:rPr>
          <w:rFonts w:ascii="Palatino Linotype" w:hAnsi="Palatino Linotype" w:cs="Arial"/>
          <w:sz w:val="24"/>
          <w:szCs w:val="24"/>
          <w:lang w:eastAsia="hu-HU"/>
        </w:rPr>
        <w:t>protokollok alkalmazása, a minőségbiztosítás iratai és dokumentumai</w:t>
      </w:r>
      <w:r w:rsidRPr="00997178"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9012D8" w:rsidRDefault="009012D8" w:rsidP="009012D8">
      <w:pPr>
        <w:tabs>
          <w:tab w:val="left" w:pos="907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F2C7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012D8" w:rsidRDefault="009012D8" w:rsidP="009012D8">
      <w:pPr>
        <w:spacing w:after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</w:t>
      </w:r>
      <w:r w:rsidRPr="00D81571">
        <w:rPr>
          <w:rFonts w:ascii="Palatino Linotype" w:hAnsi="Palatino Linotype"/>
          <w:bCs/>
          <w:sz w:val="24"/>
          <w:szCs w:val="24"/>
        </w:rPr>
        <w:t>anterem, illetve számítógépterem.</w:t>
      </w:r>
    </w:p>
    <w:p w:rsidR="009012D8" w:rsidRDefault="009012D8" w:rsidP="009012D8">
      <w:pPr>
        <w:spacing w:after="0"/>
        <w:ind w:firstLine="357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012D8" w:rsidRDefault="009012D8" w:rsidP="009012D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902C4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012D8" w:rsidRPr="00876B83" w:rsidTr="00FC6E5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012D8" w:rsidRPr="00213CEA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13CE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12D8" w:rsidRPr="00FE5532" w:rsidTr="00FC6E5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12D8" w:rsidRDefault="009012D8" w:rsidP="00FC6E5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FE5532" w:rsidTr="00FC6E51">
        <w:trPr>
          <w:jc w:val="center"/>
        </w:trPr>
        <w:tc>
          <w:tcPr>
            <w:tcW w:w="82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9012D8" w:rsidRDefault="009012D8" w:rsidP="009012D8">
      <w:pPr>
        <w:widowControl w:val="0"/>
        <w:numPr>
          <w:ilvl w:val="2"/>
          <w:numId w:val="25"/>
        </w:numPr>
        <w:suppressAutoHyphens/>
        <w:spacing w:after="0" w:line="240" w:lineRule="auto"/>
        <w:ind w:left="1418" w:hanging="709"/>
        <w:jc w:val="both"/>
        <w:rPr>
          <w:rFonts w:ascii="Palatino Linotype" w:hAnsi="Palatino Linotype"/>
          <w:b/>
          <w:i/>
          <w:sz w:val="24"/>
          <w:szCs w:val="24"/>
        </w:rPr>
      </w:pPr>
      <w:r w:rsidRPr="007B566F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12D8" w:rsidRPr="008B7D14" w:rsidTr="00FC6E51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9012D8" w:rsidRPr="008B7D14" w:rsidTr="00FC6E51">
        <w:trPr>
          <w:jc w:val="center"/>
        </w:trPr>
        <w:tc>
          <w:tcPr>
            <w:tcW w:w="994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12D8" w:rsidRDefault="009012D8" w:rsidP="00FC6E5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012D8" w:rsidRDefault="009012D8" w:rsidP="00FC6E5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9012D8" w:rsidRDefault="009012D8" w:rsidP="009012D8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9012D8" w:rsidRDefault="009012D8" w:rsidP="009012D8">
      <w:pPr>
        <w:pStyle w:val="ListParagraph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81571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i/>
          <w:iCs/>
          <w:color w:val="000000"/>
          <w:sz w:val="24"/>
          <w:szCs w:val="24"/>
        </w:rPr>
      </w:pPr>
      <w:r w:rsidRPr="009A230A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hAnsi="Palatino Linotype"/>
          <w:bCs/>
          <w:color w:val="000000"/>
          <w:sz w:val="24"/>
          <w:szCs w:val="24"/>
        </w:rPr>
        <w:t>.</w:t>
      </w:r>
    </w:p>
    <w:p w:rsidR="009012D8" w:rsidRDefault="009012D8" w:rsidP="009012D8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012D8" w:rsidRDefault="009012D8" w:rsidP="009012D8"/>
    <w:p w:rsidR="00576A4E" w:rsidRPr="009012D8" w:rsidRDefault="00576A4E" w:rsidP="009012D8"/>
    <w:sectPr w:rsidR="00576A4E" w:rsidRPr="009012D8" w:rsidSect="001A6579">
      <w:footerReference w:type="default" r:id="rId10"/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C2D" w:rsidRDefault="00673C2D">
      <w:r>
        <w:separator/>
      </w:r>
    </w:p>
  </w:endnote>
  <w:endnote w:type="continuationSeparator" w:id="0">
    <w:p w:rsidR="00673C2D" w:rsidRDefault="00673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2D8" w:rsidRDefault="009012D8" w:rsidP="00FC6E51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8B61DC">
      <w:rPr>
        <w:noProof/>
      </w:rPr>
      <w:t>2</w:t>
    </w:r>
    <w:r>
      <w:fldChar w:fldCharType="end"/>
    </w:r>
  </w:p>
  <w:p w:rsidR="009012D8" w:rsidRDefault="009012D8" w:rsidP="00FC6E51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2D8" w:rsidRDefault="009012D8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579" w:rsidRPr="0028078A" w:rsidRDefault="001A6579" w:rsidP="001A6579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8B61DC">
      <w:rPr>
        <w:noProof/>
      </w:rPr>
      <w:t>7</w:t>
    </w:r>
    <w:r>
      <w:fldChar w:fldCharType="end"/>
    </w:r>
  </w:p>
  <w:p w:rsidR="001A6579" w:rsidRDefault="001A657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C2D" w:rsidRDefault="00673C2D">
      <w:r>
        <w:separator/>
      </w:r>
    </w:p>
  </w:footnote>
  <w:footnote w:type="continuationSeparator" w:id="0">
    <w:p w:rsidR="00673C2D" w:rsidRDefault="00673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44E65A7"/>
    <w:multiLevelType w:val="hybridMultilevel"/>
    <w:tmpl w:val="6BF6315C"/>
    <w:lvl w:ilvl="0" w:tplc="870692FC">
      <w:start w:val="1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71C6CA7"/>
    <w:multiLevelType w:val="hybridMultilevel"/>
    <w:tmpl w:val="0FC2CF8E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7272540"/>
    <w:multiLevelType w:val="hybridMultilevel"/>
    <w:tmpl w:val="A882F4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cs="Times New Roman" w:hint="default"/>
      </w:rPr>
    </w:lvl>
  </w:abstractNum>
  <w:abstractNum w:abstractNumId="5">
    <w:nsid w:val="0DFD4D01"/>
    <w:multiLevelType w:val="hybridMultilevel"/>
    <w:tmpl w:val="FE20C0C4"/>
    <w:lvl w:ilvl="0" w:tplc="61321774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0E40636C"/>
    <w:multiLevelType w:val="hybridMultilevel"/>
    <w:tmpl w:val="015EDD06"/>
    <w:lvl w:ilvl="0" w:tplc="986CDA16">
      <w:numFmt w:val="bullet"/>
      <w:lvlText w:val="–"/>
      <w:lvlJc w:val="left"/>
      <w:pPr>
        <w:ind w:left="126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0F87539F"/>
    <w:multiLevelType w:val="hybridMultilevel"/>
    <w:tmpl w:val="A04CFB86"/>
    <w:lvl w:ilvl="0" w:tplc="6FBE5356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21A73BA7"/>
    <w:multiLevelType w:val="hybridMultilevel"/>
    <w:tmpl w:val="7AB84D5A"/>
    <w:lvl w:ilvl="0" w:tplc="4280A3D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80A3D4">
      <w:start w:val="2"/>
      <w:numFmt w:val="bullet"/>
      <w:lvlText w:val="-"/>
      <w:lvlJc w:val="left"/>
      <w:pPr>
        <w:ind w:left="2160" w:hanging="360"/>
      </w:pPr>
      <w:rPr>
        <w:rFonts w:ascii="Garamond" w:eastAsia="Times New Roman" w:hAnsi="Garamond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0F293A"/>
    <w:multiLevelType w:val="multilevel"/>
    <w:tmpl w:val="81F88FE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  <w:b/>
      </w:rPr>
    </w:lvl>
  </w:abstractNum>
  <w:abstractNum w:abstractNumId="10">
    <w:nsid w:val="26E960A3"/>
    <w:multiLevelType w:val="hybridMultilevel"/>
    <w:tmpl w:val="674C5BF4"/>
    <w:lvl w:ilvl="0" w:tplc="318E7950">
      <w:start w:val="1"/>
      <w:numFmt w:val="decimal"/>
      <w:lvlText w:val="%1."/>
      <w:lvlJc w:val="left"/>
      <w:pPr>
        <w:ind w:left="720" w:hanging="360"/>
      </w:pPr>
      <w:rPr>
        <w:rFonts w:ascii="Palatino Linotype" w:eastAsia="Times New Roman" w:hAnsi="Palatino Linotype" w:cs="Times New Roman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8DF3205"/>
    <w:multiLevelType w:val="multilevel"/>
    <w:tmpl w:val="4CB41D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44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0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72" w:hanging="1800"/>
      </w:pPr>
      <w:rPr>
        <w:rFonts w:cs="Times New Roman" w:hint="default"/>
      </w:rPr>
    </w:lvl>
  </w:abstractNum>
  <w:abstractNum w:abstractNumId="12">
    <w:nsid w:val="2B872577"/>
    <w:multiLevelType w:val="multilevel"/>
    <w:tmpl w:val="791CC8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3">
    <w:nsid w:val="2BA92470"/>
    <w:multiLevelType w:val="hybridMultilevel"/>
    <w:tmpl w:val="3026884A"/>
    <w:lvl w:ilvl="0" w:tplc="986CDA16">
      <w:numFmt w:val="bullet"/>
      <w:lvlText w:val="–"/>
      <w:lvlJc w:val="left"/>
      <w:pPr>
        <w:ind w:left="12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>
    <w:nsid w:val="31501A36"/>
    <w:multiLevelType w:val="hybridMultilevel"/>
    <w:tmpl w:val="8A2AF5D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32424657"/>
    <w:multiLevelType w:val="hybridMultilevel"/>
    <w:tmpl w:val="D7D8F646"/>
    <w:lvl w:ilvl="0" w:tplc="D5607FF2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2D0192"/>
    <w:multiLevelType w:val="multilevel"/>
    <w:tmpl w:val="D99820E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ind w:left="944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8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0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9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72" w:hanging="1800"/>
      </w:pPr>
      <w:rPr>
        <w:rFonts w:cs="Times New Roman" w:hint="default"/>
      </w:rPr>
    </w:lvl>
  </w:abstractNum>
  <w:abstractNum w:abstractNumId="17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F991EF6"/>
    <w:multiLevelType w:val="multilevel"/>
    <w:tmpl w:val="74AC701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9">
    <w:nsid w:val="42365C7A"/>
    <w:multiLevelType w:val="multilevel"/>
    <w:tmpl w:val="14AED0AC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0">
    <w:nsid w:val="44E4247A"/>
    <w:multiLevelType w:val="multilevel"/>
    <w:tmpl w:val="2F2E537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794" w:hanging="437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ascii="Palatino Linotype" w:hAnsi="Palatino Linotype" w:cs="Times New Roman" w:hint="default"/>
        <w:b/>
        <w:i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2">
    <w:nsid w:val="4B6F1886"/>
    <w:multiLevelType w:val="multilevel"/>
    <w:tmpl w:val="08B0BBA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b/>
      </w:rPr>
    </w:lvl>
  </w:abstractNum>
  <w:abstractNum w:abstractNumId="23">
    <w:nsid w:val="4C1A42F4"/>
    <w:multiLevelType w:val="multilevel"/>
    <w:tmpl w:val="F362AF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4">
    <w:nsid w:val="5F6E38E3"/>
    <w:multiLevelType w:val="multilevel"/>
    <w:tmpl w:val="46D25F3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5">
    <w:nsid w:val="61EC559C"/>
    <w:multiLevelType w:val="multilevel"/>
    <w:tmpl w:val="FBE2D25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F7B126C"/>
    <w:multiLevelType w:val="hybridMultilevel"/>
    <w:tmpl w:val="FC168D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A207EA"/>
    <w:multiLevelType w:val="multilevel"/>
    <w:tmpl w:val="1DBE57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>
    <w:nsid w:val="781E706F"/>
    <w:multiLevelType w:val="hybridMultilevel"/>
    <w:tmpl w:val="56DA664E"/>
    <w:lvl w:ilvl="0" w:tplc="986CDA16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7AF02BB2"/>
    <w:multiLevelType w:val="multilevel"/>
    <w:tmpl w:val="9CEA319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6"/>
  </w:num>
  <w:num w:numId="2">
    <w:abstractNumId w:val="0"/>
  </w:num>
  <w:num w:numId="3">
    <w:abstractNumId w:val="32"/>
  </w:num>
  <w:num w:numId="4">
    <w:abstractNumId w:val="21"/>
  </w:num>
  <w:num w:numId="5">
    <w:abstractNumId w:val="29"/>
  </w:num>
  <w:num w:numId="6">
    <w:abstractNumId w:val="17"/>
  </w:num>
  <w:num w:numId="7">
    <w:abstractNumId w:val="18"/>
  </w:num>
  <w:num w:numId="8">
    <w:abstractNumId w:val="9"/>
  </w:num>
  <w:num w:numId="9">
    <w:abstractNumId w:val="19"/>
  </w:num>
  <w:num w:numId="10">
    <w:abstractNumId w:val="22"/>
  </w:num>
  <w:num w:numId="11">
    <w:abstractNumId w:val="7"/>
  </w:num>
  <w:num w:numId="12">
    <w:abstractNumId w:val="28"/>
  </w:num>
  <w:num w:numId="13">
    <w:abstractNumId w:val="31"/>
  </w:num>
  <w:num w:numId="14">
    <w:abstractNumId w:val="24"/>
  </w:num>
  <w:num w:numId="15">
    <w:abstractNumId w:val="1"/>
  </w:num>
  <w:num w:numId="16">
    <w:abstractNumId w:val="23"/>
  </w:num>
  <w:num w:numId="17">
    <w:abstractNumId w:val="3"/>
  </w:num>
  <w:num w:numId="18">
    <w:abstractNumId w:val="12"/>
  </w:num>
  <w:num w:numId="19">
    <w:abstractNumId w:val="2"/>
  </w:num>
  <w:num w:numId="20">
    <w:abstractNumId w:val="8"/>
  </w:num>
  <w:num w:numId="21">
    <w:abstractNumId w:val="4"/>
  </w:num>
  <w:num w:numId="22">
    <w:abstractNumId w:val="5"/>
  </w:num>
  <w:num w:numId="23">
    <w:abstractNumId w:val="15"/>
  </w:num>
  <w:num w:numId="24">
    <w:abstractNumId w:val="27"/>
  </w:num>
  <w:num w:numId="25">
    <w:abstractNumId w:val="20"/>
  </w:num>
  <w:num w:numId="26">
    <w:abstractNumId w:val="25"/>
  </w:num>
  <w:num w:numId="27">
    <w:abstractNumId w:val="14"/>
  </w:num>
  <w:num w:numId="28">
    <w:abstractNumId w:val="13"/>
  </w:num>
  <w:num w:numId="29">
    <w:abstractNumId w:val="30"/>
  </w:num>
  <w:num w:numId="30">
    <w:abstractNumId w:val="6"/>
  </w:num>
  <w:num w:numId="31">
    <w:abstractNumId w:val="10"/>
  </w:num>
  <w:num w:numId="32">
    <w:abstractNumId w:val="11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579"/>
    <w:rsid w:val="001A6579"/>
    <w:rsid w:val="00391FDD"/>
    <w:rsid w:val="00576A4E"/>
    <w:rsid w:val="005E1C52"/>
    <w:rsid w:val="00673C2D"/>
    <w:rsid w:val="00794655"/>
    <w:rsid w:val="008B61DC"/>
    <w:rsid w:val="009012D8"/>
    <w:rsid w:val="00C62AE8"/>
    <w:rsid w:val="00ED52FA"/>
    <w:rsid w:val="00F87B92"/>
    <w:rsid w:val="00FC6E51"/>
    <w:rsid w:val="00FD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A657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1A65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1A6579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1A6579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1A6579"/>
    <w:rPr>
      <w:rFonts w:ascii="Calibri" w:eastAsia="Calibri" w:hAnsi="Calibri"/>
      <w:lang w:val="hu-HU" w:eastAsia="hu-HU" w:bidi="ar-SA"/>
    </w:rPr>
  </w:style>
  <w:style w:type="paragraph" w:styleId="Jegyzetszveg">
    <w:name w:val="annotation text"/>
    <w:basedOn w:val="Norml"/>
    <w:link w:val="JegyzetszvegChar"/>
    <w:rsid w:val="001A6579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1A6579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1A6579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1A6579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1A6579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1A6579"/>
    <w:rPr>
      <w:rFonts w:ascii="Tahoma" w:eastAsia="Calibri" w:hAnsi="Tahoma"/>
      <w:sz w:val="16"/>
      <w:szCs w:val="16"/>
      <w:lang w:val="hu-HU" w:eastAsia="hu-HU" w:bidi="ar-SA"/>
    </w:rPr>
  </w:style>
  <w:style w:type="paragraph" w:styleId="Szvegtrzsbehzssal">
    <w:name w:val="Body Text Indent"/>
    <w:basedOn w:val="Norml"/>
    <w:link w:val="SzvegtrzsbehzssalChar"/>
    <w:rsid w:val="001A657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1A6579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1A657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1A6579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1A6579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1A6579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ListParagraph">
    <w:name w:val="List Paragraph"/>
    <w:basedOn w:val="Norml"/>
    <w:rsid w:val="001A6579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A6579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1A65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1A6579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1A6579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1A6579"/>
    <w:rPr>
      <w:rFonts w:ascii="Calibri" w:eastAsia="Calibri" w:hAnsi="Calibri"/>
      <w:lang w:val="hu-HU" w:eastAsia="hu-HU" w:bidi="ar-SA"/>
    </w:rPr>
  </w:style>
  <w:style w:type="paragraph" w:styleId="Jegyzetszveg">
    <w:name w:val="annotation text"/>
    <w:basedOn w:val="Norml"/>
    <w:link w:val="JegyzetszvegChar"/>
    <w:rsid w:val="001A6579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1A6579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1A6579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1A6579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1A6579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1A6579"/>
    <w:rPr>
      <w:rFonts w:ascii="Tahoma" w:eastAsia="Calibri" w:hAnsi="Tahoma"/>
      <w:sz w:val="16"/>
      <w:szCs w:val="16"/>
      <w:lang w:val="hu-HU" w:eastAsia="hu-HU" w:bidi="ar-SA"/>
    </w:rPr>
  </w:style>
  <w:style w:type="paragraph" w:styleId="Szvegtrzsbehzssal">
    <w:name w:val="Body Text Indent"/>
    <w:basedOn w:val="Norml"/>
    <w:link w:val="SzvegtrzsbehzssalChar"/>
    <w:rsid w:val="001A657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1A6579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1A657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1A6579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1A6579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1A657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1A6579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ListParagraph">
    <w:name w:val="List Paragraph"/>
    <w:basedOn w:val="Norml"/>
    <w:rsid w:val="001A657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5211</Words>
  <Characters>35956</Characters>
  <Application>Microsoft Office Word</Application>
  <DocSecurity>0</DocSecurity>
  <Lines>299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 </vt:lpstr>
    </vt:vector>
  </TitlesOfParts>
  <Company>NSZFI</Company>
  <LinksUpToDate>false</LinksUpToDate>
  <CharactersWithSpaces>41085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Sípos Zoltán</cp:lastModifiedBy>
  <cp:revision>2</cp:revision>
  <dcterms:created xsi:type="dcterms:W3CDTF">2013-03-25T16:27:00Z</dcterms:created>
  <dcterms:modified xsi:type="dcterms:W3CDTF">2013-03-25T16:27:00Z</dcterms:modified>
</cp:coreProperties>
</file>