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Default="00B11E22" w:rsidP="00B11E2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3.35.</w:t>
      </w:r>
      <w:bookmarkStart w:id="0" w:name="_GoBack"/>
      <w:bookmarkEnd w:id="0"/>
    </w:p>
    <w:p w:rsidR="00FD0DCB" w:rsidRPr="000E120B" w:rsidRDefault="00FD0DCB" w:rsidP="00B11E22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0E120B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 w:rsidR="00B61F0A" w:rsidRPr="000E120B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0E120B" w:rsidRDefault="005D7E2B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55 725 12</w:t>
      </w:r>
    </w:p>
    <w:p w:rsidR="00D63EF6" w:rsidRPr="000E120B" w:rsidRDefault="001C25F8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651917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KLINIKAI LABORATÓRIUMI ASSZISZTENS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 w:rsidR="005D7E2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55 725 12</w:t>
      </w:r>
      <w:r w:rsidR="001C25F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Klinikai laboratóriumi asszisztens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5D7E2B">
        <w:rPr>
          <w:rFonts w:ascii="Palatino Linotype" w:hAnsi="Palatino Linotype"/>
          <w:iCs/>
          <w:sz w:val="24"/>
          <w:szCs w:val="24"/>
        </w:rPr>
        <w:t>55 725 12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1C25F8">
        <w:rPr>
          <w:rFonts w:ascii="Palatino Linotype" w:hAnsi="Palatino Linotype"/>
          <w:iCs/>
          <w:sz w:val="24"/>
          <w:szCs w:val="24"/>
        </w:rPr>
        <w:t xml:space="preserve"> Klinikai laboratóriumi asszisztens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1C25F8">
        <w:rPr>
          <w:rFonts w:ascii="Palatino Linotype" w:hAnsi="Palatino Linotype"/>
          <w:iCs/>
          <w:sz w:val="24"/>
          <w:szCs w:val="24"/>
        </w:rPr>
        <w:t>1. Egészségügy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1C25F8">
        <w:rPr>
          <w:rFonts w:ascii="Palatino Linotype" w:hAnsi="Palatino Linotype"/>
          <w:iCs/>
          <w:sz w:val="24"/>
          <w:szCs w:val="24"/>
        </w:rPr>
        <w:t>1. Egészségügy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1C25F8">
        <w:rPr>
          <w:rFonts w:ascii="Palatino Linotype" w:hAnsi="Palatino Linotype"/>
          <w:iCs/>
          <w:sz w:val="24"/>
          <w:szCs w:val="24"/>
        </w:rPr>
        <w:t xml:space="preserve"> 0,5 év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1C25F8">
        <w:rPr>
          <w:rFonts w:ascii="Palatino Linotype" w:hAnsi="Palatino Linotype"/>
          <w:iCs/>
          <w:sz w:val="24"/>
          <w:szCs w:val="24"/>
        </w:rPr>
        <w:t xml:space="preserve"> 60 %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1C25F8"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CC14F9">
        <w:rPr>
          <w:rFonts w:ascii="Palatino Linotype" w:hAnsi="Palatino Linotype"/>
          <w:iCs/>
          <w:sz w:val="24"/>
          <w:szCs w:val="24"/>
        </w:rPr>
        <w:t xml:space="preserve"> érettségi végzettség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CC14F9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CC14F9">
        <w:rPr>
          <w:rFonts w:ascii="Palatino Linotype" w:hAnsi="Palatino Linotype"/>
          <w:iCs/>
          <w:sz w:val="24"/>
          <w:szCs w:val="24"/>
        </w:rPr>
        <w:t xml:space="preserve"> </w:t>
      </w:r>
      <w:r w:rsidR="00651917">
        <w:rPr>
          <w:rFonts w:ascii="Palatino Linotype" w:hAnsi="Palatino Linotype"/>
          <w:iCs/>
          <w:sz w:val="24"/>
          <w:szCs w:val="24"/>
        </w:rPr>
        <w:t xml:space="preserve">52 725 03 </w:t>
      </w:r>
      <w:r w:rsidR="00CC14F9">
        <w:rPr>
          <w:rFonts w:ascii="Palatino Linotype" w:hAnsi="Palatino Linotype"/>
          <w:iCs/>
          <w:sz w:val="24"/>
          <w:szCs w:val="24"/>
        </w:rPr>
        <w:t xml:space="preserve">Gyakorló klinikai </w:t>
      </w:r>
      <w:r w:rsidR="00651917">
        <w:rPr>
          <w:rFonts w:ascii="Palatino Linotype" w:hAnsi="Palatino Linotype"/>
          <w:iCs/>
          <w:sz w:val="24"/>
          <w:szCs w:val="24"/>
        </w:rPr>
        <w:t>l</w:t>
      </w:r>
      <w:r w:rsidR="00CC14F9">
        <w:rPr>
          <w:rFonts w:ascii="Palatino Linotype" w:hAnsi="Palatino Linotype"/>
          <w:iCs/>
          <w:sz w:val="24"/>
          <w:szCs w:val="24"/>
        </w:rPr>
        <w:t>aboratóriumi asszisztens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CC14F9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1C25F8">
        <w:rPr>
          <w:rFonts w:ascii="Palatino Linotype" w:hAnsi="Palatino Linotype"/>
          <w:iCs/>
          <w:sz w:val="24"/>
          <w:szCs w:val="24"/>
        </w:rPr>
        <w:t xml:space="preserve"> </w:t>
      </w:r>
      <w:r w:rsidR="00651917">
        <w:rPr>
          <w:rFonts w:ascii="Palatino Linotype" w:hAnsi="Palatino Linotype"/>
          <w:iCs/>
          <w:sz w:val="24"/>
          <w:szCs w:val="24"/>
        </w:rPr>
        <w:t>szükségesek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CC14F9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0E120B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0E120B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0E120B" w:rsidRDefault="004B25C4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Klinikai laboratóriumi diagnosztika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Default="001C25F8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Szakorvos, klinikai vegyészmérnök</w:t>
            </w:r>
          </w:p>
          <w:p w:rsidR="001C25F8" w:rsidRPr="000E120B" w:rsidRDefault="001C25F8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Szakgyógyszerész</w:t>
            </w:r>
          </w:p>
        </w:tc>
      </w:tr>
    </w:tbl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 xml:space="preserve">A szakmai képzés lebonyolításához szükséges eszközök és felszerelések felsorolását a szakképesítés szakmai és vizsgakövetelménye (szvk) tartalmazza, melynek további részletei az alábbiak: </w:t>
      </w:r>
      <w:r w:rsidR="00664D68">
        <w:rPr>
          <w:rFonts w:ascii="Palatino Linotype" w:hAnsi="Palatino Linotype"/>
          <w:sz w:val="24"/>
          <w:szCs w:val="24"/>
        </w:rPr>
        <w:t>nincs</w:t>
      </w:r>
    </w:p>
    <w:p w:rsidR="00EE4947" w:rsidRDefault="00EE494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797448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DB2AFD" w:rsidRDefault="00651917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B45DDE">
        <w:rPr>
          <w:rFonts w:ascii="Palatino Linotype" w:hAnsi="Palatino Linotype"/>
          <w:i/>
          <w:sz w:val="24"/>
          <w:szCs w:val="24"/>
        </w:rPr>
        <w:t>N</w:t>
      </w:r>
      <w:r w:rsidR="00664D68" w:rsidRPr="00B45DDE">
        <w:rPr>
          <w:rFonts w:ascii="Palatino Linotype" w:hAnsi="Palatino Linotype"/>
          <w:i/>
          <w:sz w:val="24"/>
          <w:szCs w:val="24"/>
        </w:rPr>
        <w:t>incs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561C35" w:rsidRDefault="00561C35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0003B6" w:rsidRDefault="000003B6" w:rsidP="00E0244F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076F" w:rsidRDefault="008012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11194-12</w:t>
            </w:r>
          </w:p>
          <w:p w:rsidR="002163EE" w:rsidRDefault="008012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Részletes laboratóriumi</w:t>
            </w:r>
          </w:p>
          <w:p w:rsidR="008012F3" w:rsidRPr="002163EE" w:rsidRDefault="008012F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ismeretek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8E7AC6" w:rsidP="00CD5F6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Klinikai laboratóriumi diagnosztika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8E7AC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8E7AC6" w:rsidP="00CD5F62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Klinikai laboratóriumi diagnosztika </w:t>
            </w:r>
            <w:r w:rsidR="00CD5F6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8E7AC6" w:rsidP="0065191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</w:t>
            </w:r>
            <w:r w:rsidR="006519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2163EE" w:rsidRDefault="002163EE" w:rsidP="001C25F8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8E7AC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8E7AC6" w:rsidP="0065191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</w:t>
            </w:r>
            <w:r w:rsidR="006519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2163EE" w:rsidRDefault="002163EE" w:rsidP="001C25F8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1A258B" w:rsidRDefault="00767F46" w:rsidP="001A258B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>óraszámokat az egyes tantárgyak témaköreire vonatkozóan is (szabadsáv nélküli szakmai óraszámok).</w:t>
      </w:r>
    </w:p>
    <w:p w:rsidR="00664D68" w:rsidRDefault="00664D68" w:rsidP="001A258B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B61F0A" w:rsidRDefault="00B61F0A" w:rsidP="001A258B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B61F0A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2163EE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Default="008012F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11194</w:t>
            </w:r>
            <w:r w:rsidR="008E7AC6">
              <w:rPr>
                <w:rFonts w:ascii="Palatino Linotype" w:hAnsi="Palatino Linotype" w:cs="Arial"/>
                <w:lang w:eastAsia="hu-HU"/>
              </w:rPr>
              <w:t>-12</w:t>
            </w:r>
          </w:p>
          <w:p w:rsidR="008E7AC6" w:rsidRPr="002163EE" w:rsidRDefault="008012F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Részletes laboratóriumi ismeretek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8E7AC6" w:rsidP="00CD5F6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Klinikai laboratóriumi diagnosztika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8E7AC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162BD" w:rsidRDefault="000003B6" w:rsidP="000003B6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H</w:t>
            </w:r>
            <w:r w:rsidR="008E7AC6" w:rsidRPr="000162BD">
              <w:rPr>
                <w:rFonts w:ascii="Palatino Linotype" w:hAnsi="Palatino Linotype" w:cs="Arial"/>
                <w:i/>
                <w:lang w:eastAsia="hu-HU"/>
              </w:rPr>
              <w:t>ematológia, hemosztazeológia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  <w:r w:rsidR="00145237" w:rsidRPr="000162BD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162BD" w:rsidRDefault="00D9131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Részletes k</w:t>
            </w:r>
            <w:r w:rsidR="00145237" w:rsidRPr="000162BD">
              <w:rPr>
                <w:rFonts w:ascii="Palatino Linotype" w:hAnsi="Palatino Linotype" w:cs="Arial"/>
                <w:i/>
                <w:lang w:eastAsia="hu-HU"/>
              </w:rPr>
              <w:t>linikai kémia</w:t>
            </w:r>
            <w:r w:rsidRPr="000162BD">
              <w:rPr>
                <w:rFonts w:ascii="Palatino Linotype" w:hAnsi="Palatino Linotype" w:cs="Arial"/>
                <w:i/>
                <w:lang w:eastAsia="hu-HU"/>
              </w:rPr>
              <w:t>i és immunkémiai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316CB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144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162BD" w:rsidRDefault="00D9131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Immunológia és toxikológiai alapismeretek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145237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48</w:t>
            </w:r>
            <w:r w:rsidR="002163EE"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162BD" w:rsidRDefault="00316CB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bCs/>
                <w:i/>
                <w:lang w:eastAsia="hu-HU"/>
              </w:rPr>
              <w:t>Részletes mikrobiológiai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316CB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64</w:t>
            </w:r>
            <w:r w:rsidR="002163EE"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162BD" w:rsidRDefault="00316CB1" w:rsidP="002163EE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bCs/>
                <w:i/>
                <w:lang w:eastAsia="hu-HU"/>
              </w:rPr>
              <w:t>Minőségbiztosítás</w:t>
            </w:r>
            <w:r w:rsidR="002163EE" w:rsidRPr="000162BD">
              <w:rPr>
                <w:rFonts w:ascii="Palatino Linotype" w:hAnsi="Palatino Linotype" w:cs="Arial"/>
                <w:bCs/>
                <w:i/>
                <w:lang w:eastAsia="hu-HU"/>
              </w:rPr>
              <w:t xml:space="preserve">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316CB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bCs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b/>
                <w:bCs/>
                <w:i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316CB1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Klinikai laboratóriumi diagnosztika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E10308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E10308">
              <w:rPr>
                <w:rFonts w:ascii="Palatino Linotype" w:hAnsi="Palatino Linotype" w:cs="Arial"/>
                <w:b/>
                <w:lang w:eastAsia="hu-HU"/>
              </w:rPr>
              <w:t> </w:t>
            </w:r>
            <w:r w:rsidR="00E10308" w:rsidRPr="00E10308">
              <w:rPr>
                <w:rFonts w:ascii="Palatino Linotype" w:hAnsi="Palatino Linotype" w:cs="Arial"/>
                <w:b/>
                <w:lang w:eastAsia="hu-HU"/>
              </w:rPr>
              <w:t>200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0162BD" w:rsidRDefault="00316CB1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Hematológia</w:t>
            </w:r>
            <w:r w:rsidR="0019667F">
              <w:rPr>
                <w:rFonts w:ascii="Palatino Linotype" w:hAnsi="Palatino Linotype" w:cs="Arial"/>
                <w:i/>
                <w:lang w:eastAsia="hu-HU"/>
              </w:rPr>
              <w:t>i</w:t>
            </w:r>
            <w:r w:rsidRPr="000162BD">
              <w:rPr>
                <w:rFonts w:ascii="Palatino Linotype" w:hAnsi="Palatino Linotype" w:cs="Arial"/>
                <w:i/>
                <w:lang w:eastAsia="hu-HU"/>
              </w:rPr>
              <w:t>, hemosztazeológia</w:t>
            </w:r>
            <w:r w:rsidR="0019667F">
              <w:rPr>
                <w:rFonts w:ascii="Palatino Linotype" w:hAnsi="Palatino Linotype" w:cs="Arial"/>
                <w:i/>
                <w:lang w:eastAsia="hu-HU"/>
              </w:rPr>
              <w:t>i gyakorlati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316CB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64</w:t>
            </w:r>
            <w:r w:rsidR="002163EE"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10308" w:rsidRDefault="00E10308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10308">
              <w:rPr>
                <w:rFonts w:ascii="Palatino Linotype" w:hAnsi="Palatino Linotype"/>
                <w:i/>
              </w:rPr>
              <w:t>Részletes klinikai kémiai és immunkémiai gyakorlati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316CB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68</w:t>
            </w:r>
            <w:r w:rsidR="002163EE"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E10308" w:rsidRDefault="00E10308" w:rsidP="002163E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E10308">
              <w:rPr>
                <w:rFonts w:ascii="Palatino Linotype" w:hAnsi="Palatino Linotype"/>
                <w:i/>
              </w:rPr>
              <w:t>Részletes mikrobiológiai gyakorlati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0162BD" w:rsidRDefault="00316CB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0162BD">
              <w:rPr>
                <w:rFonts w:ascii="Palatino Linotype" w:hAnsi="Palatino Linotype" w:cs="Arial"/>
                <w:i/>
                <w:lang w:eastAsia="hu-HU"/>
              </w:rPr>
              <w:t>68</w:t>
            </w:r>
            <w:r w:rsidR="002163EE" w:rsidRPr="000162BD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316CB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304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2163EE" w:rsidRDefault="00316CB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200</w:t>
            </w:r>
            <w:r w:rsidR="002163EE" w:rsidRPr="002163EE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0003B6" w:rsidRDefault="00ED391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00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</w:t>
            </w:r>
            <w:r w:rsidR="002163EE" w:rsidRPr="00000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2163EE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000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60,31%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2163EE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0003B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39,68%</w:t>
            </w:r>
          </w:p>
        </w:tc>
      </w:tr>
    </w:tbl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BC38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FD0DCB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9338C3">
      <w:pPr>
        <w:spacing w:after="0" w:line="240" w:lineRule="auto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0E120B" w:rsidRDefault="000D752F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11194</w:t>
      </w:r>
      <w:r w:rsidR="00EC54E8">
        <w:rPr>
          <w:rFonts w:ascii="Palatino Linotype" w:hAnsi="Palatino Linotype"/>
          <w:b/>
          <w:sz w:val="44"/>
          <w:szCs w:val="44"/>
          <w:lang w:eastAsia="hu-HU"/>
        </w:rPr>
        <w:t>-12</w:t>
      </w:r>
      <w:r w:rsidR="00BC0C21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0E120B" w:rsidRDefault="00EC54E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Részletes laboratóriumi ismeretek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0E120B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5D7E2B">
        <w:rPr>
          <w:rFonts w:ascii="Palatino Linotype" w:hAnsi="Palatino Linotype"/>
          <w:b/>
          <w:sz w:val="24"/>
          <w:szCs w:val="24"/>
        </w:rPr>
        <w:t>11194</w:t>
      </w:r>
      <w:r w:rsidR="00BF306C">
        <w:rPr>
          <w:rFonts w:ascii="Palatino Linotype" w:hAnsi="Palatino Linotype"/>
          <w:b/>
          <w:sz w:val="24"/>
          <w:szCs w:val="24"/>
        </w:rPr>
        <w:t>-12</w:t>
      </w:r>
      <w:r w:rsidR="00BC0C21">
        <w:rPr>
          <w:rFonts w:ascii="Palatino Linotype" w:hAnsi="Palatino Linotype"/>
          <w:b/>
          <w:sz w:val="24"/>
          <w:szCs w:val="24"/>
        </w:rPr>
        <w:t xml:space="preserve"> </w:t>
      </w:r>
      <w:r w:rsidR="00EC54E8">
        <w:rPr>
          <w:rFonts w:ascii="Palatino Linotype" w:hAnsi="Palatino Linotype"/>
          <w:b/>
          <w:sz w:val="24"/>
          <w:szCs w:val="24"/>
        </w:rPr>
        <w:t>azonosító számú Részletes laboratóriumi ismeretek</w:t>
      </w:r>
      <w:r w:rsidR="00BC0C21" w:rsidRPr="000E120B"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00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00"/>
        <w:gridCol w:w="600"/>
        <w:gridCol w:w="860"/>
        <w:gridCol w:w="860"/>
        <w:gridCol w:w="740"/>
        <w:gridCol w:w="960"/>
        <w:gridCol w:w="860"/>
        <w:gridCol w:w="860"/>
        <w:gridCol w:w="600"/>
      </w:tblGrid>
      <w:tr w:rsidR="00093FAF" w:rsidRPr="00093FAF" w:rsidTr="00093FAF">
        <w:trPr>
          <w:trHeight w:val="576"/>
        </w:trPr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11194-12 Részletes laboratóriumi ismeretek</w:t>
            </w:r>
          </w:p>
        </w:tc>
        <w:tc>
          <w:tcPr>
            <w:tcW w:w="4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Klinikai laboratóriumi diagnosztika</w:t>
            </w:r>
          </w:p>
        </w:tc>
        <w:tc>
          <w:tcPr>
            <w:tcW w:w="2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Klinikai laboratóriumi diagnosztika gyakorlat</w:t>
            </w:r>
          </w:p>
        </w:tc>
      </w:tr>
      <w:tr w:rsidR="00093FAF" w:rsidRPr="00093FAF" w:rsidTr="00093FAF">
        <w:trPr>
          <w:trHeight w:val="2496"/>
        </w:trPr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Hematológia-hemosztazeológia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3FAF" w:rsidRPr="00093FAF" w:rsidRDefault="00093FAF" w:rsidP="00BC3847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Részletes klinikai kémiai és Immunkémiai ismeretek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Immunológia  és</w:t>
            </w:r>
            <w:proofErr w:type="gramEnd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 xml:space="preserve"> toxikológiai </w:t>
            </w:r>
            <w:r w:rsidR="00BC3847"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Részletes mikrobiológiai ismeretek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Hematológia-hemosztazeológiai</w:t>
            </w:r>
            <w:proofErr w:type="spellEnd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 xml:space="preserve"> gyakorlati ismeretek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3FAF" w:rsidRPr="00093FAF" w:rsidRDefault="00093FAF" w:rsidP="00BC3847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Részlataes</w:t>
            </w:r>
            <w:proofErr w:type="spellEnd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 xml:space="preserve"> klinikai </w:t>
            </w:r>
            <w:proofErr w:type="gramStart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kémiai  és</w:t>
            </w:r>
            <w:proofErr w:type="gramEnd"/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 xml:space="preserve"> immunkémiai  gyakorlati ismeretek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18"/>
                <w:szCs w:val="18"/>
                <w:lang w:eastAsia="hu-HU"/>
              </w:rPr>
              <w:t>Részletes mikrobiológiai gyakorlati ismeretek</w:t>
            </w:r>
          </w:p>
        </w:tc>
      </w:tr>
      <w:tr w:rsidR="00093FAF" w:rsidRPr="00093FAF" w:rsidTr="00093FAF">
        <w:trPr>
          <w:trHeight w:val="300"/>
        </w:trPr>
        <w:tc>
          <w:tcPr>
            <w:tcW w:w="10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laboratórium minőségirányítási kézikönyvben foglaltakat betartja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9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BC3847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Különféle vizsgálati mintából kémiai és immunkémiai meghatározásokat végez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Hormonokat, marker fehérjéket és gyógyszerszinteket mér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Drogokat és </w:t>
            </w:r>
            <w:proofErr w:type="spellStart"/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metabolitjaikat</w:t>
            </w:r>
            <w:proofErr w:type="spellEnd"/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meghatározza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Hematológiai vizsgálatokat végez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Hemosztazeológiai</w:t>
            </w:r>
            <w:proofErr w:type="spellEnd"/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vizsgálatokat végez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Vércsoport szerológiai vizsgálatokat és ellenanyagszűrést végez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Technikai </w:t>
            </w:r>
            <w:proofErr w:type="spellStart"/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validálást</w:t>
            </w:r>
            <w:proofErr w:type="spellEnd"/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végez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Vizsgálati mintákat feldolgoz a vizsgálat irányának megfelelően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Baktériumok azonosításában segédkezik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Antibiotikum érzékenységi vizsgálatokban segédkezik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6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 mikrobiológiai szerológiai vizsgálatokat kivitelezi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9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Betartja a munkájához kapcsolódó munka-,</w:t>
            </w:r>
            <w:r w:rsidR="00384A7C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tűz- és környezetvédelmi előírásokat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Veszélyes hulladékot kezel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10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Minőségbiztosítás ISO-MEES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Mikroszkópizálás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Szárazkémia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lastRenderedPageBreak/>
              <w:t>Hematológia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Immunológia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Bakteriológia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Parazitológia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 xml:space="preserve">Technikai </w:t>
            </w:r>
            <w:proofErr w:type="spellStart"/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validálás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Dokumentáció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Archiválás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Munkavédelem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10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Informatikai eszközök használata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szöveg megértése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Szakmai nyelvű beszédkészség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Jelképek értelmezése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</w:tr>
      <w:tr w:rsidR="00093FAF" w:rsidRPr="00093FAF" w:rsidTr="00384A7C">
        <w:trPr>
          <w:trHeight w:val="300"/>
        </w:trPr>
        <w:tc>
          <w:tcPr>
            <w:tcW w:w="10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10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Konfliktusmegoldó készség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100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093FAF" w:rsidRPr="00093FAF" w:rsidTr="00384A7C">
        <w:trPr>
          <w:trHeight w:val="300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093FAF">
            <w:pPr>
              <w:spacing w:after="0" w:line="240" w:lineRule="auto"/>
              <w:jc w:val="both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FAF" w:rsidRPr="00093FAF" w:rsidRDefault="00093FAF" w:rsidP="00384A7C">
            <w:pPr>
              <w:spacing w:after="0" w:line="240" w:lineRule="auto"/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</w:pPr>
            <w:r w:rsidRPr="00093FAF">
              <w:rPr>
                <w:rFonts w:ascii="Palatino Linotype" w:hAnsi="Palatino Linotype" w:cs="Calibri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093FAF" w:rsidRPr="00093FAF" w:rsidRDefault="00093FAF" w:rsidP="00F556D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093FAF" w:rsidRPr="00093FAF" w:rsidRDefault="00093FAF" w:rsidP="00F556D5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F556D5" w:rsidRDefault="00093FAF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B61F0A" w:rsidRPr="00A878B8" w:rsidRDefault="00F556D5" w:rsidP="00C65A1E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Klinikai laboratóriumi diagnosztika</w:t>
      </w:r>
      <w:r w:rsidR="00DA5256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proofErr w:type="gramStart"/>
      <w:r w:rsidR="00DA5256">
        <w:rPr>
          <w:rFonts w:ascii="Palatino Linotype" w:hAnsi="Palatino Linotype" w:cs="Arial"/>
          <w:b/>
          <w:bCs/>
          <w:sz w:val="24"/>
          <w:szCs w:val="24"/>
          <w:lang w:eastAsia="hu-HU"/>
        </w:rPr>
        <w:t>tantárgy</w:t>
      </w:r>
      <w:r w:rsidR="00A878B8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="00A878B8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="00A878B8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="00A878B8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="00384A7C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         </w:t>
      </w:r>
      <w:r w:rsidR="00E546B8" w:rsidRPr="00A878B8">
        <w:rPr>
          <w:rFonts w:ascii="Palatino Linotype" w:hAnsi="Palatino Linotype"/>
          <w:b/>
          <w:sz w:val="24"/>
          <w:szCs w:val="24"/>
        </w:rPr>
        <w:t>304</w:t>
      </w:r>
      <w:proofErr w:type="gramEnd"/>
      <w:r w:rsidR="00EC54E8" w:rsidRPr="00A878B8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A878B8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A878B8" w:rsidRDefault="00C65A1E" w:rsidP="00A878B8">
      <w:pPr>
        <w:numPr>
          <w:ilvl w:val="1"/>
          <w:numId w:val="4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  <w:r w:rsidR="0059352F">
        <w:rPr>
          <w:rFonts w:ascii="Palatino Linotype" w:hAnsi="Palatino Linotype"/>
          <w:b/>
          <w:sz w:val="24"/>
          <w:szCs w:val="24"/>
        </w:rPr>
        <w:t xml:space="preserve"> </w:t>
      </w:r>
    </w:p>
    <w:p w:rsidR="0059352F" w:rsidRPr="00A878B8" w:rsidRDefault="00A878B8" w:rsidP="00501BA6">
      <w:pPr>
        <w:spacing w:after="0" w:line="240" w:lineRule="auto"/>
        <w:ind w:left="440"/>
        <w:rPr>
          <w:rFonts w:ascii="Palatino Linotype" w:hAnsi="Palatino Linotype"/>
          <w:sz w:val="24"/>
          <w:szCs w:val="24"/>
        </w:rPr>
      </w:pPr>
      <w:r w:rsidRPr="00A878B8">
        <w:rPr>
          <w:rFonts w:ascii="Palatino Linotype" w:hAnsi="Palatino Linotype"/>
          <w:sz w:val="24"/>
          <w:szCs w:val="24"/>
        </w:rPr>
        <w:t xml:space="preserve">A </w:t>
      </w:r>
      <w:r w:rsidR="00A7096A">
        <w:rPr>
          <w:rFonts w:ascii="Palatino Linotype" w:hAnsi="Palatino Linotype"/>
          <w:sz w:val="24"/>
          <w:szCs w:val="24"/>
        </w:rPr>
        <w:t xml:space="preserve">tantárgyhoz tartozó elméleti </w:t>
      </w:r>
      <w:r w:rsidR="0059352F" w:rsidRPr="00A878B8">
        <w:rPr>
          <w:rFonts w:ascii="Palatino Linotype" w:hAnsi="Palatino Linotype"/>
          <w:sz w:val="24"/>
          <w:szCs w:val="24"/>
        </w:rPr>
        <w:t xml:space="preserve">ismeretek </w:t>
      </w:r>
      <w:r w:rsidR="00245301" w:rsidRPr="00A878B8">
        <w:rPr>
          <w:rFonts w:ascii="Palatino Linotype" w:hAnsi="Palatino Linotype"/>
          <w:sz w:val="24"/>
          <w:szCs w:val="24"/>
        </w:rPr>
        <w:t>m</w:t>
      </w:r>
      <w:r w:rsidR="0059352F" w:rsidRPr="00A878B8">
        <w:rPr>
          <w:rFonts w:ascii="Palatino Linotype" w:hAnsi="Palatino Linotype"/>
          <w:sz w:val="24"/>
          <w:szCs w:val="24"/>
        </w:rPr>
        <w:t>egszerzése</w:t>
      </w:r>
      <w:r w:rsidR="00245301" w:rsidRPr="00A878B8">
        <w:rPr>
          <w:rFonts w:ascii="Palatino Linotype" w:hAnsi="Palatino Linotype"/>
          <w:sz w:val="24"/>
          <w:szCs w:val="24"/>
        </w:rPr>
        <w:t>.</w:t>
      </w:r>
    </w:p>
    <w:p w:rsidR="00245301" w:rsidRPr="00A878B8" w:rsidRDefault="00245301" w:rsidP="00501BA6">
      <w:pPr>
        <w:spacing w:after="0" w:line="240" w:lineRule="auto"/>
        <w:ind w:left="440"/>
        <w:jc w:val="both"/>
        <w:rPr>
          <w:rFonts w:ascii="Palatino Linotype" w:hAnsi="Palatino Linotype"/>
          <w:sz w:val="24"/>
          <w:szCs w:val="24"/>
        </w:rPr>
      </w:pPr>
      <w:r w:rsidRPr="00A878B8">
        <w:rPr>
          <w:rFonts w:ascii="Palatino Linotype" w:hAnsi="Palatino Linotype"/>
          <w:sz w:val="24"/>
          <w:szCs w:val="24"/>
        </w:rPr>
        <w:t>A tantárgy elsajátítá</w:t>
      </w:r>
      <w:r w:rsidR="00A7096A">
        <w:rPr>
          <w:rFonts w:ascii="Palatino Linotype" w:hAnsi="Palatino Linotype"/>
          <w:sz w:val="24"/>
          <w:szCs w:val="24"/>
        </w:rPr>
        <w:t>sa után a tanuló képes</w:t>
      </w:r>
      <w:r w:rsidRPr="00A878B8">
        <w:rPr>
          <w:rFonts w:ascii="Palatino Linotype" w:hAnsi="Palatino Linotype"/>
          <w:sz w:val="24"/>
          <w:szCs w:val="24"/>
        </w:rPr>
        <w:t xml:space="preserve"> önállóan klinikai laboratóriumi mérési rendszereket, analizátoro</w:t>
      </w:r>
      <w:r w:rsidR="00501BA6">
        <w:rPr>
          <w:rFonts w:ascii="Palatino Linotype" w:hAnsi="Palatino Linotype"/>
          <w:sz w:val="24"/>
          <w:szCs w:val="24"/>
        </w:rPr>
        <w:t xml:space="preserve">kat és </w:t>
      </w:r>
      <w:r w:rsidRPr="00A878B8">
        <w:rPr>
          <w:rFonts w:ascii="Palatino Linotype" w:hAnsi="Palatino Linotype"/>
          <w:sz w:val="24"/>
          <w:szCs w:val="24"/>
        </w:rPr>
        <w:t>mérési módszerek használni a minőségirányítási rendszerben előírtak szerint. A mérési eredményeket technikailag validálja. Rutin laboratóriumi ügyeletet láthat el.</w:t>
      </w:r>
    </w:p>
    <w:p w:rsidR="00CC3403" w:rsidRDefault="00CC3403" w:rsidP="00C65A1E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A878B8" w:rsidRPr="00A878B8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59352F" w:rsidRPr="00A878B8" w:rsidRDefault="0059352F" w:rsidP="00384A7C">
      <w:pPr>
        <w:widowControl w:val="0"/>
        <w:suppressAutoHyphens/>
        <w:spacing w:after="0" w:line="240" w:lineRule="auto"/>
        <w:ind w:firstLine="440"/>
        <w:jc w:val="both"/>
        <w:rPr>
          <w:rFonts w:ascii="Palatino Linotype" w:hAnsi="Palatino Linotype"/>
          <w:kern w:val="2"/>
          <w:lang w:eastAsia="hi-IN" w:bidi="hi-IN"/>
        </w:rPr>
      </w:pPr>
      <w:r w:rsidRPr="00A878B8">
        <w:rPr>
          <w:rFonts w:ascii="Palatino Linotype" w:hAnsi="Palatino Linotype"/>
          <w:sz w:val="24"/>
          <w:szCs w:val="24"/>
        </w:rPr>
        <w:t>Gyakorló klinikai laboratóriumi asszisztensi képzés elméleti anyaga</w:t>
      </w:r>
    </w:p>
    <w:p w:rsidR="00CC3403" w:rsidRDefault="00CC3403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384A7C" w:rsidRDefault="00384A7C" w:rsidP="00384A7C">
      <w:pPr>
        <w:widowControl w:val="0"/>
        <w:suppressAutoHyphens/>
        <w:spacing w:after="0" w:line="240" w:lineRule="auto"/>
        <w:ind w:left="965"/>
        <w:rPr>
          <w:rFonts w:ascii="Palatino Linotype" w:hAnsi="Palatino Linotype"/>
          <w:b/>
          <w:sz w:val="24"/>
          <w:szCs w:val="24"/>
        </w:rPr>
      </w:pPr>
    </w:p>
    <w:p w:rsidR="00C65A1E" w:rsidRDefault="00E86748" w:rsidP="00E86748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1.3.1.</w:t>
      </w:r>
      <w:r w:rsidR="0014341E">
        <w:rPr>
          <w:rFonts w:ascii="Palatino Linotype" w:hAnsi="Palatino Linotype"/>
          <w:b/>
          <w:sz w:val="24"/>
          <w:szCs w:val="24"/>
        </w:rPr>
        <w:t xml:space="preserve"> </w:t>
      </w:r>
      <w:r w:rsidR="00A7096A">
        <w:rPr>
          <w:rFonts w:ascii="Palatino Linotype" w:hAnsi="Palatino Linotype"/>
          <w:b/>
          <w:sz w:val="24"/>
          <w:szCs w:val="24"/>
        </w:rPr>
        <w:t>Hematológia,</w:t>
      </w:r>
      <w:r w:rsidR="0059352F"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 w:rsidR="0059352F">
        <w:rPr>
          <w:rFonts w:ascii="Palatino Linotype" w:hAnsi="Palatino Linotype"/>
          <w:b/>
          <w:sz w:val="24"/>
          <w:szCs w:val="24"/>
        </w:rPr>
        <w:t>hemosztazeológia</w:t>
      </w:r>
      <w:proofErr w:type="spellEnd"/>
      <w:r w:rsidR="00C65A1E">
        <w:rPr>
          <w:rFonts w:ascii="Palatino Linotype" w:hAnsi="Palatino Linotype"/>
          <w:b/>
          <w:sz w:val="24"/>
          <w:szCs w:val="24"/>
        </w:rPr>
        <w:tab/>
      </w:r>
      <w:r w:rsidR="0059352F">
        <w:rPr>
          <w:rFonts w:ascii="Palatino Linotype" w:hAnsi="Palatino Linotype"/>
          <w:b/>
          <w:sz w:val="24"/>
          <w:szCs w:val="24"/>
        </w:rPr>
        <w:t xml:space="preserve">           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A7096A">
        <w:rPr>
          <w:rFonts w:ascii="Palatino Linotype" w:hAnsi="Palatino Linotype"/>
          <w:b/>
          <w:sz w:val="24"/>
          <w:szCs w:val="24"/>
        </w:rPr>
        <w:t xml:space="preserve">       </w:t>
      </w:r>
      <w:r w:rsidR="00384A7C">
        <w:rPr>
          <w:rFonts w:ascii="Palatino Linotype" w:hAnsi="Palatino Linotype"/>
          <w:b/>
          <w:sz w:val="24"/>
          <w:szCs w:val="24"/>
        </w:rPr>
        <w:tab/>
      </w:r>
      <w:r w:rsidR="00384A7C">
        <w:rPr>
          <w:rFonts w:ascii="Palatino Linotype" w:hAnsi="Palatino Linotype"/>
          <w:b/>
          <w:sz w:val="24"/>
          <w:szCs w:val="24"/>
        </w:rPr>
        <w:tab/>
      </w:r>
      <w:r w:rsidR="00FE5C64">
        <w:rPr>
          <w:rFonts w:ascii="Palatino Linotype" w:hAnsi="Palatino Linotype"/>
          <w:b/>
          <w:i/>
          <w:sz w:val="24"/>
          <w:szCs w:val="24"/>
        </w:rPr>
        <w:t>32</w:t>
      </w:r>
      <w:r w:rsidR="0022314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91918" w:rsidRPr="00B100F0" w:rsidRDefault="00391918" w:rsidP="00384A7C">
      <w:pPr>
        <w:pStyle w:val="Nincstrkz"/>
        <w:ind w:left="1092"/>
        <w:rPr>
          <w:rFonts w:ascii="Palatino Linotype" w:hAnsi="Palatino Linotype"/>
          <w:sz w:val="24"/>
          <w:szCs w:val="24"/>
        </w:rPr>
      </w:pPr>
      <w:r w:rsidRPr="00B100F0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B100F0">
        <w:rPr>
          <w:rFonts w:ascii="Palatino Linotype" w:hAnsi="Palatino Linotype"/>
          <w:sz w:val="24"/>
          <w:szCs w:val="24"/>
        </w:rPr>
        <w:t>vér sejtes</w:t>
      </w:r>
      <w:proofErr w:type="gramEnd"/>
      <w:r w:rsidRPr="00B100F0">
        <w:rPr>
          <w:rFonts w:ascii="Palatino Linotype" w:hAnsi="Palatino Linotype"/>
          <w:sz w:val="24"/>
          <w:szCs w:val="24"/>
        </w:rPr>
        <w:t xml:space="preserve"> elemeinek mennyiségi és minőségi eltérésének laboratóriumi diagnosztikája</w:t>
      </w:r>
    </w:p>
    <w:p w:rsidR="00391918" w:rsidRPr="00566269" w:rsidRDefault="00391918" w:rsidP="00384A7C">
      <w:pPr>
        <w:pStyle w:val="Nincstrkz"/>
        <w:ind w:left="383" w:firstLine="709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Vérkép referens értékek.</w:t>
      </w:r>
    </w:p>
    <w:p w:rsidR="00391918" w:rsidRPr="00566269" w:rsidRDefault="00391918" w:rsidP="00384A7C">
      <w:pPr>
        <w:pStyle w:val="Nincstrkz"/>
        <w:ind w:left="1092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Vérsejtek referens értékektől való eltérés formái, okai, jellegzetes laboratóriumi eltérések.</w:t>
      </w:r>
    </w:p>
    <w:p w:rsidR="00391918" w:rsidRPr="00566269" w:rsidRDefault="00391918" w:rsidP="00384A7C">
      <w:pPr>
        <w:pStyle w:val="Nincstrkz"/>
        <w:ind w:left="383" w:firstLine="709"/>
        <w:rPr>
          <w:rFonts w:ascii="Palatino Linotype" w:hAnsi="Palatino Linotype"/>
          <w:sz w:val="24"/>
          <w:szCs w:val="24"/>
        </w:rPr>
      </w:pPr>
      <w:proofErr w:type="gramStart"/>
      <w:r w:rsidRPr="00566269">
        <w:rPr>
          <w:rFonts w:ascii="Palatino Linotype" w:hAnsi="Palatino Linotype"/>
          <w:sz w:val="24"/>
          <w:szCs w:val="24"/>
        </w:rPr>
        <w:t>vörösvérsejt</w:t>
      </w:r>
      <w:proofErr w:type="gramEnd"/>
      <w:r w:rsidRPr="00566269">
        <w:rPr>
          <w:rFonts w:ascii="Palatino Linotype" w:hAnsi="Palatino Linotype"/>
          <w:sz w:val="24"/>
          <w:szCs w:val="24"/>
        </w:rPr>
        <w:t>:</w:t>
      </w:r>
    </w:p>
    <w:p w:rsidR="00391918" w:rsidRPr="00566269" w:rsidRDefault="00391918" w:rsidP="00384A7C">
      <w:pPr>
        <w:pStyle w:val="Nincstrkz"/>
        <w:ind w:left="383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Számbeli eltérések</w:t>
      </w:r>
      <w:r w:rsidRPr="00566269">
        <w:rPr>
          <w:rFonts w:ascii="Palatino Linotype" w:hAnsi="Palatino Linotype"/>
          <w:sz w:val="24"/>
          <w:szCs w:val="24"/>
        </w:rPr>
        <w:t>: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0B2B53">
        <w:rPr>
          <w:rFonts w:ascii="Palatino Linotype" w:hAnsi="Palatino Linotype"/>
          <w:sz w:val="24"/>
          <w:szCs w:val="24"/>
        </w:rPr>
        <w:t>növekedése: polycytaemia, lehet</w:t>
      </w:r>
      <w:r w:rsidRPr="00566269">
        <w:rPr>
          <w:rFonts w:ascii="Palatino Linotype" w:hAnsi="Palatino Linotype"/>
          <w:sz w:val="24"/>
          <w:szCs w:val="24"/>
        </w:rPr>
        <w:t>: relatív, abszolút</w:t>
      </w:r>
    </w:p>
    <w:p w:rsidR="00391918" w:rsidRPr="00566269" w:rsidRDefault="00391918" w:rsidP="00384A7C">
      <w:pPr>
        <w:pStyle w:val="Nincstrkz"/>
        <w:ind w:left="1092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Jellegzetesen kóros vörösvérsejt alakok </w:t>
      </w:r>
      <w:proofErr w:type="gramStart"/>
      <w:r w:rsidRPr="00566269">
        <w:rPr>
          <w:rFonts w:ascii="Palatino Linotype" w:hAnsi="Palatino Linotype"/>
          <w:sz w:val="24"/>
          <w:szCs w:val="24"/>
        </w:rPr>
        <w:t>vizsgálata  a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vérkenetben.</w:t>
      </w:r>
    </w:p>
    <w:p w:rsidR="00391918" w:rsidRPr="00566269" w:rsidRDefault="00391918" w:rsidP="00384A7C">
      <w:pPr>
        <w:pStyle w:val="Nincstrkz"/>
        <w:ind w:left="1092"/>
        <w:rPr>
          <w:rFonts w:ascii="Palatino Linotype" w:hAnsi="Palatino Linotype"/>
          <w:sz w:val="24"/>
          <w:szCs w:val="24"/>
        </w:rPr>
      </w:pPr>
      <w:proofErr w:type="gramStart"/>
      <w:r w:rsidRPr="00566269">
        <w:rPr>
          <w:rFonts w:ascii="Palatino Linotype" w:hAnsi="Palatino Linotype"/>
          <w:sz w:val="24"/>
          <w:szCs w:val="24"/>
        </w:rPr>
        <w:t>Anaemia  fogalma</w:t>
      </w:r>
      <w:proofErr w:type="gramEnd"/>
      <w:r w:rsidRPr="00566269">
        <w:rPr>
          <w:rFonts w:ascii="Palatino Linotype" w:hAnsi="Palatino Linotype"/>
          <w:sz w:val="24"/>
          <w:szCs w:val="24"/>
        </w:rPr>
        <w:t>: (vörösvérsejtek  szám</w:t>
      </w:r>
      <w:r w:rsidR="003C1660">
        <w:rPr>
          <w:rFonts w:ascii="Palatino Linotype" w:hAnsi="Palatino Linotype"/>
          <w:sz w:val="24"/>
          <w:szCs w:val="24"/>
        </w:rPr>
        <w:t>a</w:t>
      </w:r>
      <w:r w:rsidRPr="00566269">
        <w:rPr>
          <w:rFonts w:ascii="Palatino Linotype" w:hAnsi="Palatino Linotype"/>
          <w:sz w:val="24"/>
          <w:szCs w:val="24"/>
        </w:rPr>
        <w:t xml:space="preserve">  és hemoglobin  tartalom csökkenés)</w:t>
      </w:r>
    </w:p>
    <w:p w:rsidR="00391918" w:rsidRPr="00566269" w:rsidRDefault="00391918" w:rsidP="00384A7C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kialakulásának</w:t>
      </w:r>
      <w:proofErr w:type="gramEnd"/>
      <w:r>
        <w:rPr>
          <w:rFonts w:ascii="Palatino Linotype" w:hAnsi="Palatino Linotype"/>
          <w:sz w:val="24"/>
          <w:szCs w:val="24"/>
        </w:rPr>
        <w:t xml:space="preserve"> </w:t>
      </w:r>
      <w:r w:rsidRPr="00566269">
        <w:rPr>
          <w:rFonts w:ascii="Palatino Linotype" w:hAnsi="Palatino Linotype"/>
          <w:sz w:val="24"/>
          <w:szCs w:val="24"/>
        </w:rPr>
        <w:t>oka: csökkent vvs. képzés, fokozott vvs. pusztulás, vérzés</w:t>
      </w:r>
    </w:p>
    <w:p w:rsidR="00391918" w:rsidRPr="00566269" w:rsidRDefault="00391918" w:rsidP="00384A7C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proofErr w:type="gramStart"/>
      <w:r w:rsidRPr="00566269">
        <w:rPr>
          <w:rFonts w:ascii="Palatino Linotype" w:hAnsi="Palatino Linotype"/>
          <w:sz w:val="24"/>
          <w:szCs w:val="24"/>
        </w:rPr>
        <w:t>csoportosítás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többféle:</w:t>
      </w:r>
    </w:p>
    <w:p w:rsidR="00391918" w:rsidRPr="00566269" w:rsidRDefault="00391918" w:rsidP="00384A7C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Kialakulásának oka alapján.</w:t>
      </w:r>
    </w:p>
    <w:p w:rsidR="00391918" w:rsidRPr="00566269" w:rsidRDefault="003C1660" w:rsidP="00384A7C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MCV  alapján</w:t>
      </w:r>
      <w:proofErr w:type="gramEnd"/>
      <w:r>
        <w:rPr>
          <w:rFonts w:ascii="Palatino Linotype" w:hAnsi="Palatino Linotype"/>
          <w:sz w:val="24"/>
          <w:szCs w:val="24"/>
        </w:rPr>
        <w:t xml:space="preserve"> ( micr</w:t>
      </w:r>
      <w:r w:rsidR="00391918" w:rsidRPr="00566269">
        <w:rPr>
          <w:rFonts w:ascii="Palatino Linotype" w:hAnsi="Palatino Linotype"/>
          <w:sz w:val="24"/>
          <w:szCs w:val="24"/>
        </w:rPr>
        <w:t>ociter, macrociter, normociter)</w:t>
      </w:r>
    </w:p>
    <w:p w:rsidR="00391918" w:rsidRPr="00566269" w:rsidRDefault="00391918" w:rsidP="00384A7C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proofErr w:type="gramStart"/>
      <w:r w:rsidRPr="00566269">
        <w:rPr>
          <w:rFonts w:ascii="Palatino Linotype" w:hAnsi="Palatino Linotype"/>
          <w:sz w:val="24"/>
          <w:szCs w:val="24"/>
        </w:rPr>
        <w:t>átlagos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hemoglobin tartalom alapján (hypoc</w:t>
      </w:r>
      <w:r>
        <w:rPr>
          <w:rFonts w:ascii="Palatino Linotype" w:hAnsi="Palatino Linotype"/>
          <w:sz w:val="24"/>
          <w:szCs w:val="24"/>
        </w:rPr>
        <w:t>h</w:t>
      </w:r>
      <w:r w:rsidRPr="00566269">
        <w:rPr>
          <w:rFonts w:ascii="Palatino Linotype" w:hAnsi="Palatino Linotype"/>
          <w:sz w:val="24"/>
          <w:szCs w:val="24"/>
        </w:rPr>
        <w:t>rom, hyperc</w:t>
      </w:r>
      <w:r>
        <w:rPr>
          <w:rFonts w:ascii="Palatino Linotype" w:hAnsi="Palatino Linotype"/>
          <w:sz w:val="24"/>
          <w:szCs w:val="24"/>
        </w:rPr>
        <w:t>h</w:t>
      </w:r>
      <w:r w:rsidRPr="00566269">
        <w:rPr>
          <w:rFonts w:ascii="Palatino Linotype" w:hAnsi="Palatino Linotype"/>
          <w:sz w:val="24"/>
          <w:szCs w:val="24"/>
        </w:rPr>
        <w:t>rom, normoc</w:t>
      </w:r>
      <w:r>
        <w:rPr>
          <w:rFonts w:ascii="Palatino Linotype" w:hAnsi="Palatino Linotype"/>
          <w:sz w:val="24"/>
          <w:szCs w:val="24"/>
        </w:rPr>
        <w:t>h</w:t>
      </w:r>
      <w:r w:rsidRPr="00566269">
        <w:rPr>
          <w:rFonts w:ascii="Palatino Linotype" w:hAnsi="Palatino Linotype"/>
          <w:sz w:val="24"/>
          <w:szCs w:val="24"/>
        </w:rPr>
        <w:t>rom)</w:t>
      </w:r>
    </w:p>
    <w:p w:rsidR="00391918" w:rsidRPr="00566269" w:rsidRDefault="00391918" w:rsidP="00384A7C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proofErr w:type="gramStart"/>
      <w:r w:rsidRPr="00566269">
        <w:rPr>
          <w:rFonts w:ascii="Palatino Linotype" w:hAnsi="Palatino Linotype"/>
          <w:sz w:val="24"/>
          <w:szCs w:val="24"/>
        </w:rPr>
        <w:t>öröklött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vagy szerzett</w:t>
      </w:r>
    </w:p>
    <w:p w:rsidR="00391918" w:rsidRPr="00566269" w:rsidRDefault="00391918" w:rsidP="00384A7C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Anaemiak a vörösvérsejt szintézisének zavara miatt. </w:t>
      </w:r>
    </w:p>
    <w:p w:rsidR="00391918" w:rsidRPr="00566269" w:rsidRDefault="00391918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Vashiányos anaemia: (hemoglobin szerkezete, funkciója,</w:t>
      </w:r>
      <w:r w:rsidR="001B0282">
        <w:rPr>
          <w:rFonts w:ascii="Palatino Linotype" w:hAnsi="Palatino Linotype"/>
          <w:sz w:val="24"/>
          <w:szCs w:val="24"/>
        </w:rPr>
        <w:t xml:space="preserve"> </w:t>
      </w:r>
      <w:r w:rsidR="00A7096A">
        <w:rPr>
          <w:rFonts w:ascii="Palatino Linotype" w:hAnsi="Palatino Linotype"/>
          <w:sz w:val="24"/>
          <w:szCs w:val="24"/>
        </w:rPr>
        <w:t>vasháztartás</w:t>
      </w:r>
      <w:proofErr w:type="gramStart"/>
      <w:r w:rsidR="00A7096A">
        <w:rPr>
          <w:rFonts w:ascii="Palatino Linotype" w:hAnsi="Palatino Linotype"/>
          <w:sz w:val="24"/>
          <w:szCs w:val="24"/>
        </w:rPr>
        <w:t xml:space="preserve">, </w:t>
      </w:r>
      <w:r w:rsidRPr="00566269">
        <w:rPr>
          <w:rFonts w:ascii="Palatino Linotype" w:hAnsi="Palatino Linotype"/>
          <w:sz w:val="24"/>
          <w:szCs w:val="24"/>
        </w:rPr>
        <w:t xml:space="preserve"> vasanyagcsere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vizsgálómódszerei: direkt: csontvelő, indirekt: szérum vas,  transzferrin, ferritin)</w:t>
      </w:r>
    </w:p>
    <w:p w:rsidR="00391918" w:rsidRPr="00566269" w:rsidRDefault="00391918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Sideroblastos anaemia: haem szintézis zavara. </w:t>
      </w:r>
      <w:r w:rsidR="003C1660">
        <w:rPr>
          <w:rFonts w:ascii="Palatino Linotype" w:hAnsi="Palatino Linotype"/>
          <w:sz w:val="24"/>
          <w:szCs w:val="24"/>
        </w:rPr>
        <w:t>-</w:t>
      </w:r>
      <w:r w:rsidRPr="00566269">
        <w:rPr>
          <w:rFonts w:ascii="Palatino Linotype" w:hAnsi="Palatino Linotype"/>
          <w:sz w:val="24"/>
          <w:szCs w:val="24"/>
        </w:rPr>
        <w:t>(veleszületett, szerzett)</w:t>
      </w:r>
    </w:p>
    <w:p w:rsidR="00391918" w:rsidRPr="00566269" w:rsidRDefault="00391918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proofErr w:type="gramStart"/>
      <w:r w:rsidRPr="00566269">
        <w:rPr>
          <w:rFonts w:ascii="Palatino Linotype" w:hAnsi="Palatino Linotype"/>
          <w:sz w:val="24"/>
          <w:szCs w:val="24"/>
        </w:rPr>
        <w:t>T</w:t>
      </w:r>
      <w:r w:rsidR="003C1660">
        <w:rPr>
          <w:rFonts w:ascii="Palatino Linotype" w:hAnsi="Palatino Linotype"/>
          <w:sz w:val="24"/>
          <w:szCs w:val="24"/>
        </w:rPr>
        <w:t>h</w:t>
      </w:r>
      <w:r w:rsidRPr="00566269">
        <w:rPr>
          <w:rFonts w:ascii="Palatino Linotype" w:hAnsi="Palatino Linotype"/>
          <w:sz w:val="24"/>
          <w:szCs w:val="24"/>
        </w:rPr>
        <w:t>alassemiak :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öröklött, alfa-vagy béta csökkent lánc, vagy hiány</w:t>
      </w:r>
    </w:p>
    <w:p w:rsidR="00391918" w:rsidRPr="00566269" w:rsidRDefault="00391918" w:rsidP="00384A7C">
      <w:pPr>
        <w:spacing w:after="0" w:line="240" w:lineRule="auto"/>
        <w:ind w:left="1092" w:firstLine="709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Sarlósejtes anaemia: öröklött, hgS képződés</w:t>
      </w:r>
    </w:p>
    <w:p w:rsidR="00391918" w:rsidRPr="00566269" w:rsidRDefault="00391918" w:rsidP="00384A7C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Anaemiak vörösvérsejt érési zavar és a DNS szintézis zavarának következtében.</w:t>
      </w:r>
    </w:p>
    <w:p w:rsidR="00391918" w:rsidRPr="00566269" w:rsidRDefault="00391918" w:rsidP="00384A7C">
      <w:pPr>
        <w:spacing w:after="0" w:line="240" w:lineRule="auto"/>
        <w:ind w:left="1092" w:firstLine="709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lastRenderedPageBreak/>
        <w:t>B12 és Folsav hiányos</w:t>
      </w:r>
    </w:p>
    <w:p w:rsidR="00391918" w:rsidRPr="00566269" w:rsidRDefault="00391918" w:rsidP="00384A7C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proofErr w:type="spellStart"/>
      <w:r w:rsidRPr="00566269">
        <w:rPr>
          <w:rFonts w:ascii="Palatino Linotype" w:hAnsi="Palatino Linotype"/>
          <w:sz w:val="24"/>
          <w:szCs w:val="24"/>
        </w:rPr>
        <w:t>Anaemia</w:t>
      </w:r>
      <w:proofErr w:type="spellEnd"/>
      <w:r w:rsidRPr="00566269">
        <w:rPr>
          <w:rFonts w:ascii="Palatino Linotype" w:hAnsi="Palatino Linotype"/>
          <w:sz w:val="24"/>
          <w:szCs w:val="24"/>
        </w:rPr>
        <w:t xml:space="preserve"> csökkent </w:t>
      </w:r>
      <w:proofErr w:type="gramStart"/>
      <w:r w:rsidRPr="00566269">
        <w:rPr>
          <w:rFonts w:ascii="Palatino Linotype" w:hAnsi="Palatino Linotype"/>
          <w:sz w:val="24"/>
          <w:szCs w:val="24"/>
        </w:rPr>
        <w:t>csontvelő működés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következtében:</w:t>
      </w:r>
    </w:p>
    <w:p w:rsidR="00391918" w:rsidRPr="00566269" w:rsidRDefault="00391918" w:rsidP="00384A7C">
      <w:pPr>
        <w:spacing w:after="0" w:line="240" w:lineRule="auto"/>
        <w:ind w:left="216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Asplasticus</w:t>
      </w:r>
    </w:p>
    <w:p w:rsidR="00391918" w:rsidRPr="00566269" w:rsidRDefault="00391918" w:rsidP="00384A7C">
      <w:pPr>
        <w:spacing w:after="0" w:line="240" w:lineRule="auto"/>
        <w:ind w:left="216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Renalis anaemia  </w:t>
      </w:r>
    </w:p>
    <w:p w:rsidR="00391918" w:rsidRPr="00566269" w:rsidRDefault="00391918" w:rsidP="00384A7C">
      <w:pPr>
        <w:spacing w:after="0" w:line="240" w:lineRule="auto"/>
        <w:ind w:left="216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Endokrin betegséget kísérő</w:t>
      </w:r>
    </w:p>
    <w:p w:rsidR="00391918" w:rsidRPr="00566269" w:rsidRDefault="00391918" w:rsidP="00384A7C">
      <w:pPr>
        <w:spacing w:after="0" w:line="240" w:lineRule="auto"/>
        <w:ind w:left="3019"/>
        <w:rPr>
          <w:rFonts w:ascii="Palatino Linotype" w:hAnsi="Palatino Linotype"/>
          <w:sz w:val="24"/>
          <w:szCs w:val="24"/>
        </w:rPr>
      </w:pPr>
    </w:p>
    <w:p w:rsidR="00391918" w:rsidRPr="00566269" w:rsidRDefault="00391918" w:rsidP="00501BA6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Fokozott vörösvérsejt-lebomlás: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3C1660">
        <w:rPr>
          <w:rFonts w:ascii="Palatino Linotype" w:hAnsi="Palatino Linotype"/>
          <w:sz w:val="24"/>
          <w:szCs w:val="24"/>
        </w:rPr>
        <w:t>Haemolytic</w:t>
      </w:r>
      <w:r w:rsidRPr="00566269">
        <w:rPr>
          <w:rFonts w:ascii="Palatino Linotype" w:hAnsi="Palatino Linotype"/>
          <w:sz w:val="24"/>
          <w:szCs w:val="24"/>
        </w:rPr>
        <w:t>us anaemiak</w:t>
      </w:r>
    </w:p>
    <w:p w:rsidR="00391918" w:rsidRPr="00566269" w:rsidRDefault="00391918" w:rsidP="0038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Akut vagy krónikus vérzés következtében kialakult anaemiak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Fehérvérsejtek:</w:t>
      </w:r>
    </w:p>
    <w:p w:rsidR="00391918" w:rsidRPr="00566269" w:rsidRDefault="00391918" w:rsidP="00501BA6">
      <w:pPr>
        <w:pStyle w:val="Nincstrkz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66269">
        <w:rPr>
          <w:rFonts w:ascii="Palatino Linotype" w:hAnsi="Palatino Linotype"/>
          <w:iCs/>
          <w:sz w:val="24"/>
          <w:szCs w:val="24"/>
        </w:rPr>
        <w:t>Fehérvérsejtszám</w:t>
      </w:r>
      <w:proofErr w:type="spellEnd"/>
      <w:r w:rsidRPr="00566269">
        <w:rPr>
          <w:rFonts w:ascii="Palatino Linotype" w:hAnsi="Palatino Linotype"/>
          <w:iCs/>
          <w:sz w:val="24"/>
          <w:szCs w:val="24"/>
        </w:rPr>
        <w:t xml:space="preserve"> növekedés,</w:t>
      </w:r>
      <w:r w:rsidR="003C1660">
        <w:rPr>
          <w:rFonts w:ascii="Palatino Linotype" w:hAnsi="Palatino Linotype"/>
          <w:iCs/>
          <w:sz w:val="24"/>
          <w:szCs w:val="24"/>
        </w:rPr>
        <w:t xml:space="preserve"> </w:t>
      </w:r>
      <w:proofErr w:type="spellStart"/>
      <w:r w:rsidRPr="00566269">
        <w:rPr>
          <w:rFonts w:ascii="Palatino Linotype" w:hAnsi="Palatino Linotype"/>
          <w:iCs/>
          <w:sz w:val="24"/>
          <w:szCs w:val="24"/>
        </w:rPr>
        <w:t>leukocytosis</w:t>
      </w:r>
      <w:proofErr w:type="spellEnd"/>
      <w:r w:rsidRPr="00566269">
        <w:rPr>
          <w:rFonts w:ascii="Palatino Linotype" w:hAnsi="Palatino Linotype"/>
          <w:sz w:val="24"/>
          <w:szCs w:val="24"/>
        </w:rPr>
        <w:t>:</w:t>
      </w:r>
      <w:r w:rsidR="00501BA6">
        <w:rPr>
          <w:rFonts w:ascii="Palatino Linotype" w:hAnsi="Palatino Linotype"/>
          <w:sz w:val="24"/>
          <w:szCs w:val="24"/>
        </w:rPr>
        <w:t xml:space="preserve"> </w:t>
      </w:r>
      <w:r w:rsidRPr="00566269">
        <w:rPr>
          <w:rFonts w:ascii="Palatino Linotype" w:hAnsi="Palatino Linotype"/>
          <w:sz w:val="24"/>
          <w:szCs w:val="24"/>
        </w:rPr>
        <w:t>fertőzések, gyulladás, allergiás betegség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566269">
        <w:rPr>
          <w:rFonts w:ascii="Palatino Linotype" w:hAnsi="Palatino Linotype"/>
          <w:iCs/>
          <w:sz w:val="24"/>
          <w:szCs w:val="24"/>
        </w:rPr>
        <w:t>Fvs</w:t>
      </w:r>
      <w:proofErr w:type="spellEnd"/>
      <w:r w:rsidRPr="00566269">
        <w:rPr>
          <w:rFonts w:ascii="Palatino Linotype" w:hAnsi="Palatino Linotype"/>
          <w:iCs/>
          <w:sz w:val="24"/>
          <w:szCs w:val="24"/>
        </w:rPr>
        <w:t xml:space="preserve"> szám csökkenés,</w:t>
      </w:r>
      <w:r w:rsidR="00501BA6">
        <w:rPr>
          <w:rFonts w:ascii="Palatino Linotype" w:hAnsi="Palatino Linotype"/>
          <w:iCs/>
          <w:sz w:val="24"/>
          <w:szCs w:val="24"/>
        </w:rPr>
        <w:t xml:space="preserve"> </w:t>
      </w:r>
      <w:proofErr w:type="spellStart"/>
      <w:r w:rsidRPr="00566269">
        <w:rPr>
          <w:rFonts w:ascii="Palatino Linotype" w:hAnsi="Palatino Linotype"/>
          <w:iCs/>
          <w:sz w:val="24"/>
          <w:szCs w:val="24"/>
        </w:rPr>
        <w:t>leukopenia</w:t>
      </w:r>
      <w:proofErr w:type="spellEnd"/>
      <w:r w:rsidRPr="00566269">
        <w:rPr>
          <w:rFonts w:ascii="Palatino Linotype" w:hAnsi="Palatino Linotype"/>
          <w:sz w:val="24"/>
          <w:szCs w:val="24"/>
        </w:rPr>
        <w:t xml:space="preserve">: </w:t>
      </w:r>
      <w:proofErr w:type="spellStart"/>
      <w:r w:rsidRPr="00566269">
        <w:rPr>
          <w:rFonts w:ascii="Palatino Linotype" w:hAnsi="Palatino Linotype"/>
          <w:sz w:val="24"/>
          <w:szCs w:val="24"/>
        </w:rPr>
        <w:t>fvs</w:t>
      </w:r>
      <w:proofErr w:type="spellEnd"/>
      <w:r w:rsidRPr="00566269">
        <w:rPr>
          <w:rFonts w:ascii="Palatino Linotype" w:hAnsi="Palatino Linotype"/>
          <w:sz w:val="24"/>
          <w:szCs w:val="24"/>
        </w:rPr>
        <w:t xml:space="preserve"> képzés zavara, fokozott pusztulás, gyógyszerek, csontvelő-károsodás miatt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Leukémia: Az éretlen, kóros fvs-ek korlátlan mennyiségben képződnek, de funkciójukat nem tudják ellátni.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Leukémiák osztályozása: lefolyás és sejttípus szerint.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iCs/>
          <w:sz w:val="24"/>
          <w:szCs w:val="24"/>
        </w:rPr>
        <w:t xml:space="preserve">Myeloid </w:t>
      </w:r>
      <w:proofErr w:type="gramStart"/>
      <w:r w:rsidRPr="00566269">
        <w:rPr>
          <w:rFonts w:ascii="Palatino Linotype" w:hAnsi="Palatino Linotype"/>
          <w:iCs/>
          <w:sz w:val="24"/>
          <w:szCs w:val="24"/>
        </w:rPr>
        <w:t xml:space="preserve">leukaemia </w:t>
      </w:r>
      <w:r w:rsidRPr="00566269">
        <w:rPr>
          <w:rFonts w:ascii="Palatino Linotype" w:hAnsi="Palatino Linotype"/>
          <w:sz w:val="24"/>
          <w:szCs w:val="24"/>
        </w:rPr>
        <w:t>: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ganulocyták szaporodnak fel, oka csontvelői elváltozás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iCs/>
          <w:sz w:val="24"/>
          <w:szCs w:val="24"/>
        </w:rPr>
        <w:t xml:space="preserve">Lymphoid </w:t>
      </w:r>
      <w:proofErr w:type="gramStart"/>
      <w:r w:rsidRPr="00566269">
        <w:rPr>
          <w:rFonts w:ascii="Palatino Linotype" w:hAnsi="Palatino Linotype"/>
          <w:iCs/>
          <w:sz w:val="24"/>
          <w:szCs w:val="24"/>
        </w:rPr>
        <w:t xml:space="preserve">leukaemia </w:t>
      </w:r>
      <w:r w:rsidRPr="00566269">
        <w:rPr>
          <w:rFonts w:ascii="Palatino Linotype" w:hAnsi="Palatino Linotype"/>
          <w:sz w:val="24"/>
          <w:szCs w:val="24"/>
        </w:rPr>
        <w:t>: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lymphocyták szaporodnak fel, oka a nyirokszervek kóros elváltozása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Perifériás vérkenet vizsgálata malignus kórképben.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Akut lymphoid és myeolid leukémia morfológiája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Króniks lymphoid és myeloid leukémia morfológiája</w:t>
      </w:r>
    </w:p>
    <w:p w:rsidR="00391918" w:rsidRPr="00566269" w:rsidRDefault="00391918" w:rsidP="00384A7C">
      <w:pPr>
        <w:pStyle w:val="Nincstrkz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Citokémiai reakciók. (myeloperoxidase, NSE, PAS, Sudan, GAPA)</w:t>
      </w:r>
    </w:p>
    <w:p w:rsidR="00391918" w:rsidRPr="00566269" w:rsidRDefault="00391918" w:rsidP="0038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Thrombocyta: </w:t>
      </w:r>
    </w:p>
    <w:p w:rsidR="00391918" w:rsidRPr="00566269" w:rsidRDefault="00391918" w:rsidP="0038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566269">
        <w:rPr>
          <w:rFonts w:ascii="Palatino Linotype" w:hAnsi="Palatino Linotype"/>
          <w:sz w:val="24"/>
          <w:szCs w:val="24"/>
        </w:rPr>
        <w:t>számbeli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rendellenesség.</w:t>
      </w:r>
    </w:p>
    <w:p w:rsidR="00391918" w:rsidRPr="00566269" w:rsidRDefault="00391918" w:rsidP="0038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Csökkent termelődés vagy fokozott pusztulás: idiopathiás thrombocytopéniás purpura (ITP)</w:t>
      </w:r>
      <w:proofErr w:type="gramStart"/>
      <w:r w:rsidRPr="00566269">
        <w:rPr>
          <w:rFonts w:ascii="Palatino Linotype" w:hAnsi="Palatino Linotype"/>
          <w:sz w:val="24"/>
          <w:szCs w:val="24"/>
        </w:rPr>
        <w:t>,gyógyszer</w:t>
      </w:r>
      <w:proofErr w:type="gramEnd"/>
      <w:r w:rsidRPr="00566269">
        <w:rPr>
          <w:rFonts w:ascii="Palatino Linotype" w:hAnsi="Palatino Linotype"/>
          <w:sz w:val="24"/>
          <w:szCs w:val="24"/>
        </w:rPr>
        <w:t xml:space="preserve"> okozta: heparin indukált thrombocytapénia (HIT),tromboticus thrombocytopéniás purpura (TTP), HUS,</w:t>
      </w:r>
    </w:p>
    <w:p w:rsidR="00391918" w:rsidRPr="00566269" w:rsidRDefault="00391918" w:rsidP="0038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thrombocytosis: gyulladás, premalignitású, és malignus kórképrek.</w:t>
      </w:r>
    </w:p>
    <w:p w:rsidR="00391918" w:rsidRDefault="00391918" w:rsidP="00384A7C">
      <w:pPr>
        <w:spacing w:after="0" w:line="240" w:lineRule="auto"/>
        <w:ind w:left="1801"/>
        <w:rPr>
          <w:rFonts w:ascii="Palatino Linotype" w:hAnsi="Palatino Linotype"/>
          <w:b/>
          <w:sz w:val="24"/>
          <w:szCs w:val="24"/>
        </w:rPr>
      </w:pPr>
    </w:p>
    <w:p w:rsidR="007942BB" w:rsidRPr="00B100F0" w:rsidRDefault="007942BB" w:rsidP="00384A7C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B100F0">
        <w:rPr>
          <w:rFonts w:ascii="Palatino Linotype" w:hAnsi="Palatino Linotype"/>
          <w:sz w:val="24"/>
          <w:szCs w:val="24"/>
        </w:rPr>
        <w:t>Haemostasis</w:t>
      </w:r>
      <w:proofErr w:type="spellEnd"/>
      <w:r w:rsidRPr="00B100F0">
        <w:rPr>
          <w:rFonts w:ascii="Palatino Linotype" w:hAnsi="Palatino Linotype"/>
          <w:sz w:val="24"/>
          <w:szCs w:val="24"/>
        </w:rPr>
        <w:t xml:space="preserve"> vizsgálatok leggyakoribb felhasználási</w:t>
      </w:r>
      <w:r w:rsidR="00384A7C">
        <w:rPr>
          <w:rFonts w:ascii="Palatino Linotype" w:hAnsi="Palatino Linotype"/>
          <w:sz w:val="24"/>
          <w:szCs w:val="24"/>
        </w:rPr>
        <w:t xml:space="preserve"> </w:t>
      </w:r>
      <w:r w:rsidRPr="00B100F0">
        <w:rPr>
          <w:rFonts w:ascii="Palatino Linotype" w:hAnsi="Palatino Linotype"/>
          <w:sz w:val="24"/>
          <w:szCs w:val="24"/>
        </w:rPr>
        <w:t>indikációja és interpretálásához szükséges alapvető tudnivalók:</w:t>
      </w:r>
    </w:p>
    <w:p w:rsidR="007942BB" w:rsidRPr="00566269" w:rsidRDefault="00DA2B47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7942BB" w:rsidRPr="00DA2B47">
        <w:rPr>
          <w:rFonts w:ascii="Palatino Linotype" w:hAnsi="Palatino Linotype"/>
          <w:sz w:val="24"/>
          <w:szCs w:val="24"/>
        </w:rPr>
        <w:t>Prothrombin idő (</w:t>
      </w:r>
      <w:proofErr w:type="gramStart"/>
      <w:r w:rsidR="007942BB" w:rsidRPr="00DA2B47">
        <w:rPr>
          <w:rFonts w:ascii="Palatino Linotype" w:hAnsi="Palatino Linotype"/>
          <w:sz w:val="24"/>
          <w:szCs w:val="24"/>
        </w:rPr>
        <w:t>PI ,INR</w:t>
      </w:r>
      <w:proofErr w:type="gramEnd"/>
      <w:r w:rsidR="007942BB" w:rsidRPr="00DA2B47">
        <w:rPr>
          <w:rFonts w:ascii="Palatino Linotype" w:hAnsi="Palatino Linotype"/>
          <w:sz w:val="24"/>
          <w:szCs w:val="24"/>
        </w:rPr>
        <w:t>): Leggyakoribb</w:t>
      </w:r>
      <w:r w:rsidR="007942BB" w:rsidRPr="00566269">
        <w:rPr>
          <w:rFonts w:ascii="Palatino Linotype" w:hAnsi="Palatino Linotype"/>
          <w:sz w:val="24"/>
          <w:szCs w:val="24"/>
        </w:rPr>
        <w:t xml:space="preserve"> indikáció, K vitamin antagonista (VKA) típusú antikoagulánsok  kezelésének  ellenőrzése. Kockázat, vérzés.  Kumarin hatásmechanizmusa. PIVKA fogalma. Thromboplastin inhibitor érzékenysége. (inhibitor: K </w:t>
      </w:r>
      <w:proofErr w:type="gramStart"/>
      <w:r w:rsidR="007942BB" w:rsidRPr="00566269">
        <w:rPr>
          <w:rFonts w:ascii="Palatino Linotype" w:hAnsi="Palatino Linotype"/>
          <w:sz w:val="24"/>
          <w:szCs w:val="24"/>
        </w:rPr>
        <w:t>vitamin függő</w:t>
      </w:r>
      <w:proofErr w:type="gramEnd"/>
      <w:r w:rsidR="007942BB" w:rsidRPr="00566269">
        <w:rPr>
          <w:rFonts w:ascii="Palatino Linotype" w:hAnsi="Palatino Linotype"/>
          <w:sz w:val="24"/>
          <w:szCs w:val="24"/>
        </w:rPr>
        <w:t xml:space="preserve"> alvadási faktorok akarboxi formái, antifoszfolipid antitestek)  Mért értékek értelmezése. Referens és terápiás tartomány.</w:t>
      </w:r>
    </w:p>
    <w:p w:rsidR="007942BB" w:rsidRPr="00674FD3" w:rsidRDefault="00DA2B47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7942BB" w:rsidRPr="00674FD3">
        <w:rPr>
          <w:rFonts w:ascii="Palatino Linotype" w:hAnsi="Palatino Linotype"/>
          <w:sz w:val="24"/>
          <w:szCs w:val="24"/>
        </w:rPr>
        <w:t xml:space="preserve">Aktivált parciális thromboplastin idő (APTI). </w:t>
      </w:r>
    </w:p>
    <w:p w:rsidR="007942BB" w:rsidRPr="00566269" w:rsidRDefault="007942BB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Indikáció a nem frakcionált heparin adásának monitorozása. </w:t>
      </w:r>
    </w:p>
    <w:p w:rsidR="007942BB" w:rsidRPr="00566269" w:rsidRDefault="007942BB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Haemophiliák szűrőtesztje, </w:t>
      </w:r>
    </w:p>
    <w:p w:rsidR="007942BB" w:rsidRPr="00566269" w:rsidRDefault="007942BB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Lupus anticoaguláns szűrőtesztje</w:t>
      </w:r>
    </w:p>
    <w:p w:rsidR="007942BB" w:rsidRPr="00566269" w:rsidRDefault="007942BB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lastRenderedPageBreak/>
        <w:t xml:space="preserve">Reagens, komplex foszfolipid keverék. Eredmények értékelése.  </w:t>
      </w:r>
    </w:p>
    <w:p w:rsidR="007942BB" w:rsidRPr="00DA2B47" w:rsidRDefault="00DA2B47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7942BB" w:rsidRPr="00DA2B47">
        <w:rPr>
          <w:rFonts w:ascii="Palatino Linotype" w:hAnsi="Palatino Linotype"/>
          <w:sz w:val="24"/>
          <w:szCs w:val="24"/>
        </w:rPr>
        <w:t xml:space="preserve">Trombin idő: Ritkán indikált. Heparin kontamináció ellenőrzésére, </w:t>
      </w:r>
      <w:proofErr w:type="gramStart"/>
      <w:r w:rsidR="007942BB" w:rsidRPr="00DA2B47">
        <w:rPr>
          <w:rFonts w:ascii="Palatino Linotype" w:hAnsi="Palatino Linotype"/>
          <w:sz w:val="24"/>
          <w:szCs w:val="24"/>
        </w:rPr>
        <w:t>vagy  fibrinogén</w:t>
      </w:r>
      <w:proofErr w:type="gramEnd"/>
      <w:r w:rsidR="007942BB" w:rsidRPr="00DA2B47">
        <w:rPr>
          <w:rFonts w:ascii="Palatino Linotype" w:hAnsi="Palatino Linotype"/>
          <w:sz w:val="24"/>
          <w:szCs w:val="24"/>
        </w:rPr>
        <w:t xml:space="preserve"> hiány/rendellenesség szűrése.</w:t>
      </w:r>
    </w:p>
    <w:p w:rsidR="007942BB" w:rsidRPr="00DA2B47" w:rsidRDefault="00DA2B47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  <w:r w:rsidR="007942BB" w:rsidRPr="00DA2B47">
        <w:rPr>
          <w:rFonts w:ascii="Palatino Linotype" w:hAnsi="Palatino Linotype"/>
          <w:sz w:val="24"/>
          <w:szCs w:val="24"/>
        </w:rPr>
        <w:t>Vérzési idő:</w:t>
      </w:r>
    </w:p>
    <w:p w:rsidR="007942BB" w:rsidRPr="00566269" w:rsidRDefault="007942BB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Thrombopat</w:t>
      </w:r>
      <w:r w:rsidR="003C1660">
        <w:rPr>
          <w:rFonts w:ascii="Palatino Linotype" w:hAnsi="Palatino Linotype"/>
          <w:sz w:val="24"/>
          <w:szCs w:val="24"/>
        </w:rPr>
        <w:t>h</w:t>
      </w:r>
      <w:r w:rsidRPr="00566269">
        <w:rPr>
          <w:rFonts w:ascii="Palatino Linotype" w:hAnsi="Palatino Linotype"/>
          <w:sz w:val="24"/>
          <w:szCs w:val="24"/>
        </w:rPr>
        <w:t>iak (veleszületett, szerzett: gyógyszer)</w:t>
      </w:r>
    </w:p>
    <w:p w:rsidR="007942BB" w:rsidRDefault="007942BB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Számbeli zavarok</w:t>
      </w:r>
    </w:p>
    <w:p w:rsidR="007942BB" w:rsidRDefault="007942BB" w:rsidP="00384A7C">
      <w:pPr>
        <w:spacing w:after="0" w:line="240" w:lineRule="auto"/>
        <w:ind w:left="180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Vasopat</w:t>
      </w:r>
      <w:r w:rsidR="003C1660">
        <w:rPr>
          <w:rFonts w:ascii="Palatino Linotype" w:hAnsi="Palatino Linotype"/>
          <w:sz w:val="24"/>
          <w:szCs w:val="24"/>
        </w:rPr>
        <w:t>h</w:t>
      </w:r>
      <w:r>
        <w:rPr>
          <w:rFonts w:ascii="Palatino Linotype" w:hAnsi="Palatino Linotype"/>
          <w:sz w:val="24"/>
          <w:szCs w:val="24"/>
        </w:rPr>
        <w:t>iak szűrőtesztje.</w:t>
      </w:r>
    </w:p>
    <w:p w:rsidR="00905B1B" w:rsidRPr="00D9751E" w:rsidRDefault="00905B1B" w:rsidP="00384A7C">
      <w:pPr>
        <w:widowControl w:val="0"/>
        <w:tabs>
          <w:tab w:val="num" w:pos="3435"/>
        </w:tabs>
        <w:suppressAutoHyphens/>
        <w:spacing w:after="0" w:line="240" w:lineRule="auto"/>
        <w:ind w:left="1276"/>
        <w:jc w:val="both"/>
        <w:rPr>
          <w:rFonts w:ascii="Palatino Linotype" w:hAnsi="Palatino Linotype"/>
          <w:sz w:val="24"/>
          <w:szCs w:val="24"/>
        </w:rPr>
      </w:pPr>
      <w:r w:rsidRPr="00D9751E">
        <w:rPr>
          <w:rFonts w:ascii="Palatino Linotype" w:hAnsi="Palatino Linotype"/>
          <w:sz w:val="24"/>
          <w:szCs w:val="24"/>
        </w:rPr>
        <w:t>Vércsoport s</w:t>
      </w:r>
      <w:r w:rsidR="00501BA6">
        <w:rPr>
          <w:rFonts w:ascii="Palatino Linotype" w:hAnsi="Palatino Linotype"/>
          <w:sz w:val="24"/>
          <w:szCs w:val="24"/>
        </w:rPr>
        <w:t>zerológia</w:t>
      </w:r>
    </w:p>
    <w:p w:rsidR="00905B1B" w:rsidRPr="00566269" w:rsidRDefault="00905B1B" w:rsidP="00384A7C">
      <w:pPr>
        <w:spacing w:after="0" w:line="240" w:lineRule="auto"/>
        <w:ind w:left="1092" w:firstLine="709"/>
        <w:jc w:val="both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Vércsoport szerológia alapfogalmak. </w:t>
      </w:r>
    </w:p>
    <w:p w:rsidR="00905B1B" w:rsidRPr="00566269" w:rsidRDefault="00905B1B" w:rsidP="00384A7C">
      <w:pPr>
        <w:spacing w:after="0" w:line="240" w:lineRule="auto"/>
        <w:ind w:left="1801"/>
        <w:jc w:val="both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ABO vércsoportrendszer genetikája, felépítése, jelentősége.</w:t>
      </w:r>
    </w:p>
    <w:p w:rsidR="00905B1B" w:rsidRPr="00566269" w:rsidRDefault="00905B1B" w:rsidP="00384A7C">
      <w:pPr>
        <w:spacing w:after="0" w:line="240" w:lineRule="auto"/>
        <w:ind w:left="1801"/>
        <w:jc w:val="both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AB0 vércsoport rendszer vizsgálómódszerei.</w:t>
      </w:r>
    </w:p>
    <w:p w:rsidR="00905B1B" w:rsidRPr="00566269" w:rsidRDefault="00905B1B" w:rsidP="00384A7C">
      <w:pPr>
        <w:spacing w:after="0" w:line="240" w:lineRule="auto"/>
        <w:ind w:left="1801"/>
        <w:jc w:val="both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 xml:space="preserve">Rh vércsoportrendszer genetikája, felépítése, jelentősége </w:t>
      </w:r>
    </w:p>
    <w:p w:rsidR="00905B1B" w:rsidRPr="00566269" w:rsidRDefault="00905B1B" w:rsidP="00384A7C">
      <w:pPr>
        <w:spacing w:after="0" w:line="240" w:lineRule="auto"/>
        <w:ind w:left="1801"/>
        <w:jc w:val="both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Rh vércsopo</w:t>
      </w:r>
      <w:r w:rsidR="00147BF1">
        <w:rPr>
          <w:rFonts w:ascii="Palatino Linotype" w:hAnsi="Palatino Linotype"/>
          <w:sz w:val="24"/>
          <w:szCs w:val="24"/>
        </w:rPr>
        <w:t>rt rendszer vizsgálómódszerei</w:t>
      </w:r>
      <w:r w:rsidRPr="00566269">
        <w:rPr>
          <w:rFonts w:ascii="Palatino Linotype" w:hAnsi="Palatino Linotype"/>
          <w:sz w:val="24"/>
          <w:szCs w:val="24"/>
        </w:rPr>
        <w:t>.</w:t>
      </w:r>
    </w:p>
    <w:p w:rsidR="00905B1B" w:rsidRPr="00566269" w:rsidRDefault="00905B1B" w:rsidP="00384A7C">
      <w:pPr>
        <w:spacing w:after="0" w:line="240" w:lineRule="auto"/>
        <w:ind w:left="1801"/>
        <w:jc w:val="both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Egyéb vércsoport rendszerek, irreguláris antitestek.</w:t>
      </w:r>
    </w:p>
    <w:p w:rsidR="00905B1B" w:rsidRDefault="00905B1B" w:rsidP="00384A7C">
      <w:pPr>
        <w:spacing w:after="0" w:line="240" w:lineRule="auto"/>
        <w:ind w:left="1801"/>
        <w:jc w:val="both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Vörösvérsejt szerológiai kompatibilitási vizsgálata.</w:t>
      </w:r>
    </w:p>
    <w:p w:rsidR="00905B1B" w:rsidRPr="00566269" w:rsidRDefault="00905B1B" w:rsidP="00384A7C">
      <w:pPr>
        <w:spacing w:after="0" w:line="240" w:lineRule="auto"/>
        <w:ind w:left="180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Ellenanyagszűrés</w:t>
      </w:r>
    </w:p>
    <w:p w:rsidR="00CC3403" w:rsidRDefault="00CC3403" w:rsidP="001434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E74A88" w:rsidRPr="00E74A88" w:rsidRDefault="0059352F" w:rsidP="00B100F0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Részletes k</w:t>
      </w:r>
      <w:r w:rsidR="00223149">
        <w:rPr>
          <w:rFonts w:ascii="Palatino Linotype" w:hAnsi="Palatino Linotype"/>
          <w:b/>
          <w:sz w:val="24"/>
          <w:szCs w:val="24"/>
        </w:rPr>
        <w:t>linikai kémia</w:t>
      </w:r>
      <w:r w:rsidR="00651917">
        <w:rPr>
          <w:rFonts w:ascii="Palatino Linotype" w:hAnsi="Palatino Linotype"/>
          <w:b/>
          <w:sz w:val="24"/>
          <w:szCs w:val="24"/>
        </w:rPr>
        <w:t>i</w:t>
      </w:r>
      <w:r w:rsidR="00E86748">
        <w:rPr>
          <w:rFonts w:ascii="Palatino Linotype" w:hAnsi="Palatino Linotype"/>
          <w:b/>
          <w:sz w:val="24"/>
          <w:szCs w:val="24"/>
        </w:rPr>
        <w:t xml:space="preserve"> és immunké</w:t>
      </w:r>
      <w:r w:rsidR="009D40D8">
        <w:rPr>
          <w:rFonts w:ascii="Palatino Linotype" w:hAnsi="Palatino Linotype"/>
          <w:b/>
          <w:sz w:val="24"/>
          <w:szCs w:val="24"/>
        </w:rPr>
        <w:t>mia</w:t>
      </w:r>
      <w:r w:rsidR="00384A7C">
        <w:rPr>
          <w:rFonts w:ascii="Palatino Linotype" w:hAnsi="Palatino Linotype"/>
          <w:b/>
          <w:sz w:val="24"/>
          <w:szCs w:val="24"/>
        </w:rPr>
        <w:t xml:space="preserve">i </w:t>
      </w:r>
      <w:proofErr w:type="gramStart"/>
      <w:r w:rsidR="00384A7C">
        <w:rPr>
          <w:rFonts w:ascii="Palatino Linotype" w:hAnsi="Palatino Linotype"/>
          <w:b/>
          <w:sz w:val="24"/>
          <w:szCs w:val="24"/>
        </w:rPr>
        <w:t xml:space="preserve">ismeretek          </w:t>
      </w:r>
      <w:r w:rsidR="00E86748" w:rsidRPr="00501BA6">
        <w:rPr>
          <w:rFonts w:ascii="Palatino Linotype" w:hAnsi="Palatino Linotype"/>
          <w:b/>
          <w:i/>
          <w:sz w:val="24"/>
          <w:szCs w:val="24"/>
        </w:rPr>
        <w:t>144</w:t>
      </w:r>
      <w:proofErr w:type="gramEnd"/>
      <w:r w:rsidR="00E86748" w:rsidRPr="00501BA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Klinikai kémia története</w:t>
      </w:r>
    </w:p>
    <w:p w:rsidR="00DB072D" w:rsidRPr="00B233D0" w:rsidRDefault="00DB072D" w:rsidP="00384A7C">
      <w:pPr>
        <w:spacing w:after="0" w:line="240" w:lineRule="auto"/>
        <w:ind w:left="709" w:firstLine="709"/>
        <w:rPr>
          <w:rFonts w:ascii="Palatino Linotype" w:hAnsi="Palatino Linotype" w:cs="Arial"/>
          <w:sz w:val="24"/>
          <w:szCs w:val="24"/>
          <w:lang w:eastAsia="hu-HU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Klinikai kémiai mérőrendszerek</w:t>
      </w:r>
      <w:r w:rsidR="001C7C65" w:rsidRPr="00B233D0">
        <w:rPr>
          <w:rFonts w:ascii="Palatino Linotype" w:hAnsi="Palatino Linotype" w:cs="Arial"/>
          <w:sz w:val="24"/>
          <w:szCs w:val="24"/>
          <w:lang w:eastAsia="hu-HU"/>
        </w:rPr>
        <w:t>, műszer és méréstechnikai ismeretek</w:t>
      </w:r>
    </w:p>
    <w:p w:rsidR="00DB072D" w:rsidRPr="00B233D0" w:rsidRDefault="00DB072D" w:rsidP="00384A7C">
      <w:pPr>
        <w:spacing w:after="0" w:line="240" w:lineRule="auto"/>
        <w:ind w:left="1418"/>
        <w:rPr>
          <w:rFonts w:ascii="Palatino Linotype" w:hAnsi="Palatino Linotype" w:cs="Arial"/>
          <w:sz w:val="24"/>
          <w:szCs w:val="24"/>
          <w:lang w:eastAsia="hu-HU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Laboratóriumi mérési módszerek kiválasztása, validá</w:t>
      </w:r>
      <w:r w:rsidR="00FD2BDB" w:rsidRPr="00B233D0">
        <w:rPr>
          <w:rFonts w:ascii="Palatino Linotype" w:hAnsi="Palatino Linotype" w:cs="Arial"/>
          <w:sz w:val="24"/>
          <w:szCs w:val="24"/>
          <w:lang w:eastAsia="hu-HU"/>
        </w:rPr>
        <w:t>lása,</w:t>
      </w:r>
      <w:r w:rsidR="00B233D0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B233D0">
        <w:rPr>
          <w:rFonts w:ascii="Palatino Linotype" w:hAnsi="Palatino Linotype" w:cs="Arial"/>
          <w:sz w:val="24"/>
          <w:szCs w:val="24"/>
          <w:lang w:eastAsia="hu-HU"/>
        </w:rPr>
        <w:t>visszavezethetősége</w:t>
      </w:r>
    </w:p>
    <w:p w:rsidR="00DB072D" w:rsidRPr="00B233D0" w:rsidRDefault="00DB072D" w:rsidP="00384A7C">
      <w:pPr>
        <w:spacing w:after="0" w:line="240" w:lineRule="auto"/>
        <w:ind w:left="709" w:firstLine="709"/>
        <w:rPr>
          <w:rFonts w:ascii="Palatino Linotype" w:hAnsi="Palatino Linotype" w:cs="Arial"/>
          <w:sz w:val="24"/>
          <w:szCs w:val="24"/>
          <w:lang w:eastAsia="hu-HU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Kalibráció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bCs/>
          <w:sz w:val="24"/>
          <w:szCs w:val="24"/>
          <w:lang w:eastAsia="hu-HU"/>
        </w:rPr>
        <w:t>Kontrollálás, mérési bizonytalanság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1332" w:firstLine="86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/>
          <w:sz w:val="24"/>
          <w:szCs w:val="24"/>
        </w:rPr>
        <w:t>Preanalitikai munkafolyamatok</w:t>
      </w:r>
      <w:r w:rsidR="003C1660">
        <w:rPr>
          <w:rFonts w:ascii="Palatino Linotype" w:hAnsi="Palatino Linotype"/>
          <w:sz w:val="24"/>
          <w:szCs w:val="24"/>
        </w:rPr>
        <w:t xml:space="preserve"> és hibalehetőségek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1246" w:firstLine="172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/>
          <w:sz w:val="24"/>
          <w:szCs w:val="24"/>
        </w:rPr>
        <w:t>Analitikai munkafolyamatok</w:t>
      </w:r>
      <w:r w:rsidR="003C1660">
        <w:rPr>
          <w:rFonts w:ascii="Palatino Linotype" w:hAnsi="Palatino Linotype"/>
          <w:sz w:val="24"/>
          <w:szCs w:val="24"/>
        </w:rPr>
        <w:t xml:space="preserve"> és hibalehetőségek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756" w:firstLine="662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Posztanalitikai munkafolyamatok</w:t>
      </w:r>
    </w:p>
    <w:p w:rsidR="00B100F0" w:rsidRPr="00B233D0" w:rsidRDefault="00DB072D" w:rsidP="00384A7C">
      <w:pPr>
        <w:widowControl w:val="0"/>
        <w:suppressAutoHyphens/>
        <w:spacing w:after="0" w:line="240" w:lineRule="auto"/>
        <w:ind w:left="1410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/>
          <w:sz w:val="24"/>
          <w:szCs w:val="24"/>
        </w:rPr>
        <w:t>Enzim kinetika</w:t>
      </w:r>
      <w:r w:rsidR="001C7C65" w:rsidRPr="00B233D0">
        <w:rPr>
          <w:rFonts w:ascii="Palatino Linotype" w:hAnsi="Palatino Linotype"/>
          <w:sz w:val="24"/>
          <w:szCs w:val="24"/>
        </w:rPr>
        <w:t>, enzimek szerepe a laboratóri</w:t>
      </w:r>
      <w:r w:rsidR="00147BF1">
        <w:rPr>
          <w:rFonts w:ascii="Palatino Linotype" w:hAnsi="Palatino Linotype"/>
          <w:sz w:val="24"/>
          <w:szCs w:val="24"/>
        </w:rPr>
        <w:t>u</w:t>
      </w:r>
      <w:r w:rsidR="001C7C65" w:rsidRPr="00B233D0">
        <w:rPr>
          <w:rFonts w:ascii="Palatino Linotype" w:hAnsi="Palatino Linotype"/>
          <w:sz w:val="24"/>
          <w:szCs w:val="24"/>
        </w:rPr>
        <w:t>mi méréstechnikában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1410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Aminosavak, fehérjék laboratóriumi diagnosztikája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 w:cs="Arial"/>
          <w:sz w:val="24"/>
          <w:szCs w:val="24"/>
          <w:lang w:eastAsia="hu-HU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Szénhidrát anyagcsere betegségei, laboratóriumi diagnosztikája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Lipid anyagcsere betegségei, laboratóriumi diagnosztikája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Nukleotid anyagcsere</w:t>
      </w:r>
      <w:r w:rsidR="003C1660">
        <w:rPr>
          <w:rFonts w:ascii="Palatino Linotype" w:hAnsi="Palatino Linotype" w:cs="Arial"/>
          <w:sz w:val="24"/>
          <w:szCs w:val="24"/>
          <w:lang w:eastAsia="hu-HU"/>
        </w:rPr>
        <w:t xml:space="preserve"> laboratóriumi diagnosztikája</w:t>
      </w:r>
    </w:p>
    <w:p w:rsidR="004D1020" w:rsidRPr="00B233D0" w:rsidRDefault="004D1020" w:rsidP="00384A7C">
      <w:pPr>
        <w:widowControl w:val="0"/>
        <w:suppressAutoHyphens/>
        <w:spacing w:after="0" w:line="240" w:lineRule="auto"/>
        <w:ind w:left="1410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bCs/>
          <w:sz w:val="24"/>
          <w:szCs w:val="24"/>
          <w:lang w:eastAsia="hu-HU"/>
        </w:rPr>
        <w:t>Víz és elektr</w:t>
      </w:r>
      <w:r w:rsidR="00A7096A">
        <w:rPr>
          <w:rFonts w:ascii="Palatino Linotype" w:hAnsi="Palatino Linotype" w:cs="Arial"/>
          <w:bCs/>
          <w:sz w:val="24"/>
          <w:szCs w:val="24"/>
          <w:lang w:eastAsia="hu-HU"/>
        </w:rPr>
        <w:t xml:space="preserve">olit háztartás szabályozásának </w:t>
      </w:r>
      <w:r w:rsidRPr="00B233D0">
        <w:rPr>
          <w:rFonts w:ascii="Palatino Linotype" w:hAnsi="Palatino Linotype" w:cs="Arial"/>
          <w:bCs/>
          <w:sz w:val="24"/>
          <w:szCs w:val="24"/>
          <w:lang w:eastAsia="hu-HU"/>
        </w:rPr>
        <w:t>laboratóriumi diagnosztikája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Az élő szervezet puffer rendszere, acidózisok, alkalózisok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Táplálkozás, emésztés, felszívódás laboratóriumi diagnosztikája</w:t>
      </w:r>
    </w:p>
    <w:p w:rsidR="00DB072D" w:rsidRPr="00B233D0" w:rsidRDefault="00DB072D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 w:cs="Arial"/>
          <w:sz w:val="24"/>
          <w:szCs w:val="24"/>
          <w:lang w:eastAsia="hu-HU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Hipofízis hormonjai</w:t>
      </w:r>
    </w:p>
    <w:p w:rsidR="004D1020" w:rsidRPr="00B233D0" w:rsidRDefault="004D1020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Mellékvesekéreg hormonjai</w:t>
      </w:r>
    </w:p>
    <w:p w:rsidR="004D1020" w:rsidRPr="00B233D0" w:rsidRDefault="004D1020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B233D0">
        <w:rPr>
          <w:rFonts w:ascii="Palatino Linotype" w:hAnsi="Palatino Linotype" w:cs="Arial"/>
          <w:bCs/>
          <w:sz w:val="24"/>
          <w:szCs w:val="24"/>
          <w:lang w:eastAsia="hu-HU"/>
        </w:rPr>
        <w:t>Nemi mirigyek hormonjai</w:t>
      </w:r>
    </w:p>
    <w:p w:rsidR="00172E9A" w:rsidRPr="00B233D0" w:rsidRDefault="004D1020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Hasnyálmirigy hormonjai</w:t>
      </w:r>
    </w:p>
    <w:p w:rsidR="00FD5C04" w:rsidRPr="00B233D0" w:rsidRDefault="009D40D8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Pajzsmirigy és mellékpajzsmirigy hormonjai</w:t>
      </w:r>
    </w:p>
    <w:p w:rsidR="004D1020" w:rsidRPr="00B233D0" w:rsidRDefault="009D40D8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Szöveti hormonok, mediátorok</w:t>
      </w:r>
      <w:r w:rsidR="004D1020" w:rsidRPr="00B233D0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4D1020" w:rsidRPr="00B233D0" w:rsidRDefault="009D40D8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Máj működésének laboratóriumi diagnosztikája</w:t>
      </w:r>
    </w:p>
    <w:p w:rsidR="009D40D8" w:rsidRPr="00B233D0" w:rsidRDefault="009D40D8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bCs/>
          <w:sz w:val="24"/>
          <w:szCs w:val="24"/>
          <w:lang w:eastAsia="hu-HU"/>
        </w:rPr>
        <w:lastRenderedPageBreak/>
        <w:t>Veseműködés szabályozása, laboratóriumi diagnosztikája</w:t>
      </w:r>
    </w:p>
    <w:p w:rsidR="009D40D8" w:rsidRPr="00B233D0" w:rsidRDefault="009D40D8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 xml:space="preserve">Idegrendszer működésének patobiokémiája, </w:t>
      </w:r>
      <w:r w:rsidR="003C1660">
        <w:rPr>
          <w:rFonts w:ascii="Palatino Linotype" w:hAnsi="Palatino Linotype" w:cs="Arial"/>
          <w:sz w:val="24"/>
          <w:szCs w:val="24"/>
          <w:lang w:eastAsia="hu-HU"/>
        </w:rPr>
        <w:t xml:space="preserve">laboratóriumi </w:t>
      </w:r>
      <w:r w:rsidRPr="00B233D0">
        <w:rPr>
          <w:rFonts w:ascii="Palatino Linotype" w:hAnsi="Palatino Linotype" w:cs="Arial"/>
          <w:sz w:val="24"/>
          <w:szCs w:val="24"/>
          <w:lang w:eastAsia="hu-HU"/>
        </w:rPr>
        <w:t>vizsgálata</w:t>
      </w:r>
    </w:p>
    <w:p w:rsidR="009D40D8" w:rsidRPr="00B233D0" w:rsidRDefault="009D40D8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 xml:space="preserve">Szívizom </w:t>
      </w:r>
      <w:r w:rsidR="003C1660">
        <w:rPr>
          <w:rFonts w:ascii="Palatino Linotype" w:hAnsi="Palatino Linotype" w:cs="Arial"/>
          <w:sz w:val="24"/>
          <w:szCs w:val="24"/>
          <w:lang w:eastAsia="hu-HU"/>
        </w:rPr>
        <w:t xml:space="preserve">állapot és sérülés laboratóriumi </w:t>
      </w:r>
      <w:r w:rsidRPr="00B233D0">
        <w:rPr>
          <w:rFonts w:ascii="Palatino Linotype" w:hAnsi="Palatino Linotype" w:cs="Arial"/>
          <w:sz w:val="24"/>
          <w:szCs w:val="24"/>
          <w:lang w:eastAsia="hu-HU"/>
        </w:rPr>
        <w:t>diagnosztikája</w:t>
      </w:r>
    </w:p>
    <w:p w:rsidR="009D40D8" w:rsidRDefault="009D40D8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 w:cs="Arial"/>
          <w:sz w:val="24"/>
          <w:szCs w:val="24"/>
          <w:lang w:eastAsia="hu-HU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Dagana</w:t>
      </w:r>
      <w:r w:rsidR="00A7096A">
        <w:rPr>
          <w:rFonts w:ascii="Palatino Linotype" w:hAnsi="Palatino Linotype" w:cs="Arial"/>
          <w:sz w:val="24"/>
          <w:szCs w:val="24"/>
          <w:lang w:eastAsia="hu-HU"/>
        </w:rPr>
        <w:t xml:space="preserve">tos betegségek </w:t>
      </w:r>
      <w:proofErr w:type="spellStart"/>
      <w:r w:rsidR="00A7096A">
        <w:rPr>
          <w:rFonts w:ascii="Palatino Linotype" w:hAnsi="Palatino Linotype" w:cs="Arial"/>
          <w:sz w:val="24"/>
          <w:szCs w:val="24"/>
          <w:lang w:eastAsia="hu-HU"/>
        </w:rPr>
        <w:t>patobiokémiája</w:t>
      </w:r>
      <w:proofErr w:type="spellEnd"/>
      <w:r w:rsidR="00A7096A">
        <w:rPr>
          <w:rFonts w:ascii="Palatino Linotype" w:hAnsi="Palatino Linotype" w:cs="Arial"/>
          <w:sz w:val="24"/>
          <w:szCs w:val="24"/>
          <w:lang w:eastAsia="hu-HU"/>
        </w:rPr>
        <w:t xml:space="preserve">, </w:t>
      </w:r>
      <w:r w:rsidRPr="00B233D0">
        <w:rPr>
          <w:rFonts w:ascii="Palatino Linotype" w:hAnsi="Palatino Linotype" w:cs="Arial"/>
          <w:sz w:val="24"/>
          <w:szCs w:val="24"/>
          <w:lang w:eastAsia="hu-HU"/>
        </w:rPr>
        <w:t>markerei</w:t>
      </w:r>
    </w:p>
    <w:p w:rsidR="003C1660" w:rsidRDefault="003C1660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Gyulladás paraméterei (akut fázis fehérjék)</w:t>
      </w:r>
    </w:p>
    <w:p w:rsidR="003C1660" w:rsidRDefault="001E49AF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Vasanyagcsere és markere</w:t>
      </w:r>
      <w:r w:rsidR="003C1660">
        <w:rPr>
          <w:rFonts w:ascii="Palatino Linotype" w:hAnsi="Palatino Linotype" w:cs="Arial"/>
          <w:sz w:val="24"/>
          <w:szCs w:val="24"/>
          <w:lang w:eastAsia="hu-HU"/>
        </w:rPr>
        <w:t>i</w:t>
      </w:r>
    </w:p>
    <w:p w:rsidR="003C1660" w:rsidRPr="00B233D0" w:rsidRDefault="003C1660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Csontanyagcsere és markerei</w:t>
      </w:r>
    </w:p>
    <w:p w:rsidR="009D40D8" w:rsidRPr="00B233D0" w:rsidRDefault="00A7096A" w:rsidP="00384A7C">
      <w:pPr>
        <w:widowControl w:val="0"/>
        <w:suppressAutoHyphens/>
        <w:spacing w:after="0" w:line="240" w:lineRule="auto"/>
        <w:ind w:left="141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Immunkémiai </w:t>
      </w:r>
      <w:r w:rsidR="009D40D8" w:rsidRPr="00B233D0">
        <w:rPr>
          <w:rFonts w:ascii="Palatino Linotype" w:hAnsi="Palatino Linotype" w:cs="Arial"/>
          <w:sz w:val="24"/>
          <w:szCs w:val="24"/>
          <w:lang w:eastAsia="hu-HU"/>
        </w:rPr>
        <w:t>módszerek</w:t>
      </w:r>
      <w:r w:rsidR="001C7C65" w:rsidRPr="00B233D0">
        <w:rPr>
          <w:rFonts w:ascii="Palatino Linotype" w:hAnsi="Palatino Linotype" w:cs="Arial"/>
          <w:sz w:val="24"/>
          <w:szCs w:val="24"/>
          <w:lang w:eastAsia="hu-HU"/>
        </w:rPr>
        <w:t xml:space="preserve"> elve, csoportosítása és</w:t>
      </w:r>
      <w:r w:rsidR="009D40D8" w:rsidRPr="00B233D0">
        <w:rPr>
          <w:rFonts w:ascii="Palatino Linotype" w:hAnsi="Palatino Linotype" w:cs="Arial"/>
          <w:sz w:val="24"/>
          <w:szCs w:val="24"/>
          <w:lang w:eastAsia="hu-HU"/>
        </w:rPr>
        <w:t xml:space="preserve"> alkalmazása a laboratóriumi analízisekben</w:t>
      </w:r>
    </w:p>
    <w:p w:rsidR="009D40D8" w:rsidRPr="00B233D0" w:rsidRDefault="009D40D8" w:rsidP="00384A7C">
      <w:pPr>
        <w:widowControl w:val="0"/>
        <w:suppressAutoHyphens/>
        <w:spacing w:after="0" w:line="240" w:lineRule="auto"/>
        <w:ind w:left="701" w:firstLine="709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Tömegspektometri</w:t>
      </w:r>
      <w:r w:rsidR="003C1660">
        <w:rPr>
          <w:rFonts w:ascii="Palatino Linotype" w:hAnsi="Palatino Linotype" w:cs="Arial"/>
          <w:sz w:val="24"/>
          <w:szCs w:val="24"/>
          <w:lang w:eastAsia="hu-HU"/>
        </w:rPr>
        <w:t>ás mérés elve</w:t>
      </w:r>
    </w:p>
    <w:p w:rsidR="009D40D8" w:rsidRPr="00B233D0" w:rsidRDefault="009D40D8" w:rsidP="00384A7C">
      <w:pPr>
        <w:widowControl w:val="0"/>
        <w:suppressAutoHyphens/>
        <w:spacing w:after="0" w:line="240" w:lineRule="auto"/>
        <w:ind w:left="1410"/>
        <w:rPr>
          <w:rFonts w:ascii="Palatino Linotype" w:hAnsi="Palatino Linotype"/>
          <w:b/>
          <w:sz w:val="24"/>
          <w:szCs w:val="24"/>
        </w:rPr>
      </w:pPr>
      <w:r w:rsidRPr="00B233D0">
        <w:rPr>
          <w:rFonts w:ascii="Palatino Linotype" w:hAnsi="Palatino Linotype" w:cs="Arial"/>
          <w:sz w:val="24"/>
          <w:szCs w:val="24"/>
          <w:lang w:eastAsia="hu-HU"/>
        </w:rPr>
        <w:t>Moleku</w:t>
      </w:r>
      <w:r w:rsidR="003C1660">
        <w:rPr>
          <w:rFonts w:ascii="Palatino Linotype" w:hAnsi="Palatino Linotype" w:cs="Arial"/>
          <w:sz w:val="24"/>
          <w:szCs w:val="24"/>
          <w:lang w:eastAsia="hu-HU"/>
        </w:rPr>
        <w:t xml:space="preserve">láris biológiai módszerek </w:t>
      </w:r>
      <w:r w:rsidRPr="00B233D0">
        <w:rPr>
          <w:rFonts w:ascii="Palatino Linotype" w:hAnsi="Palatino Linotype" w:cs="Arial"/>
          <w:sz w:val="24"/>
          <w:szCs w:val="24"/>
          <w:lang w:eastAsia="hu-HU"/>
        </w:rPr>
        <w:t>alkalmazása</w:t>
      </w:r>
      <w:r w:rsidR="003C1660">
        <w:rPr>
          <w:rFonts w:ascii="Palatino Linotype" w:hAnsi="Palatino Linotype" w:cs="Arial"/>
          <w:sz w:val="24"/>
          <w:szCs w:val="24"/>
          <w:lang w:eastAsia="hu-HU"/>
        </w:rPr>
        <w:t xml:space="preserve"> a rutin </w:t>
      </w:r>
      <w:proofErr w:type="gramStart"/>
      <w:r w:rsidR="003C1660">
        <w:rPr>
          <w:rFonts w:ascii="Palatino Linotype" w:hAnsi="Palatino Linotype" w:cs="Arial"/>
          <w:sz w:val="24"/>
          <w:szCs w:val="24"/>
          <w:lang w:eastAsia="hu-HU"/>
        </w:rPr>
        <w:t>orvosi  laboratóriumi</w:t>
      </w:r>
      <w:proofErr w:type="gramEnd"/>
      <w:r w:rsidR="003C1660">
        <w:rPr>
          <w:rFonts w:ascii="Palatino Linotype" w:hAnsi="Palatino Linotype" w:cs="Arial"/>
          <w:sz w:val="24"/>
          <w:szCs w:val="24"/>
          <w:lang w:eastAsia="hu-HU"/>
        </w:rPr>
        <w:t xml:space="preserve"> diagnosztikában</w:t>
      </w:r>
    </w:p>
    <w:p w:rsidR="009D40D8" w:rsidRPr="00B233D0" w:rsidRDefault="009D40D8" w:rsidP="009D40D8">
      <w:pPr>
        <w:widowControl w:val="0"/>
        <w:suppressAutoHyphens/>
        <w:spacing w:after="0" w:line="240" w:lineRule="auto"/>
        <w:rPr>
          <w:rFonts w:ascii="Palatino Linotype" w:hAnsi="Palatino Linotype" w:cs="Arial"/>
          <w:sz w:val="24"/>
          <w:szCs w:val="24"/>
          <w:lang w:eastAsia="hu-HU"/>
        </w:rPr>
      </w:pPr>
    </w:p>
    <w:p w:rsidR="00C65A1E" w:rsidRDefault="00A7096A" w:rsidP="00E74A88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Immunológia</w:t>
      </w:r>
      <w:r w:rsidR="0059352F">
        <w:rPr>
          <w:rFonts w:ascii="Palatino Linotype" w:hAnsi="Palatino Linotype"/>
          <w:b/>
          <w:sz w:val="24"/>
          <w:szCs w:val="24"/>
        </w:rPr>
        <w:t xml:space="preserve"> és toxikológiai alapismeretek</w:t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C65A1E">
        <w:rPr>
          <w:rFonts w:ascii="Palatino Linotype" w:hAnsi="Palatino Linotype"/>
          <w:b/>
          <w:sz w:val="24"/>
          <w:szCs w:val="24"/>
        </w:rPr>
        <w:tab/>
      </w:r>
      <w:r w:rsidR="00384A7C">
        <w:rPr>
          <w:rFonts w:ascii="Palatino Linotype" w:hAnsi="Palatino Linotype"/>
          <w:b/>
          <w:sz w:val="24"/>
          <w:szCs w:val="24"/>
        </w:rPr>
        <w:tab/>
      </w:r>
      <w:r w:rsidR="00E10308" w:rsidRPr="00501BA6">
        <w:rPr>
          <w:rFonts w:ascii="Palatino Linotype" w:hAnsi="Palatino Linotype"/>
          <w:b/>
          <w:i/>
          <w:sz w:val="24"/>
          <w:szCs w:val="24"/>
        </w:rPr>
        <w:t>48</w:t>
      </w:r>
      <w:r w:rsidR="00223149" w:rsidRPr="00501BA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01BA6">
        <w:rPr>
          <w:rFonts w:ascii="Palatino Linotype" w:hAnsi="Palatino Linotype"/>
          <w:b/>
          <w:i/>
          <w:sz w:val="24"/>
          <w:szCs w:val="24"/>
        </w:rPr>
        <w:t>óra</w:t>
      </w:r>
    </w:p>
    <w:p w:rsidR="004A6707" w:rsidRDefault="004A670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immunrendszer részei, ezek kölcsönhatásai.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 szervezet immunkompetens sejtjei, sejtfelszíni antigénstruktúrák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CD markerek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 komplement aktiválás folyamatai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 fertőzésekre adott reaktív immunválaszok folyamatai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Autoimmun betegségek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HLA antigénrendszer és laboratóriumi vizsgálata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 terhesség immunológiája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Daganatos betegségek immunológiája</w:t>
      </w:r>
    </w:p>
    <w:p w:rsidR="00277492" w:rsidRPr="00E74A88" w:rsidRDefault="00E74A88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77492" w:rsidRPr="00E74A88">
        <w:rPr>
          <w:rFonts w:ascii="Palatino Linotype" w:hAnsi="Palatino Linotype"/>
          <w:sz w:val="24"/>
          <w:szCs w:val="24"/>
        </w:rPr>
        <w:t xml:space="preserve"> tr</w:t>
      </w:r>
      <w:r w:rsidR="00ED2FB3" w:rsidRPr="00E74A88">
        <w:rPr>
          <w:rFonts w:ascii="Palatino Linotype" w:hAnsi="Palatino Linotype"/>
          <w:sz w:val="24"/>
          <w:szCs w:val="24"/>
        </w:rPr>
        <w:t>anszplantáció immunológiai vona</w:t>
      </w:r>
      <w:r w:rsidR="00277492" w:rsidRPr="00E74A88">
        <w:rPr>
          <w:rFonts w:ascii="Palatino Linotype" w:hAnsi="Palatino Linotype"/>
          <w:sz w:val="24"/>
          <w:szCs w:val="24"/>
        </w:rPr>
        <w:t>tkozásai</w:t>
      </w:r>
    </w:p>
    <w:p w:rsidR="00277492" w:rsidRPr="00E74A88" w:rsidRDefault="00277492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Kémiai biztonság</w:t>
      </w:r>
      <w:r w:rsidR="00ED2FB3" w:rsidRPr="00E74A88">
        <w:rPr>
          <w:rFonts w:ascii="Palatino Linotype" w:hAnsi="Palatino Linotype"/>
          <w:sz w:val="24"/>
          <w:szCs w:val="24"/>
        </w:rPr>
        <w:t xml:space="preserve"> fogalma felosztása</w:t>
      </w:r>
    </w:p>
    <w:p w:rsidR="00ED2FB3" w:rsidRPr="00E74A88" w:rsidRDefault="00ED2FB3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Toxikológiai alapfogalmak é folyamatok</w:t>
      </w:r>
    </w:p>
    <w:p w:rsidR="00ED2FB3" w:rsidRPr="00E74A88" w:rsidRDefault="00ED2FB3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 mérgek felosztása és csoportjai</w:t>
      </w:r>
    </w:p>
    <w:p w:rsidR="00ED2FB3" w:rsidRPr="00E74A88" w:rsidRDefault="00ED2FB3" w:rsidP="00384A7C">
      <w:pPr>
        <w:widowControl w:val="0"/>
        <w:suppressAutoHyphens/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 mérgezések fajtái és felosztásuk</w:t>
      </w:r>
    </w:p>
    <w:p w:rsidR="00ED2FB3" w:rsidRPr="00E74A88" w:rsidRDefault="004A670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Elsősegélynyújtás mérgezésben</w:t>
      </w:r>
    </w:p>
    <w:p w:rsidR="00E74A88" w:rsidRDefault="00ED2FB3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 mérgezések laboratóriumi diagnosztikáj</w:t>
      </w:r>
      <w:r w:rsidR="004A6707">
        <w:rPr>
          <w:rFonts w:ascii="Palatino Linotype" w:hAnsi="Palatino Linotype"/>
          <w:sz w:val="24"/>
          <w:szCs w:val="24"/>
        </w:rPr>
        <w:t>a</w:t>
      </w:r>
    </w:p>
    <w:p w:rsidR="00E74A88" w:rsidRDefault="00E74A88" w:rsidP="00E74A88">
      <w:pPr>
        <w:widowControl w:val="0"/>
        <w:suppressAutoHyphens/>
        <w:spacing w:after="0" w:line="240" w:lineRule="auto"/>
        <w:ind w:left="1818"/>
        <w:rPr>
          <w:rFonts w:ascii="Palatino Linotype" w:hAnsi="Palatino Linotype"/>
          <w:sz w:val="24"/>
          <w:szCs w:val="24"/>
        </w:rPr>
      </w:pPr>
    </w:p>
    <w:p w:rsidR="0059352F" w:rsidRPr="00E74A88" w:rsidRDefault="0059352F" w:rsidP="00E74A88">
      <w:pPr>
        <w:widowControl w:val="0"/>
        <w:numPr>
          <w:ilvl w:val="2"/>
          <w:numId w:val="17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Részletes mikrobiológiai </w:t>
      </w:r>
      <w:r w:rsidRPr="00E74A88">
        <w:rPr>
          <w:rFonts w:ascii="Palatino Linotype" w:hAnsi="Palatino Linotype"/>
          <w:b/>
          <w:sz w:val="24"/>
          <w:szCs w:val="24"/>
        </w:rPr>
        <w:t>ismeretek</w:t>
      </w:r>
      <w:r w:rsidR="00F556D5">
        <w:rPr>
          <w:rFonts w:ascii="Palatino Linotype" w:hAnsi="Palatino Linotype"/>
          <w:b/>
          <w:sz w:val="24"/>
          <w:szCs w:val="24"/>
        </w:rPr>
        <w:tab/>
      </w:r>
      <w:r w:rsidR="00F556D5">
        <w:rPr>
          <w:rFonts w:ascii="Palatino Linotype" w:hAnsi="Palatino Linotype"/>
          <w:b/>
          <w:sz w:val="24"/>
          <w:szCs w:val="24"/>
        </w:rPr>
        <w:tab/>
      </w:r>
      <w:r w:rsidR="00384A7C">
        <w:rPr>
          <w:rFonts w:ascii="Palatino Linotype" w:hAnsi="Palatino Linotype"/>
          <w:b/>
          <w:sz w:val="24"/>
          <w:szCs w:val="24"/>
        </w:rPr>
        <w:tab/>
      </w:r>
      <w:r w:rsidR="009C064C">
        <w:rPr>
          <w:rFonts w:ascii="Palatino Linotype" w:hAnsi="Palatino Linotype"/>
          <w:b/>
          <w:sz w:val="24"/>
          <w:szCs w:val="24"/>
        </w:rPr>
        <w:tab/>
      </w:r>
      <w:r w:rsidR="00FE5C64" w:rsidRPr="00501BA6">
        <w:rPr>
          <w:rFonts w:ascii="Palatino Linotype" w:hAnsi="Palatino Linotype"/>
          <w:b/>
          <w:i/>
          <w:sz w:val="24"/>
          <w:szCs w:val="24"/>
        </w:rPr>
        <w:t>64</w:t>
      </w:r>
      <w:r w:rsidR="00223149" w:rsidRPr="00501BA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501BA6">
        <w:rPr>
          <w:rFonts w:ascii="Palatino Linotype" w:hAnsi="Palatino Linotype"/>
          <w:b/>
          <w:i/>
          <w:sz w:val="24"/>
          <w:szCs w:val="24"/>
        </w:rPr>
        <w:t>óra</w:t>
      </w:r>
    </w:p>
    <w:p w:rsidR="001B0282" w:rsidRDefault="00ED2FB3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 gyakorló klinikai laboratóriumi asszisztensi mikrobiológiai ismeretek felelevenítése és áttekintése</w:t>
      </w:r>
    </w:p>
    <w:p w:rsidR="00ED2FB3" w:rsidRPr="00E74A88" w:rsidRDefault="00ED2FB3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Grampozitív kórokozók: Staphylococcus csoport</w:t>
      </w:r>
    </w:p>
    <w:p w:rsidR="00ED2FB3" w:rsidRPr="00E74A88" w:rsidRDefault="00ED2FB3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Grampozitív kórokozók: Streptococcus csoport</w:t>
      </w:r>
    </w:p>
    <w:p w:rsidR="00ED2FB3" w:rsidRPr="00E74A88" w:rsidRDefault="00ED2FB3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tipizálásformák</w:t>
      </w:r>
    </w:p>
    <w:p w:rsidR="00ED2FB3" w:rsidRPr="00E74A88" w:rsidRDefault="00ED2FB3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Grampozitív kórokozók –</w:t>
      </w:r>
      <w:r w:rsidR="00F44917" w:rsidRPr="00E74A88">
        <w:rPr>
          <w:rFonts w:ascii="Palatino Linotype" w:hAnsi="Palatino Linotype"/>
          <w:sz w:val="24"/>
          <w:szCs w:val="24"/>
        </w:rPr>
        <w:t xml:space="preserve"> Spórás talajbaktériumok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Clostridium csoport, Corynebacteriumok, Listeria</w:t>
      </w:r>
    </w:p>
    <w:p w:rsidR="00213280" w:rsidRPr="00E74A88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Mycobacteriumok, N</w:t>
      </w:r>
      <w:r w:rsidR="00F44917" w:rsidRPr="00E74A88">
        <w:rPr>
          <w:rFonts w:ascii="Palatino Linotype" w:hAnsi="Palatino Linotype"/>
          <w:sz w:val="24"/>
          <w:szCs w:val="24"/>
        </w:rPr>
        <w:t>ocardia</w:t>
      </w:r>
      <w:r w:rsidRPr="00E74A88">
        <w:rPr>
          <w:rFonts w:ascii="Palatino Linotype" w:hAnsi="Palatino Linotype"/>
          <w:sz w:val="24"/>
          <w:szCs w:val="24"/>
        </w:rPr>
        <w:t>, Actinomyces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Csavarulatos kórokozók - Treponemák, Campylobacter</w:t>
      </w:r>
      <w:proofErr w:type="gramStart"/>
      <w:r w:rsidRPr="00E74A88">
        <w:rPr>
          <w:rFonts w:ascii="Palatino Linotype" w:hAnsi="Palatino Linotype"/>
          <w:sz w:val="24"/>
          <w:szCs w:val="24"/>
        </w:rPr>
        <w:t xml:space="preserve">, </w:t>
      </w:r>
      <w:r w:rsidR="007A111F" w:rsidRPr="00E74A88">
        <w:rPr>
          <w:rFonts w:ascii="Palatino Linotype" w:hAnsi="Palatino Linotype"/>
          <w:sz w:val="24"/>
          <w:szCs w:val="24"/>
        </w:rPr>
        <w:t xml:space="preserve"> </w:t>
      </w:r>
      <w:r w:rsidRPr="00E74A88">
        <w:rPr>
          <w:rFonts w:ascii="Palatino Linotype" w:hAnsi="Palatino Linotype"/>
          <w:sz w:val="24"/>
          <w:szCs w:val="24"/>
        </w:rPr>
        <w:t>Helicobacter</w:t>
      </w:r>
      <w:proofErr w:type="gramEnd"/>
      <w:r w:rsidRPr="00E74A88">
        <w:rPr>
          <w:rFonts w:ascii="Palatino Linotype" w:hAnsi="Palatino Linotype"/>
          <w:sz w:val="24"/>
          <w:szCs w:val="24"/>
        </w:rPr>
        <w:t>, Spirillum csoport, Borreliák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Gramnegatív coccusok- Neisseria csoport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lastRenderedPageBreak/>
        <w:t>Haemophilus csoportz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 xml:space="preserve">Enterobacteriaceae- E. </w:t>
      </w:r>
      <w:proofErr w:type="gramStart"/>
      <w:r w:rsidRPr="00E74A88">
        <w:rPr>
          <w:rFonts w:ascii="Palatino Linotype" w:hAnsi="Palatino Linotype"/>
          <w:sz w:val="24"/>
          <w:szCs w:val="24"/>
        </w:rPr>
        <w:t>coli</w:t>
      </w:r>
      <w:proofErr w:type="gramEnd"/>
      <w:r w:rsidRPr="00E74A88">
        <w:rPr>
          <w:rFonts w:ascii="Palatino Linotype" w:hAnsi="Palatino Linotype"/>
          <w:sz w:val="24"/>
          <w:szCs w:val="24"/>
        </w:rPr>
        <w:t>, Klebsiella,Enterobacter,Proteus,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Providencia, Citrobacter, Morganella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Enterális patogének- Salmonella, Shigella, Yersinia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Pseudomonas csopor, Acinetobacter, Bordetella</w:t>
      </w:r>
    </w:p>
    <w:p w:rsidR="00F44917" w:rsidRPr="00E74A88" w:rsidRDefault="00F4491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Anaerob kórokozók I.- Bacteroides, Prevotella, Fusobacterium</w:t>
      </w:r>
    </w:p>
    <w:p w:rsidR="00ED2FB3" w:rsidRPr="00E74A88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Anaerob kórokozók II. – Lactobacillus, BifidobacteriumVeillonella</w:t>
      </w:r>
    </w:p>
    <w:p w:rsidR="0018755F" w:rsidRPr="00E74A88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Virológia I. – Hepatitis csoport, Cytomegalovírusok</w:t>
      </w:r>
      <w:proofErr w:type="gramStart"/>
      <w:r w:rsidRPr="00E74A88">
        <w:rPr>
          <w:rFonts w:ascii="Palatino Linotype" w:hAnsi="Palatino Linotype"/>
          <w:sz w:val="24"/>
          <w:szCs w:val="24"/>
        </w:rPr>
        <w:t>,EBV</w:t>
      </w:r>
      <w:proofErr w:type="gramEnd"/>
    </w:p>
    <w:p w:rsidR="0018755F" w:rsidRPr="00E74A88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Virológia II. emberi betegségeket okozó RNS vírusok</w:t>
      </w:r>
    </w:p>
    <w:p w:rsidR="0018755F" w:rsidRPr="00E74A88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 xml:space="preserve">Fertőző betegségeket okozó vírusok – mumps, rubeola </w:t>
      </w:r>
    </w:p>
    <w:p w:rsidR="0018755F" w:rsidRPr="00E74A88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Himlővírusok, Kanyaró, veszettség, HIV csoport</w:t>
      </w:r>
    </w:p>
    <w:p w:rsidR="0018755F" w:rsidRPr="00E74A88" w:rsidRDefault="00395EF4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S</w:t>
      </w:r>
      <w:r w:rsidR="0018755F" w:rsidRPr="00E74A88">
        <w:rPr>
          <w:rFonts w:ascii="Palatino Linotype" w:hAnsi="Palatino Linotype"/>
          <w:sz w:val="24"/>
          <w:szCs w:val="24"/>
        </w:rPr>
        <w:t>zöveti protozoonok</w:t>
      </w:r>
    </w:p>
    <w:p w:rsidR="0018755F" w:rsidRPr="00E74A88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 xml:space="preserve">Vérparaziták-Malaria, Leishmania, Toxoplasma </w:t>
      </w:r>
    </w:p>
    <w:p w:rsidR="0018755F" w:rsidRPr="00E74A88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Emésztőrendszeri helminthek</w:t>
      </w:r>
    </w:p>
    <w:p w:rsidR="004A6707" w:rsidRDefault="0018755F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E74A88">
        <w:rPr>
          <w:rFonts w:ascii="Palatino Linotype" w:hAnsi="Palatino Linotype"/>
          <w:sz w:val="24"/>
          <w:szCs w:val="24"/>
        </w:rPr>
        <w:t>Szöveti helminthek</w:t>
      </w:r>
    </w:p>
    <w:p w:rsidR="004A6707" w:rsidRDefault="004A670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Védőoltások</w:t>
      </w:r>
    </w:p>
    <w:p w:rsidR="00384A7C" w:rsidRDefault="004A6707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szerológiai</w:t>
      </w:r>
      <w:proofErr w:type="gramEnd"/>
      <w:r>
        <w:rPr>
          <w:rFonts w:ascii="Palatino Linotype" w:hAnsi="Palatino Linotype"/>
          <w:sz w:val="24"/>
          <w:szCs w:val="24"/>
        </w:rPr>
        <w:t xml:space="preserve"> vizsgálatok (fertőzések kimutatása vérminta alapján</w:t>
      </w:r>
      <w:r w:rsidR="00384A7C">
        <w:rPr>
          <w:rFonts w:ascii="Palatino Linotype" w:hAnsi="Palatino Linotype"/>
          <w:sz w:val="24"/>
          <w:szCs w:val="24"/>
        </w:rPr>
        <w:t>)</w:t>
      </w:r>
    </w:p>
    <w:p w:rsidR="00384A7C" w:rsidRDefault="00384A7C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59352F" w:rsidRPr="00542C34" w:rsidRDefault="00F556D5" w:rsidP="00384A7C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Minőségbiztosítás</w:t>
      </w:r>
      <w:r w:rsidR="006457C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9C064C">
        <w:rPr>
          <w:rFonts w:ascii="Palatino Linotype" w:hAnsi="Palatino Linotype"/>
          <w:b/>
          <w:sz w:val="24"/>
          <w:szCs w:val="24"/>
        </w:rPr>
        <w:tab/>
      </w:r>
      <w:r w:rsidR="00384A7C">
        <w:rPr>
          <w:rFonts w:ascii="Palatino Linotype" w:hAnsi="Palatino Linotype"/>
          <w:b/>
          <w:sz w:val="24"/>
          <w:szCs w:val="24"/>
        </w:rPr>
        <w:tab/>
      </w:r>
      <w:r w:rsidR="00384A7C">
        <w:rPr>
          <w:rFonts w:ascii="Palatino Linotype" w:hAnsi="Palatino Linotype"/>
          <w:b/>
          <w:sz w:val="24"/>
          <w:szCs w:val="24"/>
        </w:rPr>
        <w:tab/>
      </w:r>
      <w:r w:rsidR="00F72B30" w:rsidRPr="00501BA6">
        <w:rPr>
          <w:rFonts w:ascii="Palatino Linotype" w:hAnsi="Palatino Linotype"/>
          <w:b/>
          <w:i/>
          <w:sz w:val="24"/>
          <w:szCs w:val="24"/>
        </w:rPr>
        <w:t>1</w:t>
      </w:r>
      <w:r w:rsidR="00223149" w:rsidRPr="00501BA6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="00542C34" w:rsidRPr="00501BA6">
        <w:rPr>
          <w:rFonts w:ascii="Palatino Linotype" w:hAnsi="Palatino Linotype"/>
          <w:b/>
          <w:i/>
          <w:sz w:val="24"/>
          <w:szCs w:val="24"/>
        </w:rPr>
        <w:t>óra</w:t>
      </w:r>
    </w:p>
    <w:p w:rsidR="0018755F" w:rsidRPr="001B0282" w:rsidRDefault="0018755F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1B0282">
        <w:rPr>
          <w:rFonts w:ascii="Palatino Linotype" w:hAnsi="Palatino Linotype"/>
          <w:sz w:val="24"/>
          <w:szCs w:val="24"/>
        </w:rPr>
        <w:t>A minőségbiztosítás alapfogalmai</w:t>
      </w:r>
    </w:p>
    <w:p w:rsidR="0018755F" w:rsidRPr="001B0282" w:rsidRDefault="0018755F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1B0282">
        <w:rPr>
          <w:rFonts w:ascii="Palatino Linotype" w:hAnsi="Palatino Linotype"/>
          <w:sz w:val="24"/>
          <w:szCs w:val="24"/>
        </w:rPr>
        <w:t>Az ISO rendszere</w:t>
      </w:r>
      <w:r w:rsidR="005974C1" w:rsidRPr="001B0282">
        <w:rPr>
          <w:rFonts w:ascii="Palatino Linotype" w:hAnsi="Palatino Linotype"/>
          <w:sz w:val="24"/>
          <w:szCs w:val="24"/>
        </w:rPr>
        <w:t>- kórházaknál KIR, MIR, MEES alkalmazása</w:t>
      </w:r>
    </w:p>
    <w:p w:rsidR="0018755F" w:rsidRPr="001B0282" w:rsidRDefault="005974C1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1B0282">
        <w:rPr>
          <w:rFonts w:ascii="Palatino Linotype" w:hAnsi="Palatino Linotype"/>
          <w:sz w:val="24"/>
          <w:szCs w:val="24"/>
        </w:rPr>
        <w:t>Megfelelőségi vagy CHECK lista</w:t>
      </w:r>
    </w:p>
    <w:p w:rsidR="005974C1" w:rsidRPr="001B0282" w:rsidRDefault="005974C1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1B0282">
        <w:rPr>
          <w:rFonts w:ascii="Palatino Linotype" w:hAnsi="Palatino Linotype"/>
          <w:sz w:val="24"/>
          <w:szCs w:val="24"/>
        </w:rPr>
        <w:t>Minden, amit a Laboratóriumi kézikönyvről tudni kel</w:t>
      </w:r>
    </w:p>
    <w:p w:rsidR="005974C1" w:rsidRPr="001B0282" w:rsidRDefault="005974C1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1B0282">
        <w:rPr>
          <w:rFonts w:ascii="Palatino Linotype" w:hAnsi="Palatino Linotype"/>
          <w:sz w:val="24"/>
          <w:szCs w:val="24"/>
        </w:rPr>
        <w:t>Auditálás és akkreditálás folyamata, ismérvei</w:t>
      </w:r>
    </w:p>
    <w:p w:rsidR="005974C1" w:rsidRPr="001B0282" w:rsidRDefault="005974C1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1B0282">
        <w:rPr>
          <w:rFonts w:ascii="Palatino Linotype" w:hAnsi="Palatino Linotype"/>
          <w:sz w:val="24"/>
          <w:szCs w:val="24"/>
        </w:rPr>
        <w:t>Belső minőségellenőrzés rendszere, valódiság és pontosság</w:t>
      </w:r>
      <w:r w:rsidR="004A6707">
        <w:rPr>
          <w:rFonts w:ascii="Palatino Linotype" w:hAnsi="Palatino Linotype"/>
          <w:sz w:val="24"/>
          <w:szCs w:val="24"/>
        </w:rPr>
        <w:t>, variációs koefficiens</w:t>
      </w:r>
    </w:p>
    <w:p w:rsidR="005974C1" w:rsidRPr="001B0282" w:rsidRDefault="00147BF1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valószínüség számí</w:t>
      </w:r>
      <w:r w:rsidR="005974C1" w:rsidRPr="001B0282">
        <w:rPr>
          <w:rFonts w:ascii="Palatino Linotype" w:hAnsi="Palatino Linotype"/>
          <w:sz w:val="24"/>
          <w:szCs w:val="24"/>
        </w:rPr>
        <w:t>tás alkalmazása: szórás SD, BIAS</w:t>
      </w:r>
    </w:p>
    <w:p w:rsidR="004A6707" w:rsidRDefault="005974C1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1B0282">
        <w:rPr>
          <w:rFonts w:ascii="Palatino Linotype" w:hAnsi="Palatino Linotype"/>
          <w:sz w:val="24"/>
          <w:szCs w:val="24"/>
        </w:rPr>
        <w:t>A külső minőségbiztosítás</w:t>
      </w:r>
      <w:r w:rsidR="004A6707">
        <w:rPr>
          <w:rFonts w:ascii="Palatino Linotype" w:hAnsi="Palatino Linotype"/>
          <w:sz w:val="24"/>
          <w:szCs w:val="24"/>
        </w:rPr>
        <w:t xml:space="preserve"> hazai </w:t>
      </w:r>
      <w:r w:rsidRPr="001B0282">
        <w:rPr>
          <w:rFonts w:ascii="Palatino Linotype" w:hAnsi="Palatino Linotype"/>
          <w:sz w:val="24"/>
          <w:szCs w:val="24"/>
        </w:rPr>
        <w:t xml:space="preserve">rendszere </w:t>
      </w:r>
    </w:p>
    <w:p w:rsidR="005974C1" w:rsidRPr="001B0282" w:rsidRDefault="004A6707" w:rsidP="001B0282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külső minőségbiztosítás nemzetközi rendszere</w:t>
      </w:r>
    </w:p>
    <w:p w:rsidR="001B0282" w:rsidRPr="000E120B" w:rsidRDefault="001B0282" w:rsidP="00C65A1E">
      <w:pPr>
        <w:spacing w:after="0" w:line="240" w:lineRule="auto"/>
        <w:rPr>
          <w:rFonts w:ascii="Palatino Linotype" w:hAnsi="Palatino Linotype"/>
          <w:b/>
        </w:rPr>
      </w:pPr>
    </w:p>
    <w:p w:rsidR="009C064C" w:rsidRDefault="00B61F0A" w:rsidP="006457CE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4F03EB">
        <w:rPr>
          <w:rFonts w:ascii="Palatino Linotype" w:hAnsi="Palatino Linotype"/>
          <w:b/>
          <w:i/>
          <w:sz w:val="24"/>
          <w:szCs w:val="24"/>
        </w:rPr>
        <w:t xml:space="preserve">: </w:t>
      </w:r>
    </w:p>
    <w:p w:rsidR="00B61F0A" w:rsidRPr="009C064C" w:rsidRDefault="009C064C" w:rsidP="00501BA6">
      <w:pPr>
        <w:widowControl w:val="0"/>
        <w:suppressAutoHyphens/>
        <w:spacing w:after="0" w:line="240" w:lineRule="auto"/>
        <w:ind w:left="846"/>
        <w:rPr>
          <w:rFonts w:ascii="Palatino Linotype" w:hAnsi="Palatino Linotype"/>
          <w:sz w:val="24"/>
          <w:szCs w:val="24"/>
        </w:rPr>
      </w:pPr>
      <w:r w:rsidRPr="009C064C">
        <w:rPr>
          <w:rFonts w:ascii="Palatino Linotype" w:hAnsi="Palatino Linotype"/>
          <w:sz w:val="24"/>
          <w:szCs w:val="24"/>
        </w:rPr>
        <w:t>I</w:t>
      </w:r>
      <w:r w:rsidR="00ED2FB3" w:rsidRPr="009C064C">
        <w:rPr>
          <w:rFonts w:ascii="Palatino Linotype" w:hAnsi="Palatino Linotype"/>
          <w:sz w:val="24"/>
          <w:szCs w:val="40"/>
        </w:rPr>
        <w:t>skolai tanterem</w:t>
      </w:r>
    </w:p>
    <w:p w:rsidR="00CC3403" w:rsidRPr="00D846BB" w:rsidRDefault="00CC3403" w:rsidP="009338C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B61F0A" w:rsidRDefault="00B61F0A" w:rsidP="006457CE">
      <w:pPr>
        <w:widowControl w:val="0"/>
        <w:numPr>
          <w:ilvl w:val="1"/>
          <w:numId w:val="17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D846BB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D846BB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D9751E" w:rsidRPr="00D846BB" w:rsidRDefault="00D9751E" w:rsidP="00D9751E">
      <w:pPr>
        <w:widowControl w:val="0"/>
        <w:suppressAutoHyphens/>
        <w:spacing w:after="0" w:line="240" w:lineRule="auto"/>
        <w:ind w:left="1551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D846BB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</w:t>
      </w:r>
      <w:r w:rsidR="00B001A6">
        <w:rPr>
          <w:rFonts w:ascii="Palatino Linotype" w:hAnsi="Palatino Linotype"/>
          <w:b/>
          <w:bCs/>
          <w:i/>
          <w:sz w:val="24"/>
          <w:szCs w:val="24"/>
        </w:rPr>
        <w:t>ható sajátos módszerek</w:t>
      </w:r>
    </w:p>
    <w:p w:rsidR="00D9751E" w:rsidRDefault="00D9751E" w:rsidP="00D846BB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B61F0A" w:rsidRDefault="00E67EB2" w:rsidP="00D846BB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</w:t>
      </w:r>
    </w:p>
    <w:p w:rsidR="00D9751E" w:rsidRDefault="00D9751E" w:rsidP="00D846BB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8012F3" w:rsidRPr="000E120B" w:rsidRDefault="008012F3" w:rsidP="008012F3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</w:p>
    <w:p w:rsidR="00B61F0A" w:rsidRPr="000E120B" w:rsidRDefault="00B61F0A" w:rsidP="006457CE">
      <w:pPr>
        <w:numPr>
          <w:ilvl w:val="1"/>
          <w:numId w:val="17"/>
        </w:num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 w:rsidR="009C5AF3">
        <w:rPr>
          <w:rFonts w:ascii="Palatino Linotype" w:hAnsi="Palatino Linotype"/>
          <w:b/>
          <w:bCs/>
          <w:sz w:val="24"/>
          <w:szCs w:val="24"/>
        </w:rPr>
        <w:t xml:space="preserve"> </w:t>
      </w:r>
    </w:p>
    <w:p w:rsidR="008012F3" w:rsidRDefault="008012F3" w:rsidP="00501BA6">
      <w:pPr>
        <w:ind w:left="709"/>
        <w:rPr>
          <w:rFonts w:ascii="Palatino Linotype" w:hAnsi="Palatino Linotype"/>
          <w:sz w:val="24"/>
          <w:szCs w:val="24"/>
        </w:rPr>
      </w:pP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 54. § (2) a</w:t>
      </w:r>
      <w:r w:rsidR="00F556D5">
        <w:rPr>
          <w:rFonts w:ascii="Palatino Linotype" w:hAnsi="Palatino Linotype"/>
          <w:sz w:val="24"/>
          <w:szCs w:val="24"/>
        </w:rPr>
        <w:t>) pontja szerinti értékeléssel.</w:t>
      </w:r>
    </w:p>
    <w:p w:rsidR="00C65A1E" w:rsidRDefault="00C65A1E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01BA6" w:rsidRDefault="00501BA6" w:rsidP="009338C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Default="008F13BB" w:rsidP="006457CE">
      <w:pPr>
        <w:widowControl w:val="0"/>
        <w:numPr>
          <w:ilvl w:val="0"/>
          <w:numId w:val="1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Klinikai laboratóriumi diagnosztika gyakorlat </w:t>
      </w:r>
      <w:proofErr w:type="gramStart"/>
      <w:r w:rsidR="00C65A1E"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0E120B">
        <w:rPr>
          <w:rFonts w:ascii="Palatino Linotype" w:hAnsi="Palatino Linotype"/>
          <w:sz w:val="24"/>
          <w:szCs w:val="24"/>
        </w:rPr>
        <w:tab/>
      </w:r>
      <w:r w:rsidR="00B747C4">
        <w:rPr>
          <w:rFonts w:ascii="Palatino Linotype" w:hAnsi="Palatino Linotype"/>
          <w:sz w:val="24"/>
          <w:szCs w:val="24"/>
        </w:rPr>
        <w:t xml:space="preserve"> </w:t>
      </w:r>
      <w:r w:rsidR="00E10308">
        <w:rPr>
          <w:rFonts w:ascii="Palatino Linotype" w:hAnsi="Palatino Linotype"/>
          <w:sz w:val="24"/>
          <w:szCs w:val="24"/>
        </w:rPr>
        <w:tab/>
      </w:r>
      <w:r w:rsidR="00501BA6">
        <w:rPr>
          <w:rFonts w:ascii="Palatino Linotype" w:hAnsi="Palatino Linotype"/>
          <w:sz w:val="24"/>
          <w:szCs w:val="24"/>
        </w:rPr>
        <w:t xml:space="preserve">         </w:t>
      </w:r>
      <w:r w:rsidR="00B747C4">
        <w:rPr>
          <w:rFonts w:ascii="Palatino Linotype" w:hAnsi="Palatino Linotype"/>
          <w:sz w:val="24"/>
          <w:szCs w:val="24"/>
        </w:rPr>
        <w:t xml:space="preserve"> </w:t>
      </w:r>
      <w:r w:rsidR="00664577">
        <w:rPr>
          <w:rFonts w:ascii="Palatino Linotype" w:hAnsi="Palatino Linotype"/>
          <w:b/>
          <w:sz w:val="24"/>
          <w:szCs w:val="24"/>
        </w:rPr>
        <w:t>200</w:t>
      </w:r>
      <w:proofErr w:type="gramEnd"/>
      <w:r w:rsidR="00277492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0E120B">
        <w:rPr>
          <w:rFonts w:ascii="Palatino Linotype" w:hAnsi="Palatino Linotype"/>
          <w:b/>
          <w:sz w:val="24"/>
          <w:szCs w:val="24"/>
        </w:rPr>
        <w:t>óra</w:t>
      </w:r>
    </w:p>
    <w:p w:rsidR="00CC3403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0B2B53" w:rsidRDefault="00EF3CB8" w:rsidP="006457CE">
      <w:pPr>
        <w:numPr>
          <w:ilvl w:val="1"/>
          <w:numId w:val="19"/>
        </w:numPr>
        <w:spacing w:after="0" w:line="240" w:lineRule="auto"/>
        <w:ind w:firstLine="6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B747C4" w:rsidRPr="000B2B53" w:rsidRDefault="000B2B53" w:rsidP="00501BA6">
      <w:pPr>
        <w:spacing w:after="0" w:line="240" w:lineRule="auto"/>
        <w:ind w:left="426"/>
        <w:rPr>
          <w:rFonts w:ascii="Palatino Linotype" w:hAnsi="Palatino Linotype"/>
          <w:sz w:val="24"/>
          <w:szCs w:val="24"/>
        </w:rPr>
      </w:pPr>
      <w:r w:rsidRPr="000B2B53">
        <w:rPr>
          <w:rFonts w:ascii="Palatino Linotype" w:hAnsi="Palatino Linotype"/>
          <w:sz w:val="24"/>
          <w:szCs w:val="24"/>
        </w:rPr>
        <w:t>A</w:t>
      </w:r>
      <w:r w:rsidR="00B747C4" w:rsidRPr="000B2B53">
        <w:rPr>
          <w:rFonts w:ascii="Palatino Linotype" w:hAnsi="Palatino Linotype"/>
          <w:sz w:val="24"/>
          <w:szCs w:val="24"/>
        </w:rPr>
        <w:t xml:space="preserve"> tantárgyho</w:t>
      </w:r>
      <w:r w:rsidRPr="000B2B53">
        <w:rPr>
          <w:rFonts w:ascii="Palatino Linotype" w:hAnsi="Palatino Linotype"/>
          <w:sz w:val="24"/>
          <w:szCs w:val="24"/>
        </w:rPr>
        <w:t xml:space="preserve">z tartozó gyakorlati ismeretek </w:t>
      </w:r>
      <w:r w:rsidR="008F13BB" w:rsidRPr="000B2B53">
        <w:rPr>
          <w:rFonts w:ascii="Palatino Linotype" w:hAnsi="Palatino Linotype"/>
          <w:sz w:val="24"/>
          <w:szCs w:val="24"/>
        </w:rPr>
        <w:t>m</w:t>
      </w:r>
      <w:r w:rsidR="00B747C4" w:rsidRPr="000B2B53">
        <w:rPr>
          <w:rFonts w:ascii="Palatino Linotype" w:hAnsi="Palatino Linotype"/>
          <w:sz w:val="24"/>
          <w:szCs w:val="24"/>
        </w:rPr>
        <w:t>egszerzése</w:t>
      </w:r>
    </w:p>
    <w:p w:rsidR="00664577" w:rsidRPr="000B2B53" w:rsidRDefault="00664577" w:rsidP="00501BA6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0B2B53">
        <w:rPr>
          <w:rFonts w:ascii="Palatino Linotype" w:hAnsi="Palatino Linotype"/>
          <w:sz w:val="24"/>
          <w:szCs w:val="24"/>
        </w:rPr>
        <w:t xml:space="preserve">A tantárgy elsajátítása után a tanuló képes lesz önállóan klinikai laboratóriumi </w:t>
      </w:r>
      <w:r w:rsidR="008F13BB" w:rsidRPr="000B2B53">
        <w:rPr>
          <w:rFonts w:ascii="Palatino Linotype" w:hAnsi="Palatino Linotype"/>
          <w:sz w:val="24"/>
          <w:szCs w:val="24"/>
        </w:rPr>
        <w:t xml:space="preserve">eszközöket, </w:t>
      </w:r>
      <w:r w:rsidRPr="000B2B53">
        <w:rPr>
          <w:rFonts w:ascii="Palatino Linotype" w:hAnsi="Palatino Linotype"/>
          <w:sz w:val="24"/>
          <w:szCs w:val="24"/>
        </w:rPr>
        <w:t>analizátorokat és mérési módszerek használni a minőségirányítási rendszerben előírtak szerint. A mérési eredményeket technikailag validálja. Rutin laboratóriumi ügyeletet láthat el.</w:t>
      </w:r>
    </w:p>
    <w:p w:rsidR="00664577" w:rsidRDefault="00664577" w:rsidP="009C064C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sz w:val="24"/>
          <w:szCs w:val="24"/>
        </w:rPr>
      </w:pPr>
    </w:p>
    <w:p w:rsidR="000B2B53" w:rsidRPr="000B2B53" w:rsidRDefault="00C65A1E" w:rsidP="006457CE">
      <w:pPr>
        <w:widowControl w:val="0"/>
        <w:numPr>
          <w:ilvl w:val="1"/>
          <w:numId w:val="19"/>
        </w:numPr>
        <w:suppressAutoHyphens/>
        <w:spacing w:after="0" w:line="240" w:lineRule="auto"/>
        <w:ind w:firstLine="66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B747C4" w:rsidRPr="000B2B53" w:rsidRDefault="000B2B53" w:rsidP="00501BA6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kern w:val="2"/>
          <w:lang w:eastAsia="hi-IN" w:bidi="hi-IN"/>
        </w:rPr>
      </w:pPr>
      <w:r w:rsidRPr="000B2B53">
        <w:rPr>
          <w:rFonts w:ascii="Palatino Linotype" w:hAnsi="Palatino Linotype"/>
          <w:sz w:val="24"/>
          <w:szCs w:val="24"/>
        </w:rPr>
        <w:t xml:space="preserve">A </w:t>
      </w:r>
      <w:r w:rsidR="00B747C4" w:rsidRPr="000B2B53">
        <w:rPr>
          <w:rFonts w:ascii="Palatino Linotype" w:hAnsi="Palatino Linotype"/>
          <w:sz w:val="24"/>
          <w:szCs w:val="24"/>
        </w:rPr>
        <w:t>gyakorló klinikai laboratóriumi asszisztensi képzés</w:t>
      </w:r>
      <w:r w:rsidR="003B75D1" w:rsidRPr="000B2B53">
        <w:rPr>
          <w:rFonts w:ascii="Palatino Linotype" w:hAnsi="Palatino Linotype"/>
          <w:sz w:val="24"/>
          <w:szCs w:val="24"/>
        </w:rPr>
        <w:t xml:space="preserve"> elméleti és</w:t>
      </w:r>
      <w:r w:rsidR="00B747C4" w:rsidRPr="000B2B53">
        <w:rPr>
          <w:rFonts w:ascii="Palatino Linotype" w:hAnsi="Palatino Linotype"/>
          <w:sz w:val="24"/>
          <w:szCs w:val="24"/>
        </w:rPr>
        <w:t xml:space="preserve"> gyakorlati </w:t>
      </w:r>
      <w:r w:rsidR="003B75D1" w:rsidRPr="000B2B53">
        <w:rPr>
          <w:rFonts w:ascii="Palatino Linotype" w:hAnsi="Palatino Linotype"/>
          <w:sz w:val="24"/>
          <w:szCs w:val="24"/>
        </w:rPr>
        <w:t>tan</w:t>
      </w:r>
      <w:r w:rsidR="00B747C4" w:rsidRPr="000B2B53">
        <w:rPr>
          <w:rFonts w:ascii="Palatino Linotype" w:hAnsi="Palatino Linotype"/>
          <w:sz w:val="24"/>
          <w:szCs w:val="24"/>
        </w:rPr>
        <w:t>anyaga</w:t>
      </w:r>
    </w:p>
    <w:p w:rsidR="00C65A1E" w:rsidRDefault="00C65A1E" w:rsidP="00C65A1E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6457CE">
      <w:pPr>
        <w:widowControl w:val="0"/>
        <w:numPr>
          <w:ilvl w:val="1"/>
          <w:numId w:val="19"/>
        </w:numPr>
        <w:suppressAutoHyphens/>
        <w:spacing w:after="0" w:line="240" w:lineRule="auto"/>
        <w:ind w:firstLine="66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0B2B53" w:rsidRDefault="000B2B53" w:rsidP="000B2B53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C65A1E" w:rsidRPr="000B2B53" w:rsidRDefault="00B747C4" w:rsidP="00501BA6">
      <w:pPr>
        <w:widowControl w:val="0"/>
        <w:numPr>
          <w:ilvl w:val="2"/>
          <w:numId w:val="19"/>
        </w:numPr>
        <w:tabs>
          <w:tab w:val="clear" w:pos="720"/>
          <w:tab w:val="num" w:pos="1418"/>
        </w:tabs>
        <w:suppressAutoHyphens/>
        <w:spacing w:after="0" w:line="240" w:lineRule="auto"/>
        <w:ind w:left="851" w:hanging="11"/>
        <w:rPr>
          <w:rFonts w:ascii="Palatino Linotype" w:hAnsi="Palatino Linotype"/>
          <w:b/>
          <w:sz w:val="24"/>
          <w:szCs w:val="24"/>
        </w:rPr>
      </w:pPr>
      <w:r w:rsidRPr="000B2B53">
        <w:rPr>
          <w:rFonts w:ascii="Palatino Linotype" w:hAnsi="Palatino Linotype"/>
          <w:b/>
          <w:sz w:val="24"/>
          <w:szCs w:val="24"/>
        </w:rPr>
        <w:t>Hematológia</w:t>
      </w:r>
      <w:r w:rsidR="00A7096A">
        <w:rPr>
          <w:rFonts w:ascii="Palatino Linotype" w:hAnsi="Palatino Linotype"/>
          <w:b/>
          <w:sz w:val="24"/>
          <w:szCs w:val="24"/>
        </w:rPr>
        <w:t xml:space="preserve">i, </w:t>
      </w:r>
      <w:proofErr w:type="spellStart"/>
      <w:r w:rsidRPr="000B2B53">
        <w:rPr>
          <w:rFonts w:ascii="Palatino Linotype" w:hAnsi="Palatino Linotype"/>
          <w:b/>
          <w:sz w:val="24"/>
          <w:szCs w:val="24"/>
        </w:rPr>
        <w:t>hemosztazeológia</w:t>
      </w:r>
      <w:r w:rsidR="004A6707">
        <w:rPr>
          <w:rFonts w:ascii="Palatino Linotype" w:hAnsi="Palatino Linotype"/>
          <w:b/>
          <w:sz w:val="24"/>
          <w:szCs w:val="24"/>
        </w:rPr>
        <w:t>i</w:t>
      </w:r>
      <w:proofErr w:type="spellEnd"/>
      <w:r w:rsidR="003B75D1" w:rsidRPr="000B2B53">
        <w:rPr>
          <w:rFonts w:ascii="Palatino Linotype" w:hAnsi="Palatino Linotype"/>
          <w:b/>
          <w:sz w:val="24"/>
          <w:szCs w:val="24"/>
        </w:rPr>
        <w:t xml:space="preserve"> </w:t>
      </w:r>
      <w:r w:rsidR="004A6707">
        <w:rPr>
          <w:rFonts w:ascii="Palatino Linotype" w:hAnsi="Palatino Linotype"/>
          <w:b/>
          <w:sz w:val="24"/>
          <w:szCs w:val="24"/>
        </w:rPr>
        <w:t>gyakorlati ismeretek</w:t>
      </w:r>
      <w:r w:rsidR="004A6707">
        <w:rPr>
          <w:rFonts w:ascii="Palatino Linotype" w:hAnsi="Palatino Linotype"/>
          <w:b/>
          <w:sz w:val="24"/>
          <w:szCs w:val="24"/>
        </w:rPr>
        <w:tab/>
      </w:r>
      <w:r w:rsidR="004A6707">
        <w:rPr>
          <w:rFonts w:ascii="Palatino Linotype" w:hAnsi="Palatino Linotype"/>
          <w:b/>
          <w:sz w:val="24"/>
          <w:szCs w:val="24"/>
        </w:rPr>
        <w:tab/>
      </w:r>
      <w:r w:rsidR="00223149" w:rsidRPr="00501BA6">
        <w:rPr>
          <w:rFonts w:ascii="Palatino Linotype" w:hAnsi="Palatino Linotype"/>
          <w:b/>
          <w:i/>
          <w:sz w:val="24"/>
          <w:szCs w:val="24"/>
        </w:rPr>
        <w:t>6</w:t>
      </w:r>
      <w:r w:rsidR="00E10308" w:rsidRPr="00501BA6">
        <w:rPr>
          <w:rFonts w:ascii="Palatino Linotype" w:hAnsi="Palatino Linotype"/>
          <w:b/>
          <w:i/>
          <w:sz w:val="24"/>
          <w:szCs w:val="24"/>
        </w:rPr>
        <w:t>4</w:t>
      </w:r>
      <w:r w:rsidRPr="00501BA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01BA6">
        <w:rPr>
          <w:rFonts w:ascii="Palatino Linotype" w:hAnsi="Palatino Linotype"/>
          <w:b/>
          <w:i/>
          <w:sz w:val="24"/>
          <w:szCs w:val="24"/>
        </w:rPr>
        <w:t>óra</w:t>
      </w:r>
    </w:p>
    <w:p w:rsidR="000B2B53" w:rsidRDefault="003E7C2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Hematológiai gyakorlat</w:t>
      </w:r>
      <w:r w:rsidR="000B2B53">
        <w:rPr>
          <w:rFonts w:ascii="Palatino Linotype" w:hAnsi="Palatino Linotype"/>
          <w:sz w:val="24"/>
          <w:szCs w:val="24"/>
        </w:rPr>
        <w:t xml:space="preserve"> </w:t>
      </w:r>
    </w:p>
    <w:p w:rsidR="00792ED0" w:rsidRDefault="00DE2C32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DE2C32">
        <w:rPr>
          <w:rFonts w:ascii="Palatino Linotype" w:hAnsi="Palatino Linotype"/>
          <w:sz w:val="24"/>
          <w:szCs w:val="24"/>
        </w:rPr>
        <w:t xml:space="preserve">A </w:t>
      </w:r>
      <w:proofErr w:type="gramStart"/>
      <w:r w:rsidRPr="00DE2C32">
        <w:rPr>
          <w:rFonts w:ascii="Palatino Linotype" w:hAnsi="Palatino Linotype"/>
          <w:sz w:val="24"/>
          <w:szCs w:val="24"/>
        </w:rPr>
        <w:t>vér sejtes</w:t>
      </w:r>
      <w:proofErr w:type="gramEnd"/>
      <w:r w:rsidRPr="00DE2C32">
        <w:rPr>
          <w:rFonts w:ascii="Palatino Linotype" w:hAnsi="Palatino Linotype"/>
          <w:sz w:val="24"/>
          <w:szCs w:val="24"/>
        </w:rPr>
        <w:t xml:space="preserve"> elemeinek mennyiségi és minőségi eltérésének laboratóriumi</w:t>
      </w:r>
      <w:r w:rsidR="000B2B53">
        <w:rPr>
          <w:rFonts w:ascii="Palatino Linotype" w:hAnsi="Palatino Linotype"/>
          <w:sz w:val="24"/>
          <w:szCs w:val="24"/>
        </w:rPr>
        <w:t xml:space="preserve"> </w:t>
      </w:r>
      <w:r w:rsidRPr="00DE2C32">
        <w:rPr>
          <w:rFonts w:ascii="Palatino Linotype" w:hAnsi="Palatino Linotype"/>
          <w:sz w:val="24"/>
          <w:szCs w:val="24"/>
        </w:rPr>
        <w:t>diagnosztikája</w:t>
      </w:r>
    </w:p>
    <w:p w:rsidR="00792ED0" w:rsidRDefault="00DE2C32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Hematológiai automaták használata</w:t>
      </w:r>
    </w:p>
    <w:p w:rsidR="00DE2C32" w:rsidRDefault="00DE2C32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Kenet festés</w:t>
      </w:r>
    </w:p>
    <w:p w:rsidR="00DE2C32" w:rsidRDefault="00DE2C32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eredmények értékelése</w:t>
      </w:r>
    </w:p>
    <w:p w:rsidR="00DE2C32" w:rsidRPr="00DE2C32" w:rsidRDefault="00DE2C32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Különböző hematológiai kórképek laboratóriumi elemzése</w:t>
      </w:r>
    </w:p>
    <w:p w:rsidR="00EF3CB8" w:rsidRPr="00DE2C32" w:rsidRDefault="003E7C2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Hemosztazeológiai</w:t>
      </w:r>
      <w:proofErr w:type="spellEnd"/>
      <w:r>
        <w:rPr>
          <w:rFonts w:ascii="Palatino Linotype" w:hAnsi="Palatino Linotype"/>
          <w:sz w:val="24"/>
          <w:szCs w:val="24"/>
        </w:rPr>
        <w:t xml:space="preserve"> gyakorlat</w:t>
      </w:r>
    </w:p>
    <w:p w:rsidR="00E0403B" w:rsidRDefault="00E0403B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Vérzési idő meghatározás </w:t>
      </w:r>
      <w:proofErr w:type="gramStart"/>
      <w:r>
        <w:rPr>
          <w:rFonts w:ascii="Palatino Linotype" w:hAnsi="Palatino Linotype"/>
          <w:sz w:val="24"/>
          <w:szCs w:val="24"/>
        </w:rPr>
        <w:t>Ivy-szerint  gyakorlása</w:t>
      </w:r>
      <w:proofErr w:type="gramEnd"/>
    </w:p>
    <w:p w:rsidR="00E0403B" w:rsidRPr="00B407D7" w:rsidRDefault="00E0403B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B407D7">
        <w:rPr>
          <w:rFonts w:ascii="Palatino Linotype" w:hAnsi="Palatino Linotype"/>
          <w:sz w:val="24"/>
          <w:szCs w:val="24"/>
        </w:rPr>
        <w:t>Minta preanalitikai ellenőrzésének gyakorlása</w:t>
      </w:r>
    </w:p>
    <w:p w:rsidR="00E0403B" w:rsidRPr="00B407D7" w:rsidRDefault="00E0403B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B407D7">
        <w:rPr>
          <w:rFonts w:ascii="Palatino Linotype" w:hAnsi="Palatino Linotype"/>
          <w:sz w:val="24"/>
          <w:szCs w:val="24"/>
        </w:rPr>
        <w:t>Minta előkészítésének gyakorlása alvadási vizsgálatokhoz.</w:t>
      </w:r>
    </w:p>
    <w:p w:rsidR="00E0403B" w:rsidRDefault="00E0403B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B407D7">
        <w:rPr>
          <w:rFonts w:ascii="Palatino Linotype" w:hAnsi="Palatino Linotype"/>
          <w:sz w:val="24"/>
          <w:szCs w:val="24"/>
        </w:rPr>
        <w:t>INR, APTI, TI, meghatározás kivitelezésének figyelemmel kísérése.</w:t>
      </w:r>
    </w:p>
    <w:p w:rsidR="00E0403B" w:rsidRPr="00B407D7" w:rsidRDefault="00E0403B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INR</w:t>
      </w:r>
      <w:proofErr w:type="gramStart"/>
      <w:r>
        <w:rPr>
          <w:rFonts w:ascii="Palatino Linotype" w:hAnsi="Palatino Linotype"/>
          <w:sz w:val="24"/>
          <w:szCs w:val="24"/>
        </w:rPr>
        <w:t>,APTI</w:t>
      </w:r>
      <w:proofErr w:type="gramEnd"/>
      <w:r>
        <w:rPr>
          <w:rFonts w:ascii="Palatino Linotype" w:hAnsi="Palatino Linotype"/>
          <w:sz w:val="24"/>
          <w:szCs w:val="24"/>
        </w:rPr>
        <w:t>, TI meghatározás felügyelet melletti végzése, kapott</w:t>
      </w:r>
      <w:r w:rsidR="000C40CD">
        <w:rPr>
          <w:rFonts w:ascii="Palatino Linotype" w:hAnsi="Palatino Linotype"/>
          <w:sz w:val="24"/>
          <w:szCs w:val="24"/>
        </w:rPr>
        <w:t xml:space="preserve"> értékek</w:t>
      </w:r>
      <w:r w:rsidR="00792ED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elemzésének gyakorlása</w:t>
      </w:r>
    </w:p>
    <w:p w:rsidR="00E0403B" w:rsidRDefault="00E0403B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B407D7">
        <w:rPr>
          <w:rFonts w:ascii="Palatino Linotype" w:hAnsi="Palatino Linotype"/>
          <w:sz w:val="24"/>
          <w:szCs w:val="24"/>
        </w:rPr>
        <w:t>Hibaüzenetek értelmezésének gyakorlása</w:t>
      </w:r>
    </w:p>
    <w:p w:rsidR="000C40CD" w:rsidRDefault="00792ED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Vé</w:t>
      </w:r>
      <w:r w:rsidR="000C40CD">
        <w:rPr>
          <w:rFonts w:ascii="Palatino Linotype" w:hAnsi="Palatino Linotype"/>
          <w:sz w:val="24"/>
          <w:szCs w:val="24"/>
        </w:rPr>
        <w:t>rcsoport szerológia</w:t>
      </w:r>
      <w:r w:rsidR="004A6707">
        <w:rPr>
          <w:rFonts w:ascii="Palatino Linotype" w:hAnsi="Palatino Linotype"/>
          <w:sz w:val="24"/>
          <w:szCs w:val="24"/>
        </w:rPr>
        <w:t xml:space="preserve"> gyakorlat</w:t>
      </w:r>
    </w:p>
    <w:p w:rsidR="004A6707" w:rsidRPr="00FD3A42" w:rsidRDefault="004A6707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 w:rsidRPr="00566269">
        <w:rPr>
          <w:rFonts w:ascii="Palatino Linotype" w:hAnsi="Palatino Linotype"/>
          <w:sz w:val="24"/>
          <w:szCs w:val="24"/>
        </w:rPr>
        <w:t>Kétoldalas laboratóriumi ABO meghatározás, Rh (D) vizsgálat gyakorlása</w:t>
      </w:r>
    </w:p>
    <w:p w:rsidR="00CC3403" w:rsidRPr="00DE2C32" w:rsidRDefault="00CC3403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501BA6" w:rsidRDefault="00B747C4" w:rsidP="00501BA6">
      <w:pPr>
        <w:widowControl w:val="0"/>
        <w:numPr>
          <w:ilvl w:val="2"/>
          <w:numId w:val="19"/>
        </w:numPr>
        <w:tabs>
          <w:tab w:val="clear" w:pos="720"/>
          <w:tab w:val="num" w:pos="1134"/>
        </w:tabs>
        <w:suppressAutoHyphens/>
        <w:spacing w:after="0" w:line="240" w:lineRule="auto"/>
        <w:ind w:left="851" w:firstLine="0"/>
        <w:rPr>
          <w:rFonts w:ascii="Palatino Linotype" w:hAnsi="Palatino Linotype"/>
          <w:b/>
          <w:sz w:val="24"/>
          <w:szCs w:val="24"/>
        </w:rPr>
      </w:pPr>
      <w:r w:rsidRPr="000B2B53">
        <w:rPr>
          <w:rFonts w:ascii="Palatino Linotype" w:hAnsi="Palatino Linotype"/>
          <w:b/>
          <w:sz w:val="24"/>
          <w:szCs w:val="24"/>
        </w:rPr>
        <w:t xml:space="preserve">Részletes klinikai kémiai </w:t>
      </w:r>
      <w:r w:rsidR="000C40CD" w:rsidRPr="000B2B53">
        <w:rPr>
          <w:rFonts w:ascii="Palatino Linotype" w:hAnsi="Palatino Linotype"/>
          <w:b/>
          <w:sz w:val="24"/>
          <w:szCs w:val="24"/>
        </w:rPr>
        <w:t>és immunkémiai gyakorlati ismeretek</w:t>
      </w:r>
      <w:r w:rsidR="000B2B53">
        <w:rPr>
          <w:rFonts w:ascii="Palatino Linotype" w:hAnsi="Palatino Linotype"/>
          <w:b/>
          <w:sz w:val="24"/>
          <w:szCs w:val="24"/>
        </w:rPr>
        <w:tab/>
      </w:r>
    </w:p>
    <w:p w:rsidR="00C65A1E" w:rsidRPr="00501BA6" w:rsidRDefault="00F556D5" w:rsidP="00501BA6">
      <w:pPr>
        <w:widowControl w:val="0"/>
        <w:suppressAutoHyphens/>
        <w:spacing w:after="0" w:line="240" w:lineRule="auto"/>
        <w:ind w:left="720"/>
        <w:jc w:val="right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B747C4" w:rsidRPr="00501BA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23149" w:rsidRPr="00501BA6">
        <w:rPr>
          <w:rFonts w:ascii="Palatino Linotype" w:hAnsi="Palatino Linotype"/>
          <w:b/>
          <w:i/>
          <w:sz w:val="24"/>
          <w:szCs w:val="24"/>
        </w:rPr>
        <w:t>68</w:t>
      </w:r>
      <w:r w:rsidR="004C09D8" w:rsidRPr="00501BA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501BA6">
        <w:rPr>
          <w:rFonts w:ascii="Palatino Linotype" w:hAnsi="Palatino Linotype"/>
          <w:b/>
          <w:i/>
          <w:sz w:val="24"/>
          <w:szCs w:val="24"/>
        </w:rPr>
        <w:t>óra</w:t>
      </w:r>
    </w:p>
    <w:p w:rsidR="00242F9D" w:rsidRPr="00242F9D" w:rsidRDefault="00244990" w:rsidP="00501BA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Prae és post analitikai munkafolyamatok gyakorlása:</w:t>
      </w:r>
    </w:p>
    <w:p w:rsidR="00242F9D" w:rsidRDefault="004C09D8" w:rsidP="00501BA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 xml:space="preserve">Vizsgálatkérés </w:t>
      </w:r>
      <w:r w:rsidR="00242F9D" w:rsidRPr="00242F9D">
        <w:rPr>
          <w:rFonts w:ascii="Palatino Linotype" w:hAnsi="Palatino Linotype"/>
          <w:sz w:val="24"/>
          <w:szCs w:val="24"/>
        </w:rPr>
        <w:t>alapján adatrögzítés és v</w:t>
      </w:r>
      <w:r w:rsidR="00244990">
        <w:rPr>
          <w:rFonts w:ascii="Palatino Linotype" w:hAnsi="Palatino Linotype"/>
          <w:sz w:val="24"/>
          <w:szCs w:val="24"/>
        </w:rPr>
        <w:t xml:space="preserve">érvétel </w:t>
      </w:r>
    </w:p>
    <w:p w:rsidR="00242F9D" w:rsidRDefault="00242F9D" w:rsidP="00501BA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Laboratóriumi minták szállításhoz való előkészítése, szállítása</w:t>
      </w:r>
    </w:p>
    <w:p w:rsidR="00242F9D" w:rsidRDefault="00242F9D" w:rsidP="00501BA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Mintafogadás és azonosítás </w:t>
      </w:r>
    </w:p>
    <w:p w:rsidR="004C09D8" w:rsidRDefault="00147BF1" w:rsidP="00501BA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Minták szortírozása, </w:t>
      </w:r>
      <w:r w:rsidR="00244990">
        <w:rPr>
          <w:rFonts w:ascii="Palatino Linotype" w:hAnsi="Palatino Linotype"/>
          <w:sz w:val="24"/>
          <w:szCs w:val="24"/>
        </w:rPr>
        <w:t>előkészítése méréshez</w:t>
      </w:r>
    </w:p>
    <w:p w:rsidR="00244990" w:rsidRDefault="00244990" w:rsidP="00501BA6">
      <w:pPr>
        <w:widowControl w:val="0"/>
        <w:suppressAutoHyphens/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Minták archiválása, tárolása</w:t>
      </w:r>
    </w:p>
    <w:p w:rsidR="00E027D0" w:rsidRDefault="00E027D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Referens anyagok használata, dokumentálás</w:t>
      </w:r>
    </w:p>
    <w:p w:rsidR="00792ED0" w:rsidRDefault="00E027D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Használati utasítások, </w:t>
      </w:r>
      <w:r w:rsidR="00ED7EE9">
        <w:rPr>
          <w:rFonts w:ascii="Palatino Linotype" w:hAnsi="Palatino Linotype"/>
          <w:sz w:val="24"/>
          <w:szCs w:val="24"/>
        </w:rPr>
        <w:t>kezelési utasítások, munkafolya</w:t>
      </w:r>
      <w:r w:rsidR="00792ED0">
        <w:rPr>
          <w:rFonts w:ascii="Palatino Linotype" w:hAnsi="Palatino Linotype"/>
          <w:sz w:val="24"/>
          <w:szCs w:val="24"/>
        </w:rPr>
        <w:t>mat leírások ér</w:t>
      </w:r>
      <w:r>
        <w:rPr>
          <w:rFonts w:ascii="Palatino Linotype" w:hAnsi="Palatino Linotype"/>
          <w:sz w:val="24"/>
          <w:szCs w:val="24"/>
        </w:rPr>
        <w:t>telmezése</w:t>
      </w:r>
    </w:p>
    <w:p w:rsidR="00E027D0" w:rsidRDefault="00E027D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Tömeg és térfogatmérő eszközök használata</w:t>
      </w:r>
    </w:p>
    <w:p w:rsidR="00E027D0" w:rsidRDefault="00E027D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Elválasztástechnikák alkalmazása, centrifugálás, szérum elektroforézis</w:t>
      </w:r>
    </w:p>
    <w:p w:rsidR="00E027D0" w:rsidRDefault="00E027D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Ion </w:t>
      </w:r>
      <w:proofErr w:type="gramStart"/>
      <w:r>
        <w:rPr>
          <w:rFonts w:ascii="Palatino Linotype" w:hAnsi="Palatino Linotype"/>
          <w:sz w:val="24"/>
          <w:szCs w:val="24"/>
        </w:rPr>
        <w:t>koncentráció mérések</w:t>
      </w:r>
      <w:proofErr w:type="gramEnd"/>
      <w:r>
        <w:rPr>
          <w:rFonts w:ascii="Palatino Linotype" w:hAnsi="Palatino Linotype"/>
          <w:sz w:val="24"/>
          <w:szCs w:val="24"/>
        </w:rPr>
        <w:t xml:space="preserve"> optikai és elektrokémiai módszerekkel</w:t>
      </w:r>
    </w:p>
    <w:p w:rsidR="00501BA6" w:rsidRDefault="00E027D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Fehérje, lipid és szénhidrát anyagcsere vizsgálatok</w:t>
      </w:r>
      <w:r w:rsidR="004A6707">
        <w:rPr>
          <w:rFonts w:ascii="Palatino Linotype" w:hAnsi="Palatino Linotype"/>
          <w:sz w:val="24"/>
          <w:szCs w:val="24"/>
        </w:rPr>
        <w:t xml:space="preserve">. </w:t>
      </w:r>
    </w:p>
    <w:p w:rsidR="00ED7EE9" w:rsidRDefault="004A6707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Metabol</w:t>
      </w:r>
      <w:r w:rsidR="006554C9">
        <w:rPr>
          <w:rFonts w:ascii="Palatino Linotype" w:hAnsi="Palatino Linotype"/>
          <w:sz w:val="24"/>
          <w:szCs w:val="24"/>
        </w:rPr>
        <w:t>ikus</w:t>
      </w:r>
      <w:r w:rsidR="00792ED0">
        <w:rPr>
          <w:rFonts w:ascii="Palatino Linotype" w:hAnsi="Palatino Linotype"/>
          <w:sz w:val="24"/>
          <w:szCs w:val="24"/>
        </w:rPr>
        <w:t xml:space="preserve"> </w:t>
      </w:r>
      <w:r w:rsidR="00501BA6">
        <w:rPr>
          <w:rFonts w:ascii="Palatino Linotype" w:hAnsi="Palatino Linotype"/>
          <w:sz w:val="24"/>
          <w:szCs w:val="24"/>
        </w:rPr>
        <w:t xml:space="preserve">betegségek </w:t>
      </w:r>
      <w:r w:rsidR="006554C9">
        <w:rPr>
          <w:rFonts w:ascii="Palatino Linotype" w:hAnsi="Palatino Linotype"/>
          <w:sz w:val="24"/>
          <w:szCs w:val="24"/>
        </w:rPr>
        <w:t>diagnosztikája.</w:t>
      </w:r>
    </w:p>
    <w:p w:rsidR="00ED7EE9" w:rsidRDefault="00ED7EE9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Szervek, szervrendszerek működésének laboratóriumi diagnosztikája.</w:t>
      </w:r>
    </w:p>
    <w:p w:rsidR="00E027D0" w:rsidRDefault="00ED7EE9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Enzimek és anyagcsere termékek mérése</w:t>
      </w:r>
      <w:r w:rsidR="006554C9">
        <w:rPr>
          <w:rFonts w:ascii="Palatino Linotype" w:hAnsi="Palatino Linotype"/>
          <w:sz w:val="24"/>
          <w:szCs w:val="24"/>
        </w:rPr>
        <w:t>.</w:t>
      </w:r>
      <w:r w:rsidR="00792ED0">
        <w:rPr>
          <w:rFonts w:ascii="Palatino Linotype" w:hAnsi="Palatino Linotype"/>
          <w:sz w:val="24"/>
          <w:szCs w:val="24"/>
        </w:rPr>
        <w:t xml:space="preserve"> Máj, vese, szívizom, </w:t>
      </w:r>
      <w:proofErr w:type="gramStart"/>
      <w:r w:rsidR="00792ED0">
        <w:rPr>
          <w:rFonts w:ascii="Palatino Linotype" w:hAnsi="Palatino Linotype"/>
          <w:sz w:val="24"/>
          <w:szCs w:val="24"/>
        </w:rPr>
        <w:t xml:space="preserve">emésztő  </w:t>
      </w:r>
      <w:r w:rsidR="006554C9">
        <w:rPr>
          <w:rFonts w:ascii="Palatino Linotype" w:hAnsi="Palatino Linotype"/>
          <w:sz w:val="24"/>
          <w:szCs w:val="24"/>
        </w:rPr>
        <w:t>rendszer</w:t>
      </w:r>
      <w:proofErr w:type="gramEnd"/>
      <w:r w:rsidR="006554C9">
        <w:rPr>
          <w:rFonts w:ascii="Palatino Linotype" w:hAnsi="Palatino Linotype"/>
          <w:sz w:val="24"/>
          <w:szCs w:val="24"/>
        </w:rPr>
        <w:t>, csont, idegrendszer laboratóriumi diagnosztikája</w:t>
      </w:r>
    </w:p>
    <w:p w:rsidR="00AA34B0" w:rsidRDefault="006554C9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Immunk</w:t>
      </w:r>
      <w:r w:rsidR="00501BA6">
        <w:rPr>
          <w:rFonts w:ascii="Palatino Linotype" w:hAnsi="Palatino Linotype"/>
          <w:sz w:val="24"/>
          <w:szCs w:val="24"/>
        </w:rPr>
        <w:t xml:space="preserve">émiai analizátorok használata, </w:t>
      </w:r>
      <w:r>
        <w:rPr>
          <w:rFonts w:ascii="Palatino Linotype" w:hAnsi="Palatino Linotype"/>
          <w:sz w:val="24"/>
          <w:szCs w:val="24"/>
        </w:rPr>
        <w:t>specifikus fehérjék, hormonok,</w:t>
      </w:r>
      <w:r w:rsidR="00792ED0">
        <w:rPr>
          <w:rFonts w:ascii="Palatino Linotype" w:hAnsi="Palatino Linotype"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</w:rPr>
        <w:t>tumormarkerek</w:t>
      </w:r>
      <w:proofErr w:type="spellEnd"/>
      <w:r>
        <w:rPr>
          <w:rFonts w:ascii="Palatino Linotype" w:hAnsi="Palatino Linotype"/>
          <w:sz w:val="24"/>
          <w:szCs w:val="24"/>
        </w:rPr>
        <w:t>, immunológiai markerek meghatározása</w:t>
      </w:r>
      <w:r w:rsidR="005667AA">
        <w:rPr>
          <w:rFonts w:ascii="Palatino Linotype" w:hAnsi="Palatino Linotype"/>
          <w:sz w:val="24"/>
          <w:szCs w:val="24"/>
        </w:rPr>
        <w:t>.</w:t>
      </w:r>
    </w:p>
    <w:p w:rsidR="00AA34B0" w:rsidRDefault="00AA34B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Mérési eredmények értékelése</w:t>
      </w:r>
    </w:p>
    <w:p w:rsidR="00AA34B0" w:rsidRDefault="00AA34B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Technikai validálás</w:t>
      </w:r>
    </w:p>
    <w:p w:rsidR="00ED7EE9" w:rsidRDefault="00AA34B0" w:rsidP="00501BA6">
      <w:pPr>
        <w:spacing w:after="0" w:line="240" w:lineRule="auto"/>
        <w:ind w:left="85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laboratórium teljesítményének elemzése</w:t>
      </w:r>
      <w:r w:rsidR="006554C9">
        <w:rPr>
          <w:rFonts w:ascii="Palatino Linotype" w:hAnsi="Palatino Linotype"/>
          <w:sz w:val="24"/>
          <w:szCs w:val="24"/>
        </w:rPr>
        <w:t xml:space="preserve"> </w:t>
      </w:r>
    </w:p>
    <w:p w:rsidR="00792ED0" w:rsidRPr="00792ED0" w:rsidRDefault="00792ED0" w:rsidP="00792ED0">
      <w:pPr>
        <w:widowControl w:val="0"/>
        <w:suppressAutoHyphens/>
        <w:spacing w:after="0" w:line="240" w:lineRule="auto"/>
        <w:ind w:left="1100"/>
        <w:rPr>
          <w:rFonts w:ascii="Palatino Linotype" w:hAnsi="Palatino Linotype"/>
          <w:b/>
          <w:sz w:val="24"/>
          <w:szCs w:val="24"/>
        </w:rPr>
      </w:pPr>
    </w:p>
    <w:p w:rsidR="00223149" w:rsidRPr="00792ED0" w:rsidRDefault="00B747C4" w:rsidP="006457CE">
      <w:pPr>
        <w:widowControl w:val="0"/>
        <w:numPr>
          <w:ilvl w:val="2"/>
          <w:numId w:val="22"/>
        </w:numPr>
        <w:suppressAutoHyphens/>
        <w:spacing w:after="0" w:line="240" w:lineRule="auto"/>
        <w:ind w:hanging="331"/>
        <w:rPr>
          <w:rFonts w:ascii="Palatino Linotype" w:hAnsi="Palatino Linotype"/>
          <w:b/>
          <w:sz w:val="24"/>
          <w:szCs w:val="24"/>
        </w:rPr>
      </w:pPr>
      <w:r w:rsidRPr="00792ED0">
        <w:rPr>
          <w:rFonts w:ascii="Palatino Linotype" w:hAnsi="Palatino Linotype"/>
          <w:b/>
          <w:sz w:val="24"/>
          <w:szCs w:val="24"/>
        </w:rPr>
        <w:t>Részletes mikrobiológiai gyakorlati ismeretek</w:t>
      </w:r>
      <w:r w:rsidR="00792ED0">
        <w:rPr>
          <w:rFonts w:ascii="Palatino Linotype" w:hAnsi="Palatino Linotype"/>
          <w:b/>
          <w:sz w:val="24"/>
          <w:szCs w:val="24"/>
        </w:rPr>
        <w:tab/>
      </w:r>
      <w:r w:rsidR="00792ED0">
        <w:rPr>
          <w:rFonts w:ascii="Palatino Linotype" w:hAnsi="Palatino Linotype"/>
          <w:b/>
          <w:sz w:val="24"/>
          <w:szCs w:val="24"/>
        </w:rPr>
        <w:tab/>
      </w:r>
      <w:r w:rsidR="00501BA6">
        <w:rPr>
          <w:rFonts w:ascii="Palatino Linotype" w:hAnsi="Palatino Linotype"/>
          <w:b/>
          <w:sz w:val="24"/>
          <w:szCs w:val="24"/>
        </w:rPr>
        <w:tab/>
      </w:r>
      <w:r w:rsidR="00223149" w:rsidRPr="00501BA6">
        <w:rPr>
          <w:rFonts w:ascii="Palatino Linotype" w:hAnsi="Palatino Linotype"/>
          <w:b/>
          <w:i/>
          <w:sz w:val="24"/>
          <w:szCs w:val="24"/>
        </w:rPr>
        <w:t>68 óra</w:t>
      </w:r>
      <w:r w:rsidRPr="00792ED0">
        <w:rPr>
          <w:rFonts w:ascii="Palatino Linotype" w:hAnsi="Palatino Linotype"/>
          <w:b/>
          <w:sz w:val="24"/>
          <w:szCs w:val="24"/>
        </w:rPr>
        <w:t xml:space="preserve"> </w:t>
      </w:r>
    </w:p>
    <w:p w:rsidR="002B778A" w:rsidRPr="00792ED0" w:rsidRDefault="002B778A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>A gyakorló klinikai laboratóriumi asszisztensi gyakorlatok ide</w:t>
      </w:r>
      <w:r w:rsidR="00792ED0">
        <w:rPr>
          <w:rFonts w:ascii="Palatino Linotype" w:hAnsi="Palatino Linotype"/>
          <w:sz w:val="24"/>
          <w:szCs w:val="24"/>
        </w:rPr>
        <w:t xml:space="preserve"> </w:t>
      </w:r>
      <w:r w:rsidR="00755B4B" w:rsidRPr="00792ED0">
        <w:rPr>
          <w:rFonts w:ascii="Palatino Linotype" w:hAnsi="Palatino Linotype"/>
          <w:sz w:val="24"/>
          <w:szCs w:val="24"/>
        </w:rPr>
        <w:t>v</w:t>
      </w:r>
      <w:r w:rsidRPr="00792ED0">
        <w:rPr>
          <w:rFonts w:ascii="Palatino Linotype" w:hAnsi="Palatino Linotype"/>
          <w:sz w:val="24"/>
          <w:szCs w:val="24"/>
        </w:rPr>
        <w:t>onatkozó részeinek átismétlése, felelevenítése</w:t>
      </w:r>
    </w:p>
    <w:p w:rsidR="002B778A" w:rsidRPr="00792ED0" w:rsidRDefault="002B778A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 xml:space="preserve">Kórházi mikrobiológiai minták feldolgozása és másnapi </w:t>
      </w:r>
      <w:r w:rsidR="00755B4B" w:rsidRPr="00792ED0">
        <w:rPr>
          <w:rFonts w:ascii="Palatino Linotype" w:hAnsi="Palatino Linotype"/>
          <w:sz w:val="24"/>
          <w:szCs w:val="24"/>
        </w:rPr>
        <w:t>é</w:t>
      </w:r>
      <w:r w:rsidRPr="00792ED0">
        <w:rPr>
          <w:rFonts w:ascii="Palatino Linotype" w:hAnsi="Palatino Linotype"/>
          <w:sz w:val="24"/>
          <w:szCs w:val="24"/>
        </w:rPr>
        <w:t>rtékelése, a tovább feldolgozási irányok megadása</w:t>
      </w:r>
    </w:p>
    <w:p w:rsidR="00755B4B" w:rsidRPr="00792ED0" w:rsidRDefault="00755B4B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>Anaerob kórokozók tenyésztése- pozitív minták további</w:t>
      </w:r>
      <w:r w:rsidR="00792ED0">
        <w:rPr>
          <w:rFonts w:ascii="Palatino Linotype" w:hAnsi="Palatino Linotype"/>
          <w:sz w:val="24"/>
          <w:szCs w:val="24"/>
        </w:rPr>
        <w:t xml:space="preserve"> </w:t>
      </w:r>
      <w:r w:rsidRPr="00792ED0">
        <w:rPr>
          <w:rFonts w:ascii="Palatino Linotype" w:hAnsi="Palatino Linotype"/>
          <w:sz w:val="24"/>
          <w:szCs w:val="24"/>
        </w:rPr>
        <w:t>feldolgozása</w:t>
      </w:r>
    </w:p>
    <w:p w:rsidR="00755B4B" w:rsidRPr="00792ED0" w:rsidRDefault="00755B4B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>Különféle mikrobiológiai-szerológiai reakciók kivitelezése</w:t>
      </w:r>
    </w:p>
    <w:p w:rsidR="00755B4B" w:rsidRPr="00792ED0" w:rsidRDefault="00755B4B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 xml:space="preserve">Gramnegatív pálcák </w:t>
      </w:r>
      <w:r w:rsidR="00A7096A">
        <w:rPr>
          <w:rFonts w:ascii="Palatino Linotype" w:hAnsi="Palatino Linotype"/>
          <w:sz w:val="24"/>
          <w:szCs w:val="24"/>
        </w:rPr>
        <w:t xml:space="preserve">azonosítása a gyakorlat helyén </w:t>
      </w:r>
      <w:r w:rsidRPr="00792ED0">
        <w:rPr>
          <w:rFonts w:ascii="Palatino Linotype" w:hAnsi="Palatino Linotype"/>
          <w:sz w:val="24"/>
          <w:szCs w:val="24"/>
        </w:rPr>
        <w:t>alkalmazott módszerekkel</w:t>
      </w:r>
    </w:p>
    <w:p w:rsidR="00755B4B" w:rsidRPr="00792ED0" w:rsidRDefault="00755B4B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>Félautomata azonosító rendszerek használata</w:t>
      </w:r>
      <w:r w:rsidR="00792ED0">
        <w:rPr>
          <w:rFonts w:ascii="Palatino Linotype" w:hAnsi="Palatino Linotype"/>
          <w:sz w:val="24"/>
          <w:szCs w:val="24"/>
        </w:rPr>
        <w:t xml:space="preserve"> </w:t>
      </w:r>
      <w:r w:rsidRPr="00792ED0">
        <w:rPr>
          <w:rFonts w:ascii="Palatino Linotype" w:hAnsi="Palatino Linotype"/>
          <w:sz w:val="24"/>
          <w:szCs w:val="24"/>
        </w:rPr>
        <w:t>(azonosítás, rezisztencia, hemokultúra automata)</w:t>
      </w:r>
    </w:p>
    <w:p w:rsidR="001959C2" w:rsidRPr="00792ED0" w:rsidRDefault="00755B4B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>Táptalaj bevizsgálási módszerek alkalmazása</w:t>
      </w:r>
      <w:r w:rsidR="00792ED0">
        <w:rPr>
          <w:rFonts w:ascii="Palatino Linotype" w:hAnsi="Palatino Linotype"/>
          <w:sz w:val="24"/>
          <w:szCs w:val="24"/>
        </w:rPr>
        <w:t xml:space="preserve"> </w:t>
      </w:r>
      <w:r w:rsidR="001959C2" w:rsidRPr="00792ED0">
        <w:rPr>
          <w:rFonts w:ascii="Palatino Linotype" w:hAnsi="Palatino Linotype"/>
          <w:sz w:val="24"/>
          <w:szCs w:val="24"/>
        </w:rPr>
        <w:t>minőségbiztosítási feladatok elvégzése</w:t>
      </w:r>
    </w:p>
    <w:p w:rsidR="00755B4B" w:rsidRPr="00792ED0" w:rsidRDefault="00755B4B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 xml:space="preserve">Antibiogramok készítése </w:t>
      </w:r>
      <w:r w:rsidR="001959C2" w:rsidRPr="00792ED0">
        <w:rPr>
          <w:rFonts w:ascii="Palatino Linotype" w:hAnsi="Palatino Linotype"/>
          <w:sz w:val="24"/>
          <w:szCs w:val="24"/>
        </w:rPr>
        <w:t xml:space="preserve">többféle eljárással </w:t>
      </w:r>
      <w:r w:rsidRPr="00792ED0">
        <w:rPr>
          <w:rFonts w:ascii="Palatino Linotype" w:hAnsi="Palatino Linotype"/>
          <w:sz w:val="24"/>
          <w:szCs w:val="24"/>
        </w:rPr>
        <w:t>az összes kórokozócsoportnál</w:t>
      </w:r>
      <w:r w:rsidR="001959C2" w:rsidRPr="00792ED0">
        <w:rPr>
          <w:rFonts w:ascii="Palatino Linotype" w:hAnsi="Palatino Linotype"/>
          <w:sz w:val="24"/>
          <w:szCs w:val="24"/>
        </w:rPr>
        <w:t xml:space="preserve"> </w:t>
      </w:r>
      <w:r w:rsidRPr="00792ED0">
        <w:rPr>
          <w:rFonts w:ascii="Palatino Linotype" w:hAnsi="Palatino Linotype"/>
          <w:sz w:val="24"/>
          <w:szCs w:val="24"/>
        </w:rPr>
        <w:t>és értékelésük az EUCAST szabályai szerint</w:t>
      </w:r>
    </w:p>
    <w:p w:rsidR="001959C2" w:rsidRPr="00792ED0" w:rsidRDefault="00755B4B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>MLIR használata, leletek tanulmányozása</w:t>
      </w:r>
      <w:r w:rsidR="00792ED0">
        <w:rPr>
          <w:rFonts w:ascii="Palatino Linotype" w:hAnsi="Palatino Linotype"/>
          <w:sz w:val="24"/>
          <w:szCs w:val="24"/>
        </w:rPr>
        <w:t xml:space="preserve"> </w:t>
      </w:r>
      <w:r w:rsidR="001959C2" w:rsidRPr="00792ED0">
        <w:rPr>
          <w:rFonts w:ascii="Palatino Linotype" w:hAnsi="Palatino Linotype"/>
          <w:sz w:val="24"/>
          <w:szCs w:val="24"/>
        </w:rPr>
        <w:t>eredmények keresése megadott szempontok szerint</w:t>
      </w:r>
    </w:p>
    <w:p w:rsidR="00C65A1E" w:rsidRPr="00792ED0" w:rsidRDefault="001959C2" w:rsidP="00501BA6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>Statisztikák készítése</w:t>
      </w:r>
    </w:p>
    <w:p w:rsidR="00C65A1E" w:rsidRPr="00792ED0" w:rsidRDefault="00C65A1E" w:rsidP="00C65A1E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792ED0" w:rsidRDefault="00B747C4" w:rsidP="006457CE">
      <w:pPr>
        <w:widowControl w:val="0"/>
        <w:numPr>
          <w:ilvl w:val="1"/>
          <w:numId w:val="22"/>
        </w:numPr>
        <w:suppressAutoHyphens/>
        <w:spacing w:after="0" w:line="240" w:lineRule="auto"/>
        <w:ind w:hanging="416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A képzés javasolt helyszíne: </w:t>
      </w:r>
    </w:p>
    <w:p w:rsidR="00147BF1" w:rsidRDefault="00B747C4" w:rsidP="00501BA6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 xml:space="preserve">FJ2 besorolású </w:t>
      </w:r>
      <w:r w:rsidR="00DF5DF9" w:rsidRPr="00792ED0">
        <w:rPr>
          <w:rFonts w:ascii="Palatino Linotype" w:hAnsi="Palatino Linotype"/>
          <w:sz w:val="24"/>
          <w:szCs w:val="24"/>
        </w:rPr>
        <w:t xml:space="preserve">tanúsítvánnyal rendelkező </w:t>
      </w:r>
      <w:r w:rsidRPr="00792ED0">
        <w:rPr>
          <w:rFonts w:ascii="Palatino Linotype" w:hAnsi="Palatino Linotype"/>
          <w:sz w:val="24"/>
          <w:szCs w:val="24"/>
        </w:rPr>
        <w:t>klinikai laboratórium,</w:t>
      </w:r>
    </w:p>
    <w:p w:rsidR="00C65A1E" w:rsidRPr="00792ED0" w:rsidRDefault="00B747C4" w:rsidP="00501BA6">
      <w:pPr>
        <w:widowControl w:val="0"/>
        <w:suppressAutoHyphens/>
        <w:spacing w:after="0" w:line="240" w:lineRule="auto"/>
        <w:ind w:left="284"/>
        <w:rPr>
          <w:rFonts w:ascii="Palatino Linotype" w:hAnsi="Palatino Linotype"/>
          <w:sz w:val="24"/>
          <w:szCs w:val="24"/>
        </w:rPr>
      </w:pPr>
      <w:r w:rsidRPr="00792ED0">
        <w:rPr>
          <w:rFonts w:ascii="Palatino Linotype" w:hAnsi="Palatino Linotype"/>
          <w:sz w:val="24"/>
          <w:szCs w:val="24"/>
        </w:rPr>
        <w:t xml:space="preserve"> I</w:t>
      </w:r>
      <w:r w:rsidR="00792ED0" w:rsidRPr="00792ED0">
        <w:rPr>
          <w:rFonts w:ascii="Palatino Linotype" w:hAnsi="Palatino Linotype"/>
          <w:sz w:val="24"/>
          <w:szCs w:val="24"/>
        </w:rPr>
        <w:t>I.-es besorolású mikrobiológiai</w:t>
      </w:r>
      <w:r w:rsidRPr="00792ED0">
        <w:rPr>
          <w:rFonts w:ascii="Palatino Linotype" w:hAnsi="Palatino Linotype"/>
          <w:sz w:val="24"/>
          <w:szCs w:val="24"/>
        </w:rPr>
        <w:t xml:space="preserve"> laboratórium</w:t>
      </w:r>
      <w:r w:rsidR="00792ED0">
        <w:rPr>
          <w:rFonts w:ascii="Palatino Linotype" w:hAnsi="Palatino Linotype"/>
          <w:sz w:val="24"/>
          <w:szCs w:val="24"/>
        </w:rPr>
        <w:t>.</w:t>
      </w:r>
    </w:p>
    <w:p w:rsidR="00C65A1E" w:rsidRDefault="00C65A1E" w:rsidP="00C65A1E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6457CE">
      <w:pPr>
        <w:widowControl w:val="0"/>
        <w:numPr>
          <w:ilvl w:val="1"/>
          <w:numId w:val="22"/>
        </w:numPr>
        <w:suppressAutoHyphens/>
        <w:spacing w:after="0" w:line="240" w:lineRule="auto"/>
        <w:ind w:hanging="373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D846B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67EB2"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42F9D" w:rsidRPr="00D846BB" w:rsidRDefault="00242F9D" w:rsidP="00242F9D">
      <w:pPr>
        <w:widowControl w:val="0"/>
        <w:suppressAutoHyphens/>
        <w:spacing w:after="0" w:line="240" w:lineRule="auto"/>
        <w:ind w:left="700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-</w:t>
      </w:r>
    </w:p>
    <w:p w:rsidR="00C65A1E" w:rsidRPr="000E120B" w:rsidRDefault="00C65A1E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242F9D">
      <w:pPr>
        <w:widowControl w:val="0"/>
        <w:suppressAutoHyphens/>
        <w:spacing w:after="0" w:line="240" w:lineRule="auto"/>
        <w:ind w:firstLine="700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</w:t>
      </w:r>
      <w:r w:rsidR="00980007">
        <w:rPr>
          <w:rFonts w:ascii="Palatino Linotype" w:hAnsi="Palatino Linotype"/>
          <w:b/>
          <w:bCs/>
          <w:i/>
          <w:sz w:val="24"/>
          <w:szCs w:val="24"/>
        </w:rPr>
        <w:t xml:space="preserve">ható sajátos módszerek </w:t>
      </w:r>
    </w:p>
    <w:p w:rsidR="00242F9D" w:rsidRDefault="00242F9D" w:rsidP="00E67EB2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E67EB2" w:rsidRDefault="00E67EB2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67EB2" w:rsidRDefault="00E67EB2" w:rsidP="00242F9D">
      <w:pPr>
        <w:spacing w:after="0" w:line="240" w:lineRule="auto"/>
        <w:ind w:firstLine="709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</w:t>
      </w:r>
    </w:p>
    <w:p w:rsidR="00242F9D" w:rsidRDefault="00242F9D" w:rsidP="00E67EB2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>-</w:t>
      </w:r>
    </w:p>
    <w:p w:rsidR="00C65A1E" w:rsidRDefault="00C65A1E" w:rsidP="00C65A1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B82D55" w:rsidRDefault="00C65A1E" w:rsidP="006457CE">
      <w:pPr>
        <w:widowControl w:val="0"/>
        <w:numPr>
          <w:ilvl w:val="1"/>
          <w:numId w:val="22"/>
        </w:numPr>
        <w:suppressAutoHyphens/>
        <w:spacing w:after="0" w:line="240" w:lineRule="auto"/>
        <w:ind w:hanging="373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  <w:r w:rsidR="00980007">
        <w:rPr>
          <w:rFonts w:ascii="Palatino Linotype" w:hAnsi="Palatino Linotype"/>
          <w:b/>
          <w:bCs/>
          <w:sz w:val="24"/>
          <w:szCs w:val="24"/>
        </w:rPr>
        <w:t xml:space="preserve">: </w:t>
      </w:r>
    </w:p>
    <w:p w:rsidR="008012F3" w:rsidRDefault="008012F3" w:rsidP="00501BA6">
      <w:pPr>
        <w:ind w:left="327"/>
        <w:rPr>
          <w:rFonts w:ascii="Palatino Linotype" w:hAnsi="Palatino Linotype"/>
          <w:sz w:val="24"/>
          <w:szCs w:val="24"/>
        </w:rPr>
      </w:pP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 54. § (2) a</w:t>
      </w:r>
      <w:r w:rsidR="00EA0836">
        <w:rPr>
          <w:rFonts w:ascii="Palatino Linotype" w:hAnsi="Palatino Linotype"/>
          <w:sz w:val="24"/>
          <w:szCs w:val="24"/>
        </w:rPr>
        <w:t>) pontja szerinti értékeléssel.</w:t>
      </w:r>
    </w:p>
    <w:p w:rsidR="002163EE" w:rsidRPr="000E120B" w:rsidRDefault="002163EE" w:rsidP="00792ED0">
      <w:pPr>
        <w:spacing w:after="0" w:line="240" w:lineRule="auto"/>
        <w:ind w:left="30"/>
        <w:rPr>
          <w:rFonts w:ascii="Palatino Linotype" w:hAnsi="Palatino Linotype"/>
          <w:b/>
          <w:bCs/>
          <w:sz w:val="24"/>
          <w:szCs w:val="24"/>
        </w:rPr>
      </w:pPr>
    </w:p>
    <w:p w:rsidR="002163EE" w:rsidRDefault="002163EE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</w:p>
    <w:sectPr w:rsidR="002163EE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90F" w:rsidRDefault="004F590F">
      <w:pPr>
        <w:spacing w:after="0" w:line="240" w:lineRule="auto"/>
      </w:pPr>
      <w:r>
        <w:separator/>
      </w:r>
    </w:p>
  </w:endnote>
  <w:endnote w:type="continuationSeparator" w:id="0">
    <w:p w:rsidR="004F590F" w:rsidRDefault="004F5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369" w:rsidRDefault="00F64369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B11E22">
      <w:rPr>
        <w:noProof/>
      </w:rPr>
      <w:t>1</w:t>
    </w:r>
    <w:r>
      <w:fldChar w:fldCharType="end"/>
    </w:r>
  </w:p>
  <w:p w:rsidR="00F64369" w:rsidRDefault="00F64369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369" w:rsidRPr="0028078A" w:rsidRDefault="00F64369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B11E22">
      <w:rPr>
        <w:noProof/>
      </w:rPr>
      <w:t>4</w:t>
    </w:r>
    <w:r>
      <w:fldChar w:fldCharType="end"/>
    </w:r>
  </w:p>
  <w:p w:rsidR="00F64369" w:rsidRDefault="00F6436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90F" w:rsidRDefault="004F590F">
      <w:pPr>
        <w:spacing w:after="0" w:line="240" w:lineRule="auto"/>
      </w:pPr>
      <w:r>
        <w:separator/>
      </w:r>
    </w:p>
  </w:footnote>
  <w:footnote w:type="continuationSeparator" w:id="0">
    <w:p w:rsidR="004F590F" w:rsidRDefault="004F59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76CC9"/>
    <w:multiLevelType w:val="multilevel"/>
    <w:tmpl w:val="4050AB8E"/>
    <w:lvl w:ilvl="0">
      <w:start w:val="2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40"/>
        </w:tabs>
        <w:ind w:left="9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100"/>
        </w:tabs>
        <w:ind w:left="1100" w:hanging="780"/>
      </w:pPr>
      <w:rPr>
        <w:rFonts w:hint="default"/>
      </w:rPr>
    </w:lvl>
    <w:lvl w:ilvl="3">
      <w:start w:val="8"/>
      <w:numFmt w:val="decimal"/>
      <w:lvlText w:val="%1.%2.%3.%4"/>
      <w:lvlJc w:val="left"/>
      <w:pPr>
        <w:tabs>
          <w:tab w:val="num" w:pos="1260"/>
        </w:tabs>
        <w:ind w:left="12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80"/>
        </w:tabs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400"/>
        </w:tabs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560"/>
        </w:tabs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80"/>
        </w:tabs>
        <w:ind w:left="3080" w:hanging="1800"/>
      </w:pPr>
      <w:rPr>
        <w:rFonts w:hint="default"/>
      </w:rPr>
    </w:lvl>
  </w:abstractNum>
  <w:abstractNum w:abstractNumId="1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7"/>
        </w:tabs>
        <w:ind w:left="965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2040"/>
        </w:tabs>
        <w:ind w:left="204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155D3EEF"/>
    <w:multiLevelType w:val="multilevel"/>
    <w:tmpl w:val="3170F028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70E37C1"/>
    <w:multiLevelType w:val="multilevel"/>
    <w:tmpl w:val="6F162690"/>
    <w:lvl w:ilvl="0">
      <w:start w:val="2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98"/>
        </w:tabs>
        <w:ind w:left="1098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96"/>
        </w:tabs>
        <w:ind w:left="1596" w:hanging="720"/>
      </w:pPr>
      <w:rPr>
        <w:rFonts w:hint="default"/>
      </w:rPr>
    </w:lvl>
    <w:lvl w:ilvl="3">
      <w:start w:val="4"/>
      <w:numFmt w:val="decimal"/>
      <w:lvlText w:val="%1.%2.%3.%4"/>
      <w:lvlJc w:val="left"/>
      <w:pPr>
        <w:tabs>
          <w:tab w:val="num" w:pos="2034"/>
        </w:tabs>
        <w:ind w:left="20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70"/>
        </w:tabs>
        <w:ind w:left="3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68"/>
        </w:tabs>
        <w:ind w:left="40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06"/>
        </w:tabs>
        <w:ind w:left="45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304"/>
        </w:tabs>
        <w:ind w:left="5304" w:hanging="1800"/>
      </w:pPr>
      <w:rPr>
        <w:rFonts w:hint="default"/>
      </w:rPr>
    </w:lvl>
  </w:abstractNum>
  <w:abstractNum w:abstractNumId="4">
    <w:nsid w:val="1CE237AF"/>
    <w:multiLevelType w:val="multilevel"/>
    <w:tmpl w:val="09CC4962"/>
    <w:lvl w:ilvl="0">
      <w:start w:val="1"/>
      <w:numFmt w:val="decimal"/>
      <w:lvlText w:val="%1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360"/>
        </w:tabs>
        <w:ind w:left="1360" w:hanging="90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820"/>
        </w:tabs>
        <w:ind w:left="1820" w:hanging="900"/>
      </w:pPr>
      <w:rPr>
        <w:rFonts w:hint="default"/>
      </w:rPr>
    </w:lvl>
    <w:lvl w:ilvl="3">
      <w:start w:val="17"/>
      <w:numFmt w:val="decimal"/>
      <w:lvlText w:val="%1.%2.%3.%4"/>
      <w:lvlJc w:val="left"/>
      <w:pPr>
        <w:tabs>
          <w:tab w:val="num" w:pos="2280"/>
        </w:tabs>
        <w:ind w:left="2280" w:hanging="90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1.%2.%3.%4.%5"/>
      <w:lvlJc w:val="left"/>
      <w:pPr>
        <w:tabs>
          <w:tab w:val="num" w:pos="2920"/>
        </w:tabs>
        <w:ind w:left="2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380"/>
        </w:tabs>
        <w:ind w:left="3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00"/>
        </w:tabs>
        <w:ind w:left="42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60"/>
        </w:tabs>
        <w:ind w:left="46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80"/>
        </w:tabs>
        <w:ind w:left="5480" w:hanging="1800"/>
      </w:pPr>
      <w:rPr>
        <w:rFonts w:hint="default"/>
      </w:rPr>
    </w:lvl>
  </w:abstractNum>
  <w:abstractNum w:abstractNumId="5">
    <w:nsid w:val="2A966F01"/>
    <w:multiLevelType w:val="multilevel"/>
    <w:tmpl w:val="E7403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."/>
      <w:lvlJc w:val="left"/>
      <w:pPr>
        <w:tabs>
          <w:tab w:val="num" w:pos="1551"/>
        </w:tabs>
        <w:ind w:left="1551" w:hanging="705"/>
      </w:pPr>
      <w:rPr>
        <w:rFonts w:hint="default"/>
        <w:b/>
        <w:i w:val="0"/>
      </w:rPr>
    </w:lvl>
    <w:lvl w:ilvl="2">
      <w:start w:val="2"/>
      <w:numFmt w:val="decimal"/>
      <w:isLgl/>
      <w:lvlText w:val="%1.%2.%3."/>
      <w:lvlJc w:val="left"/>
      <w:pPr>
        <w:tabs>
          <w:tab w:val="num" w:pos="2052"/>
        </w:tabs>
        <w:ind w:left="2052" w:hanging="720"/>
      </w:pPr>
      <w:rPr>
        <w:rFonts w:hint="default"/>
        <w:b/>
        <w:i w:val="0"/>
      </w:rPr>
    </w:lvl>
    <w:lvl w:ilvl="3">
      <w:start w:val="2"/>
      <w:numFmt w:val="decimal"/>
      <w:isLgl/>
      <w:lvlText w:val="%1.%2.%3.%4."/>
      <w:lvlJc w:val="left"/>
      <w:pPr>
        <w:tabs>
          <w:tab w:val="num" w:pos="2538"/>
        </w:tabs>
        <w:ind w:left="253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tabs>
          <w:tab w:val="num" w:pos="3384"/>
        </w:tabs>
        <w:ind w:left="338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tabs>
          <w:tab w:val="num" w:pos="3870"/>
        </w:tabs>
        <w:ind w:left="38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202"/>
        </w:tabs>
        <w:ind w:left="520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048"/>
        </w:tabs>
        <w:ind w:left="6048" w:hanging="1800"/>
      </w:pPr>
      <w:rPr>
        <w:rFonts w:hint="default"/>
        <w:b w:val="0"/>
      </w:rPr>
    </w:lvl>
  </w:abstractNum>
  <w:abstractNum w:abstractNumId="6">
    <w:nsid w:val="2AE1308F"/>
    <w:multiLevelType w:val="multilevel"/>
    <w:tmpl w:val="E8B2847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00"/>
        </w:tabs>
        <w:ind w:left="16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2D2175F0"/>
    <w:multiLevelType w:val="multilevel"/>
    <w:tmpl w:val="B82C1236"/>
    <w:lvl w:ilvl="0">
      <w:start w:val="1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312"/>
        </w:tabs>
        <w:ind w:left="1312" w:hanging="84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784"/>
        </w:tabs>
        <w:ind w:left="1784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56"/>
        </w:tabs>
        <w:ind w:left="2256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968"/>
        </w:tabs>
        <w:ind w:left="29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440"/>
        </w:tabs>
        <w:ind w:left="34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44"/>
        </w:tabs>
        <w:ind w:left="47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76"/>
        </w:tabs>
        <w:ind w:left="5576" w:hanging="1800"/>
      </w:pPr>
      <w:rPr>
        <w:rFonts w:hint="default"/>
      </w:rPr>
    </w:lvl>
  </w:abstractNum>
  <w:abstractNum w:abstractNumId="8">
    <w:nsid w:val="352C126F"/>
    <w:multiLevelType w:val="multilevel"/>
    <w:tmpl w:val="FAFE84D8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240"/>
        </w:tabs>
        <w:ind w:left="1240" w:hanging="78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700"/>
        </w:tabs>
        <w:ind w:left="1700" w:hanging="78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2160"/>
        </w:tabs>
        <w:ind w:left="2160" w:hanging="78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1.%2.%3.%4.%5"/>
      <w:lvlJc w:val="left"/>
      <w:pPr>
        <w:tabs>
          <w:tab w:val="num" w:pos="2920"/>
        </w:tabs>
        <w:ind w:left="2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380"/>
        </w:tabs>
        <w:ind w:left="3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00"/>
        </w:tabs>
        <w:ind w:left="42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60"/>
        </w:tabs>
        <w:ind w:left="46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80"/>
        </w:tabs>
        <w:ind w:left="5480" w:hanging="1800"/>
      </w:pPr>
      <w:rPr>
        <w:rFonts w:hint="default"/>
      </w:rPr>
    </w:lvl>
  </w:abstractNum>
  <w:abstractNum w:abstractNumId="9">
    <w:nsid w:val="3A9F19CF"/>
    <w:multiLevelType w:val="multilevel"/>
    <w:tmpl w:val="7F0A3924"/>
    <w:lvl w:ilvl="0">
      <w:start w:val="2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218"/>
        </w:tabs>
        <w:ind w:left="1218" w:hanging="7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656"/>
        </w:tabs>
        <w:ind w:left="1656" w:hanging="78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2094"/>
        </w:tabs>
        <w:ind w:left="2094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70"/>
        </w:tabs>
        <w:ind w:left="3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68"/>
        </w:tabs>
        <w:ind w:left="40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06"/>
        </w:tabs>
        <w:ind w:left="45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304"/>
        </w:tabs>
        <w:ind w:left="5304" w:hanging="1800"/>
      </w:pPr>
      <w:rPr>
        <w:rFonts w:hint="default"/>
      </w:rPr>
    </w:lvl>
  </w:abstractNum>
  <w:abstractNum w:abstractNumId="10">
    <w:nsid w:val="414E049E"/>
    <w:multiLevelType w:val="multilevel"/>
    <w:tmpl w:val="C82E442A"/>
    <w:lvl w:ilvl="0">
      <w:start w:val="2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60"/>
        </w:tabs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1">
    <w:nsid w:val="419D6FD8"/>
    <w:multiLevelType w:val="multilevel"/>
    <w:tmpl w:val="1368D834"/>
    <w:lvl w:ilvl="0">
      <w:start w:val="1"/>
      <w:numFmt w:val="decimal"/>
      <w:lvlText w:val="%1.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92"/>
        </w:tabs>
        <w:ind w:left="1592" w:hanging="96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2224"/>
        </w:tabs>
        <w:ind w:left="2224" w:hanging="960"/>
      </w:pPr>
      <w:rPr>
        <w:rFonts w:hint="default"/>
      </w:rPr>
    </w:lvl>
    <w:lvl w:ilvl="3">
      <w:start w:val="10"/>
      <w:numFmt w:val="decimal"/>
      <w:lvlText w:val="%1.%2.%3.%4."/>
      <w:lvlJc w:val="left"/>
      <w:pPr>
        <w:tabs>
          <w:tab w:val="num" w:pos="2856"/>
        </w:tabs>
        <w:ind w:left="2856" w:hanging="9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8"/>
        </w:tabs>
        <w:ind w:left="36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40"/>
        </w:tabs>
        <w:ind w:left="42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32"/>
        </w:tabs>
        <w:ind w:left="523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864"/>
        </w:tabs>
        <w:ind w:left="586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56"/>
        </w:tabs>
        <w:ind w:left="6856" w:hanging="1800"/>
      </w:pPr>
      <w:rPr>
        <w:rFonts w:hint="default"/>
      </w:rPr>
    </w:lvl>
  </w:abstractNum>
  <w:abstractNum w:abstractNumId="12">
    <w:nsid w:val="48A05CF8"/>
    <w:multiLevelType w:val="multilevel"/>
    <w:tmpl w:val="9C18D5D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20"/>
        </w:tabs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80"/>
        </w:tabs>
        <w:ind w:left="4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00"/>
        </w:tabs>
        <w:ind w:left="6600" w:hanging="1800"/>
      </w:pPr>
      <w:rPr>
        <w:rFonts w:hint="default"/>
      </w:rPr>
    </w:lvl>
  </w:abstractNum>
  <w:abstractNum w:abstractNumId="13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4">
    <w:nsid w:val="4C42340A"/>
    <w:multiLevelType w:val="hybridMultilevel"/>
    <w:tmpl w:val="8B6C19B8"/>
    <w:lvl w:ilvl="0" w:tplc="D53AA73E"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D5D770B"/>
    <w:multiLevelType w:val="multilevel"/>
    <w:tmpl w:val="3FDA18E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80"/>
        </w:tabs>
        <w:ind w:left="7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80"/>
        </w:tabs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540"/>
        </w:tabs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200"/>
        </w:tabs>
        <w:ind w:left="4200" w:hanging="1800"/>
      </w:pPr>
      <w:rPr>
        <w:rFonts w:hint="default"/>
      </w:rPr>
    </w:lvl>
  </w:abstractNum>
  <w:abstractNum w:abstractNumId="16">
    <w:nsid w:val="5D960535"/>
    <w:multiLevelType w:val="multilevel"/>
    <w:tmpl w:val="EE3C2A62"/>
    <w:lvl w:ilvl="0">
      <w:start w:val="1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32"/>
        </w:tabs>
        <w:ind w:left="1132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664"/>
        </w:tabs>
        <w:ind w:left="16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968"/>
        </w:tabs>
        <w:ind w:left="29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440"/>
        </w:tabs>
        <w:ind w:left="34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744"/>
        </w:tabs>
        <w:ind w:left="47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576"/>
        </w:tabs>
        <w:ind w:left="5576" w:hanging="1800"/>
      </w:pPr>
      <w:rPr>
        <w:rFonts w:hint="default"/>
      </w:rPr>
    </w:lvl>
  </w:abstractNum>
  <w:abstractNum w:abstractNumId="17">
    <w:nsid w:val="621625E5"/>
    <w:multiLevelType w:val="multilevel"/>
    <w:tmpl w:val="A928E5A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00" w:hanging="540"/>
      </w:pPr>
      <w:rPr>
        <w:rFonts w:hint="default"/>
        <w:i w:val="0"/>
      </w:rPr>
    </w:lvl>
    <w:lvl w:ilvl="2">
      <w:start w:val="3"/>
      <w:numFmt w:val="decimal"/>
      <w:lvlText w:val="%1.%2.%3."/>
      <w:lvlJc w:val="left"/>
      <w:pPr>
        <w:ind w:left="1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80" w:hanging="1800"/>
      </w:pPr>
      <w:rPr>
        <w:rFonts w:hint="default"/>
      </w:rPr>
    </w:lvl>
  </w:abstractNum>
  <w:abstractNum w:abstractNumId="1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9">
    <w:nsid w:val="6E981635"/>
    <w:multiLevelType w:val="multilevel"/>
    <w:tmpl w:val="9C18D5D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20"/>
        </w:tabs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80"/>
        </w:tabs>
        <w:ind w:left="4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00"/>
        </w:tabs>
        <w:ind w:left="6600" w:hanging="1800"/>
      </w:pPr>
      <w:rPr>
        <w:rFonts w:hint="default"/>
      </w:rPr>
    </w:lvl>
  </w:abstractNum>
  <w:abstractNum w:abstractNumId="20">
    <w:nsid w:val="75132C7E"/>
    <w:multiLevelType w:val="multilevel"/>
    <w:tmpl w:val="27DA4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098"/>
        </w:tabs>
        <w:ind w:left="109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76"/>
        </w:tabs>
        <w:ind w:left="1476" w:hanging="720"/>
      </w:pPr>
      <w:rPr>
        <w:rFonts w:hint="default"/>
      </w:rPr>
    </w:lvl>
    <w:lvl w:ilvl="3">
      <w:start w:val="3"/>
      <w:numFmt w:val="decimal"/>
      <w:lvlText w:val="%1.%2.%3.%4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92"/>
        </w:tabs>
        <w:ind w:left="25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970"/>
        </w:tabs>
        <w:ind w:left="29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708"/>
        </w:tabs>
        <w:ind w:left="37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86"/>
        </w:tabs>
        <w:ind w:left="408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824"/>
        </w:tabs>
        <w:ind w:left="4824" w:hanging="1800"/>
      </w:pPr>
      <w:rPr>
        <w:rFonts w:hint="default"/>
      </w:rPr>
    </w:lvl>
  </w:abstractNum>
  <w:abstractNum w:abstractNumId="21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8"/>
  </w:num>
  <w:num w:numId="2">
    <w:abstractNumId w:val="21"/>
  </w:num>
  <w:num w:numId="3">
    <w:abstractNumId w:val="13"/>
  </w:num>
  <w:num w:numId="4">
    <w:abstractNumId w:val="1"/>
  </w:num>
  <w:num w:numId="5">
    <w:abstractNumId w:val="8"/>
  </w:num>
  <w:num w:numId="6">
    <w:abstractNumId w:val="4"/>
  </w:num>
  <w:num w:numId="7">
    <w:abstractNumId w:val="9"/>
  </w:num>
  <w:num w:numId="8">
    <w:abstractNumId w:val="3"/>
  </w:num>
  <w:num w:numId="9">
    <w:abstractNumId w:val="2"/>
  </w:num>
  <w:num w:numId="10">
    <w:abstractNumId w:val="15"/>
  </w:num>
  <w:num w:numId="11">
    <w:abstractNumId w:val="12"/>
  </w:num>
  <w:num w:numId="12">
    <w:abstractNumId w:val="19"/>
  </w:num>
  <w:num w:numId="13">
    <w:abstractNumId w:val="7"/>
  </w:num>
  <w:num w:numId="14">
    <w:abstractNumId w:val="16"/>
  </w:num>
  <w:num w:numId="15">
    <w:abstractNumId w:val="14"/>
  </w:num>
  <w:num w:numId="16">
    <w:abstractNumId w:val="20"/>
  </w:num>
  <w:num w:numId="17">
    <w:abstractNumId w:val="5"/>
  </w:num>
  <w:num w:numId="18">
    <w:abstractNumId w:val="11"/>
  </w:num>
  <w:num w:numId="19">
    <w:abstractNumId w:val="6"/>
  </w:num>
  <w:num w:numId="20">
    <w:abstractNumId w:val="10"/>
  </w:num>
  <w:num w:numId="21">
    <w:abstractNumId w:val="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03B6"/>
    <w:rsid w:val="000125D1"/>
    <w:rsid w:val="000162BD"/>
    <w:rsid w:val="00017C63"/>
    <w:rsid w:val="00036091"/>
    <w:rsid w:val="00036B3F"/>
    <w:rsid w:val="00037185"/>
    <w:rsid w:val="0004622D"/>
    <w:rsid w:val="00051ECE"/>
    <w:rsid w:val="00061282"/>
    <w:rsid w:val="0006357D"/>
    <w:rsid w:val="0006464E"/>
    <w:rsid w:val="000768BE"/>
    <w:rsid w:val="00077997"/>
    <w:rsid w:val="00090943"/>
    <w:rsid w:val="00090E41"/>
    <w:rsid w:val="00093FAF"/>
    <w:rsid w:val="00096C56"/>
    <w:rsid w:val="000A1817"/>
    <w:rsid w:val="000A54FB"/>
    <w:rsid w:val="000A66AF"/>
    <w:rsid w:val="000A75AA"/>
    <w:rsid w:val="000B1E88"/>
    <w:rsid w:val="000B2B53"/>
    <w:rsid w:val="000C0281"/>
    <w:rsid w:val="000C40CD"/>
    <w:rsid w:val="000C505B"/>
    <w:rsid w:val="000C50D9"/>
    <w:rsid w:val="000D70BA"/>
    <w:rsid w:val="000D752F"/>
    <w:rsid w:val="000D75AE"/>
    <w:rsid w:val="000E120B"/>
    <w:rsid w:val="00101059"/>
    <w:rsid w:val="0010660C"/>
    <w:rsid w:val="001253B3"/>
    <w:rsid w:val="001325D8"/>
    <w:rsid w:val="00134D03"/>
    <w:rsid w:val="00137A02"/>
    <w:rsid w:val="0014341E"/>
    <w:rsid w:val="00145237"/>
    <w:rsid w:val="00147695"/>
    <w:rsid w:val="00147BF1"/>
    <w:rsid w:val="00153FC3"/>
    <w:rsid w:val="0015406D"/>
    <w:rsid w:val="001619DE"/>
    <w:rsid w:val="00172E9A"/>
    <w:rsid w:val="0017355C"/>
    <w:rsid w:val="00175BEA"/>
    <w:rsid w:val="00176AB7"/>
    <w:rsid w:val="0018755F"/>
    <w:rsid w:val="001959C2"/>
    <w:rsid w:val="0019667F"/>
    <w:rsid w:val="00197EB4"/>
    <w:rsid w:val="001A258B"/>
    <w:rsid w:val="001B0282"/>
    <w:rsid w:val="001B0A18"/>
    <w:rsid w:val="001B0D7F"/>
    <w:rsid w:val="001B2CAD"/>
    <w:rsid w:val="001B3D1D"/>
    <w:rsid w:val="001C25F8"/>
    <w:rsid w:val="001C3938"/>
    <w:rsid w:val="001C5DEE"/>
    <w:rsid w:val="001C7C65"/>
    <w:rsid w:val="001D48FA"/>
    <w:rsid w:val="001D574D"/>
    <w:rsid w:val="001D7F37"/>
    <w:rsid w:val="001E3CFD"/>
    <w:rsid w:val="001E49AF"/>
    <w:rsid w:val="001F0AFD"/>
    <w:rsid w:val="001F0E07"/>
    <w:rsid w:val="001F74EF"/>
    <w:rsid w:val="0021193D"/>
    <w:rsid w:val="00213280"/>
    <w:rsid w:val="002163EE"/>
    <w:rsid w:val="00222063"/>
    <w:rsid w:val="00223149"/>
    <w:rsid w:val="00227C48"/>
    <w:rsid w:val="00230798"/>
    <w:rsid w:val="002320C6"/>
    <w:rsid w:val="002413BF"/>
    <w:rsid w:val="00242F9D"/>
    <w:rsid w:val="00244990"/>
    <w:rsid w:val="00244FA5"/>
    <w:rsid w:val="00245301"/>
    <w:rsid w:val="0025173A"/>
    <w:rsid w:val="00255AD3"/>
    <w:rsid w:val="00256BCD"/>
    <w:rsid w:val="00272FA1"/>
    <w:rsid w:val="00275259"/>
    <w:rsid w:val="00277492"/>
    <w:rsid w:val="0028078A"/>
    <w:rsid w:val="00283100"/>
    <w:rsid w:val="00296446"/>
    <w:rsid w:val="002971CF"/>
    <w:rsid w:val="00297217"/>
    <w:rsid w:val="002A7C0F"/>
    <w:rsid w:val="002B778A"/>
    <w:rsid w:val="002C1A45"/>
    <w:rsid w:val="002C1F1F"/>
    <w:rsid w:val="002C293E"/>
    <w:rsid w:val="002D3E9D"/>
    <w:rsid w:val="002E4E36"/>
    <w:rsid w:val="002E5B71"/>
    <w:rsid w:val="002E71B8"/>
    <w:rsid w:val="00303EF2"/>
    <w:rsid w:val="003145D2"/>
    <w:rsid w:val="003150D6"/>
    <w:rsid w:val="00316CB1"/>
    <w:rsid w:val="00317302"/>
    <w:rsid w:val="003232B9"/>
    <w:rsid w:val="00325781"/>
    <w:rsid w:val="0034095D"/>
    <w:rsid w:val="0034097C"/>
    <w:rsid w:val="00345650"/>
    <w:rsid w:val="00346810"/>
    <w:rsid w:val="00363F8E"/>
    <w:rsid w:val="003645EA"/>
    <w:rsid w:val="003724F9"/>
    <w:rsid w:val="00373553"/>
    <w:rsid w:val="00376663"/>
    <w:rsid w:val="00376DA6"/>
    <w:rsid w:val="003771E7"/>
    <w:rsid w:val="00384A7C"/>
    <w:rsid w:val="00385149"/>
    <w:rsid w:val="003915F1"/>
    <w:rsid w:val="00391918"/>
    <w:rsid w:val="00391E5C"/>
    <w:rsid w:val="00395EF4"/>
    <w:rsid w:val="003A5D8F"/>
    <w:rsid w:val="003A6EE7"/>
    <w:rsid w:val="003B75D1"/>
    <w:rsid w:val="003C1660"/>
    <w:rsid w:val="003C1756"/>
    <w:rsid w:val="003C59F1"/>
    <w:rsid w:val="003D167A"/>
    <w:rsid w:val="003D3919"/>
    <w:rsid w:val="003E0C64"/>
    <w:rsid w:val="003E445A"/>
    <w:rsid w:val="003E7C20"/>
    <w:rsid w:val="003F3067"/>
    <w:rsid w:val="003F3EBF"/>
    <w:rsid w:val="004025F5"/>
    <w:rsid w:val="004036EA"/>
    <w:rsid w:val="00411C61"/>
    <w:rsid w:val="00412D05"/>
    <w:rsid w:val="0041412F"/>
    <w:rsid w:val="004153BF"/>
    <w:rsid w:val="00424E04"/>
    <w:rsid w:val="00425C80"/>
    <w:rsid w:val="00440295"/>
    <w:rsid w:val="00441E84"/>
    <w:rsid w:val="0045044E"/>
    <w:rsid w:val="00452B42"/>
    <w:rsid w:val="0045339F"/>
    <w:rsid w:val="00454D2A"/>
    <w:rsid w:val="00455454"/>
    <w:rsid w:val="00465ADD"/>
    <w:rsid w:val="00472527"/>
    <w:rsid w:val="00475B6E"/>
    <w:rsid w:val="004842CC"/>
    <w:rsid w:val="00493CB3"/>
    <w:rsid w:val="00494883"/>
    <w:rsid w:val="004A0695"/>
    <w:rsid w:val="004A3332"/>
    <w:rsid w:val="004A6707"/>
    <w:rsid w:val="004B1001"/>
    <w:rsid w:val="004B25C4"/>
    <w:rsid w:val="004C09D8"/>
    <w:rsid w:val="004C488C"/>
    <w:rsid w:val="004C5091"/>
    <w:rsid w:val="004C699F"/>
    <w:rsid w:val="004D1020"/>
    <w:rsid w:val="004D4845"/>
    <w:rsid w:val="004D5DC0"/>
    <w:rsid w:val="004D6AC3"/>
    <w:rsid w:val="004F03EB"/>
    <w:rsid w:val="004F3A30"/>
    <w:rsid w:val="004F590F"/>
    <w:rsid w:val="00501BA6"/>
    <w:rsid w:val="00503CAD"/>
    <w:rsid w:val="00505B0A"/>
    <w:rsid w:val="00512C80"/>
    <w:rsid w:val="00516DE4"/>
    <w:rsid w:val="00523A15"/>
    <w:rsid w:val="00526E91"/>
    <w:rsid w:val="00542C34"/>
    <w:rsid w:val="00542D4F"/>
    <w:rsid w:val="005448ED"/>
    <w:rsid w:val="0054581C"/>
    <w:rsid w:val="005501DE"/>
    <w:rsid w:val="00561C35"/>
    <w:rsid w:val="00563CAE"/>
    <w:rsid w:val="005667AA"/>
    <w:rsid w:val="00571BD6"/>
    <w:rsid w:val="00574A54"/>
    <w:rsid w:val="005804B4"/>
    <w:rsid w:val="00583213"/>
    <w:rsid w:val="00583F85"/>
    <w:rsid w:val="005912B1"/>
    <w:rsid w:val="0059352F"/>
    <w:rsid w:val="00593A73"/>
    <w:rsid w:val="005974C1"/>
    <w:rsid w:val="005B3555"/>
    <w:rsid w:val="005B3BCF"/>
    <w:rsid w:val="005B5462"/>
    <w:rsid w:val="005C68B6"/>
    <w:rsid w:val="005D478B"/>
    <w:rsid w:val="005D7D26"/>
    <w:rsid w:val="005D7E2B"/>
    <w:rsid w:val="005F38A5"/>
    <w:rsid w:val="005F6D52"/>
    <w:rsid w:val="00600DFC"/>
    <w:rsid w:val="00615D69"/>
    <w:rsid w:val="006223E2"/>
    <w:rsid w:val="00631626"/>
    <w:rsid w:val="006333F3"/>
    <w:rsid w:val="006371A8"/>
    <w:rsid w:val="006418D4"/>
    <w:rsid w:val="0064404E"/>
    <w:rsid w:val="006457CE"/>
    <w:rsid w:val="006460EC"/>
    <w:rsid w:val="00650116"/>
    <w:rsid w:val="00651917"/>
    <w:rsid w:val="0065442A"/>
    <w:rsid w:val="006554C9"/>
    <w:rsid w:val="00655889"/>
    <w:rsid w:val="006615EC"/>
    <w:rsid w:val="00662E5E"/>
    <w:rsid w:val="00664577"/>
    <w:rsid w:val="00664D68"/>
    <w:rsid w:val="0066701A"/>
    <w:rsid w:val="00667BFF"/>
    <w:rsid w:val="006727D5"/>
    <w:rsid w:val="00674955"/>
    <w:rsid w:val="00674FD3"/>
    <w:rsid w:val="006758F7"/>
    <w:rsid w:val="00675CB1"/>
    <w:rsid w:val="006817F4"/>
    <w:rsid w:val="00690466"/>
    <w:rsid w:val="00690519"/>
    <w:rsid w:val="0069229D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7B5E"/>
    <w:rsid w:val="006F2449"/>
    <w:rsid w:val="006F7366"/>
    <w:rsid w:val="006F770D"/>
    <w:rsid w:val="00705310"/>
    <w:rsid w:val="00707095"/>
    <w:rsid w:val="00721247"/>
    <w:rsid w:val="00727D78"/>
    <w:rsid w:val="00741A22"/>
    <w:rsid w:val="00750154"/>
    <w:rsid w:val="00750A72"/>
    <w:rsid w:val="0075277E"/>
    <w:rsid w:val="0075340D"/>
    <w:rsid w:val="00753597"/>
    <w:rsid w:val="007540AA"/>
    <w:rsid w:val="00755B4B"/>
    <w:rsid w:val="007561C1"/>
    <w:rsid w:val="0075706F"/>
    <w:rsid w:val="007654AE"/>
    <w:rsid w:val="00767F46"/>
    <w:rsid w:val="007703AC"/>
    <w:rsid w:val="00770E10"/>
    <w:rsid w:val="0077105A"/>
    <w:rsid w:val="00772A64"/>
    <w:rsid w:val="00774C44"/>
    <w:rsid w:val="00775D2B"/>
    <w:rsid w:val="00780BCD"/>
    <w:rsid w:val="00785CDF"/>
    <w:rsid w:val="00792ED0"/>
    <w:rsid w:val="00793825"/>
    <w:rsid w:val="007942BB"/>
    <w:rsid w:val="00795A5D"/>
    <w:rsid w:val="007A0520"/>
    <w:rsid w:val="007A111F"/>
    <w:rsid w:val="007A28B0"/>
    <w:rsid w:val="007A2EBE"/>
    <w:rsid w:val="007A3A4F"/>
    <w:rsid w:val="007B50D1"/>
    <w:rsid w:val="007C3861"/>
    <w:rsid w:val="007C5248"/>
    <w:rsid w:val="007D06D1"/>
    <w:rsid w:val="007D1079"/>
    <w:rsid w:val="007D3163"/>
    <w:rsid w:val="007F12BC"/>
    <w:rsid w:val="00800C6D"/>
    <w:rsid w:val="008012F3"/>
    <w:rsid w:val="00806351"/>
    <w:rsid w:val="008106A7"/>
    <w:rsid w:val="00810765"/>
    <w:rsid w:val="0081216B"/>
    <w:rsid w:val="00822C1F"/>
    <w:rsid w:val="00826B78"/>
    <w:rsid w:val="0084060E"/>
    <w:rsid w:val="00843FA0"/>
    <w:rsid w:val="0086076F"/>
    <w:rsid w:val="008626E6"/>
    <w:rsid w:val="0086755C"/>
    <w:rsid w:val="00876441"/>
    <w:rsid w:val="00876EE7"/>
    <w:rsid w:val="00881251"/>
    <w:rsid w:val="00883AE4"/>
    <w:rsid w:val="00892866"/>
    <w:rsid w:val="00895247"/>
    <w:rsid w:val="00896F94"/>
    <w:rsid w:val="008A5AA6"/>
    <w:rsid w:val="008B3896"/>
    <w:rsid w:val="008B56E8"/>
    <w:rsid w:val="008C7369"/>
    <w:rsid w:val="008D206C"/>
    <w:rsid w:val="008D4F5B"/>
    <w:rsid w:val="008D5804"/>
    <w:rsid w:val="008E4D89"/>
    <w:rsid w:val="008E7969"/>
    <w:rsid w:val="008E7AC6"/>
    <w:rsid w:val="008F13BB"/>
    <w:rsid w:val="008F1EEB"/>
    <w:rsid w:val="008F626D"/>
    <w:rsid w:val="008F7232"/>
    <w:rsid w:val="008F75ED"/>
    <w:rsid w:val="00900361"/>
    <w:rsid w:val="00905B1B"/>
    <w:rsid w:val="009234AD"/>
    <w:rsid w:val="00923805"/>
    <w:rsid w:val="00932425"/>
    <w:rsid w:val="009338C3"/>
    <w:rsid w:val="009360A0"/>
    <w:rsid w:val="00944D7C"/>
    <w:rsid w:val="009460AA"/>
    <w:rsid w:val="009466B0"/>
    <w:rsid w:val="00950AC4"/>
    <w:rsid w:val="009641A0"/>
    <w:rsid w:val="009730CA"/>
    <w:rsid w:val="0097329F"/>
    <w:rsid w:val="00975FF0"/>
    <w:rsid w:val="00980007"/>
    <w:rsid w:val="009809B4"/>
    <w:rsid w:val="00982082"/>
    <w:rsid w:val="0099089D"/>
    <w:rsid w:val="00993A21"/>
    <w:rsid w:val="009A1C69"/>
    <w:rsid w:val="009B1619"/>
    <w:rsid w:val="009B5868"/>
    <w:rsid w:val="009C064C"/>
    <w:rsid w:val="009C245C"/>
    <w:rsid w:val="009C5AF3"/>
    <w:rsid w:val="009D40D8"/>
    <w:rsid w:val="009E5D22"/>
    <w:rsid w:val="009F1605"/>
    <w:rsid w:val="009F1E24"/>
    <w:rsid w:val="00A05942"/>
    <w:rsid w:val="00A13407"/>
    <w:rsid w:val="00A13F43"/>
    <w:rsid w:val="00A17701"/>
    <w:rsid w:val="00A2552E"/>
    <w:rsid w:val="00A31EE8"/>
    <w:rsid w:val="00A40B71"/>
    <w:rsid w:val="00A4190E"/>
    <w:rsid w:val="00A44E6F"/>
    <w:rsid w:val="00A51FE1"/>
    <w:rsid w:val="00A560B6"/>
    <w:rsid w:val="00A63B08"/>
    <w:rsid w:val="00A63D41"/>
    <w:rsid w:val="00A6451B"/>
    <w:rsid w:val="00A7096A"/>
    <w:rsid w:val="00A8134F"/>
    <w:rsid w:val="00A878B8"/>
    <w:rsid w:val="00AA34B0"/>
    <w:rsid w:val="00AA565C"/>
    <w:rsid w:val="00AB6185"/>
    <w:rsid w:val="00AB7A23"/>
    <w:rsid w:val="00AD061E"/>
    <w:rsid w:val="00AE1DA7"/>
    <w:rsid w:val="00AE41B9"/>
    <w:rsid w:val="00AF55D9"/>
    <w:rsid w:val="00B001A6"/>
    <w:rsid w:val="00B0319B"/>
    <w:rsid w:val="00B03EEF"/>
    <w:rsid w:val="00B100F0"/>
    <w:rsid w:val="00B11E22"/>
    <w:rsid w:val="00B13C63"/>
    <w:rsid w:val="00B15353"/>
    <w:rsid w:val="00B15384"/>
    <w:rsid w:val="00B22A1F"/>
    <w:rsid w:val="00B233D0"/>
    <w:rsid w:val="00B30CAB"/>
    <w:rsid w:val="00B34B90"/>
    <w:rsid w:val="00B36C29"/>
    <w:rsid w:val="00B41534"/>
    <w:rsid w:val="00B45DDE"/>
    <w:rsid w:val="00B45EE9"/>
    <w:rsid w:val="00B53E13"/>
    <w:rsid w:val="00B573F0"/>
    <w:rsid w:val="00B5767E"/>
    <w:rsid w:val="00B60AAF"/>
    <w:rsid w:val="00B61F0A"/>
    <w:rsid w:val="00B62514"/>
    <w:rsid w:val="00B63DC0"/>
    <w:rsid w:val="00B734DE"/>
    <w:rsid w:val="00B738B9"/>
    <w:rsid w:val="00B747C4"/>
    <w:rsid w:val="00B8004D"/>
    <w:rsid w:val="00B82D55"/>
    <w:rsid w:val="00B93A37"/>
    <w:rsid w:val="00B95AFD"/>
    <w:rsid w:val="00B96897"/>
    <w:rsid w:val="00B96957"/>
    <w:rsid w:val="00BB3FD8"/>
    <w:rsid w:val="00BC001D"/>
    <w:rsid w:val="00BC0C21"/>
    <w:rsid w:val="00BC3847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27BA"/>
    <w:rsid w:val="00BF306C"/>
    <w:rsid w:val="00BF64C2"/>
    <w:rsid w:val="00C00A2B"/>
    <w:rsid w:val="00C02C63"/>
    <w:rsid w:val="00C12A9B"/>
    <w:rsid w:val="00C20E20"/>
    <w:rsid w:val="00C2228B"/>
    <w:rsid w:val="00C32EC1"/>
    <w:rsid w:val="00C40500"/>
    <w:rsid w:val="00C44616"/>
    <w:rsid w:val="00C45943"/>
    <w:rsid w:val="00C508F2"/>
    <w:rsid w:val="00C63A51"/>
    <w:rsid w:val="00C65A1E"/>
    <w:rsid w:val="00C6795C"/>
    <w:rsid w:val="00C70E78"/>
    <w:rsid w:val="00C77E10"/>
    <w:rsid w:val="00C8425F"/>
    <w:rsid w:val="00C86E27"/>
    <w:rsid w:val="00CA11CD"/>
    <w:rsid w:val="00CB4DFA"/>
    <w:rsid w:val="00CB7E45"/>
    <w:rsid w:val="00CC14F9"/>
    <w:rsid w:val="00CC160B"/>
    <w:rsid w:val="00CC2D23"/>
    <w:rsid w:val="00CC3403"/>
    <w:rsid w:val="00CC3EEE"/>
    <w:rsid w:val="00CC5616"/>
    <w:rsid w:val="00CD5F62"/>
    <w:rsid w:val="00CD74BD"/>
    <w:rsid w:val="00CE203C"/>
    <w:rsid w:val="00CE3738"/>
    <w:rsid w:val="00CE55BB"/>
    <w:rsid w:val="00CE57C1"/>
    <w:rsid w:val="00CE5B5E"/>
    <w:rsid w:val="00CE642A"/>
    <w:rsid w:val="00CF3CBD"/>
    <w:rsid w:val="00CF5A39"/>
    <w:rsid w:val="00CF6ED8"/>
    <w:rsid w:val="00D02E42"/>
    <w:rsid w:val="00D0746D"/>
    <w:rsid w:val="00D102E1"/>
    <w:rsid w:val="00D11A36"/>
    <w:rsid w:val="00D20631"/>
    <w:rsid w:val="00D330C6"/>
    <w:rsid w:val="00D36C67"/>
    <w:rsid w:val="00D544D0"/>
    <w:rsid w:val="00D63EF6"/>
    <w:rsid w:val="00D70EEC"/>
    <w:rsid w:val="00D7317A"/>
    <w:rsid w:val="00D737EC"/>
    <w:rsid w:val="00D846BB"/>
    <w:rsid w:val="00D91311"/>
    <w:rsid w:val="00D94B9A"/>
    <w:rsid w:val="00D9751E"/>
    <w:rsid w:val="00DA2839"/>
    <w:rsid w:val="00DA2B47"/>
    <w:rsid w:val="00DA5256"/>
    <w:rsid w:val="00DA6071"/>
    <w:rsid w:val="00DA760C"/>
    <w:rsid w:val="00DB072D"/>
    <w:rsid w:val="00DB0D3D"/>
    <w:rsid w:val="00DB29DD"/>
    <w:rsid w:val="00DB2AFD"/>
    <w:rsid w:val="00DB2CA4"/>
    <w:rsid w:val="00DB47DE"/>
    <w:rsid w:val="00DB5D2F"/>
    <w:rsid w:val="00DC078E"/>
    <w:rsid w:val="00DC0D36"/>
    <w:rsid w:val="00DC4CDA"/>
    <w:rsid w:val="00DC6EE7"/>
    <w:rsid w:val="00DD6280"/>
    <w:rsid w:val="00DD6E1A"/>
    <w:rsid w:val="00DD72BF"/>
    <w:rsid w:val="00DE2C32"/>
    <w:rsid w:val="00DE7B75"/>
    <w:rsid w:val="00DF1E9B"/>
    <w:rsid w:val="00DF224F"/>
    <w:rsid w:val="00DF2AAD"/>
    <w:rsid w:val="00DF5761"/>
    <w:rsid w:val="00DF5DF9"/>
    <w:rsid w:val="00DF6E87"/>
    <w:rsid w:val="00E0244F"/>
    <w:rsid w:val="00E027D0"/>
    <w:rsid w:val="00E03810"/>
    <w:rsid w:val="00E0403B"/>
    <w:rsid w:val="00E10308"/>
    <w:rsid w:val="00E10361"/>
    <w:rsid w:val="00E10B45"/>
    <w:rsid w:val="00E1494C"/>
    <w:rsid w:val="00E34B53"/>
    <w:rsid w:val="00E3728A"/>
    <w:rsid w:val="00E416FF"/>
    <w:rsid w:val="00E473EA"/>
    <w:rsid w:val="00E50FCC"/>
    <w:rsid w:val="00E5216F"/>
    <w:rsid w:val="00E531DB"/>
    <w:rsid w:val="00E546B8"/>
    <w:rsid w:val="00E56B42"/>
    <w:rsid w:val="00E602AA"/>
    <w:rsid w:val="00E671E7"/>
    <w:rsid w:val="00E678C4"/>
    <w:rsid w:val="00E67EB2"/>
    <w:rsid w:val="00E714E4"/>
    <w:rsid w:val="00E74602"/>
    <w:rsid w:val="00E74A88"/>
    <w:rsid w:val="00E81D2C"/>
    <w:rsid w:val="00E84F77"/>
    <w:rsid w:val="00E86748"/>
    <w:rsid w:val="00E86F61"/>
    <w:rsid w:val="00E95A65"/>
    <w:rsid w:val="00E968AE"/>
    <w:rsid w:val="00EA0836"/>
    <w:rsid w:val="00EA5F7B"/>
    <w:rsid w:val="00EA68C0"/>
    <w:rsid w:val="00EB6F51"/>
    <w:rsid w:val="00EC43B9"/>
    <w:rsid w:val="00EC54E8"/>
    <w:rsid w:val="00EC638A"/>
    <w:rsid w:val="00EC6ACA"/>
    <w:rsid w:val="00ED0EA1"/>
    <w:rsid w:val="00ED2FB3"/>
    <w:rsid w:val="00ED3913"/>
    <w:rsid w:val="00ED7EE9"/>
    <w:rsid w:val="00EE0349"/>
    <w:rsid w:val="00EE4947"/>
    <w:rsid w:val="00EF0C64"/>
    <w:rsid w:val="00EF33DA"/>
    <w:rsid w:val="00EF3CB8"/>
    <w:rsid w:val="00F12F3D"/>
    <w:rsid w:val="00F229DF"/>
    <w:rsid w:val="00F240F4"/>
    <w:rsid w:val="00F26D63"/>
    <w:rsid w:val="00F36BDB"/>
    <w:rsid w:val="00F443FF"/>
    <w:rsid w:val="00F44917"/>
    <w:rsid w:val="00F44D78"/>
    <w:rsid w:val="00F477CB"/>
    <w:rsid w:val="00F47A2D"/>
    <w:rsid w:val="00F5369F"/>
    <w:rsid w:val="00F55545"/>
    <w:rsid w:val="00F556D5"/>
    <w:rsid w:val="00F6044E"/>
    <w:rsid w:val="00F64369"/>
    <w:rsid w:val="00F651E8"/>
    <w:rsid w:val="00F72B30"/>
    <w:rsid w:val="00F73872"/>
    <w:rsid w:val="00F75E88"/>
    <w:rsid w:val="00F773A1"/>
    <w:rsid w:val="00F85408"/>
    <w:rsid w:val="00F92F5D"/>
    <w:rsid w:val="00F95A17"/>
    <w:rsid w:val="00F966D2"/>
    <w:rsid w:val="00FA17C2"/>
    <w:rsid w:val="00FA590C"/>
    <w:rsid w:val="00FB15DB"/>
    <w:rsid w:val="00FB1C79"/>
    <w:rsid w:val="00FB23DF"/>
    <w:rsid w:val="00FB6647"/>
    <w:rsid w:val="00FB7B06"/>
    <w:rsid w:val="00FC549F"/>
    <w:rsid w:val="00FD0465"/>
    <w:rsid w:val="00FD0DCB"/>
    <w:rsid w:val="00FD2BDB"/>
    <w:rsid w:val="00FD2FD0"/>
    <w:rsid w:val="00FD5C04"/>
    <w:rsid w:val="00FE0A19"/>
    <w:rsid w:val="00FE0A3C"/>
    <w:rsid w:val="00FE5C64"/>
    <w:rsid w:val="00FF0EC0"/>
    <w:rsid w:val="00FF2603"/>
    <w:rsid w:val="00FF5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incstrkz">
    <w:name w:val="No Spacing"/>
    <w:qFormat/>
    <w:rsid w:val="00391918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incstrkz">
    <w:name w:val="No Spacing"/>
    <w:qFormat/>
    <w:rsid w:val="0039191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3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E57D4-3336-4F07-9170-CBB6DFA5E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2494</Words>
  <Characters>17209</Characters>
  <Application>Microsoft Office Word</Application>
  <DocSecurity>0</DocSecurity>
  <Lines>143</Lines>
  <Paragraphs>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19664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2013-03-06T12:49:00Z</cp:lastPrinted>
  <dcterms:created xsi:type="dcterms:W3CDTF">2013-03-25T16:46:00Z</dcterms:created>
  <dcterms:modified xsi:type="dcterms:W3CDTF">2013-03-25T16:46:00Z</dcterms:modified>
</cp:coreProperties>
</file>