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FDA" w:rsidRPr="000E120B" w:rsidRDefault="00E81FDA" w:rsidP="00956AF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E81FDA" w:rsidRPr="000E120B" w:rsidRDefault="00E81FDA" w:rsidP="00956AF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az</w:t>
      </w:r>
    </w:p>
    <w:p w:rsidR="00E81FDA" w:rsidRPr="000E120B" w:rsidRDefault="00E81FDA" w:rsidP="00956AFB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54 841 01</w:t>
      </w:r>
    </w:p>
    <w:p w:rsidR="00E81FDA" w:rsidRPr="000E120B" w:rsidRDefault="00E81FDA" w:rsidP="00956AFB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HAJÓZÁSI TECHNIKUS</w:t>
      </w:r>
      <w:bookmarkStart w:id="0" w:name="_GoBack"/>
      <w:bookmarkEnd w:id="0"/>
    </w:p>
    <w:p w:rsidR="00E81FDA" w:rsidRPr="000E120B" w:rsidRDefault="00E81FDA" w:rsidP="00956AFB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SZAKKÉPESÍTÉSHEZ, </w:t>
      </w:r>
    </w:p>
    <w:p w:rsidR="00E81FDA" w:rsidRPr="000E120B" w:rsidRDefault="00E81FDA" w:rsidP="00956AF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valamint a</w:t>
      </w:r>
    </w:p>
    <w:p w:rsidR="00E81FDA" w:rsidRPr="000E120B" w:rsidRDefault="00E81FDA" w:rsidP="00956AF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>
        <w:rPr>
          <w:rFonts w:ascii="Palatino Linotype" w:hAnsi="Palatino Linotype"/>
          <w:b/>
          <w:w w:val="99"/>
          <w:sz w:val="24"/>
          <w:szCs w:val="24"/>
        </w:rPr>
        <w:t>XXII</w:t>
      </w:r>
      <w:r w:rsidRPr="00CC6C8B">
        <w:rPr>
          <w:rFonts w:ascii="Palatino Linotype" w:hAnsi="Palatino Linotype"/>
          <w:b/>
          <w:w w:val="99"/>
          <w:sz w:val="24"/>
          <w:szCs w:val="24"/>
        </w:rPr>
        <w:t>. KÖZLEKEDÉSGÉPÉSZ</w:t>
      </w:r>
    </w:p>
    <w:p w:rsidR="00E81FDA" w:rsidRPr="000E120B" w:rsidRDefault="00E81FDA" w:rsidP="00956AF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ÁGAZATHOZ</w:t>
      </w:r>
    </w:p>
    <w:p w:rsidR="00E81FDA" w:rsidRPr="000E120B" w:rsidRDefault="00E81FDA" w:rsidP="00956AF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81FDA" w:rsidRPr="000E120B" w:rsidRDefault="00E81FDA" w:rsidP="00956AF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81FDA" w:rsidRPr="000E120B" w:rsidRDefault="00E81FDA" w:rsidP="00956AF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 ágazatra vonatkozó része (4+1 évfolyamos képzésben az első négy évfolyamra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,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azaz a 9-12. középiskolai évfolyamok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ra,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évfolyamos szakképzésben az első évfolyam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, előírt tartalom) a(z)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XXII. Közlekedésgépész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ágazat alábbi szakképesítéseire egységesen vonatkozik:</w:t>
      </w:r>
    </w:p>
    <w:p w:rsidR="00E81FDA" w:rsidRPr="000E120B" w:rsidRDefault="00E81FDA" w:rsidP="004241D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81FDA" w:rsidRPr="000E120B" w:rsidRDefault="00E81FDA" w:rsidP="004241D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azonosítószám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megnevezés</w:t>
      </w:r>
    </w:p>
    <w:tbl>
      <w:tblPr>
        <w:tblW w:w="8079" w:type="dxa"/>
        <w:tblInd w:w="44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8079"/>
      </w:tblGrid>
      <w:tr w:rsidR="00E81FDA" w:rsidRPr="008A0A7D" w:rsidTr="004972D3">
        <w:trPr>
          <w:trHeight w:val="3448"/>
        </w:trPr>
        <w:tc>
          <w:tcPr>
            <w:tcW w:w="8079" w:type="dxa"/>
            <w:vAlign w:val="center"/>
          </w:tcPr>
          <w:p w:rsidR="00E81FDA" w:rsidRDefault="00E81FDA" w:rsidP="000F4DDD">
            <w:pPr>
              <w:widowControl w:val="0"/>
              <w:tabs>
                <w:tab w:val="left" w:pos="2251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54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523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03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      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Közlekedésautomatikai műszerész</w:t>
            </w:r>
          </w:p>
          <w:p w:rsidR="00E81FDA" w:rsidRPr="008A0A7D" w:rsidRDefault="00E81FDA" w:rsidP="008E0A43">
            <w:pPr>
              <w:widowControl w:val="0"/>
              <w:tabs>
                <w:tab w:val="left" w:pos="2251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54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525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01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      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Autóelektronikai műszerész</w:t>
            </w:r>
          </w:p>
          <w:p w:rsidR="00E81FDA" w:rsidRPr="008A0A7D" w:rsidRDefault="00E81FDA" w:rsidP="000F4D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54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525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02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      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Autószerelő</w:t>
            </w:r>
          </w:p>
          <w:p w:rsidR="00E81FDA" w:rsidRPr="008A0A7D" w:rsidRDefault="00E81FDA" w:rsidP="000F4D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54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525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03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      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Avionikus</w:t>
            </w:r>
          </w:p>
          <w:p w:rsidR="00E81FDA" w:rsidRPr="008A0A7D" w:rsidRDefault="00E81FDA" w:rsidP="000F4D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54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525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04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      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Dízelmotoros vasúti jármű szerelője</w:t>
            </w:r>
          </w:p>
          <w:p w:rsidR="00E81FDA" w:rsidRPr="008A0A7D" w:rsidRDefault="00E81FDA" w:rsidP="000F4D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54 525 05        Repülőgépész</w:t>
            </w:r>
          </w:p>
          <w:p w:rsidR="00E81FDA" w:rsidRPr="008A0A7D" w:rsidRDefault="00E81FDA" w:rsidP="000F4D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54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525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06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      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Repülőgépsárkány-szerelő</w:t>
            </w:r>
          </w:p>
          <w:p w:rsidR="00E81FDA" w:rsidRPr="008A0A7D" w:rsidRDefault="00E81FDA" w:rsidP="000F4D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54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525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07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      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Vasúti villamos jármű szerelője</w:t>
            </w:r>
          </w:p>
          <w:p w:rsidR="00E81FDA" w:rsidRDefault="00E81FDA" w:rsidP="000F4D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54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525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08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       </w:t>
            </w:r>
            <w:r w:rsidRPr="008A0A7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Vasúti vontatott jármű szerelője</w:t>
            </w:r>
          </w:p>
          <w:p w:rsidR="00E81FDA" w:rsidRPr="008A0A7D" w:rsidRDefault="00E81FDA" w:rsidP="000F4D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54 841 01        Hajózási technikus</w:t>
            </w:r>
          </w:p>
        </w:tc>
      </w:tr>
    </w:tbl>
    <w:p w:rsidR="00E81FDA" w:rsidRPr="000E120B" w:rsidRDefault="00E81FDA" w:rsidP="00956AFB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81FDA" w:rsidRPr="000E120B" w:rsidRDefault="00E81FDA" w:rsidP="00956AFB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>A szakképzés jogi háttere</w:t>
      </w:r>
    </w:p>
    <w:p w:rsidR="00E81FDA" w:rsidRPr="000E120B" w:rsidRDefault="00E81FDA" w:rsidP="00956AF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956AFB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E81FDA" w:rsidRPr="000E120B" w:rsidRDefault="00E81FDA" w:rsidP="00956AFB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E81FDA" w:rsidRPr="000E120B" w:rsidRDefault="00E81FDA" w:rsidP="00956AFB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E81FDA" w:rsidRPr="000E120B" w:rsidRDefault="00E81FDA" w:rsidP="00956AF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valamint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E81FDA" w:rsidRPr="000E120B" w:rsidRDefault="00E81FDA" w:rsidP="00956AFB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E81FDA" w:rsidRPr="000E120B" w:rsidRDefault="00E81FDA" w:rsidP="00956AFB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E81FDA" w:rsidRDefault="00E81FDA" w:rsidP="00922AB4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54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841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01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Hajózási technikus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vizsgakövete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l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ményeit tartalmazó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sz w:val="24"/>
          <w:szCs w:val="24"/>
        </w:rPr>
        <w:t>alapján készült.</w:t>
      </w:r>
    </w:p>
    <w:p w:rsidR="00E81FDA" w:rsidRDefault="00E81FDA" w:rsidP="00922AB4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</w:p>
    <w:p w:rsidR="00E81FDA" w:rsidRPr="00922AB4" w:rsidRDefault="00E81FDA" w:rsidP="00922AB4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22AB4">
        <w:rPr>
          <w:rFonts w:ascii="Palatino Linotype" w:hAnsi="Palatino Linotype"/>
          <w:b/>
          <w:bCs/>
          <w:sz w:val="24"/>
          <w:szCs w:val="24"/>
        </w:rPr>
        <w:t>II</w:t>
      </w:r>
      <w:r>
        <w:rPr>
          <w:rFonts w:ascii="Palatino Linotype" w:hAnsi="Palatino Linotype"/>
          <w:b/>
          <w:bCs/>
          <w:sz w:val="24"/>
          <w:szCs w:val="24"/>
        </w:rPr>
        <w:t>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922AB4">
        <w:rPr>
          <w:rFonts w:ascii="Palatino Linotype" w:hAnsi="Palatino Linotype"/>
          <w:b/>
          <w:bCs/>
          <w:sz w:val="24"/>
          <w:szCs w:val="24"/>
        </w:rPr>
        <w:t>A szakképesítés alapadatai</w:t>
      </w:r>
    </w:p>
    <w:p w:rsidR="00E81FDA" w:rsidRPr="000E120B" w:rsidRDefault="00E81FDA" w:rsidP="00956AF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 xml:space="preserve">A szakképesítés azonosító száma: </w:t>
      </w:r>
      <w:r w:rsidRPr="00A9517A">
        <w:rPr>
          <w:rFonts w:ascii="Palatino Linotype" w:hAnsi="Palatino Linotype"/>
          <w:iCs/>
          <w:sz w:val="24"/>
          <w:szCs w:val="24"/>
        </w:rPr>
        <w:t>54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Pr="00A9517A">
        <w:rPr>
          <w:rFonts w:ascii="Palatino Linotype" w:hAnsi="Palatino Linotype"/>
          <w:iCs/>
          <w:sz w:val="24"/>
          <w:szCs w:val="24"/>
        </w:rPr>
        <w:t>841 01</w:t>
      </w: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>zakképesítés megnevezése: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Pr="00A9517A">
        <w:rPr>
          <w:rFonts w:ascii="Palatino Linotype" w:hAnsi="Palatino Linotype"/>
          <w:iCs/>
          <w:sz w:val="24"/>
          <w:szCs w:val="24"/>
        </w:rPr>
        <w:t>Hajózási technikus</w:t>
      </w: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 xml:space="preserve">zakmacsoport száma és megnevezése: </w:t>
      </w:r>
      <w:r>
        <w:rPr>
          <w:rFonts w:ascii="Palatino Linotype" w:hAnsi="Palatino Linotype"/>
          <w:iCs/>
          <w:sz w:val="24"/>
          <w:szCs w:val="24"/>
        </w:rPr>
        <w:t>13. Közlekedés</w:t>
      </w: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>XXII. Közlekedésgépész</w:t>
      </w: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>
        <w:rPr>
          <w:rFonts w:ascii="Palatino Linotype" w:hAnsi="Palatino Linotype"/>
          <w:iCs/>
          <w:sz w:val="24"/>
          <w:szCs w:val="24"/>
        </w:rPr>
        <w:t xml:space="preserve"> 2 év</w:t>
      </w: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>
        <w:rPr>
          <w:rFonts w:ascii="Palatino Linotype" w:hAnsi="Palatino Linotype"/>
          <w:iCs/>
          <w:sz w:val="24"/>
          <w:szCs w:val="24"/>
        </w:rPr>
        <w:t xml:space="preserve"> 60 %</w:t>
      </w: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</w:t>
      </w:r>
      <w:r>
        <w:rPr>
          <w:rFonts w:ascii="Palatino Linotype" w:hAnsi="Palatino Linotype"/>
          <w:iCs/>
          <w:sz w:val="24"/>
          <w:szCs w:val="24"/>
        </w:rPr>
        <w:t>−</w:t>
      </w:r>
      <w:r w:rsidRPr="000E120B">
        <w:rPr>
          <w:rFonts w:ascii="Palatino Linotype" w:hAnsi="Palatino Linotype"/>
          <w:iCs/>
          <w:sz w:val="24"/>
          <w:szCs w:val="24"/>
        </w:rPr>
        <w:t xml:space="preserve"> képzési idő aránya:</w:t>
      </w:r>
      <w:r>
        <w:rPr>
          <w:rFonts w:ascii="Palatino Linotype" w:hAnsi="Palatino Linotype"/>
          <w:iCs/>
          <w:sz w:val="24"/>
          <w:szCs w:val="24"/>
        </w:rPr>
        <w:t xml:space="preserve"> 40 %</w:t>
      </w: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6D2493" w:rsidRDefault="00E81FDA" w:rsidP="006D249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  <w:r w:rsidRPr="006D2493">
        <w:rPr>
          <w:rFonts w:ascii="Palatino Linotype" w:hAnsi="Palatino Linotype"/>
          <w:iCs/>
          <w:sz w:val="24"/>
          <w:szCs w:val="24"/>
        </w:rPr>
        <w:t>5 é</w:t>
      </w:r>
      <w:r w:rsidRPr="006D2493">
        <w:rPr>
          <w:rFonts w:ascii="Palatino Linotype" w:hAnsi="Palatino Linotype"/>
          <w:iCs/>
          <w:sz w:val="24"/>
          <w:szCs w:val="24"/>
        </w:rPr>
        <w:t>v</w:t>
      </w:r>
      <w:r w:rsidRPr="006D2493">
        <w:rPr>
          <w:rFonts w:ascii="Palatino Linotype" w:hAnsi="Palatino Linotype"/>
          <w:iCs/>
          <w:sz w:val="24"/>
          <w:szCs w:val="24"/>
        </w:rPr>
        <w:t xml:space="preserve">folyamos képzés esetén a 9. évfolyamot követően 70 óra, a 10. évfolyamot köve-tően 105 óra, a 11. évfolyamot követően 140 óra; </w:t>
      </w:r>
    </w:p>
    <w:p w:rsidR="00E81FDA" w:rsidRPr="000E120B" w:rsidRDefault="00E81FDA" w:rsidP="006D249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D2493">
        <w:rPr>
          <w:rFonts w:ascii="Palatino Linotype" w:hAnsi="Palatino Linotype"/>
          <w:iCs/>
          <w:sz w:val="24"/>
          <w:szCs w:val="24"/>
        </w:rPr>
        <w:t>2 évfolyamos képzés esetén az első szakképzési évfolyamot követően 160 óra</w:t>
      </w: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III. A szakképzésbe történő belépés feltételei</w:t>
      </w:r>
    </w:p>
    <w:p w:rsidR="00E81FDA" w:rsidRPr="000E120B" w:rsidRDefault="00E81FDA" w:rsidP="00956AFB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>érettségi vizsga</w:t>
      </w: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>
        <w:rPr>
          <w:rFonts w:ascii="Palatino Linotype" w:hAnsi="Palatino Linotype"/>
          <w:iCs/>
          <w:sz w:val="24"/>
          <w:szCs w:val="24"/>
        </w:rPr>
        <w:t xml:space="preserve"> − </w:t>
      </w: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>
        <w:rPr>
          <w:rFonts w:ascii="Palatino Linotype" w:hAnsi="Palatino Linotype"/>
          <w:iCs/>
          <w:sz w:val="24"/>
          <w:szCs w:val="24"/>
        </w:rPr>
        <w:t xml:space="preserve"> − </w:t>
      </w: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>
        <w:rPr>
          <w:rFonts w:ascii="Palatino Linotype" w:hAnsi="Palatino Linotype"/>
          <w:iCs/>
          <w:sz w:val="24"/>
          <w:szCs w:val="24"/>
        </w:rPr>
        <w:t xml:space="preserve"> − </w:t>
      </w: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szükségesek</w:t>
      </w:r>
    </w:p>
    <w:p w:rsidR="00E81FDA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− </w:t>
      </w:r>
    </w:p>
    <w:p w:rsidR="00E81FDA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956AF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D9138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E81FDA" w:rsidRPr="000E120B" w:rsidRDefault="00E81FD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B87D30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E81FDA" w:rsidRPr="000E120B" w:rsidRDefault="00E81FD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szakmai elméleti és gyakorlati képzésben a nemzeti köznevelésről szóló 2011. évi CXC. törvény és a szakképzésről szóló 2011. évi CLXXXVII. törvény előírás</w:t>
      </w:r>
      <w:r w:rsidRPr="000E120B">
        <w:rPr>
          <w:rFonts w:ascii="Palatino Linotype" w:hAnsi="Palatino Linotype"/>
          <w:sz w:val="24"/>
          <w:szCs w:val="24"/>
        </w:rPr>
        <w:t>a</w:t>
      </w:r>
      <w:r w:rsidRPr="000E120B">
        <w:rPr>
          <w:rFonts w:ascii="Palatino Linotype" w:hAnsi="Palatino Linotype"/>
          <w:sz w:val="24"/>
          <w:szCs w:val="24"/>
        </w:rPr>
        <w:t xml:space="preserve">inak megfelelő végzettséggel rendelkező pedagógus és egyéb szakember vehet részt. </w:t>
      </w:r>
    </w:p>
    <w:p w:rsidR="00E81FDA" w:rsidRPr="000E120B" w:rsidRDefault="00E81FD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</w:t>
      </w:r>
      <w:r w:rsidRPr="000E120B">
        <w:rPr>
          <w:rFonts w:ascii="Palatino Linotype" w:hAnsi="Palatino Linotype"/>
          <w:sz w:val="24"/>
          <w:szCs w:val="24"/>
        </w:rPr>
        <w:t>k</w:t>
      </w:r>
      <w:r w:rsidRPr="000E120B">
        <w:rPr>
          <w:rFonts w:ascii="Palatino Linotype" w:hAnsi="Palatino Linotype"/>
          <w:sz w:val="24"/>
          <w:szCs w:val="24"/>
        </w:rPr>
        <w:t>ember alkalmazható:</w:t>
      </w:r>
    </w:p>
    <w:p w:rsidR="00E81FDA" w:rsidRPr="000E120B" w:rsidRDefault="00E81FD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053"/>
        <w:gridCol w:w="4678"/>
      </w:tblGrid>
      <w:tr w:rsidR="00E81FDA" w:rsidRPr="000E120B">
        <w:trPr>
          <w:jc w:val="center"/>
        </w:trPr>
        <w:tc>
          <w:tcPr>
            <w:tcW w:w="4053" w:type="dxa"/>
          </w:tcPr>
          <w:p w:rsidR="00E81FDA" w:rsidRPr="000E120B" w:rsidRDefault="00E81FDA" w:rsidP="00B87D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E81FDA" w:rsidRPr="000E120B" w:rsidRDefault="00E81FDA" w:rsidP="00B87D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E81FDA" w:rsidRPr="000E120B">
        <w:trPr>
          <w:jc w:val="center"/>
        </w:trPr>
        <w:tc>
          <w:tcPr>
            <w:tcW w:w="4053" w:type="dxa"/>
            <w:vAlign w:val="center"/>
          </w:tcPr>
          <w:p w:rsidR="00E81FDA" w:rsidRPr="00BD0EAE" w:rsidRDefault="00E81FDA" w:rsidP="00BD0EAE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BD0EAE">
              <w:rPr>
                <w:rFonts w:ascii="Palatino Linotype" w:hAnsi="Palatino Linotype"/>
                <w:sz w:val="24"/>
                <w:szCs w:val="24"/>
              </w:rPr>
              <w:t>Hajózási Szabályzat</w:t>
            </w:r>
          </w:p>
        </w:tc>
        <w:tc>
          <w:tcPr>
            <w:tcW w:w="4678" w:type="dxa"/>
          </w:tcPr>
          <w:p w:rsidR="00E81FDA" w:rsidRPr="000E120B" w:rsidRDefault="00E81FDA" w:rsidP="006039B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Hajóvezető „A”, „B”, „C” vagy Hajósk</w:t>
            </w:r>
            <w:r>
              <w:rPr>
                <w:rFonts w:ascii="Palatino Linotype" w:hAnsi="Palatino Linotype"/>
                <w:sz w:val="24"/>
                <w:szCs w:val="24"/>
              </w:rPr>
              <w:t>a</w:t>
            </w:r>
            <w:r>
              <w:rPr>
                <w:rFonts w:ascii="Palatino Linotype" w:hAnsi="Palatino Linotype"/>
                <w:sz w:val="24"/>
                <w:szCs w:val="24"/>
              </w:rPr>
              <w:t>pitány, illetve Belvízi fedélzet tiszt</w:t>
            </w:r>
          </w:p>
        </w:tc>
      </w:tr>
      <w:tr w:rsidR="00E81FDA" w:rsidRPr="000E120B">
        <w:trPr>
          <w:jc w:val="center"/>
        </w:trPr>
        <w:tc>
          <w:tcPr>
            <w:tcW w:w="4053" w:type="dxa"/>
            <w:vAlign w:val="center"/>
          </w:tcPr>
          <w:p w:rsidR="00E81FDA" w:rsidRPr="00BD0EAE" w:rsidRDefault="00E81FDA" w:rsidP="00BD0EAE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BD0EAE">
              <w:rPr>
                <w:rFonts w:ascii="Palatino Linotype" w:hAnsi="Palatino Linotype"/>
                <w:sz w:val="24"/>
                <w:szCs w:val="24"/>
              </w:rPr>
              <w:t>Hajóvezetéstan</w:t>
            </w:r>
          </w:p>
        </w:tc>
        <w:tc>
          <w:tcPr>
            <w:tcW w:w="4678" w:type="dxa"/>
          </w:tcPr>
          <w:p w:rsidR="00E81FDA" w:rsidRPr="000E120B" w:rsidRDefault="00E81FDA" w:rsidP="00017400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Hajóvezető „A”, „B”, „C” vagy Hajósk</w:t>
            </w:r>
            <w:r>
              <w:rPr>
                <w:rFonts w:ascii="Palatino Linotype" w:hAnsi="Palatino Linotype"/>
                <w:sz w:val="24"/>
                <w:szCs w:val="24"/>
              </w:rPr>
              <w:t>a</w:t>
            </w:r>
            <w:r>
              <w:rPr>
                <w:rFonts w:ascii="Palatino Linotype" w:hAnsi="Palatino Linotype"/>
                <w:sz w:val="24"/>
                <w:szCs w:val="24"/>
              </w:rPr>
              <w:t>pitány</w:t>
            </w:r>
          </w:p>
        </w:tc>
      </w:tr>
      <w:tr w:rsidR="00E81FDA" w:rsidRPr="000E120B">
        <w:trPr>
          <w:jc w:val="center"/>
        </w:trPr>
        <w:tc>
          <w:tcPr>
            <w:tcW w:w="4053" w:type="dxa"/>
            <w:vAlign w:val="center"/>
          </w:tcPr>
          <w:p w:rsidR="00E81FDA" w:rsidRPr="00BD0EAE" w:rsidRDefault="00E81FDA" w:rsidP="00BD0EAE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BD0EAE">
              <w:rPr>
                <w:rFonts w:ascii="Palatino Linotype" w:hAnsi="Palatino Linotype"/>
                <w:sz w:val="24"/>
                <w:szCs w:val="24"/>
              </w:rPr>
              <w:t>Hajózási földrajz és vonalismeret</w:t>
            </w:r>
          </w:p>
        </w:tc>
        <w:tc>
          <w:tcPr>
            <w:tcW w:w="4678" w:type="dxa"/>
          </w:tcPr>
          <w:p w:rsidR="00E81FDA" w:rsidRPr="000E120B" w:rsidRDefault="00E81FDA" w:rsidP="00017400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Hajóvezető „A”, „B”, „C” vagy Hajósk</w:t>
            </w:r>
            <w:r>
              <w:rPr>
                <w:rFonts w:ascii="Palatino Linotype" w:hAnsi="Palatino Linotype"/>
                <w:sz w:val="24"/>
                <w:szCs w:val="24"/>
              </w:rPr>
              <w:t>a</w:t>
            </w:r>
            <w:r>
              <w:rPr>
                <w:rFonts w:ascii="Palatino Linotype" w:hAnsi="Palatino Linotype"/>
                <w:sz w:val="24"/>
                <w:szCs w:val="24"/>
              </w:rPr>
              <w:t>pitány</w:t>
            </w:r>
          </w:p>
        </w:tc>
      </w:tr>
      <w:tr w:rsidR="00E81FDA" w:rsidRPr="000E120B">
        <w:trPr>
          <w:jc w:val="center"/>
        </w:trPr>
        <w:tc>
          <w:tcPr>
            <w:tcW w:w="4053" w:type="dxa"/>
            <w:vAlign w:val="center"/>
          </w:tcPr>
          <w:p w:rsidR="00E81FDA" w:rsidRPr="00BD0EAE" w:rsidRDefault="00E81FDA" w:rsidP="00BD0EAE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BD0EAE">
              <w:rPr>
                <w:rFonts w:ascii="Palatino Linotype" w:hAnsi="Palatino Linotype"/>
                <w:sz w:val="24"/>
                <w:szCs w:val="24"/>
              </w:rPr>
              <w:t>Hajóradar ismeretek</w:t>
            </w:r>
          </w:p>
        </w:tc>
        <w:tc>
          <w:tcPr>
            <w:tcW w:w="4678" w:type="dxa"/>
          </w:tcPr>
          <w:p w:rsidR="00E81FDA" w:rsidRPr="000E120B" w:rsidRDefault="00E81FDA" w:rsidP="00017400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Hajóvezető „A”, „B”, „C” vagy Hajósk</w:t>
            </w:r>
            <w:r>
              <w:rPr>
                <w:rFonts w:ascii="Palatino Linotype" w:hAnsi="Palatino Linotype"/>
                <w:sz w:val="24"/>
                <w:szCs w:val="24"/>
              </w:rPr>
              <w:t>a</w:t>
            </w:r>
            <w:r>
              <w:rPr>
                <w:rFonts w:ascii="Palatino Linotype" w:hAnsi="Palatino Linotype"/>
                <w:sz w:val="24"/>
                <w:szCs w:val="24"/>
              </w:rPr>
              <w:t>pitány</w:t>
            </w:r>
          </w:p>
        </w:tc>
      </w:tr>
      <w:tr w:rsidR="00E81FDA" w:rsidRPr="00017400">
        <w:trPr>
          <w:jc w:val="center"/>
        </w:trPr>
        <w:tc>
          <w:tcPr>
            <w:tcW w:w="4053" w:type="dxa"/>
            <w:vAlign w:val="center"/>
          </w:tcPr>
          <w:p w:rsidR="00E81FDA" w:rsidRPr="00017400" w:rsidRDefault="00E81FDA" w:rsidP="00477E1C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017400">
              <w:rPr>
                <w:rFonts w:ascii="Palatino Linotype" w:hAnsi="Palatino Linotype"/>
                <w:sz w:val="24"/>
                <w:szCs w:val="24"/>
              </w:rPr>
              <w:t>Veszélyes áruszállítás (ADN)</w:t>
            </w:r>
          </w:p>
        </w:tc>
        <w:tc>
          <w:tcPr>
            <w:tcW w:w="4678" w:type="dxa"/>
          </w:tcPr>
          <w:p w:rsidR="00E81FDA" w:rsidRPr="00017400" w:rsidRDefault="00E81FDA" w:rsidP="00477E1C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017400">
              <w:rPr>
                <w:rFonts w:ascii="Palatino Linotype" w:hAnsi="Palatino Linotype"/>
                <w:sz w:val="24"/>
                <w:szCs w:val="24"/>
              </w:rPr>
              <w:t>„A”, „B”, vagy „C” kategóriás hajóvezető vagy Hajóskapitány, vagy Belvízi vesz</w:t>
            </w:r>
            <w:r w:rsidRPr="00017400">
              <w:rPr>
                <w:rFonts w:ascii="Palatino Linotype" w:hAnsi="Palatino Linotype"/>
                <w:sz w:val="24"/>
                <w:szCs w:val="24"/>
              </w:rPr>
              <w:t>é</w:t>
            </w:r>
            <w:r w:rsidRPr="00017400">
              <w:rPr>
                <w:rFonts w:ascii="Palatino Linotype" w:hAnsi="Palatino Linotype"/>
                <w:sz w:val="24"/>
                <w:szCs w:val="24"/>
              </w:rPr>
              <w:t>lyes áru szállítási szakértő</w:t>
            </w:r>
          </w:p>
        </w:tc>
      </w:tr>
    </w:tbl>
    <w:p w:rsidR="00E81FDA" w:rsidRPr="000E120B" w:rsidRDefault="00E81FDA" w:rsidP="006039B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FF7AB4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E81FDA" w:rsidRDefault="00E81FDA" w:rsidP="00014447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o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nek további részletei az alábbiak: nincs</w:t>
      </w:r>
    </w:p>
    <w:p w:rsidR="00E81FDA" w:rsidRDefault="00E81FDA" w:rsidP="006039B3">
      <w:pPr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E81FDA" w:rsidRPr="00014447" w:rsidRDefault="00E81FDA" w:rsidP="000144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E81FDA" w:rsidRPr="00E331DA" w:rsidRDefault="00E81FDA" w:rsidP="006E6764">
      <w:pPr>
        <w:spacing w:after="0" w:line="240" w:lineRule="auto"/>
        <w:jc w:val="both"/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Pr="00E331DA">
        <w:rPr>
          <w:rFonts w:ascii="Palatino Linotype" w:hAnsi="Palatino Linotype"/>
          <w:i/>
          <w:sz w:val="24"/>
          <w:szCs w:val="24"/>
        </w:rPr>
        <w:t>nincs</w:t>
      </w:r>
    </w:p>
    <w:p w:rsidR="00E81FDA" w:rsidRPr="00BD0EAE" w:rsidRDefault="00E81FDA" w:rsidP="006039B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D9138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 óraterve nappali rendszerű oktatásra</w:t>
      </w:r>
    </w:p>
    <w:p w:rsidR="00E81FDA" w:rsidRPr="000E120B" w:rsidRDefault="00E81FDA" w:rsidP="0028085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E81FDA" w:rsidRPr="000E120B" w:rsidRDefault="00E81FDA" w:rsidP="009401F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szakközépiskolai képzésben a kétévfolyamos képzés második évfolyamának (2/14.) szakmai tartalma, tantárgyi rendszere, órakerete megegyezik a 4+1 évfolyamos képzés érettségi utáni évfolyamának szakmai tartalmával, tantárgyi rendszerével, órakeretével. A kétévfolyamos képzés első szakképzési évfolyamának (1/13.) ágazati szakközépiskolai szakmai tartalma, tantárgyi rendszere, összes órakerete megegyezik a 4+1 évfolyamos képzés 9-12. középiskolai évfolyamokra jutó ágazati szakközépiskolai szakmai tantárgyainak tartalmával, összes óraszámával.</w:t>
      </w:r>
    </w:p>
    <w:p w:rsidR="00E81FDA" w:rsidRPr="000E120B" w:rsidRDefault="00E81FDA" w:rsidP="00014447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81FDA" w:rsidRPr="00014447" w:rsidRDefault="00E81FDA" w:rsidP="006039B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144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Szakközépiskolai képzés esetén a heti és éves szakmai óraszámok: </w:t>
      </w:r>
    </w:p>
    <w:p w:rsidR="00E81FDA" w:rsidRPr="006039B3" w:rsidRDefault="00E81FDA" w:rsidP="006039B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highlight w:val="lightGray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00"/>
        <w:gridCol w:w="1393"/>
        <w:gridCol w:w="1990"/>
        <w:gridCol w:w="1915"/>
        <w:gridCol w:w="1990"/>
      </w:tblGrid>
      <w:tr w:rsidR="00E81FDA" w:rsidRPr="00014447">
        <w:trPr>
          <w:jc w:val="center"/>
        </w:trPr>
        <w:tc>
          <w:tcPr>
            <w:tcW w:w="2000" w:type="dxa"/>
            <w:vAlign w:val="center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393" w:type="dxa"/>
            <w:vAlign w:val="center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990" w:type="dxa"/>
            <w:vAlign w:val="center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915" w:type="dxa"/>
            <w:vAlign w:val="center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990" w:type="dxa"/>
            <w:vAlign w:val="center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E81FDA" w:rsidRPr="00014447">
        <w:trPr>
          <w:jc w:val="center"/>
        </w:trPr>
        <w:tc>
          <w:tcPr>
            <w:tcW w:w="200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393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 óra/hét</w:t>
            </w:r>
          </w:p>
        </w:tc>
        <w:tc>
          <w:tcPr>
            <w:tcW w:w="199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180 óra/év</w:t>
            </w:r>
          </w:p>
        </w:tc>
        <w:tc>
          <w:tcPr>
            <w:tcW w:w="1915" w:type="dxa"/>
          </w:tcPr>
          <w:p w:rsidR="00E81FDA" w:rsidRPr="00014447" w:rsidDel="006107BC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</w:tcPr>
          <w:p w:rsidR="00E81FDA" w:rsidRPr="00014447" w:rsidDel="006107BC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</w:tr>
      <w:tr w:rsidR="00E81FDA" w:rsidRPr="00014447">
        <w:trPr>
          <w:jc w:val="center"/>
        </w:trPr>
        <w:tc>
          <w:tcPr>
            <w:tcW w:w="200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393" w:type="dxa"/>
          </w:tcPr>
          <w:p w:rsidR="00E81FDA" w:rsidRPr="00014447" w:rsidDel="00F96649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  <w:tc>
          <w:tcPr>
            <w:tcW w:w="1915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</w:tr>
      <w:tr w:rsidR="00E81FDA" w:rsidRPr="00014447">
        <w:trPr>
          <w:jc w:val="center"/>
        </w:trPr>
        <w:tc>
          <w:tcPr>
            <w:tcW w:w="200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393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  <w:tc>
          <w:tcPr>
            <w:tcW w:w="1915" w:type="dxa"/>
          </w:tcPr>
          <w:p w:rsidR="00E81FDA" w:rsidRPr="00014447" w:rsidDel="006107BC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</w:tcPr>
          <w:p w:rsidR="00E81FDA" w:rsidRPr="00014447" w:rsidDel="006107BC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</w:tr>
      <w:tr w:rsidR="00E81FDA" w:rsidRPr="00014447">
        <w:trPr>
          <w:jc w:val="center"/>
        </w:trPr>
        <w:tc>
          <w:tcPr>
            <w:tcW w:w="200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393" w:type="dxa"/>
          </w:tcPr>
          <w:p w:rsidR="00E81FDA" w:rsidRPr="00014447" w:rsidDel="00F96649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  <w:tc>
          <w:tcPr>
            <w:tcW w:w="1915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</w:tr>
      <w:tr w:rsidR="00E81FDA" w:rsidRPr="00014447">
        <w:trPr>
          <w:jc w:val="center"/>
        </w:trPr>
        <w:tc>
          <w:tcPr>
            <w:tcW w:w="200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393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  <w:tc>
          <w:tcPr>
            <w:tcW w:w="1915" w:type="dxa"/>
          </w:tcPr>
          <w:p w:rsidR="00E81FDA" w:rsidRPr="00014447" w:rsidDel="006107BC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8 óra/hét</w:t>
            </w:r>
          </w:p>
        </w:tc>
        <w:tc>
          <w:tcPr>
            <w:tcW w:w="1990" w:type="dxa"/>
          </w:tcPr>
          <w:p w:rsidR="00E81FDA" w:rsidRPr="00014447" w:rsidDel="006107BC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288 óra/év</w:t>
            </w:r>
          </w:p>
        </w:tc>
      </w:tr>
      <w:tr w:rsidR="00E81FDA" w:rsidRPr="00014447">
        <w:trPr>
          <w:jc w:val="center"/>
        </w:trPr>
        <w:tc>
          <w:tcPr>
            <w:tcW w:w="200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393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  <w:tc>
          <w:tcPr>
            <w:tcW w:w="1915" w:type="dxa"/>
          </w:tcPr>
          <w:p w:rsidR="00E81FDA" w:rsidRPr="00014447" w:rsidDel="005546A9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E81FDA" w:rsidRPr="00014447" w:rsidDel="005546A9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</w:tr>
      <w:tr w:rsidR="00E81FDA" w:rsidRPr="00014447">
        <w:trPr>
          <w:jc w:val="center"/>
        </w:trPr>
        <w:tc>
          <w:tcPr>
            <w:tcW w:w="200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12. évfolyam</w:t>
            </w:r>
          </w:p>
        </w:tc>
        <w:tc>
          <w:tcPr>
            <w:tcW w:w="1393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10 óra/hét</w:t>
            </w:r>
          </w:p>
        </w:tc>
        <w:tc>
          <w:tcPr>
            <w:tcW w:w="199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320 óra/év</w:t>
            </w:r>
          </w:p>
        </w:tc>
        <w:tc>
          <w:tcPr>
            <w:tcW w:w="1915" w:type="dxa"/>
          </w:tcPr>
          <w:p w:rsidR="00E81FDA" w:rsidRPr="00014447" w:rsidDel="006107BC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11 óra/hét</w:t>
            </w:r>
          </w:p>
        </w:tc>
        <w:tc>
          <w:tcPr>
            <w:tcW w:w="1990" w:type="dxa"/>
          </w:tcPr>
          <w:p w:rsidR="00E81FDA" w:rsidRPr="00014447" w:rsidDel="006107BC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352 óra/év</w:t>
            </w:r>
          </w:p>
        </w:tc>
      </w:tr>
      <w:tr w:rsidR="00E81FDA" w:rsidRPr="00014447">
        <w:trPr>
          <w:jc w:val="center"/>
        </w:trPr>
        <w:tc>
          <w:tcPr>
            <w:tcW w:w="200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5/13. évfolyam</w:t>
            </w:r>
          </w:p>
        </w:tc>
        <w:tc>
          <w:tcPr>
            <w:tcW w:w="1393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99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915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99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E81FDA" w:rsidRPr="00014447">
        <w:trPr>
          <w:jc w:val="center"/>
        </w:trPr>
        <w:tc>
          <w:tcPr>
            <w:tcW w:w="3393" w:type="dxa"/>
            <w:gridSpan w:val="2"/>
          </w:tcPr>
          <w:p w:rsidR="00E81FDA" w:rsidRPr="00014447" w:rsidRDefault="00E81FDA" w:rsidP="006039B3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99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2275 óra</w:t>
            </w:r>
          </w:p>
        </w:tc>
        <w:tc>
          <w:tcPr>
            <w:tcW w:w="1915" w:type="dxa"/>
          </w:tcPr>
          <w:p w:rsidR="00E81FDA" w:rsidRPr="00014447" w:rsidDel="005546A9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E81FDA" w:rsidRPr="00014447" w:rsidDel="005546A9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2543 óra</w:t>
            </w:r>
          </w:p>
        </w:tc>
      </w:tr>
    </w:tbl>
    <w:p w:rsidR="00E81FDA" w:rsidRPr="00FF7AB4" w:rsidRDefault="00E81FDA" w:rsidP="006039B3"/>
    <w:tbl>
      <w:tblPr>
        <w:tblW w:w="0" w:type="auto"/>
        <w:jc w:val="center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40"/>
        <w:gridCol w:w="1842"/>
        <w:gridCol w:w="1897"/>
        <w:gridCol w:w="1679"/>
        <w:gridCol w:w="1679"/>
      </w:tblGrid>
      <w:tr w:rsidR="00E81FDA" w:rsidRPr="00014447">
        <w:trPr>
          <w:jc w:val="center"/>
        </w:trPr>
        <w:tc>
          <w:tcPr>
            <w:tcW w:w="2140" w:type="dxa"/>
            <w:vAlign w:val="center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842" w:type="dxa"/>
            <w:vAlign w:val="center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897" w:type="dxa"/>
            <w:vAlign w:val="center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679" w:type="dxa"/>
            <w:vAlign w:val="center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E81FDA" w:rsidRPr="00014447">
        <w:trPr>
          <w:jc w:val="center"/>
        </w:trPr>
        <w:tc>
          <w:tcPr>
            <w:tcW w:w="2140" w:type="dxa"/>
            <w:shd w:val="clear" w:color="auto" w:fill="FFFFFF"/>
          </w:tcPr>
          <w:p w:rsidR="00E81FDA" w:rsidRPr="00014447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1/13. évfolyam</w:t>
            </w:r>
          </w:p>
        </w:tc>
        <w:tc>
          <w:tcPr>
            <w:tcW w:w="1842" w:type="dxa"/>
            <w:shd w:val="clear" w:color="auto" w:fill="FFFFFF"/>
          </w:tcPr>
          <w:p w:rsidR="00E81FDA" w:rsidRPr="00014447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E81FDA" w:rsidRPr="00014447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1116 óra/év</w:t>
            </w:r>
          </w:p>
        </w:tc>
        <w:tc>
          <w:tcPr>
            <w:tcW w:w="1679" w:type="dxa"/>
            <w:shd w:val="clear" w:color="auto" w:fill="FFFFFF"/>
          </w:tcPr>
          <w:p w:rsidR="00E81FDA" w:rsidRPr="00014447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E81FDA" w:rsidRPr="00014447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E81FDA" w:rsidRPr="00014447">
        <w:trPr>
          <w:jc w:val="center"/>
        </w:trPr>
        <w:tc>
          <w:tcPr>
            <w:tcW w:w="2140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842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97" w:type="dxa"/>
          </w:tcPr>
          <w:p w:rsidR="00E81FDA" w:rsidRPr="00014447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E81FDA" w:rsidRPr="00014447" w:rsidDel="005546A9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E81FDA" w:rsidRPr="00014447" w:rsidDel="005546A9" w:rsidRDefault="00E81FD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E81FDA" w:rsidRPr="00014447">
        <w:trPr>
          <w:jc w:val="center"/>
        </w:trPr>
        <w:tc>
          <w:tcPr>
            <w:tcW w:w="2140" w:type="dxa"/>
            <w:shd w:val="clear" w:color="auto" w:fill="FFFFFF"/>
          </w:tcPr>
          <w:p w:rsidR="00E81FDA" w:rsidRPr="00014447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2/14. évfolyam</w:t>
            </w:r>
          </w:p>
        </w:tc>
        <w:tc>
          <w:tcPr>
            <w:tcW w:w="1842" w:type="dxa"/>
            <w:shd w:val="clear" w:color="auto" w:fill="FFFFFF"/>
          </w:tcPr>
          <w:p w:rsidR="00E81FDA" w:rsidRPr="00014447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E81FDA" w:rsidRPr="00014447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679" w:type="dxa"/>
            <w:shd w:val="clear" w:color="auto" w:fill="FFFFFF"/>
          </w:tcPr>
          <w:p w:rsidR="00E81FDA" w:rsidRPr="00014447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E81FDA" w:rsidRPr="00014447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E81FDA" w:rsidRPr="00014447">
        <w:trPr>
          <w:jc w:val="center"/>
        </w:trPr>
        <w:tc>
          <w:tcPr>
            <w:tcW w:w="3982" w:type="dxa"/>
            <w:gridSpan w:val="2"/>
            <w:shd w:val="clear" w:color="auto" w:fill="FFFFFF"/>
          </w:tcPr>
          <w:p w:rsidR="00E81FDA" w:rsidRPr="00014447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Össz</w:t>
            </w: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e</w:t>
            </w: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sen:</w:t>
            </w:r>
          </w:p>
        </w:tc>
        <w:tc>
          <w:tcPr>
            <w:tcW w:w="1897" w:type="dxa"/>
            <w:shd w:val="clear" w:color="auto" w:fill="FFFFFF"/>
          </w:tcPr>
          <w:p w:rsidR="00E81FDA" w:rsidRPr="00014447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2268 óra</w:t>
            </w:r>
          </w:p>
        </w:tc>
        <w:tc>
          <w:tcPr>
            <w:tcW w:w="1679" w:type="dxa"/>
            <w:shd w:val="clear" w:color="auto" w:fill="FFFFFF"/>
          </w:tcPr>
          <w:p w:rsidR="00E81FDA" w:rsidRPr="00014447" w:rsidDel="005546A9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E81FDA" w:rsidRPr="00014447" w:rsidDel="005546A9" w:rsidRDefault="00E81FD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E81FDA" w:rsidRDefault="00E81FDA" w:rsidP="006E6764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E81FDA" w:rsidRPr="00FF7AB4" w:rsidRDefault="00E81FDA" w:rsidP="007B2C3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14447">
        <w:rPr>
          <w:rFonts w:ascii="Palatino Linotype" w:hAnsi="Palatino Linotype"/>
          <w:kern w:val="1"/>
          <w:sz w:val="24"/>
          <w:szCs w:val="24"/>
          <w:lang w:eastAsia="hi-IN" w:bidi="hi-IN"/>
        </w:rPr>
        <w:t>(A kizárólag 13-14. évfolyamon megszervezett képzésben, illetve a szakközépiskola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E81FDA" w:rsidRPr="00B87D30" w:rsidRDefault="00E81FDA" w:rsidP="00B87D30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  <w:sectPr w:rsidR="00E81FDA" w:rsidRPr="00B87D30" w:rsidSect="001B235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E81FDA" w:rsidRPr="005E764D" w:rsidRDefault="00E81FDA" w:rsidP="00FD0116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5E764D">
        <w:rPr>
          <w:rFonts w:ascii="Palatino Linotype" w:hAnsi="Palatino Linotype"/>
          <w:sz w:val="24"/>
          <w:szCs w:val="24"/>
        </w:rPr>
        <w:t>1. számú táblázat</w:t>
      </w:r>
    </w:p>
    <w:p w:rsidR="00E81FDA" w:rsidRPr="005E764D" w:rsidRDefault="00E81FDA" w:rsidP="00FD0116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5E764D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</w:p>
    <w:p w:rsidR="00E81FDA" w:rsidRPr="005E764D" w:rsidRDefault="00E81FDA" w:rsidP="00FD0116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13982" w:type="dxa"/>
        <w:jc w:val="center"/>
        <w:tblInd w:w="-1008" w:type="dxa"/>
        <w:tblCellMar>
          <w:left w:w="70" w:type="dxa"/>
          <w:right w:w="70" w:type="dxa"/>
        </w:tblCellMar>
        <w:tblLook w:val="00A0"/>
      </w:tblPr>
      <w:tblGrid>
        <w:gridCol w:w="3109"/>
        <w:gridCol w:w="2419"/>
        <w:gridCol w:w="474"/>
        <w:gridCol w:w="443"/>
        <w:gridCol w:w="474"/>
        <w:gridCol w:w="447"/>
        <w:gridCol w:w="471"/>
        <w:gridCol w:w="474"/>
        <w:gridCol w:w="447"/>
        <w:gridCol w:w="471"/>
        <w:gridCol w:w="580"/>
        <w:gridCol w:w="424"/>
        <w:gridCol w:w="548"/>
        <w:gridCol w:w="492"/>
        <w:gridCol w:w="532"/>
        <w:gridCol w:w="670"/>
        <w:gridCol w:w="791"/>
        <w:gridCol w:w="716"/>
      </w:tblGrid>
      <w:tr w:rsidR="00E81FDA" w:rsidRPr="005E764D">
        <w:trPr>
          <w:trHeight w:val="1202"/>
          <w:jc w:val="center"/>
        </w:trPr>
        <w:tc>
          <w:tcPr>
            <w:tcW w:w="3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Szakmai követelménymodulok</w:t>
            </w:r>
          </w:p>
        </w:tc>
        <w:tc>
          <w:tcPr>
            <w:tcW w:w="2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5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Ágazati szakképzés a közismereti oktatással párhuz</w:t>
            </w: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a</w:t>
            </w: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mosan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Ágazati sza</w:t>
            </w: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k</w:t>
            </w: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képzés közism</w:t>
            </w: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ret nélkül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Szakképesítés-specifikus utolsó évf.</w:t>
            </w:r>
          </w:p>
        </w:tc>
      </w:tr>
      <w:tr w:rsidR="00E81FDA" w:rsidRPr="005E764D">
        <w:trPr>
          <w:trHeight w:val="540"/>
          <w:jc w:val="center"/>
        </w:trPr>
        <w:tc>
          <w:tcPr>
            <w:tcW w:w="3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13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149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1/13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5/13 és 2/14.</w:t>
            </w:r>
          </w:p>
        </w:tc>
      </w:tr>
      <w:tr w:rsidR="00E81FDA" w:rsidRPr="005E764D">
        <w:trPr>
          <w:trHeight w:val="255"/>
          <w:jc w:val="center"/>
        </w:trPr>
        <w:tc>
          <w:tcPr>
            <w:tcW w:w="3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heti óraszám</w:t>
            </w:r>
          </w:p>
        </w:tc>
        <w:tc>
          <w:tcPr>
            <w:tcW w:w="4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heti óraszám</w:t>
            </w:r>
          </w:p>
        </w:tc>
        <w:tc>
          <w:tcPr>
            <w:tcW w:w="4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heti óraszám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heti ór</w:t>
            </w: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a</w:t>
            </w: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heti ór</w:t>
            </w: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a</w:t>
            </w: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heti óraszám</w:t>
            </w:r>
          </w:p>
        </w:tc>
      </w:tr>
      <w:tr w:rsidR="00E81FDA" w:rsidRPr="005E764D">
        <w:trPr>
          <w:trHeight w:val="255"/>
          <w:jc w:val="center"/>
        </w:trPr>
        <w:tc>
          <w:tcPr>
            <w:tcW w:w="3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/>
                <w:bCs/>
                <w:sz w:val="20"/>
                <w:szCs w:val="20"/>
              </w:rPr>
              <w:t>gy</w:t>
            </w:r>
          </w:p>
        </w:tc>
      </w:tr>
      <w:tr w:rsidR="00E81FDA" w:rsidRPr="005E764D">
        <w:trPr>
          <w:trHeight w:val="685"/>
          <w:jc w:val="center"/>
        </w:trPr>
        <w:tc>
          <w:tcPr>
            <w:tcW w:w="3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E81FDA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E764D">
              <w:rPr>
                <w:rFonts w:ascii="Palatino Linotype" w:hAnsi="Palatino Linotype" w:cs="Arial"/>
                <w:sz w:val="20"/>
                <w:szCs w:val="20"/>
              </w:rPr>
              <w:t xml:space="preserve">11500-12 </w:t>
            </w:r>
          </w:p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E764D">
              <w:rPr>
                <w:rFonts w:ascii="Palatino Linotype" w:hAnsi="Palatino Linotype" w:cs="Arial"/>
                <w:sz w:val="20"/>
                <w:szCs w:val="20"/>
              </w:rPr>
              <w:t>Munkahelyi egészség és bizto</w:t>
            </w:r>
            <w:r w:rsidRPr="005E764D">
              <w:rPr>
                <w:rFonts w:ascii="Palatino Linotype" w:hAnsi="Palatino Linotype" w:cs="Arial"/>
                <w:sz w:val="20"/>
                <w:szCs w:val="20"/>
              </w:rPr>
              <w:t>n</w:t>
            </w:r>
            <w:r w:rsidRPr="005E764D">
              <w:rPr>
                <w:rFonts w:ascii="Palatino Linotype" w:hAnsi="Palatino Linotype" w:cs="Arial"/>
                <w:sz w:val="20"/>
                <w:szCs w:val="20"/>
              </w:rPr>
              <w:t>ság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E764D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E81FDA" w:rsidRPr="005E764D">
        <w:trPr>
          <w:trHeight w:val="300"/>
          <w:jc w:val="center"/>
        </w:trPr>
        <w:tc>
          <w:tcPr>
            <w:tcW w:w="3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E81FDA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E764D">
              <w:rPr>
                <w:rFonts w:ascii="Palatino Linotype" w:hAnsi="Palatino Linotype" w:cs="Arial"/>
                <w:sz w:val="20"/>
                <w:szCs w:val="20"/>
              </w:rPr>
              <w:t xml:space="preserve">11499-12 </w:t>
            </w:r>
          </w:p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E764D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E764D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E81FDA" w:rsidRPr="005E764D">
        <w:trPr>
          <w:trHeight w:val="955"/>
          <w:jc w:val="center"/>
        </w:trPr>
        <w:tc>
          <w:tcPr>
            <w:tcW w:w="3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E81FDA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E764D">
              <w:rPr>
                <w:rFonts w:ascii="Palatino Linotype" w:hAnsi="Palatino Linotype" w:cs="Arial"/>
                <w:sz w:val="20"/>
                <w:szCs w:val="20"/>
              </w:rPr>
              <w:t xml:space="preserve">11498-12 </w:t>
            </w:r>
          </w:p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E764D">
              <w:rPr>
                <w:rFonts w:ascii="Palatino Linotype" w:hAnsi="Palatino Linotype" w:cs="Arial"/>
                <w:sz w:val="20"/>
                <w:szCs w:val="20"/>
              </w:rPr>
              <w:t>Foglalkoztatás I. (érettségire ép</w:t>
            </w:r>
            <w:r w:rsidRPr="005E764D">
              <w:rPr>
                <w:rFonts w:ascii="Palatino Linotype" w:hAnsi="Palatino Linotype" w:cs="Arial"/>
                <w:sz w:val="20"/>
                <w:szCs w:val="20"/>
              </w:rPr>
              <w:t>ü</w:t>
            </w:r>
            <w:r w:rsidRPr="005E764D">
              <w:rPr>
                <w:rFonts w:ascii="Palatino Linotype" w:hAnsi="Palatino Linotype" w:cs="Arial"/>
                <w:sz w:val="20"/>
                <w:szCs w:val="20"/>
              </w:rPr>
              <w:t>lő képzések esetén)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764D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E764D">
              <w:rPr>
                <w:rFonts w:ascii="Palatino Linotype" w:hAnsi="Palatino Linotype" w:cs="Arial"/>
                <w:sz w:val="20"/>
                <w:szCs w:val="20"/>
              </w:rPr>
              <w:t xml:space="preserve">Foglalkoztatás I. 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/>
                <w:bCs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81FDA" w:rsidRPr="005E764D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</w:tbl>
    <w:p w:rsidR="00E81FDA" w:rsidRPr="005E764D" w:rsidRDefault="00E81FDA" w:rsidP="00FD0116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FD0116">
      <w:pPr>
        <w:spacing w:after="0"/>
        <w:jc w:val="center"/>
        <w:rPr>
          <w:rFonts w:ascii="Palatino Linotype" w:hAnsi="Palatino Linotype"/>
          <w:sz w:val="24"/>
          <w:szCs w:val="24"/>
        </w:rPr>
      </w:pPr>
      <w:r w:rsidRPr="005E764D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E81FDA" w:rsidRDefault="00E81FDA" w:rsidP="00B87D30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</w:p>
    <w:tbl>
      <w:tblPr>
        <w:tblW w:w="14164" w:type="dxa"/>
        <w:jc w:val="center"/>
        <w:tblInd w:w="-298" w:type="dxa"/>
        <w:tblCellMar>
          <w:left w:w="70" w:type="dxa"/>
          <w:right w:w="70" w:type="dxa"/>
        </w:tblCellMar>
        <w:tblLook w:val="00A0"/>
      </w:tblPr>
      <w:tblGrid>
        <w:gridCol w:w="2462"/>
        <w:gridCol w:w="2592"/>
        <w:gridCol w:w="520"/>
        <w:gridCol w:w="453"/>
        <w:gridCol w:w="482"/>
        <w:gridCol w:w="448"/>
        <w:gridCol w:w="525"/>
        <w:gridCol w:w="537"/>
        <w:gridCol w:w="403"/>
        <w:gridCol w:w="570"/>
        <w:gridCol w:w="537"/>
        <w:gridCol w:w="403"/>
        <w:gridCol w:w="570"/>
        <w:gridCol w:w="652"/>
        <w:gridCol w:w="578"/>
        <w:gridCol w:w="640"/>
        <w:gridCol w:w="609"/>
        <w:gridCol w:w="1183"/>
      </w:tblGrid>
      <w:tr w:rsidR="00E81FDA" w:rsidRPr="00F33E7F">
        <w:trPr>
          <w:trHeight w:val="79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o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dulok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0" w:type="auto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Ágazati szakképzés a közismereti oktatással párhuzamosan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Ágazati szakképzés 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hu-HU"/>
              </w:rPr>
              <w:t>közismeret nélkül</w:t>
            </w: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Szakképesítés-specifikus utolsó évf.</w:t>
            </w:r>
          </w:p>
        </w:tc>
      </w:tr>
      <w:tr w:rsidR="00E81FDA" w:rsidRPr="00F33E7F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1/13</w:t>
            </w: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5/13 és 2/14.</w:t>
            </w:r>
          </w:p>
        </w:tc>
      </w:tr>
      <w:tr w:rsidR="00E81FDA" w:rsidRPr="00F33E7F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heti ór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heti ór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heti ór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heti ór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heti ór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</w:tr>
      <w:tr w:rsidR="00E81FDA" w:rsidRPr="00F33E7F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</w:tr>
      <w:tr w:rsidR="00E81FDA" w:rsidRPr="00F33E7F">
        <w:trPr>
          <w:trHeight w:val="435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E81FDA" w:rsidRPr="00F33E7F" w:rsidRDefault="00E81FDA" w:rsidP="00C949A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10416-12 Közlekedéstec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nikai alapok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C949AB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Közlekedési ismeretek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</w:t>
            </w: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F33E7F">
        <w:trPr>
          <w:trHeight w:val="51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Műszaki rajz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E54C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F33E7F">
        <w:trPr>
          <w:trHeight w:val="51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Mechanika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E54C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81FDA" w:rsidRPr="00F33E7F">
        <w:trPr>
          <w:trHeight w:val="51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Gépelemek-géptan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E54C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81FDA" w:rsidRPr="00F33E7F">
        <w:trPr>
          <w:trHeight w:val="51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Technológiai alapismeretek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E54C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81FDA" w:rsidRPr="00F33E7F">
        <w:trPr>
          <w:trHeight w:val="51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Elektrotechnika-elektronika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E54C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81FDA" w:rsidRPr="00F33E7F">
        <w:trPr>
          <w:trHeight w:val="495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</w:tcPr>
          <w:p w:rsidR="00E81FDA" w:rsidRDefault="00E81FDA" w:rsidP="00C949A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10417-12</w:t>
            </w:r>
          </w:p>
          <w:p w:rsidR="00E81FDA" w:rsidRPr="00F33E7F" w:rsidRDefault="00E81FDA" w:rsidP="00C949A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Közlekedéstechnikai gyakorlatok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C949AB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Karbantartási gyakorlatok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105</w:t>
            </w: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140</w:t>
            </w: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137FB1" w:rsidRDefault="00E81FDA" w:rsidP="00AD0B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137FB1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C949A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F33E7F">
        <w:trPr>
          <w:trHeight w:val="49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Mérési gyakorlatok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3 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137FB1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F33E7F">
        <w:trPr>
          <w:trHeight w:val="46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10465-12</w:t>
            </w:r>
          </w:p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Csoportmunkák szerv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zése, irányítása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E15CF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Jogi, biztonság-technikai és vezetési ismeretek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038ED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038ED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2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F33E7F">
        <w:trPr>
          <w:trHeight w:val="46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Árufuvarozás és személ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y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szállítás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038ED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038ED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81FDA" w:rsidRPr="00F33E7F">
        <w:trPr>
          <w:trHeight w:val="46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017400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Hajósmunkák a gyakorla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ban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871F8A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871F8A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E81FDA" w:rsidRPr="00F33E7F">
        <w:trPr>
          <w:trHeight w:val="46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10466-12 </w:t>
            </w:r>
          </w:p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Hajógépüzem működése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Hajóelmélet, hajószerkezettan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038ED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038ED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F33E7F">
        <w:trPr>
          <w:trHeight w:val="46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Hajógéptan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038ED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038ED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F33E7F">
        <w:trPr>
          <w:trHeight w:val="46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Hajóvillamosságtan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038ED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038ED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81FDA" w:rsidRPr="00F33E7F">
        <w:trPr>
          <w:trHeight w:val="46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2F00E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Hajógépüzemi gyakorlat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871F8A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871F8A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3,5</w:t>
            </w:r>
          </w:p>
        </w:tc>
      </w:tr>
      <w:tr w:rsidR="00E81FDA" w:rsidRPr="00F33E7F">
        <w:trPr>
          <w:trHeight w:val="465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10467-12 Hajóvezetés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871F8A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Hajózási szabályzat, hajóvezetéstan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9278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038ED" w:rsidRDefault="00E81FDA" w:rsidP="007A517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  <w:r w:rsidRPr="000038ED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871F8A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871F8A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F33E7F">
        <w:trPr>
          <w:trHeight w:val="46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017400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Hajózási földrajz és vona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l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ismeret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038ED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038ED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871F8A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E81FDA" w:rsidRPr="00F33E7F">
        <w:trPr>
          <w:trHeight w:val="46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E31FB4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Elektronikus navigáció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038ED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0038ED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871F8A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E81FDA" w:rsidRPr="00F33E7F">
        <w:trPr>
          <w:trHeight w:val="46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871F8A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Hajóvezetési gyakorlat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871F8A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871F8A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7</w:t>
            </w:r>
          </w:p>
        </w:tc>
      </w:tr>
      <w:tr w:rsidR="00E81FDA" w:rsidRPr="005B0AD9">
        <w:trPr>
          <w:trHeight w:val="212"/>
          <w:jc w:val="center"/>
        </w:trPr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A4249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A4249A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092789" w:rsidRDefault="00E81FDA" w:rsidP="00B42D6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092789" w:rsidRDefault="00E81FDA" w:rsidP="00B42D6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092789" w:rsidRDefault="00E81FDA" w:rsidP="00B42D6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09278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B0AD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5B0AD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5B0AD9" w:rsidRDefault="00E81FDA" w:rsidP="0001740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5B0AD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5B0AD9" w:rsidRDefault="00E81FDA" w:rsidP="00B42D6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5B0AD9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81FDA" w:rsidRPr="005B0AD9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18,5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81FDA" w:rsidRPr="005B0AD9" w:rsidRDefault="00E81FDA" w:rsidP="00871F8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12,5</w:t>
            </w:r>
          </w:p>
        </w:tc>
      </w:tr>
      <w:tr w:rsidR="00E81FDA" w:rsidRPr="005B0AD9">
        <w:trPr>
          <w:trHeight w:val="202"/>
          <w:jc w:val="center"/>
        </w:trPr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F33E7F" w:rsidRDefault="00E81FDA" w:rsidP="00040B27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81FDA" w:rsidRDefault="00E81FDA" w:rsidP="009A4B7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</w:tcPr>
          <w:p w:rsidR="00E81FDA" w:rsidRDefault="00E81FDA" w:rsidP="009A4B7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81FDA" w:rsidRDefault="00E81FDA" w:rsidP="009A4B7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</w:tcPr>
          <w:p w:rsidR="00E81FDA" w:rsidRDefault="00E81FDA" w:rsidP="009A4B7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81FDA" w:rsidRDefault="00E81FDA" w:rsidP="009A4B7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</w:tcPr>
          <w:p w:rsidR="00E81FDA" w:rsidRDefault="00E81FDA" w:rsidP="009A4B7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81FDA" w:rsidRDefault="00E81FDA" w:rsidP="009A4B7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81FDA" w:rsidRPr="005B0AD9" w:rsidRDefault="00E81FDA" w:rsidP="009A4B7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</w:tcPr>
          <w:p w:rsidR="00E81FDA" w:rsidRPr="005B0AD9" w:rsidRDefault="00E81FDA" w:rsidP="009A4B7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81FDA" w:rsidRPr="005B0AD9" w:rsidRDefault="00E81FDA" w:rsidP="009A4B7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31</w:t>
            </w:r>
          </w:p>
        </w:tc>
      </w:tr>
    </w:tbl>
    <w:p w:rsidR="00E81FDA" w:rsidRPr="000E120B" w:rsidRDefault="00E81FDA" w:rsidP="006039B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kerettanterv szakmai tartalma -a szakképzésről szóló 2011. évi CLXXXVII. törvény 8.§ (5) bekezdésének megfelelően- a nappali rendszerű oktatásra meghatározott tanulói éves kötelező szakmai elméleti és gyakorlati óraszám legalább 90%-át lefedi. </w:t>
      </w:r>
    </w:p>
    <w:p w:rsidR="00E81FDA" w:rsidRPr="000E120B" w:rsidRDefault="00E81FDA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E81FDA" w:rsidRPr="000E120B" w:rsidRDefault="00E81FD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81FDA" w:rsidRPr="000E120B" w:rsidRDefault="00E81FDA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81FDA" w:rsidRPr="000E120B" w:rsidRDefault="00E81FDA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81FDA" w:rsidRDefault="00E81FDA" w:rsidP="00FD0116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E81FDA" w:rsidRDefault="00E81FDA" w:rsidP="00FD011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5045" w:type="pct"/>
        <w:jc w:val="center"/>
        <w:tblInd w:w="-127" w:type="dxa"/>
        <w:tblCellMar>
          <w:left w:w="0" w:type="dxa"/>
          <w:right w:w="0" w:type="dxa"/>
        </w:tblCellMar>
        <w:tblLook w:val="00A0"/>
      </w:tblPr>
      <w:tblGrid>
        <w:gridCol w:w="1414"/>
        <w:gridCol w:w="3537"/>
        <w:gridCol w:w="354"/>
        <w:gridCol w:w="351"/>
        <w:gridCol w:w="365"/>
        <w:gridCol w:w="345"/>
        <w:gridCol w:w="351"/>
        <w:gridCol w:w="365"/>
        <w:gridCol w:w="345"/>
        <w:gridCol w:w="351"/>
        <w:gridCol w:w="365"/>
        <w:gridCol w:w="348"/>
        <w:gridCol w:w="354"/>
        <w:gridCol w:w="1099"/>
        <w:gridCol w:w="538"/>
        <w:gridCol w:w="541"/>
        <w:gridCol w:w="541"/>
        <w:gridCol w:w="728"/>
        <w:gridCol w:w="671"/>
        <w:gridCol w:w="1195"/>
      </w:tblGrid>
      <w:tr w:rsidR="00E81FDA" w:rsidRPr="00365C1C">
        <w:trPr>
          <w:trHeight w:val="1455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telmény-modul</w:t>
            </w:r>
          </w:p>
        </w:tc>
        <w:tc>
          <w:tcPr>
            <w:tcW w:w="12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Tantárgyak,</w:t>
            </w:r>
            <w:r w:rsidRPr="00365C1C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365C1C"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Pr="00045B27">
              <w:rPr>
                <w:rFonts w:ascii="Palatino Linotype" w:hAnsi="Palatino Linotype" w:cs="Arial"/>
                <w:b/>
                <w:sz w:val="20"/>
                <w:szCs w:val="20"/>
              </w:rPr>
              <w:t>témakörök</w:t>
            </w:r>
          </w:p>
        </w:tc>
        <w:tc>
          <w:tcPr>
            <w:tcW w:w="1375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Ágazati szakközépiskolai képzés órasz</w:t>
            </w: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á</w:t>
            </w: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ma a közismereti oktatással párhuzam</w:t>
            </w: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o</w:t>
            </w: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san</w:t>
            </w:r>
          </w:p>
        </w:tc>
        <w:tc>
          <w:tcPr>
            <w:tcW w:w="3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Ágazati szakközép-iskolai képzés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összes ór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a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száma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9-12. évf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o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lyam</w:t>
            </w:r>
          </w:p>
        </w:tc>
        <w:tc>
          <w:tcPr>
            <w:tcW w:w="5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Ágazati szakk</w:t>
            </w: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ö</w:t>
            </w: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zépiskolai ké</w:t>
            </w: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p</w:t>
            </w: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zés óraszáma a közismeret né</w:t>
            </w: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l</w:t>
            </w: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kül</w:t>
            </w:r>
          </w:p>
        </w:tc>
        <w:tc>
          <w:tcPr>
            <w:tcW w:w="49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Szakképesítés-specifikus szakképzés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óraszáma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 xml:space="preserve">5/13. és 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2/14.</w:t>
            </w:r>
          </w:p>
        </w:tc>
        <w:tc>
          <w:tcPr>
            <w:tcW w:w="4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A szakképzés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összes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óraszáma</w:t>
            </w:r>
          </w:p>
        </w:tc>
      </w:tr>
      <w:tr w:rsidR="00E81FDA" w:rsidRPr="00365C1C">
        <w:trPr>
          <w:trHeight w:val="510"/>
          <w:jc w:val="center"/>
        </w:trPr>
        <w:tc>
          <w:tcPr>
            <w:tcW w:w="4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78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7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37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24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3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7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1/13.</w:t>
            </w:r>
          </w:p>
        </w:tc>
        <w:tc>
          <w:tcPr>
            <w:tcW w:w="49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E81FDA" w:rsidRPr="00365C1C">
        <w:trPr>
          <w:trHeight w:val="270"/>
          <w:jc w:val="center"/>
        </w:trPr>
        <w:tc>
          <w:tcPr>
            <w:tcW w:w="4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78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75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75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4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7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E81FDA" w:rsidRPr="00365C1C">
        <w:trPr>
          <w:trHeight w:val="420"/>
          <w:jc w:val="center"/>
        </w:trPr>
        <w:tc>
          <w:tcPr>
            <w:tcW w:w="4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</w:tr>
      <w:tr w:rsidR="00E81FDA" w:rsidRPr="00365C1C">
        <w:trPr>
          <w:trHeight w:val="300"/>
          <w:jc w:val="center"/>
        </w:trPr>
        <w:tc>
          <w:tcPr>
            <w:tcW w:w="49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</w:tcPr>
          <w:p w:rsidR="00E81FDA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sz w:val="20"/>
                <w:szCs w:val="20"/>
              </w:rPr>
              <w:t xml:space="preserve">11500-12 </w:t>
            </w:r>
          </w:p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</w:tr>
      <w:tr w:rsidR="00E81FDA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15B68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E81FDA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15B68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E81FDA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15B68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E81FDA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15B68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E81FDA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15B68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E81FDA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15B68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E81FDA" w:rsidRPr="00365C1C">
        <w:trPr>
          <w:trHeight w:val="300"/>
          <w:jc w:val="center"/>
        </w:trPr>
        <w:tc>
          <w:tcPr>
            <w:tcW w:w="49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sz w:val="20"/>
                <w:szCs w:val="20"/>
              </w:rPr>
              <w:t xml:space="preserve">11499-12 </w:t>
            </w:r>
          </w:p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</w:tr>
      <w:tr w:rsidR="00E81FDA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90727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A46540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A46540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E81FDA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90727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A46540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A46540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E81FDA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90727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A46540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A46540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E81FDA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90727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A46540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A46540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E81FDA" w:rsidRPr="00365C1C">
        <w:trPr>
          <w:trHeight w:val="249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</w:tcPr>
          <w:p w:rsidR="00E81FDA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sz w:val="20"/>
                <w:szCs w:val="20"/>
              </w:rPr>
              <w:t xml:space="preserve">11498-12  </w:t>
            </w:r>
          </w:p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sz w:val="20"/>
                <w:szCs w:val="20"/>
              </w:rPr>
              <w:t>Foglalkoztatás I. (érettségire épülő képzések esetén)</w:t>
            </w:r>
          </w:p>
        </w:tc>
        <w:tc>
          <w:tcPr>
            <w:tcW w:w="1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</w:tr>
      <w:tr w:rsidR="00E81FDA" w:rsidRPr="00365C1C">
        <w:trPr>
          <w:trHeight w:val="318"/>
          <w:jc w:val="center"/>
        </w:trPr>
        <w:tc>
          <w:tcPr>
            <w:tcW w:w="4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F36492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F36492">
              <w:rPr>
                <w:rFonts w:ascii="Palatino Linotype" w:hAnsi="Palatino Linotype" w:cs="Arial"/>
                <w:iCs/>
                <w:sz w:val="20"/>
                <w:szCs w:val="20"/>
              </w:rPr>
              <w:t>Nyelvtani rendszer</w:t>
            </w:r>
            <w:r>
              <w:rPr>
                <w:rFonts w:ascii="Palatino Linotype" w:hAnsi="Palatino Linotype" w:cs="Arial"/>
                <w:iCs/>
                <w:sz w:val="20"/>
                <w:szCs w:val="20"/>
              </w:rPr>
              <w:t>e</w:t>
            </w:r>
            <w:r w:rsidRPr="00F36492">
              <w:rPr>
                <w:rFonts w:ascii="Palatino Linotype" w:hAnsi="Palatino Linotype" w:cs="Arial"/>
                <w:iCs/>
                <w:sz w:val="20"/>
                <w:szCs w:val="20"/>
              </w:rPr>
              <w:t>zés 1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02798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02798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02798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</w:tr>
      <w:tr w:rsidR="00E81FDA" w:rsidRPr="00365C1C">
        <w:trPr>
          <w:trHeight w:val="304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F36492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F36492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02798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02798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02798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8 </w:t>
            </w:r>
          </w:p>
        </w:tc>
      </w:tr>
      <w:tr w:rsidR="00E81FDA" w:rsidRPr="00365C1C">
        <w:trPr>
          <w:trHeight w:val="308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02798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02798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02798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</w:tr>
      <w:tr w:rsidR="00E81FDA" w:rsidRPr="00365C1C">
        <w:trPr>
          <w:trHeight w:val="312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365C1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02798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02798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1FDA" w:rsidRPr="0002798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</w:tr>
    </w:tbl>
    <w:p w:rsidR="00E81FDA" w:rsidRDefault="00E81FDA" w:rsidP="00FD011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81FDA" w:rsidRPr="000E120B" w:rsidRDefault="00E81FDA" w:rsidP="00FD011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E81FDA" w:rsidRPr="000E120B" w:rsidSect="0006357D">
          <w:footerReference w:type="default" r:id="rId13"/>
          <w:pgSz w:w="16838" w:h="11906" w:orient="landscape"/>
          <w:pgMar w:top="1276" w:right="1418" w:bottom="1418" w:left="1418" w:header="708" w:footer="708" w:gutter="0"/>
          <w:cols w:space="708"/>
          <w:docGrid w:linePitch="360"/>
        </w:sectPr>
      </w:pPr>
    </w:p>
    <w:p w:rsidR="00E81FDA" w:rsidRPr="000E120B" w:rsidRDefault="00E81FDA" w:rsidP="00FD0116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E81FDA" w:rsidRDefault="00E81FDA" w:rsidP="006E6764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5871" w:type="dxa"/>
        <w:jc w:val="center"/>
        <w:tblInd w:w="-754" w:type="dxa"/>
        <w:tblCellMar>
          <w:left w:w="70" w:type="dxa"/>
          <w:right w:w="70" w:type="dxa"/>
        </w:tblCellMar>
        <w:tblLook w:val="00A0"/>
      </w:tblPr>
      <w:tblGrid>
        <w:gridCol w:w="1522"/>
        <w:gridCol w:w="2074"/>
        <w:gridCol w:w="490"/>
        <w:gridCol w:w="415"/>
        <w:gridCol w:w="507"/>
        <w:gridCol w:w="490"/>
        <w:gridCol w:w="415"/>
        <w:gridCol w:w="525"/>
        <w:gridCol w:w="490"/>
        <w:gridCol w:w="390"/>
        <w:gridCol w:w="525"/>
        <w:gridCol w:w="490"/>
        <w:gridCol w:w="490"/>
        <w:gridCol w:w="1888"/>
        <w:gridCol w:w="798"/>
        <w:gridCol w:w="525"/>
        <w:gridCol w:w="507"/>
        <w:gridCol w:w="822"/>
        <w:gridCol w:w="822"/>
        <w:gridCol w:w="1686"/>
      </w:tblGrid>
      <w:tr w:rsidR="00E81FDA" w:rsidRPr="00F33E7F">
        <w:trPr>
          <w:trHeight w:val="1020"/>
          <w:jc w:val="center"/>
        </w:trPr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Szakmai k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ö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vetelmény-modul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Tantárgyak,</w:t>
            </w:r>
            <w:r w:rsidRPr="00F33E7F">
              <w:rPr>
                <w:rFonts w:ascii="Palatino Linotype" w:hAnsi="Palatino Linotype" w:cs="Arial"/>
                <w:lang w:eastAsia="hu-HU"/>
              </w:rPr>
              <w:t xml:space="preserve"> </w:t>
            </w:r>
            <w:r w:rsidRPr="00F33E7F">
              <w:rPr>
                <w:rFonts w:ascii="Palatino Linotype" w:hAnsi="Palatino Linotype" w:cs="Arial"/>
                <w:lang w:eastAsia="hu-HU"/>
              </w:rPr>
              <w:br/>
            </w:r>
            <w:r w:rsidRPr="00045B27">
              <w:rPr>
                <w:rFonts w:ascii="Palatino Linotype" w:hAnsi="Palatino Linotype" w:cs="Arial"/>
                <w:b/>
                <w:lang w:eastAsia="hu-HU"/>
              </w:rPr>
              <w:t>témakörök</w:t>
            </w:r>
          </w:p>
        </w:tc>
        <w:tc>
          <w:tcPr>
            <w:tcW w:w="52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Ágazati szakközépiskolai képzés óraszáma a közismereti oktatással párhuzamosan</w:t>
            </w:r>
          </w:p>
        </w:tc>
        <w:tc>
          <w:tcPr>
            <w:tcW w:w="1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Ágazati szakk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ö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zépiskolai ké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p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zés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>összes óraszáma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>9-12. évfolyam</w:t>
            </w:r>
          </w:p>
        </w:tc>
        <w:tc>
          <w:tcPr>
            <w:tcW w:w="18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Ágazati szakközé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p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iskolai képzés ór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száma a közismeret nélkül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Szakképesítés-specifikus szakképzés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>óraszáma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 xml:space="preserve">5/13. és 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>2/14.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A szakképzés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>összes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>óraszáma</w:t>
            </w:r>
          </w:p>
        </w:tc>
      </w:tr>
      <w:tr w:rsidR="00E81FDA" w:rsidRPr="00F33E7F">
        <w:trPr>
          <w:trHeight w:val="300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41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9.</w:t>
            </w:r>
          </w:p>
        </w:tc>
        <w:tc>
          <w:tcPr>
            <w:tcW w:w="14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10.</w:t>
            </w:r>
          </w:p>
        </w:tc>
        <w:tc>
          <w:tcPr>
            <w:tcW w:w="140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11.</w:t>
            </w:r>
          </w:p>
        </w:tc>
        <w:tc>
          <w:tcPr>
            <w:tcW w:w="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12.</w:t>
            </w:r>
          </w:p>
        </w:tc>
        <w:tc>
          <w:tcPr>
            <w:tcW w:w="1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8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1/13.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E81FDA" w:rsidRPr="00F33E7F">
        <w:trPr>
          <w:trHeight w:val="73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41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4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4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8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E81FDA" w:rsidRPr="00F33E7F">
        <w:trPr>
          <w:trHeight w:val="420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gy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gy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e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gy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e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gy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gy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10416-12 </w:t>
            </w:r>
          </w:p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Közlekedéstechnikai alapok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Közlekedési ism</w:t>
            </w:r>
            <w:r w:rsidRPr="004241DA">
              <w:rPr>
                <w:rFonts w:ascii="Palatino Linotype" w:hAnsi="Palatino Linotype" w:cs="Arial"/>
                <w:lang w:eastAsia="hu-HU"/>
              </w:rPr>
              <w:t>e</w:t>
            </w:r>
            <w:r w:rsidRPr="004241DA">
              <w:rPr>
                <w:rFonts w:ascii="Palatino Linotype" w:hAnsi="Palatino Linotype" w:cs="Arial"/>
                <w:lang w:eastAsia="hu-HU"/>
              </w:rPr>
              <w:t>retek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36 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36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Közlekedéstörténet</w:t>
            </w:r>
            <w:r>
              <w:rPr>
                <w:rFonts w:ascii="Palatino Linotype" w:hAnsi="Palatino Linotype"/>
                <w:i/>
              </w:rPr>
              <w:t>, közlekeddési fogalmak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3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972D3">
              <w:rPr>
                <w:rFonts w:ascii="Palatino Linotype" w:hAnsi="Palatino Linotype"/>
                <w:i/>
              </w:rPr>
              <w:t>A közúti, a vasúti, a vízi és a légi közlek</w:t>
            </w:r>
            <w:r w:rsidRPr="004972D3">
              <w:rPr>
                <w:rFonts w:ascii="Palatino Linotype" w:hAnsi="Palatino Linotype"/>
                <w:i/>
              </w:rPr>
              <w:t>e</w:t>
            </w:r>
            <w:r w:rsidRPr="004972D3">
              <w:rPr>
                <w:rFonts w:ascii="Palatino Linotype" w:hAnsi="Palatino Linotype"/>
                <w:i/>
              </w:rPr>
              <w:t>dés technikája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3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972D3">
              <w:rPr>
                <w:rFonts w:ascii="Palatino Linotype" w:hAnsi="Palatino Linotype"/>
                <w:i/>
              </w:rPr>
              <w:t>A járművek menete</w:t>
            </w:r>
            <w:r w:rsidRPr="004972D3">
              <w:rPr>
                <w:rFonts w:ascii="Palatino Linotype" w:hAnsi="Palatino Linotype"/>
                <w:i/>
              </w:rPr>
              <w:t>l</w:t>
            </w:r>
            <w:r w:rsidRPr="004972D3">
              <w:rPr>
                <w:rFonts w:ascii="Palatino Linotype" w:hAnsi="Palatino Linotype"/>
                <w:i/>
              </w:rPr>
              <w:t>lenállásai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Műszaki rajz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90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90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Síkmértani szerkes</w:t>
            </w:r>
            <w:r w:rsidRPr="004241DA">
              <w:rPr>
                <w:rFonts w:ascii="Palatino Linotype" w:hAnsi="Palatino Linotype" w:cs="Arial"/>
                <w:i/>
                <w:lang w:eastAsia="hu-HU"/>
              </w:rPr>
              <w:t>z</w:t>
            </w:r>
            <w:r w:rsidRPr="004241DA">
              <w:rPr>
                <w:rFonts w:ascii="Palatino Linotype" w:hAnsi="Palatino Linotype" w:cs="Arial"/>
                <w:i/>
                <w:lang w:eastAsia="hu-HU"/>
              </w:rPr>
              <w:t>tésekés vetületi ábr</w:t>
            </w:r>
            <w:r w:rsidRPr="004241DA">
              <w:rPr>
                <w:rFonts w:ascii="Palatino Linotype" w:hAnsi="Palatino Linotype" w:cs="Arial"/>
                <w:i/>
                <w:lang w:eastAsia="hu-HU"/>
              </w:rPr>
              <w:t>á</w:t>
            </w:r>
            <w:r w:rsidRPr="004241DA">
              <w:rPr>
                <w:rFonts w:ascii="Palatino Linotype" w:hAnsi="Palatino Linotype" w:cs="Arial"/>
                <w:i/>
                <w:lang w:eastAsia="hu-HU"/>
              </w:rPr>
              <w:t>zolás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Metszeti ábrázolás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Méretmegadás, fel</w:t>
            </w:r>
            <w:r w:rsidRPr="004241DA">
              <w:rPr>
                <w:rFonts w:ascii="Palatino Linotype" w:hAnsi="Palatino Linotype" w:cs="Arial"/>
                <w:i/>
                <w:lang w:eastAsia="hu-HU"/>
              </w:rPr>
              <w:t>ü</w:t>
            </w:r>
            <w:r w:rsidRPr="004241DA">
              <w:rPr>
                <w:rFonts w:ascii="Palatino Linotype" w:hAnsi="Palatino Linotype" w:cs="Arial"/>
                <w:i/>
                <w:lang w:eastAsia="hu-HU"/>
              </w:rPr>
              <w:t>letminőség, tűrések és illesztések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Jelképes ábrázolás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36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Mechanika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72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72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Merev testek által</w:t>
            </w:r>
            <w:r w:rsidRPr="004241DA">
              <w:rPr>
                <w:rFonts w:ascii="Palatino Linotype" w:hAnsi="Palatino Linotype"/>
                <w:i/>
                <w:lang w:eastAsia="hu-HU"/>
              </w:rPr>
              <w:t>á</w:t>
            </w:r>
            <w:r w:rsidRPr="004241DA">
              <w:rPr>
                <w:rFonts w:ascii="Palatino Linotype" w:hAnsi="Palatino Linotype"/>
                <w:i/>
                <w:lang w:eastAsia="hu-HU"/>
              </w:rPr>
              <w:t>nos mechanikája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Síkbeli egyensúlyi szerkezetek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Szilárdságtan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24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Kinematika-kinetika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Gépelemek-géptan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72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32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104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108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Bevezetés, kötőgé</w:t>
            </w:r>
            <w:r w:rsidRPr="004241DA">
              <w:rPr>
                <w:rFonts w:ascii="Palatino Linotype" w:hAnsi="Palatino Linotype"/>
                <w:i/>
              </w:rPr>
              <w:t>p</w:t>
            </w:r>
            <w:r w:rsidRPr="004241DA">
              <w:rPr>
                <w:rFonts w:ascii="Palatino Linotype" w:hAnsi="Palatino Linotype"/>
                <w:i/>
              </w:rPr>
              <w:t>elemek, kötések, bi</w:t>
            </w:r>
            <w:r w:rsidRPr="004241DA">
              <w:rPr>
                <w:rFonts w:ascii="Palatino Linotype" w:hAnsi="Palatino Linotype"/>
                <w:i/>
              </w:rPr>
              <w:t>z</w:t>
            </w:r>
            <w:r w:rsidRPr="004241DA">
              <w:rPr>
                <w:rFonts w:ascii="Palatino Linotype" w:hAnsi="Palatino Linotype"/>
                <w:i/>
              </w:rPr>
              <w:t>tosítások.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22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Rugók és lengéscsi</w:t>
            </w:r>
            <w:r w:rsidRPr="004241DA">
              <w:rPr>
                <w:rFonts w:ascii="Palatino Linotype" w:hAnsi="Palatino Linotype"/>
                <w:i/>
              </w:rPr>
              <w:t>l</w:t>
            </w:r>
            <w:r w:rsidRPr="004241DA">
              <w:rPr>
                <w:rFonts w:ascii="Palatino Linotype" w:hAnsi="Palatino Linotype"/>
                <w:i/>
              </w:rPr>
              <w:t>lapítók.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6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Csövek és csőszere</w:t>
            </w:r>
            <w:r w:rsidRPr="004241DA">
              <w:rPr>
                <w:rFonts w:ascii="Palatino Linotype" w:hAnsi="Palatino Linotype"/>
                <w:i/>
              </w:rPr>
              <w:t>l</w:t>
            </w:r>
            <w:r w:rsidRPr="004241DA">
              <w:rPr>
                <w:rFonts w:ascii="Palatino Linotype" w:hAnsi="Palatino Linotype"/>
                <w:i/>
              </w:rPr>
              <w:t>vények.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Tengelyek.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Csapágyazások.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Tengelykapcsolók.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Fékek.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6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Hajtások, hajtóm</w:t>
            </w:r>
            <w:r w:rsidRPr="004241DA">
              <w:rPr>
                <w:rFonts w:ascii="Palatino Linotype" w:hAnsi="Palatino Linotype"/>
                <w:i/>
              </w:rPr>
              <w:t>ű</w:t>
            </w:r>
            <w:r w:rsidRPr="004241DA">
              <w:rPr>
                <w:rFonts w:ascii="Palatino Linotype" w:hAnsi="Palatino Linotype"/>
                <w:i/>
              </w:rPr>
              <w:t>vek</w:t>
            </w:r>
            <w:r>
              <w:rPr>
                <w:rFonts w:ascii="Palatino Linotype" w:hAnsi="Palatino Linotype"/>
                <w:i/>
              </w:rPr>
              <w:t>, mechanizmusok</w:t>
            </w:r>
            <w:r w:rsidRPr="004241DA">
              <w:rPr>
                <w:rFonts w:ascii="Palatino Linotype" w:hAnsi="Palatino Linotype"/>
                <w:i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32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32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34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Technológiai ala</w:t>
            </w:r>
            <w:r w:rsidRPr="004241DA">
              <w:rPr>
                <w:rFonts w:ascii="Palatino Linotype" w:hAnsi="Palatino Linotype" w:cs="Arial"/>
                <w:lang w:eastAsia="hu-HU"/>
              </w:rPr>
              <w:t>p</w:t>
            </w:r>
            <w:r w:rsidRPr="004241DA">
              <w:rPr>
                <w:rFonts w:ascii="Palatino Linotype" w:hAnsi="Palatino Linotype" w:cs="Arial"/>
                <w:lang w:eastAsia="hu-HU"/>
              </w:rPr>
              <w:t>ismeretek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b/>
                <w:i/>
                <w:lang w:eastAsia="hu-HU"/>
              </w:rPr>
              <w:t>36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136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144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/>
                <w:i/>
              </w:rPr>
              <w:t>A</w:t>
            </w:r>
            <w:r w:rsidRPr="004241DA">
              <w:rPr>
                <w:rFonts w:ascii="Palatino Linotype" w:hAnsi="Palatino Linotype"/>
                <w:i/>
              </w:rPr>
              <w:t>lapfogalmak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3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Fémes szerkezeti anyagok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11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Nemfémes szerkezeti</w:t>
            </w:r>
            <w:r>
              <w:rPr>
                <w:rFonts w:ascii="Palatino Linotype" w:hAnsi="Palatino Linotype"/>
                <w:i/>
              </w:rPr>
              <w:t xml:space="preserve"> anyagok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11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Öntészet</w:t>
            </w:r>
            <w:r>
              <w:rPr>
                <w:rFonts w:ascii="Palatino Linotype" w:hAnsi="Palatino Linotype"/>
                <w:i/>
              </w:rPr>
              <w:t>, melegalak</w:t>
            </w:r>
            <w:r>
              <w:rPr>
                <w:rFonts w:ascii="Palatino Linotype" w:hAnsi="Palatino Linotype"/>
                <w:i/>
              </w:rPr>
              <w:t>í</w:t>
            </w:r>
            <w:r>
              <w:rPr>
                <w:rFonts w:ascii="Palatino Linotype" w:hAnsi="Palatino Linotype"/>
                <w:i/>
              </w:rPr>
              <w:t>tások, hőkezelések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18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B33C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CB33CB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6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/>
                <w:i/>
              </w:rPr>
            </w:pPr>
            <w:r>
              <w:rPr>
                <w:rFonts w:ascii="Palatino Linotype" w:hAnsi="Palatino Linotype"/>
                <w:i/>
              </w:rPr>
              <w:t>Kötések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B33C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Forgács nélküli hideg alakítások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B33C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6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/>
                <w:i/>
              </w:rPr>
              <w:t>Forgácsolás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CB33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B33C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CB33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/>
                <w:i/>
              </w:rPr>
              <w:t>F</w:t>
            </w:r>
            <w:r w:rsidRPr="004241DA">
              <w:rPr>
                <w:rFonts w:ascii="Palatino Linotype" w:hAnsi="Palatino Linotype"/>
                <w:i/>
              </w:rPr>
              <w:t>elújítási</w:t>
            </w:r>
            <w:r>
              <w:rPr>
                <w:rFonts w:ascii="Palatino Linotype" w:hAnsi="Palatino Linotype"/>
                <w:i/>
              </w:rPr>
              <w:t xml:space="preserve"> technológ</w:t>
            </w:r>
            <w:r>
              <w:rPr>
                <w:rFonts w:ascii="Palatino Linotype" w:hAnsi="Palatino Linotype"/>
                <w:i/>
              </w:rPr>
              <w:t>i</w:t>
            </w:r>
            <w:r>
              <w:rPr>
                <w:rFonts w:ascii="Palatino Linotype" w:hAnsi="Palatino Linotype"/>
                <w:i/>
              </w:rPr>
              <w:t>ák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B33C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CB33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/>
                <w:i/>
              </w:rPr>
              <w:t>Anyag és hibakereső</w:t>
            </w:r>
            <w:r w:rsidRPr="004241DA">
              <w:rPr>
                <w:rFonts w:ascii="Palatino Linotype" w:hAnsi="Palatino Linotype"/>
                <w:i/>
              </w:rPr>
              <w:t xml:space="preserve"> vizsgálatok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22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B33C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Szereléstechnika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B33C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Elektrotechnika-elektronika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lang w:eastAsia="hu-HU"/>
              </w:rPr>
            </w:pPr>
            <w:r>
              <w:rPr>
                <w:rFonts w:ascii="Palatino Linotype" w:hAnsi="Palatino Linotype" w:cs="Arial"/>
                <w:b/>
                <w:i/>
                <w:lang w:eastAsia="hu-HU"/>
              </w:rPr>
              <w:t>72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136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144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Villamos alapfoga</w:t>
            </w:r>
            <w:r w:rsidRPr="004241DA">
              <w:rPr>
                <w:rFonts w:ascii="Palatino Linotype" w:hAnsi="Palatino Linotype"/>
                <w:i/>
              </w:rPr>
              <w:t>l</w:t>
            </w:r>
            <w:r w:rsidRPr="004241DA">
              <w:rPr>
                <w:rFonts w:ascii="Palatino Linotype" w:hAnsi="Palatino Linotype"/>
                <w:i/>
              </w:rPr>
              <w:t>mak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22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Egyenfeszültségű áramkörök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5E41DB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E41DB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16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/>
                <w:i/>
              </w:rPr>
              <w:t>Váltakozó áramú áramkörök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Villamosgépek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lang w:eastAsia="hu-HU"/>
              </w:rPr>
              <w:t>14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/>
                <w:i/>
              </w:rPr>
            </w:pPr>
            <w:r>
              <w:rPr>
                <w:rFonts w:ascii="Palatino Linotype" w:hAnsi="Palatino Linotype"/>
                <w:i/>
              </w:rPr>
              <w:t>Szűrő áramkörök és póluselmélet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/>
                <w:i/>
              </w:rPr>
              <w:t>Félvezetők és alka</w:t>
            </w:r>
            <w:r>
              <w:rPr>
                <w:rFonts w:ascii="Palatino Linotype" w:hAnsi="Palatino Linotype"/>
                <w:i/>
              </w:rPr>
              <w:t>l</w:t>
            </w:r>
            <w:r>
              <w:rPr>
                <w:rFonts w:ascii="Palatino Linotype" w:hAnsi="Palatino Linotype"/>
                <w:i/>
              </w:rPr>
              <w:t>mazásuk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22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22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 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Száloptika, elektron</w:t>
            </w:r>
            <w:r w:rsidRPr="004241DA">
              <w:rPr>
                <w:rFonts w:ascii="Palatino Linotype" w:hAnsi="Palatino Linotype"/>
                <w:i/>
              </w:rPr>
              <w:t>i</w:t>
            </w:r>
            <w:r w:rsidRPr="004241DA">
              <w:rPr>
                <w:rFonts w:ascii="Palatino Linotype" w:hAnsi="Palatino Linotype"/>
                <w:i/>
              </w:rPr>
              <w:t>kus kijelzők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6 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8 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 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/>
                <w:i/>
              </w:rPr>
              <w:t>Digitális áramkörök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36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 24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10417-12 </w:t>
            </w:r>
          </w:p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Közlekedéstechnikai gyakorlatok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Karbantartási gy</w:t>
            </w:r>
            <w:r w:rsidRPr="004241DA">
              <w:rPr>
                <w:rFonts w:ascii="Palatino Linotype" w:hAnsi="Palatino Linotype" w:cs="Arial"/>
                <w:lang w:eastAsia="hu-HU"/>
              </w:rPr>
              <w:t>a</w:t>
            </w:r>
            <w:r w:rsidRPr="004241DA">
              <w:rPr>
                <w:rFonts w:ascii="Palatino Linotype" w:hAnsi="Palatino Linotype" w:cs="Arial"/>
                <w:lang w:eastAsia="hu-HU"/>
              </w:rPr>
              <w:t>korlatok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AB6624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lang w:eastAsia="hu-HU"/>
              </w:rPr>
              <w:t>72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AB6624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lang w:eastAsia="hu-HU"/>
              </w:rPr>
              <w:t>70 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AB6624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AB6624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lang w:eastAsia="hu-HU"/>
              </w:rPr>
              <w:t>72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AB6624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lang w:eastAsia="hu-HU"/>
              </w:rPr>
              <w:t>105 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AB6624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AB6624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lang w:eastAsia="hu-HU"/>
              </w:rPr>
              <w:t>72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AB6624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bCs/>
                <w:lang w:eastAsia="hu-HU"/>
              </w:rPr>
              <w:t>140 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AB6624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AB6624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lang w:eastAsia="hu-HU"/>
              </w:rPr>
              <w:t> 64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595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AB6624" w:rsidRDefault="00E81FDA" w:rsidP="000F722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lang w:eastAsia="hu-HU"/>
              </w:rPr>
              <w:t> 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AB6624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bCs/>
                <w:lang w:eastAsia="hu-HU"/>
              </w:rPr>
              <w:t> 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288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Mérés és előrajzolás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24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20 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5 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9513CD">
              <w:rPr>
                <w:rFonts w:ascii="Palatino Linotype" w:hAnsi="Palatino Linotype" w:cs="Arial"/>
                <w:bCs/>
                <w:i/>
                <w:lang w:eastAsia="hu-HU"/>
              </w:rPr>
              <w:t> 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CE7FC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54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AB6624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AB6624">
              <w:rPr>
                <w:rFonts w:ascii="Palatino Linotype" w:hAnsi="Palatino Linotype" w:cs="Arial"/>
                <w:bCs/>
                <w:lang w:eastAsia="hu-HU"/>
              </w:rPr>
              <w:t> 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24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Megmunkálás</w:t>
            </w:r>
            <w:r>
              <w:rPr>
                <w:rFonts w:ascii="Palatino Linotype" w:hAnsi="Palatino Linotype"/>
                <w:i/>
                <w:lang w:eastAsia="hu-HU"/>
              </w:rPr>
              <w:t xml:space="preserve"> I.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48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50 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30 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9513CD">
              <w:rPr>
                <w:rFonts w:ascii="Palatino Linotype" w:hAnsi="Palatino Linotype" w:cs="Arial"/>
                <w:bCs/>
                <w:i/>
                <w:lang w:eastAsia="hu-HU"/>
              </w:rPr>
              <w:t> 20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148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AB6624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AB6624">
              <w:rPr>
                <w:rFonts w:ascii="Palatino Linotype" w:hAnsi="Palatino Linotype" w:cs="Arial"/>
                <w:bCs/>
                <w:lang w:eastAsia="hu-HU"/>
              </w:rPr>
              <w:t> 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48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Kötések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CE7FC5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72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70 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9513CD">
              <w:rPr>
                <w:rFonts w:ascii="Palatino Linotype" w:hAnsi="Palatino Linotype" w:cs="Arial"/>
                <w:bCs/>
                <w:i/>
                <w:lang w:eastAsia="hu-HU"/>
              </w:rPr>
              <w:t> 35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177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AB6624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AB6624">
              <w:rPr>
                <w:rFonts w:ascii="Palatino Linotype" w:hAnsi="Palatino Linotype" w:cs="Arial"/>
                <w:bCs/>
                <w:lang w:eastAsia="hu-HU"/>
              </w:rPr>
              <w:t> 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72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Megmunkálás</w:t>
            </w:r>
            <w:r>
              <w:rPr>
                <w:rFonts w:ascii="Palatino Linotype" w:hAnsi="Palatino Linotype"/>
                <w:i/>
                <w:lang w:eastAsia="hu-HU"/>
              </w:rPr>
              <w:t xml:space="preserve"> I.I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48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lang w:eastAsia="hu-HU"/>
              </w:rPr>
              <w:t>55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103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AB6624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AB6624">
              <w:rPr>
                <w:rFonts w:ascii="Palatino Linotype" w:hAnsi="Palatino Linotype" w:cs="Arial"/>
                <w:bCs/>
                <w:lang w:eastAsia="hu-H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Anyagvizsgálatok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24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9513CD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9513CD">
              <w:rPr>
                <w:rFonts w:ascii="Palatino Linotype" w:hAnsi="Palatino Linotype" w:cs="Arial"/>
                <w:bCs/>
                <w:i/>
                <w:lang w:eastAsia="hu-HU"/>
              </w:rPr>
              <w:t> </w:t>
            </w:r>
            <w:r>
              <w:rPr>
                <w:rFonts w:ascii="Palatino Linotype" w:hAnsi="Palatino Linotype" w:cs="Arial"/>
                <w:bCs/>
                <w:i/>
                <w:lang w:eastAsia="hu-HU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9513CD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513CD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49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AB6624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AB6624">
              <w:rPr>
                <w:rFonts w:ascii="Palatino Linotype" w:hAnsi="Palatino Linotype" w:cs="Arial"/>
                <w:bCs/>
                <w:lang w:eastAsia="hu-HU"/>
              </w:rPr>
              <w:t> 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24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Szerelés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64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64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AB6624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AB6624">
              <w:rPr>
                <w:rFonts w:ascii="Palatino Linotype" w:hAnsi="Palatino Linotype" w:cs="Arial"/>
                <w:bCs/>
                <w:lang w:eastAsia="hu-H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72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B69B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Mérési gyakorlatok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96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0F722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1</w:t>
            </w:r>
            <w:r>
              <w:rPr>
                <w:rFonts w:ascii="Palatino Linotype" w:hAnsi="Palatino Linotype" w:cs="Arial"/>
                <w:b/>
                <w:lang w:eastAsia="hu-HU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108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Villamos méréstec</w:t>
            </w:r>
            <w:r w:rsidRPr="004241DA">
              <w:rPr>
                <w:rFonts w:ascii="Palatino Linotype" w:hAnsi="Palatino Linotype"/>
                <w:i/>
                <w:lang w:eastAsia="hu-HU"/>
              </w:rPr>
              <w:t>h</w:t>
            </w:r>
            <w:r w:rsidRPr="004241DA">
              <w:rPr>
                <w:rFonts w:ascii="Palatino Linotype" w:hAnsi="Palatino Linotype"/>
                <w:i/>
                <w:lang w:eastAsia="hu-HU"/>
              </w:rPr>
              <w:t>nikai alapismeretek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20 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20 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lang w:eastAsia="hu-HU"/>
              </w:rPr>
              <w:t> </w:t>
            </w:r>
            <w:r>
              <w:rPr>
                <w:rFonts w:ascii="Palatino Linotype" w:hAnsi="Palatino Linotype" w:cs="Arial"/>
                <w:bCs/>
                <w:lang w:eastAsia="hu-H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22 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Egyenáramú vill</w:t>
            </w:r>
            <w:r w:rsidRPr="004241DA">
              <w:rPr>
                <w:rFonts w:ascii="Palatino Linotype" w:hAnsi="Palatino Linotype"/>
                <w:i/>
                <w:lang w:eastAsia="hu-HU"/>
              </w:rPr>
              <w:t>a</w:t>
            </w:r>
            <w:r w:rsidRPr="004241DA">
              <w:rPr>
                <w:rFonts w:ascii="Palatino Linotype" w:hAnsi="Palatino Linotype"/>
                <w:i/>
                <w:lang w:eastAsia="hu-HU"/>
              </w:rPr>
              <w:t>mos alapmérések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28 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28 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42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lang w:eastAsia="hu-HU"/>
              </w:rPr>
              <w:t> </w:t>
            </w:r>
            <w:r>
              <w:rPr>
                <w:rFonts w:ascii="Palatino Linotype" w:hAnsi="Palatino Linotype" w:cs="Arial"/>
                <w:bCs/>
                <w:lang w:eastAsia="hu-H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32 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Váltakozó</w:t>
            </w:r>
            <w:r>
              <w:rPr>
                <w:rFonts w:ascii="Palatino Linotype" w:hAnsi="Palatino Linotype"/>
                <w:i/>
                <w:lang w:eastAsia="hu-HU"/>
              </w:rPr>
              <w:t xml:space="preserve"> </w:t>
            </w:r>
            <w:r w:rsidRPr="004241DA">
              <w:rPr>
                <w:rFonts w:ascii="Palatino Linotype" w:hAnsi="Palatino Linotype"/>
                <w:i/>
                <w:lang w:eastAsia="hu-HU"/>
              </w:rPr>
              <w:t>áramú villamos alapmérések I.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32 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32 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0F722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lang w:eastAsia="hu-HU"/>
              </w:rPr>
              <w:t> </w:t>
            </w:r>
            <w:r>
              <w:rPr>
                <w:rFonts w:ascii="Palatino Linotype" w:hAnsi="Palatino Linotype" w:cs="Arial"/>
                <w:bCs/>
                <w:lang w:eastAsia="hu-H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36 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/>
                <w:i/>
                <w:lang w:eastAsia="hu-HU"/>
              </w:rPr>
            </w:pPr>
            <w:r w:rsidRPr="004241DA">
              <w:rPr>
                <w:rFonts w:ascii="Palatino Linotype" w:hAnsi="Palatino Linotype"/>
                <w:i/>
                <w:lang w:eastAsia="hu-HU"/>
              </w:rPr>
              <w:t>Váltakozó</w:t>
            </w:r>
            <w:r>
              <w:rPr>
                <w:rFonts w:ascii="Palatino Linotype" w:hAnsi="Palatino Linotype"/>
                <w:i/>
                <w:lang w:eastAsia="hu-HU"/>
              </w:rPr>
              <w:t xml:space="preserve"> </w:t>
            </w:r>
            <w:r w:rsidRPr="004241DA">
              <w:rPr>
                <w:rFonts w:ascii="Palatino Linotype" w:hAnsi="Palatino Linotype"/>
                <w:i/>
                <w:lang w:eastAsia="hu-HU"/>
              </w:rPr>
              <w:t xml:space="preserve">áramú villamos alapmérések </w:t>
            </w:r>
            <w:r>
              <w:rPr>
                <w:rFonts w:ascii="Palatino Linotype" w:hAnsi="Palatino Linotype"/>
                <w:i/>
                <w:lang w:eastAsia="hu-HU"/>
              </w:rPr>
              <w:t>I</w:t>
            </w:r>
            <w:r w:rsidRPr="004241DA">
              <w:rPr>
                <w:rFonts w:ascii="Palatino Linotype" w:hAnsi="Palatino Linotype"/>
                <w:i/>
                <w:lang w:eastAsia="hu-HU"/>
              </w:rPr>
              <w:t>I.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16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Cs/>
                <w:i/>
                <w:iCs/>
                <w:lang w:eastAsia="hu-HU"/>
              </w:rPr>
              <w:t>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8362B0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>
              <w:rPr>
                <w:rFonts w:ascii="Palatino Linotype" w:hAnsi="Palatino Linotype" w:cs="Arial"/>
                <w:bCs/>
                <w:lang w:eastAsia="hu-H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8362B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lang w:eastAsia="hu-HU"/>
              </w:rPr>
            </w:pP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10465-12 </w:t>
            </w:r>
          </w:p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Csoportmunkák szervezése, irányítása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4241DA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Jogi, biztonság-technikai és vezet</w:t>
            </w: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é</w:t>
            </w: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si ismeretek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DD194F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Pr="00DD194F"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D194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D194F">
              <w:rPr>
                <w:rFonts w:ascii="Palatino Linotype" w:hAnsi="Palatino Linotype" w:cs="Arial"/>
                <w:b/>
                <w:bCs/>
                <w:lang w:eastAsia="hu-HU"/>
              </w:rPr>
              <w:t> 64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E31FB4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1121CD">
              <w:rPr>
                <w:rFonts w:ascii="Palatino Linotype" w:hAnsi="Palatino Linotype" w:cs="Arial"/>
                <w:i/>
                <w:iCs/>
                <w:lang w:eastAsia="hu-HU"/>
              </w:rPr>
              <w:t>A hajózás jogi szab</w:t>
            </w:r>
            <w:r w:rsidRPr="001121CD">
              <w:rPr>
                <w:rFonts w:ascii="Palatino Linotype" w:hAnsi="Palatino Linotype" w:cs="Arial"/>
                <w:i/>
                <w:iCs/>
                <w:lang w:eastAsia="hu-HU"/>
              </w:rPr>
              <w:t>á</w:t>
            </w:r>
            <w:r w:rsidRPr="001121CD">
              <w:rPr>
                <w:rFonts w:ascii="Palatino Linotype" w:hAnsi="Palatino Linotype" w:cs="Arial"/>
                <w:i/>
                <w:iCs/>
                <w:lang w:eastAsia="hu-HU"/>
              </w:rPr>
              <w:t>lyozása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D194F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DD194F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20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C177A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A hajózási képesítések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D194F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DD194F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C177A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Munka-, tűz- és kö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r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nyezetvédelem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D194F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DD194F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24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A41EB4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Vezetési ismeretek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12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A41EB4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Árufuvarozás és személyszállítás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64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A41EB4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Árufuvarozás és r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a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kodástechnika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DD194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18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E31FB4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E31FB4">
              <w:rPr>
                <w:rFonts w:ascii="Palatino Linotype" w:hAnsi="Palatino Linotype" w:cs="Arial"/>
                <w:i/>
                <w:iCs/>
                <w:lang w:eastAsia="hu-HU"/>
              </w:rPr>
              <w:t>Kereskedelmi ismer</w:t>
            </w:r>
            <w:r w:rsidRPr="00E31FB4">
              <w:rPr>
                <w:rFonts w:ascii="Palatino Linotype" w:hAnsi="Palatino Linotype" w:cs="Arial"/>
                <w:i/>
                <w:iCs/>
                <w:lang w:eastAsia="hu-HU"/>
              </w:rPr>
              <w:t>e</w:t>
            </w:r>
            <w:r w:rsidRPr="00E31FB4">
              <w:rPr>
                <w:rFonts w:ascii="Palatino Linotype" w:hAnsi="Palatino Linotype" w:cs="Arial"/>
                <w:i/>
                <w:iCs/>
                <w:lang w:eastAsia="hu-HU"/>
              </w:rPr>
              <w:t>tek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14</w:t>
            </w:r>
            <w:r w:rsidRPr="004241DA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39400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31FB4">
              <w:rPr>
                <w:rFonts w:ascii="Palatino Linotype" w:hAnsi="Palatino Linotype" w:cs="Arial"/>
                <w:i/>
                <w:iCs/>
                <w:lang w:eastAsia="hu-HU"/>
              </w:rPr>
              <w:t>Veszélyes áruszállítás (ADN)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16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31FB4" w:rsidRDefault="00E81FDA" w:rsidP="00E31FB4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Személyszállítás és vendéglátás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16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17400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Hajósmunkák a gyakorlatban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  <w:r w:rsidRPr="008F5EC5">
              <w:rPr>
                <w:rFonts w:ascii="Palatino Linotype" w:hAnsi="Palatino Linotype" w:cs="Arial"/>
                <w:b/>
                <w:i/>
                <w:iCs/>
                <w:lang w:eastAsia="hu-HU"/>
              </w:rPr>
              <w:t>64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64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A41EB4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Fedélzeti munkák és készletek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40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40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17400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Hajószemélyzettel</w:t>
            </w:r>
            <w:r w:rsidRPr="00E31FB4">
              <w:rPr>
                <w:rFonts w:ascii="Palatino Linotype" w:hAnsi="Palatino Linotype" w:cs="Arial"/>
                <w:i/>
                <w:iCs/>
                <w:lang w:eastAsia="hu-HU"/>
              </w:rPr>
              <w:t xml:space="preserve"> és utasok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kal kapcsolatos feladatok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24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24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10466-12 </w:t>
            </w:r>
          </w:p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Hajógépüzem működése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C177A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Hajóelmélet, hajószerkezettan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241DA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9B76BB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Hajóelmélet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35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C177A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iCs/>
                <w:lang w:eastAsia="hu-HU"/>
              </w:rPr>
              <w:t>Hajószerkezetek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lang w:eastAsia="hu-HU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29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C177A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Hajógéptan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AB6624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C177A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Hajómotorok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40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0C177A">
            <w:pPr>
              <w:spacing w:after="0" w:line="240" w:lineRule="auto"/>
              <w:rPr>
                <w:rFonts w:ascii="Palatino Linotype" w:hAnsi="Palatino Linotype" w:cs="Arial"/>
                <w:i/>
                <w:color w:val="000000"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Hajók tengelyren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d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szerei, segédüzemi berendezései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20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0C177A">
            <w:pPr>
              <w:spacing w:after="0" w:line="240" w:lineRule="auto"/>
              <w:rPr>
                <w:rFonts w:ascii="Palatino Linotype" w:hAnsi="Palatino Linotype" w:cs="Arial"/>
                <w:i/>
                <w:color w:val="000000"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Automatizálás, fe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l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ügyelet nélküli gé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p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üzem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C177A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Hajóvillamosságtan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9B76BB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Villamos gépek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22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9B76BB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Áramátalakítók, a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k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kumulátorok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9B76BB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Hajók energiaigénye, villamos hálózata, világítási berendez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é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sei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14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BC39A1">
            <w:pPr>
              <w:spacing w:after="0" w:line="240" w:lineRule="auto"/>
              <w:rPr>
                <w:rFonts w:ascii="Palatino Linotype" w:hAnsi="Palatino Linotype" w:cs="Arial"/>
                <w:i/>
                <w:color w:val="000000"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Villamos hajt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á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sok</w:t>
            </w:r>
            <w:r>
              <w:rPr>
                <w:rFonts w:ascii="Palatino Linotype" w:hAnsi="Palatino Linotype" w:cs="Arial"/>
                <w:i/>
                <w:color w:val="000000"/>
                <w:lang w:eastAsia="hu-HU"/>
              </w:rPr>
              <w:t>,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készülékek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9730FB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20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C177A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Hajógépüzemi gyakorlat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241D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AB6624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iCs/>
                <w:lang w:eastAsia="hu-HU"/>
              </w:rPr>
              <w:t>112 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lang w:eastAsia="hu-HU"/>
              </w:rPr>
            </w:pPr>
            <w:r w:rsidRPr="009730FB">
              <w:rPr>
                <w:rFonts w:ascii="Palatino Linotype" w:hAnsi="Palatino Linotype" w:cs="Arial"/>
                <w:b/>
                <w:bCs/>
                <w:iCs/>
                <w:lang w:eastAsia="hu-HU"/>
              </w:rPr>
              <w:t>112 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0C177A">
            <w:pPr>
              <w:spacing w:after="0" w:line="240" w:lineRule="auto"/>
              <w:rPr>
                <w:rFonts w:ascii="Palatino Linotype" w:hAnsi="Palatino Linotype" w:cs="Arial"/>
                <w:i/>
                <w:color w:val="000000"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Hajómotorok szerel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é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24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24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9B76BB">
            <w:pPr>
              <w:spacing w:after="0" w:line="240" w:lineRule="auto"/>
              <w:rPr>
                <w:rFonts w:ascii="Palatino Linotype" w:hAnsi="Palatino Linotype" w:cs="Arial"/>
                <w:i/>
                <w:color w:val="000000"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iCs/>
                <w:lang w:eastAsia="hu-HU"/>
              </w:rPr>
              <w:t>Porlasztók, sziva</w:t>
            </w:r>
            <w:r w:rsidRPr="009730FB">
              <w:rPr>
                <w:rFonts w:ascii="Palatino Linotype" w:hAnsi="Palatino Linotype" w:cs="Arial"/>
                <w:i/>
                <w:iCs/>
                <w:lang w:eastAsia="hu-HU"/>
              </w:rPr>
              <w:t>t</w:t>
            </w:r>
            <w:r w:rsidRPr="009730FB">
              <w:rPr>
                <w:rFonts w:ascii="Palatino Linotype" w:hAnsi="Palatino Linotype" w:cs="Arial"/>
                <w:i/>
                <w:iCs/>
                <w:lang w:eastAsia="hu-HU"/>
              </w:rPr>
              <w:t>tyúk javítása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24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24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9B76BB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Segédberendezések javítása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24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24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9730FB" w:rsidRDefault="00E81FDA" w:rsidP="00A41EB4">
            <w:pPr>
              <w:spacing w:after="0" w:line="240" w:lineRule="auto"/>
              <w:rPr>
                <w:rFonts w:ascii="Palatino Linotype" w:hAnsi="Palatino Linotype" w:cs="Arial"/>
                <w:i/>
                <w:color w:val="000000"/>
                <w:lang w:eastAsia="hu-HU"/>
              </w:rPr>
            </w:pP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Hajómotorok üzeme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l</w:t>
            </w:r>
            <w:r w:rsidRPr="009730FB">
              <w:rPr>
                <w:rFonts w:ascii="Palatino Linotype" w:hAnsi="Palatino Linotype" w:cs="Arial"/>
                <w:i/>
                <w:color w:val="000000"/>
                <w:lang w:eastAsia="hu-HU"/>
              </w:rPr>
              <w:t>tetése, karbantartási munkái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40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40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56AF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10467-12 </w:t>
            </w:r>
          </w:p>
          <w:p w:rsidR="00E81FDA" w:rsidRPr="00F33E7F" w:rsidRDefault="00E81FDA" w:rsidP="00956AF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Hajóvezetés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17400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H</w:t>
            </w:r>
            <w:r>
              <w:rPr>
                <w:rFonts w:ascii="Palatino Linotype" w:hAnsi="Palatino Linotype" w:cs="Arial"/>
                <w:color w:val="000000"/>
                <w:lang w:eastAsia="hu-HU"/>
              </w:rPr>
              <w:t>ajózási s</w:t>
            </w: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z</w:t>
            </w:r>
            <w:r>
              <w:rPr>
                <w:rFonts w:ascii="Palatino Linotype" w:hAnsi="Palatino Linotype" w:cs="Arial"/>
                <w:color w:val="000000"/>
                <w:lang w:eastAsia="hu-HU"/>
              </w:rPr>
              <w:t>abál</w:t>
            </w:r>
            <w:r>
              <w:rPr>
                <w:rFonts w:ascii="Palatino Linotype" w:hAnsi="Palatino Linotype" w:cs="Arial"/>
                <w:color w:val="000000"/>
                <w:lang w:eastAsia="hu-HU"/>
              </w:rPr>
              <w:t>y</w:t>
            </w:r>
            <w:r>
              <w:rPr>
                <w:rFonts w:ascii="Palatino Linotype" w:hAnsi="Palatino Linotype" w:cs="Arial"/>
                <w:color w:val="000000"/>
                <w:lang w:eastAsia="hu-HU"/>
              </w:rPr>
              <w:t>zat</w:t>
            </w: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, hajóvezetéstan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AB6624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iCs/>
                <w:lang w:eastAsia="hu-HU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D194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lang w:eastAsia="hu-HU"/>
              </w:rPr>
            </w:pPr>
            <w:r w:rsidRPr="00DD194F">
              <w:rPr>
                <w:rFonts w:ascii="Palatino Linotype" w:hAnsi="Palatino Linotype" w:cs="Arial"/>
                <w:b/>
                <w:bCs/>
                <w:iCs/>
                <w:lang w:eastAsia="hu-HU"/>
              </w:rPr>
              <w:t>128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56AF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C177A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Hajózási Szabályzat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1262E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1262E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22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56AF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C177A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Hajófelszerelések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1262E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1262E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26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56AF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C177A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Hajók műveletezési jellemzői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1262E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1262E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18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56AF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17400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H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ajóvezetés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1262E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1262E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42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C177A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Hajózás rendkívüli körülmények között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20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17400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 xml:space="preserve">Hajózási földrajz és </w:t>
            </w:r>
            <w:r>
              <w:rPr>
                <w:rFonts w:ascii="Palatino Linotype" w:hAnsi="Palatino Linotype" w:cs="Arial"/>
                <w:color w:val="000000"/>
                <w:lang w:eastAsia="hu-HU"/>
              </w:rPr>
              <w:t>vonalismeret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1262EC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lang w:eastAsia="hu-HU"/>
              </w:rPr>
            </w:pPr>
            <w:r w:rsidRPr="001262EC">
              <w:rPr>
                <w:rFonts w:ascii="Palatino Linotype" w:hAnsi="Palatino Linotype" w:cs="Arial"/>
                <w:b/>
                <w:bCs/>
                <w:iCs/>
                <w:lang w:eastAsia="hu-HU"/>
              </w:rPr>
              <w:t>32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A41EB4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Víziutak általános jellemzői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10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A41EB4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Víziutak hajózási jellemzői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14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017400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Víziút 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vonalszakas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z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ok jellemzői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, kikötők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8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A41EB4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lang w:eastAsia="hu-HU"/>
              </w:rPr>
              <w:t>Elektronikus nav</w:t>
            </w:r>
            <w:r>
              <w:rPr>
                <w:rFonts w:ascii="Palatino Linotype" w:hAnsi="Palatino Linotype" w:cs="Arial"/>
                <w:color w:val="000000"/>
                <w:lang w:eastAsia="hu-HU"/>
              </w:rPr>
              <w:t>i</w:t>
            </w:r>
            <w:r>
              <w:rPr>
                <w:rFonts w:ascii="Palatino Linotype" w:hAnsi="Palatino Linotype" w:cs="Arial"/>
                <w:color w:val="000000"/>
                <w:lang w:eastAsia="hu-HU"/>
              </w:rPr>
              <w:t>gáció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AB6624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  <w:r w:rsidRPr="00AB6624">
              <w:rPr>
                <w:rFonts w:ascii="Palatino Linotype" w:hAnsi="Palatino Linotype" w:cs="Arial"/>
                <w:b/>
                <w:i/>
                <w:iCs/>
                <w:lang w:eastAsia="hu-H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1262EC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lang w:eastAsia="hu-HU"/>
              </w:rPr>
            </w:pPr>
            <w:r w:rsidRPr="001262EC">
              <w:rPr>
                <w:rFonts w:ascii="Palatino Linotype" w:hAnsi="Palatino Linotype" w:cs="Arial"/>
                <w:b/>
                <w:bCs/>
                <w:iCs/>
                <w:lang w:eastAsia="hu-HU"/>
              </w:rPr>
              <w:t>32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A41EB4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Radarberendezés, radarhajózás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12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A41EB4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Rádiótelefon berend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e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zés és kezelés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10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A41EB4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Navigációs és info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r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matikai rendszerek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10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A41EB4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Hajóvezetési gy</w:t>
            </w: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a</w:t>
            </w:r>
            <w:r w:rsidRPr="004241DA">
              <w:rPr>
                <w:rFonts w:ascii="Palatino Linotype" w:hAnsi="Palatino Linotype" w:cs="Arial"/>
                <w:color w:val="000000"/>
                <w:lang w:eastAsia="hu-HU"/>
              </w:rPr>
              <w:t>korlat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  <w:r w:rsidRPr="008F5EC5">
              <w:rPr>
                <w:rFonts w:ascii="Palatino Linotype" w:hAnsi="Palatino Linotype" w:cs="Arial"/>
                <w:b/>
                <w:i/>
                <w:iCs/>
                <w:lang w:eastAsia="hu-HU"/>
              </w:rPr>
              <w:t>224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1262EC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lang w:eastAsia="hu-HU"/>
              </w:rPr>
            </w:pPr>
            <w:r w:rsidRPr="001262EC">
              <w:rPr>
                <w:rFonts w:ascii="Palatino Linotype" w:hAnsi="Palatino Linotype" w:cs="Arial"/>
                <w:b/>
                <w:bCs/>
                <w:iCs/>
                <w:lang w:eastAsia="hu-HU"/>
              </w:rPr>
              <w:t>224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6B3B0D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 xml:space="preserve">Fedélzeti 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gépek, haj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ó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felszerelések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64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64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Evezős és motoros csónak (kishajó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)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 xml:space="preserve"> vez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e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tése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64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64</w:t>
            </w:r>
          </w:p>
        </w:tc>
      </w:tr>
      <w:tr w:rsidR="00E81FDA" w:rsidRPr="004241DA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Nagyhajó művelet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e</w:t>
            </w:r>
            <w:r w:rsidRPr="004241DA">
              <w:rPr>
                <w:rFonts w:ascii="Palatino Linotype" w:hAnsi="Palatino Linotype" w:cs="Arial"/>
                <w:i/>
                <w:iCs/>
                <w:lang w:eastAsia="hu-HU"/>
              </w:rPr>
              <w:t>zés, vezetés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81FDA" w:rsidRPr="004241DA" w:rsidRDefault="00E81FD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96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4241DA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96</w:t>
            </w:r>
          </w:p>
        </w:tc>
      </w:tr>
      <w:tr w:rsidR="00E81FDA" w:rsidRPr="00F33E7F">
        <w:trPr>
          <w:trHeight w:val="345"/>
          <w:jc w:val="center"/>
        </w:trPr>
        <w:tc>
          <w:tcPr>
            <w:tcW w:w="3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Összesen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72 </w:t>
            </w:r>
          </w:p>
        </w:tc>
        <w:tc>
          <w:tcPr>
            <w:tcW w:w="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72 </w:t>
            </w:r>
          </w:p>
        </w:tc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180 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72 </w:t>
            </w:r>
          </w:p>
        </w:tc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140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160 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160 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968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592 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376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592 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400 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2108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81FDA" w:rsidRPr="00F33E7F">
        <w:trPr>
          <w:trHeight w:val="345"/>
          <w:jc w:val="center"/>
        </w:trPr>
        <w:tc>
          <w:tcPr>
            <w:tcW w:w="3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Összesen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180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9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216</w:t>
            </w:r>
          </w:p>
        </w:tc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252</w:t>
            </w:r>
          </w:p>
        </w:tc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320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968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3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1116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992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2108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81FDA" w:rsidRPr="00F33E7F">
        <w:trPr>
          <w:trHeight w:val="330"/>
          <w:jc w:val="center"/>
        </w:trPr>
        <w:tc>
          <w:tcPr>
            <w:tcW w:w="3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Elméleti óraszámok/aránya</w:t>
            </w:r>
          </w:p>
        </w:tc>
        <w:tc>
          <w:tcPr>
            <w:tcW w:w="0" w:type="auto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592/60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81FDA" w:rsidRPr="00F33E7F">
        <w:trPr>
          <w:trHeight w:val="330"/>
          <w:jc w:val="center"/>
        </w:trPr>
        <w:tc>
          <w:tcPr>
            <w:tcW w:w="3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F33E7F" w:rsidRDefault="00E81FDA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Gyakorlati óraszámok/aránya</w:t>
            </w:r>
          </w:p>
        </w:tc>
        <w:tc>
          <w:tcPr>
            <w:tcW w:w="0" w:type="auto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F5EC5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400/40</w:t>
            </w:r>
            <w:r w:rsidRPr="008F5EC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F33E7F" w:rsidRDefault="00E81FD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</w:tbl>
    <w:p w:rsidR="00E81FDA" w:rsidRDefault="00E81FDA" w:rsidP="00956AFB">
      <w:pPr>
        <w:widowControl w:val="0"/>
        <w:suppressAutoHyphens/>
        <w:spacing w:after="0" w:line="240" w:lineRule="auto"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81FDA" w:rsidRPr="000E120B" w:rsidRDefault="00E81FDA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/>
          <w:kern w:val="1"/>
          <w:sz w:val="20"/>
          <w:szCs w:val="20"/>
          <w:lang w:eastAsia="hi-IN" w:bidi="hi-IN"/>
        </w:rPr>
        <w:t>Jelmagyarázat: e/elmélet; gy/gyakorlat; ögy/összefüggő szakmai gyakorlat</w:t>
      </w:r>
    </w:p>
    <w:p w:rsidR="00E81FDA" w:rsidRPr="000E120B" w:rsidRDefault="00E81FDA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</w:p>
    <w:p w:rsidR="00E81FDA" w:rsidRPr="000E120B" w:rsidRDefault="00E81FD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sárga háttérrel kiemelt szakmai követelménymodulok az ágazati közös tartalmakat jelölik.</w:t>
      </w:r>
    </w:p>
    <w:p w:rsidR="00E81FDA" w:rsidRPr="000E120B" w:rsidRDefault="00E81FD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81FDA" w:rsidRPr="000E120B" w:rsidRDefault="00E81FDA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éves kötelező szakmai elméleti és gyakorlati óraszám legalább 90%-a felosztásra került.</w:t>
      </w:r>
    </w:p>
    <w:p w:rsidR="00E81FDA" w:rsidRPr="000E120B" w:rsidRDefault="00E81FD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81FDA" w:rsidRPr="000E120B" w:rsidRDefault="00E81FD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E81FDA" w:rsidRPr="000E120B" w:rsidRDefault="00E81FDA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E81FDA" w:rsidRPr="000E120B" w:rsidSect="009A0426">
          <w:pgSz w:w="16838" w:h="11906" w:orient="landscape"/>
          <w:pgMar w:top="1134" w:right="1418" w:bottom="1276" w:left="1418" w:header="708" w:footer="708" w:gutter="0"/>
          <w:cols w:space="708"/>
          <w:docGrid w:linePitch="360"/>
        </w:sectPr>
      </w:pPr>
    </w:p>
    <w:p w:rsidR="00E81FDA" w:rsidRPr="00894C6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81FDA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81FDA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81FDA" w:rsidRPr="00894C6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81FDA" w:rsidRPr="00894C6C" w:rsidRDefault="00E81FDA" w:rsidP="00FD011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 xml:space="preserve">A </w:t>
      </w:r>
    </w:p>
    <w:p w:rsidR="00E81FDA" w:rsidRPr="00894C6C" w:rsidRDefault="00E81FDA" w:rsidP="00FD011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E81FDA" w:rsidRPr="00894C6C" w:rsidRDefault="00E81FDA" w:rsidP="00FD0116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E81FDA" w:rsidRPr="00894C6C" w:rsidRDefault="00E81FDA" w:rsidP="00FD011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E81FDA" w:rsidRPr="00894C6C" w:rsidRDefault="00E81FDA" w:rsidP="00FD011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megnevezésű</w:t>
      </w:r>
    </w:p>
    <w:p w:rsidR="00E81FDA" w:rsidRPr="00894C6C" w:rsidRDefault="00E81FDA" w:rsidP="00FD011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E81FDA" w:rsidRPr="00894C6C" w:rsidRDefault="00E81FDA" w:rsidP="00FD011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E81FDA" w:rsidRPr="00894C6C" w:rsidRDefault="00E81FDA" w:rsidP="00FD011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E81FDA" w:rsidRPr="00894C6C" w:rsidRDefault="00E81FDA" w:rsidP="00FD011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tantárgyai, témakörei</w:t>
      </w:r>
    </w:p>
    <w:p w:rsidR="00E81FDA" w:rsidRPr="000E25A6" w:rsidRDefault="00E81FDA" w:rsidP="00FD0116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  <w:r w:rsidRPr="000E25A6">
        <w:rPr>
          <w:rFonts w:ascii="Palatino Linotype" w:hAnsi="Palatino Linotype"/>
          <w:b/>
          <w:sz w:val="24"/>
          <w:szCs w:val="24"/>
        </w:rPr>
        <w:t>A 11500-12 azonosító számú</w:t>
      </w:r>
      <w:r>
        <w:rPr>
          <w:rFonts w:ascii="Palatino Linotype" w:hAnsi="Palatino Linotype"/>
          <w:b/>
          <w:sz w:val="24"/>
          <w:szCs w:val="24"/>
        </w:rPr>
        <w:t>,</w:t>
      </w:r>
      <w:r w:rsidRPr="000E25A6">
        <w:rPr>
          <w:rFonts w:ascii="Palatino Linotype" w:hAnsi="Palatino Linotype"/>
          <w:b/>
          <w:sz w:val="24"/>
          <w:szCs w:val="24"/>
        </w:rPr>
        <w:t xml:space="preserve"> Munkahelyi egészség és biztonság megnevezésű szakmai követelménymodulhoz tartozó tantárgyak és témakörök oktatása során fe</w:t>
      </w:r>
      <w:r w:rsidRPr="000E25A6">
        <w:rPr>
          <w:rFonts w:ascii="Palatino Linotype" w:hAnsi="Palatino Linotype"/>
          <w:b/>
          <w:sz w:val="24"/>
          <w:szCs w:val="24"/>
        </w:rPr>
        <w:t>j</w:t>
      </w:r>
      <w:r w:rsidRPr="000E25A6">
        <w:rPr>
          <w:rFonts w:ascii="Palatino Linotype" w:hAnsi="Palatino Linotype"/>
          <w:b/>
          <w:sz w:val="24"/>
          <w:szCs w:val="24"/>
        </w:rPr>
        <w:t>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E81FDA" w:rsidRPr="00894C6C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11500-12 M</w:t>
            </w:r>
            <w:r>
              <w:rPr>
                <w:rFonts w:ascii="Palatino Linotype" w:hAnsi="Palatino Linotype" w:cs="Arial"/>
                <w:sz w:val="20"/>
                <w:szCs w:val="20"/>
              </w:rPr>
              <w:t>unkahelyi egészség és biztonság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E81FDA" w:rsidRPr="00894C6C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9973C2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9973C2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9973C2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9973C2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9973C2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:rsidR="00E81FDA" w:rsidRPr="009973C2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E81FDA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E81FDA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614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o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tételeivel kapcsolatos munkavédelmi követe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879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n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E81FDA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E81FDA" w:rsidRPr="00894C6C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E81FDA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munkavédelem fogalomrendszere, szabály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o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E81FDA" w:rsidRPr="00894C6C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E81FDA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szakemberek és feladatai</w:t>
            </w:r>
            <w:r>
              <w:rPr>
                <w:rFonts w:ascii="Palatino Linotype" w:hAnsi="Palatino Linotype" w:cs="Arial"/>
                <w:sz w:val="20"/>
                <w:szCs w:val="20"/>
              </w:rPr>
              <w:t>k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E81FDA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E81FDA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81FD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894C6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894C6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E81FDA" w:rsidRDefault="00E81FDA" w:rsidP="00FD0116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E81FDA" w:rsidRPr="000E25A6" w:rsidRDefault="00E81FDA" w:rsidP="00FD0116">
      <w:pPr>
        <w:widowControl w:val="0"/>
        <w:numPr>
          <w:ilvl w:val="0"/>
          <w:numId w:val="4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94C6C">
        <w:rPr>
          <w:rFonts w:ascii="Palatino Linotype" w:hAnsi="Palatino Linotype"/>
        </w:rPr>
        <w:br w:type="page"/>
      </w:r>
      <w:r w:rsidRPr="000E25A6">
        <w:rPr>
          <w:rFonts w:ascii="Palatino Linotype" w:hAnsi="Palatino Linotype"/>
          <w:b/>
          <w:sz w:val="24"/>
          <w:szCs w:val="24"/>
        </w:rPr>
        <w:t xml:space="preserve">Munkahelyi egészség és biztonság tantárgy </w:t>
      </w:r>
      <w:r w:rsidRPr="000E25A6">
        <w:rPr>
          <w:rFonts w:ascii="Palatino Linotype" w:hAnsi="Palatino Linotype"/>
          <w:sz w:val="24"/>
          <w:szCs w:val="24"/>
        </w:rPr>
        <w:tab/>
      </w:r>
      <w:r w:rsidRPr="000E25A6">
        <w:rPr>
          <w:rFonts w:ascii="Palatino Linotype" w:hAnsi="Palatino Linotype"/>
          <w:sz w:val="24"/>
          <w:szCs w:val="24"/>
        </w:rPr>
        <w:tab/>
      </w:r>
      <w:r w:rsidRPr="000E25A6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18 óra</w:t>
      </w:r>
    </w:p>
    <w:p w:rsidR="00E81FDA" w:rsidRPr="000E25A6" w:rsidRDefault="00E81FDA" w:rsidP="00FD011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0E25A6" w:rsidRDefault="00E81FDA" w:rsidP="00FD0116">
      <w:pPr>
        <w:numPr>
          <w:ilvl w:val="1"/>
          <w:numId w:val="2"/>
        </w:numPr>
        <w:tabs>
          <w:tab w:val="clear" w:pos="858"/>
          <w:tab w:val="num" w:pos="972"/>
        </w:tabs>
        <w:spacing w:after="0" w:line="240" w:lineRule="auto"/>
        <w:ind w:left="972"/>
        <w:jc w:val="both"/>
        <w:rPr>
          <w:rFonts w:ascii="Palatino Linotype" w:hAnsi="Palatino Linotype"/>
          <w:b/>
          <w:sz w:val="24"/>
          <w:szCs w:val="24"/>
        </w:rPr>
      </w:pPr>
      <w:r w:rsidRPr="000E25A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81FDA" w:rsidRPr="000E25A6" w:rsidRDefault="00E81FDA" w:rsidP="00FD0116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</w:t>
      </w:r>
      <w:r w:rsidRPr="000E25A6">
        <w:rPr>
          <w:rFonts w:ascii="Palatino Linotype" w:hAnsi="Palatino Linotype"/>
          <w:sz w:val="24"/>
          <w:szCs w:val="24"/>
        </w:rPr>
        <w:t>e</w:t>
      </w:r>
      <w:r w:rsidRPr="000E25A6">
        <w:rPr>
          <w:rFonts w:ascii="Palatino Linotype" w:hAnsi="Palatino Linotype"/>
          <w:sz w:val="24"/>
          <w:szCs w:val="24"/>
        </w:rPr>
        <w:t>tenciák elsajátíttatása.</w:t>
      </w:r>
    </w:p>
    <w:p w:rsidR="00E81FDA" w:rsidRPr="000E25A6" w:rsidRDefault="00E81FDA" w:rsidP="00FD0116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Nincsen előtanulmányi követelmény.</w:t>
      </w:r>
    </w:p>
    <w:p w:rsidR="00E81FDA" w:rsidRPr="000E25A6" w:rsidRDefault="00E81FDA" w:rsidP="00FD0116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Pr="000E25A6" w:rsidRDefault="00E81FDA" w:rsidP="00FD0116">
      <w:pPr>
        <w:widowControl w:val="0"/>
        <w:numPr>
          <w:ilvl w:val="1"/>
          <w:numId w:val="2"/>
        </w:numPr>
        <w:tabs>
          <w:tab w:val="clear" w:pos="858"/>
          <w:tab w:val="num" w:pos="972"/>
        </w:tabs>
        <w:suppressAutoHyphens/>
        <w:spacing w:after="0" w:line="240" w:lineRule="auto"/>
        <w:ind w:left="972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0E25A6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E81FDA" w:rsidRPr="007D14DF" w:rsidRDefault="00E81FDA" w:rsidP="007B2C3E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81FDA" w:rsidRPr="000E25A6" w:rsidRDefault="00E81FDA" w:rsidP="00FD0116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Pr="000E25A6" w:rsidRDefault="00E81FDA" w:rsidP="00FD0116">
      <w:pPr>
        <w:widowControl w:val="0"/>
        <w:numPr>
          <w:ilvl w:val="1"/>
          <w:numId w:val="2"/>
        </w:numPr>
        <w:tabs>
          <w:tab w:val="clear" w:pos="858"/>
          <w:tab w:val="num" w:pos="972"/>
        </w:tabs>
        <w:suppressAutoHyphens/>
        <w:spacing w:after="0" w:line="240" w:lineRule="auto"/>
        <w:ind w:left="972"/>
        <w:jc w:val="both"/>
        <w:rPr>
          <w:rFonts w:ascii="Palatino Linotype" w:hAnsi="Palatino Linotype"/>
          <w:b/>
          <w:sz w:val="24"/>
          <w:szCs w:val="24"/>
        </w:rPr>
      </w:pPr>
      <w:r w:rsidRPr="000E25A6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81FDA" w:rsidRPr="000E25A6" w:rsidRDefault="00E81FDA" w:rsidP="00FD0116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Pr="000E25A6" w:rsidRDefault="00E81FDA" w:rsidP="00FD0116">
      <w:pPr>
        <w:spacing w:after="0" w:line="240" w:lineRule="auto"/>
        <w:ind w:firstLine="540"/>
        <w:jc w:val="both"/>
        <w:rPr>
          <w:rFonts w:ascii="Palatino Linotype" w:hAnsi="Palatino Linotype"/>
          <w:b/>
          <w:sz w:val="24"/>
          <w:szCs w:val="24"/>
        </w:rPr>
      </w:pPr>
      <w:r w:rsidRPr="000E25A6">
        <w:rPr>
          <w:rFonts w:ascii="Palatino Linotype" w:hAnsi="Palatino Linotype"/>
          <w:b/>
          <w:sz w:val="24"/>
          <w:szCs w:val="24"/>
        </w:rPr>
        <w:t>1.3.1. Munkavédelmi alapismeretek</w:t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i/>
          <w:sz w:val="24"/>
          <w:szCs w:val="24"/>
        </w:rPr>
        <w:t>4 óra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Történeti áttekintés. A szervezett munkavégzésre vonatkozó munkabiztons</w:t>
      </w:r>
      <w:r w:rsidRPr="000E25A6">
        <w:rPr>
          <w:rFonts w:ascii="Palatino Linotype" w:hAnsi="Palatino Linotype"/>
          <w:sz w:val="24"/>
          <w:szCs w:val="24"/>
        </w:rPr>
        <w:t>á</w:t>
      </w:r>
      <w:r w:rsidRPr="000E25A6">
        <w:rPr>
          <w:rFonts w:ascii="Palatino Linotype" w:hAnsi="Palatino Linotype"/>
          <w:sz w:val="24"/>
          <w:szCs w:val="24"/>
        </w:rPr>
        <w:t xml:space="preserve">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E81FDA" w:rsidRPr="000E25A6" w:rsidRDefault="00E81FDA" w:rsidP="00FD0116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 munkakörnyezet és a munkavégzés hatása a munkát végző ember egészségére és testi épségére</w:t>
      </w:r>
    </w:p>
    <w:p w:rsidR="00E81FDA" w:rsidRPr="000E25A6" w:rsidRDefault="00E81FDA" w:rsidP="00FD0116">
      <w:pPr>
        <w:spacing w:after="0" w:line="240" w:lineRule="auto"/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 munkavá</w:t>
      </w:r>
      <w:r>
        <w:rPr>
          <w:rFonts w:ascii="Palatino Linotype" w:hAnsi="Palatino Linotype"/>
          <w:sz w:val="24"/>
          <w:szCs w:val="24"/>
        </w:rPr>
        <w:t>l</w:t>
      </w:r>
      <w:r w:rsidRPr="000E25A6">
        <w:rPr>
          <w:rFonts w:ascii="Palatino Linotype" w:hAnsi="Palatino Linotype"/>
          <w:sz w:val="24"/>
          <w:szCs w:val="24"/>
        </w:rPr>
        <w:t>lalók egészségét és biztonságát veszélyeztető kockázatok, a mu</w:t>
      </w:r>
      <w:r w:rsidRPr="000E25A6">
        <w:rPr>
          <w:rFonts w:ascii="Palatino Linotype" w:hAnsi="Palatino Linotype"/>
          <w:sz w:val="24"/>
          <w:szCs w:val="24"/>
        </w:rPr>
        <w:t>n</w:t>
      </w:r>
      <w:r w:rsidRPr="000E25A6">
        <w:rPr>
          <w:rFonts w:ascii="Palatino Linotype" w:hAnsi="Palatino Linotype"/>
          <w:sz w:val="24"/>
          <w:szCs w:val="24"/>
        </w:rPr>
        <w:t xml:space="preserve">kakörülmények hatásai, a </w:t>
      </w:r>
      <w:r w:rsidRPr="000E25A6">
        <w:rPr>
          <w:rFonts w:ascii="Palatino Linotype" w:hAnsi="Palatino Linotype"/>
          <w:bCs/>
          <w:sz w:val="24"/>
          <w:szCs w:val="24"/>
        </w:rPr>
        <w:t>munkavégzésből eredő megterhelések, munkakö</w:t>
      </w:r>
      <w:r w:rsidRPr="000E25A6">
        <w:rPr>
          <w:rFonts w:ascii="Palatino Linotype" w:hAnsi="Palatino Linotype"/>
          <w:bCs/>
          <w:sz w:val="24"/>
          <w:szCs w:val="24"/>
        </w:rPr>
        <w:t>r</w:t>
      </w:r>
      <w:r w:rsidRPr="000E25A6">
        <w:rPr>
          <w:rFonts w:ascii="Palatino Linotype" w:hAnsi="Palatino Linotype"/>
          <w:bCs/>
          <w:sz w:val="24"/>
          <w:szCs w:val="24"/>
        </w:rPr>
        <w:t>nyezet kóroki tényezők.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 megelőzés fontossága és lehetőségei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A munkavállalók egészségének, munkavégző képességének megóvása és a munkakörülmények humanizálása érdekében szükséges előírások jelentősége a munkabalesetek és a foglalkozással összefüggő megbetegedések megelőz</w:t>
      </w:r>
      <w:r w:rsidRPr="000E25A6">
        <w:rPr>
          <w:rFonts w:ascii="Palatino Linotype" w:hAnsi="Palatino Linotype"/>
          <w:sz w:val="24"/>
          <w:szCs w:val="24"/>
        </w:rPr>
        <w:t>é</w:t>
      </w:r>
      <w:r w:rsidRPr="000E25A6">
        <w:rPr>
          <w:rFonts w:ascii="Palatino Linotype" w:hAnsi="Palatino Linotype"/>
          <w:sz w:val="24"/>
          <w:szCs w:val="24"/>
        </w:rPr>
        <w:t>sének érdekében. A m</w:t>
      </w:r>
      <w:r>
        <w:rPr>
          <w:rFonts w:ascii="Palatino Linotype" w:hAnsi="Palatino Linotype"/>
          <w:sz w:val="24"/>
          <w:szCs w:val="24"/>
        </w:rPr>
        <w:t>ű</w:t>
      </w:r>
      <w:r w:rsidRPr="000E25A6">
        <w:rPr>
          <w:rFonts w:ascii="Palatino Linotype" w:hAnsi="Palatino Linotype"/>
          <w:sz w:val="24"/>
          <w:szCs w:val="24"/>
        </w:rPr>
        <w:t>szaki megelőzés, zárt technológia, a biztonsági bere</w:t>
      </w:r>
      <w:r w:rsidRPr="000E25A6">
        <w:rPr>
          <w:rFonts w:ascii="Palatino Linotype" w:hAnsi="Palatino Linotype"/>
          <w:sz w:val="24"/>
          <w:szCs w:val="24"/>
        </w:rPr>
        <w:t>n</w:t>
      </w:r>
      <w:r w:rsidRPr="000E25A6">
        <w:rPr>
          <w:rFonts w:ascii="Palatino Linotype" w:hAnsi="Palatino Linotype"/>
          <w:sz w:val="24"/>
          <w:szCs w:val="24"/>
        </w:rPr>
        <w:t>dezések, egyéni védőeszközök és szervezési intézkedések fogalma, fajtái, és rendeltetésük.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Munkavédelem, mint komplex fogalom (munkabiztonság-munkaegészségügy)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Veszélyes és ártalmas termelési tényezők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E81FDA" w:rsidRPr="000E25A6" w:rsidRDefault="00E81FDA" w:rsidP="00FD0116">
      <w:pPr>
        <w:autoSpaceDE w:val="0"/>
        <w:autoSpaceDN w:val="0"/>
        <w:adjustRightInd w:val="0"/>
        <w:ind w:firstLine="204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A munkavédelemről szóló 1993. évi XCIII</w:t>
      </w:r>
      <w:r>
        <w:rPr>
          <w:rFonts w:ascii="Palatino Linotype" w:hAnsi="Palatino Linotype"/>
          <w:sz w:val="24"/>
          <w:szCs w:val="24"/>
        </w:rPr>
        <w:t>.</w:t>
      </w:r>
      <w:r w:rsidRPr="000E25A6">
        <w:rPr>
          <w:rFonts w:ascii="Palatino Linotype" w:hAnsi="Palatino Linotype"/>
          <w:sz w:val="24"/>
          <w:szCs w:val="24"/>
        </w:rPr>
        <w:t xml:space="preserve"> törvény fogalom</w:t>
      </w:r>
      <w:r>
        <w:rPr>
          <w:rFonts w:ascii="Palatino Linotype" w:hAnsi="Palatino Linotype"/>
          <w:sz w:val="24"/>
          <w:szCs w:val="24"/>
        </w:rPr>
        <w:t xml:space="preserve"> meghatározásai. </w:t>
      </w:r>
    </w:p>
    <w:p w:rsidR="00E81FDA" w:rsidRPr="000E25A6" w:rsidRDefault="00E81FDA" w:rsidP="00FD0116">
      <w:pPr>
        <w:spacing w:after="0" w:line="240" w:lineRule="auto"/>
        <w:ind w:firstLine="540"/>
        <w:jc w:val="both"/>
        <w:rPr>
          <w:rFonts w:ascii="Palatino Linotype" w:hAnsi="Palatino Linotype"/>
          <w:b/>
          <w:sz w:val="24"/>
          <w:szCs w:val="24"/>
        </w:rPr>
      </w:pPr>
      <w:r w:rsidRPr="000E25A6">
        <w:rPr>
          <w:rFonts w:ascii="Palatino Linotype" w:hAnsi="Palatino Linotype"/>
          <w:b/>
          <w:sz w:val="24"/>
          <w:szCs w:val="24"/>
        </w:rPr>
        <w:t>1.3.2. Munkahelyek kialakítása</w:t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0E25A6">
        <w:rPr>
          <w:rFonts w:ascii="Palatino Linotype" w:hAnsi="Palatino Linotype"/>
          <w:b/>
          <w:i/>
          <w:sz w:val="24"/>
          <w:szCs w:val="24"/>
        </w:rPr>
        <w:t>4 óra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A létesítés általános követelményei, a hatásos védelem módjai, prioritások.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Szociális létesítmények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 xml:space="preserve">Öltözőhelyiségek, pihenőhelyek, tisztálkodó- és mellékhelyiségek biztosítása, megfelelősége. 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E81FDA" w:rsidRPr="004B0B7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</w:r>
      <w:r w:rsidRPr="000E25A6">
        <w:rPr>
          <w:rFonts w:ascii="Palatino Linotype" w:hAnsi="Palatino Linotype"/>
          <w:bCs/>
          <w:iCs/>
          <w:sz w:val="24"/>
          <w:szCs w:val="24"/>
        </w:rPr>
        <w:t>Közlekedési útvonalak, menekülési utak, helyiségek padlózata, ajtók és k</w:t>
      </w:r>
      <w:r w:rsidRPr="000E25A6">
        <w:rPr>
          <w:rFonts w:ascii="Palatino Linotype" w:hAnsi="Palatino Linotype"/>
          <w:bCs/>
          <w:iCs/>
          <w:sz w:val="24"/>
          <w:szCs w:val="24"/>
        </w:rPr>
        <w:t>a</w:t>
      </w:r>
      <w:r w:rsidRPr="000E25A6">
        <w:rPr>
          <w:rFonts w:ascii="Palatino Linotype" w:hAnsi="Palatino Linotype"/>
          <w:bCs/>
          <w:iCs/>
          <w:sz w:val="24"/>
          <w:szCs w:val="24"/>
        </w:rPr>
        <w:t>puk, lépcsők, veszélyes területek, akadálymentes közlekedés, jelölések.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Alapvető feladatok a tűzmegelőzés érdekében</w:t>
      </w:r>
    </w:p>
    <w:p w:rsidR="00E81FDA" w:rsidRPr="000E25A6" w:rsidRDefault="00E81FDA" w:rsidP="00FD0116">
      <w:pPr>
        <w:spacing w:after="0" w:line="240" w:lineRule="auto"/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Tűzmegelőzés, tervezés, létesítés, üzemeltetés, karbantartás, javítás és felü</w:t>
      </w:r>
      <w:r w:rsidRPr="000E25A6">
        <w:rPr>
          <w:rFonts w:ascii="Palatino Linotype" w:hAnsi="Palatino Linotype"/>
          <w:sz w:val="24"/>
          <w:szCs w:val="24"/>
        </w:rPr>
        <w:t>l</w:t>
      </w:r>
      <w:r w:rsidRPr="000E25A6">
        <w:rPr>
          <w:rFonts w:ascii="Palatino Linotype" w:hAnsi="Palatino Linotype"/>
          <w:sz w:val="24"/>
          <w:szCs w:val="24"/>
        </w:rPr>
        <w:t xml:space="preserve">vizsgálat. </w:t>
      </w:r>
      <w:r w:rsidRPr="000E25A6">
        <w:rPr>
          <w:rFonts w:ascii="Palatino Linotype" w:hAnsi="Palatino Linotype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E81FDA" w:rsidRPr="004B0B76" w:rsidRDefault="00E81FDA" w:rsidP="00FD0116">
      <w:pPr>
        <w:spacing w:after="0" w:line="240" w:lineRule="auto"/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0E25A6">
        <w:rPr>
          <w:rFonts w:ascii="Palatino Linotype" w:hAnsi="Palatino Linotype"/>
          <w:bCs/>
          <w:sz w:val="24"/>
          <w:szCs w:val="24"/>
        </w:rPr>
        <w:t>Termékfelelősség, forgalomba hozatal kritériumai.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Anyagmozgatás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Anyagmozgatás a munkahelyeken. Kézi és gépi anyagmozgatás fajtái. A kézi anyagmozgatás szabályai, hátsérülések megelőzése</w:t>
      </w:r>
      <w:r w:rsidRPr="000E25A6">
        <w:rPr>
          <w:rFonts w:ascii="Palatino Linotype" w:hAnsi="Palatino Linotype"/>
          <w:sz w:val="24"/>
          <w:szCs w:val="24"/>
        </w:rPr>
        <w:tab/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Raktározás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Áruk fajtái, raktározás típusai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Munkahelyi rend és hulladékkezelés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Jelzések, feliratok, biztonsági szín-és alakjelek. Hulladékgazdálkodás, körny</w:t>
      </w:r>
      <w:r w:rsidRPr="000E25A6">
        <w:rPr>
          <w:rFonts w:ascii="Palatino Linotype" w:hAnsi="Palatino Linotype"/>
          <w:sz w:val="24"/>
          <w:szCs w:val="24"/>
        </w:rPr>
        <w:t>e</w:t>
      </w:r>
      <w:r w:rsidRPr="000E25A6">
        <w:rPr>
          <w:rFonts w:ascii="Palatino Linotype" w:hAnsi="Palatino Linotype"/>
          <w:sz w:val="24"/>
          <w:szCs w:val="24"/>
        </w:rPr>
        <w:t>zetvédelem célja, eszközei.</w:t>
      </w:r>
    </w:p>
    <w:p w:rsidR="00E81FDA" w:rsidRPr="000E25A6" w:rsidRDefault="00E81FDA" w:rsidP="00FD0116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0E25A6">
        <w:rPr>
          <w:rFonts w:ascii="Palatino Linotype" w:hAnsi="Palatino Linotype"/>
          <w:b/>
          <w:sz w:val="24"/>
          <w:szCs w:val="24"/>
        </w:rPr>
        <w:t>1.3.3. Munkavégzés személyi feltételei</w:t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i/>
          <w:sz w:val="24"/>
          <w:szCs w:val="24"/>
        </w:rPr>
        <w:t>2 óra</w:t>
      </w:r>
    </w:p>
    <w:p w:rsidR="00E81FDA" w:rsidRPr="000E25A6" w:rsidRDefault="00E81FDA" w:rsidP="00FD0116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 munkavégzés személyi feltételei: jogszerű foglalkoztatás, munkaköri alkalma</w:t>
      </w:r>
      <w:r w:rsidRPr="000E25A6">
        <w:rPr>
          <w:rFonts w:ascii="Palatino Linotype" w:hAnsi="Palatino Linotype"/>
          <w:sz w:val="24"/>
          <w:szCs w:val="24"/>
        </w:rPr>
        <w:t>s</w:t>
      </w:r>
      <w:r w:rsidRPr="000E25A6">
        <w:rPr>
          <w:rFonts w:ascii="Palatino Linotype" w:hAnsi="Palatino Linotype"/>
          <w:sz w:val="24"/>
          <w:szCs w:val="24"/>
        </w:rPr>
        <w:t>ság orvosi vizsgálata, foglalkoztatási tilalmak, szakmai ismeretek, munkavédelmi ismeretek</w:t>
      </w:r>
    </w:p>
    <w:p w:rsidR="00E81FDA" w:rsidRPr="000E25A6" w:rsidRDefault="00E81FDA" w:rsidP="00FD0116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b/>
          <w:sz w:val="24"/>
          <w:szCs w:val="24"/>
        </w:rPr>
        <w:t xml:space="preserve">1.3.4. </w:t>
      </w:r>
      <w:bookmarkStart w:id="1" w:name="OLE_LINK1"/>
      <w:r w:rsidRPr="000E25A6">
        <w:rPr>
          <w:rFonts w:ascii="Palatino Linotype" w:hAnsi="Palatino Linotype"/>
          <w:b/>
          <w:sz w:val="24"/>
          <w:szCs w:val="24"/>
        </w:rPr>
        <w:t>Munkaeszközök biztonsága</w:t>
      </w:r>
      <w:bookmarkEnd w:id="1"/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0E25A6">
        <w:rPr>
          <w:rFonts w:ascii="Palatino Linotype" w:hAnsi="Palatino Linotype"/>
          <w:b/>
          <w:i/>
          <w:sz w:val="24"/>
          <w:szCs w:val="24"/>
        </w:rPr>
        <w:t>2 óra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Munkaeszközök halmazai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Szerszám, készülék, gép, berendezés fogalom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E25A6">
        <w:rPr>
          <w:rFonts w:ascii="Palatino Linotype" w:hAnsi="Palatino Linotype"/>
          <w:sz w:val="24"/>
          <w:szCs w:val="24"/>
        </w:rPr>
        <w:t>meghatározása.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Munkaeszközök dokumentációi</w:t>
      </w:r>
    </w:p>
    <w:p w:rsidR="00E81FDA" w:rsidRPr="000E25A6" w:rsidRDefault="00E81FDA" w:rsidP="00FD0116">
      <w:pPr>
        <w:autoSpaceDE w:val="0"/>
        <w:autoSpaceDN w:val="0"/>
        <w:adjustRightInd w:val="0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Munkaeszköz üzembe helyezésének, használatba vételének dokumentációs követelményei</w:t>
      </w:r>
      <w:r>
        <w:rPr>
          <w:rFonts w:ascii="Palatino Linotype" w:hAnsi="Palatino Linotype"/>
          <w:sz w:val="24"/>
          <w:szCs w:val="24"/>
        </w:rPr>
        <w:t>,</w:t>
      </w:r>
      <w:r w:rsidRPr="000E25A6">
        <w:rPr>
          <w:rFonts w:ascii="Palatino Linotype" w:hAnsi="Palatino Linotype"/>
          <w:sz w:val="24"/>
          <w:szCs w:val="24"/>
        </w:rPr>
        <w:t xml:space="preserve"> és a munkaeszközre (mint termékre) meghatározott EK-megfelelőségi nyilatkozat, valamint a megfelelőséget tanúsító egyéb dok</w:t>
      </w:r>
      <w:r w:rsidRPr="000E25A6">
        <w:rPr>
          <w:rFonts w:ascii="Palatino Linotype" w:hAnsi="Palatino Linotype"/>
          <w:sz w:val="24"/>
          <w:szCs w:val="24"/>
        </w:rPr>
        <w:t>u</w:t>
      </w:r>
      <w:r w:rsidRPr="000E25A6">
        <w:rPr>
          <w:rFonts w:ascii="Palatino Linotype" w:hAnsi="Palatino Linotype"/>
          <w:sz w:val="24"/>
          <w:szCs w:val="24"/>
        </w:rPr>
        <w:t>mentumok.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Munkaeszközök veszélyessége, eljárások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Biztonságtechnika alapelvei, veszélyforrások típusai, megbízhatóság, megh</w:t>
      </w:r>
      <w:r w:rsidRPr="000E25A6">
        <w:rPr>
          <w:rFonts w:ascii="Palatino Linotype" w:hAnsi="Palatino Linotype"/>
          <w:sz w:val="24"/>
          <w:szCs w:val="24"/>
        </w:rPr>
        <w:t>i</w:t>
      </w:r>
      <w:r w:rsidRPr="000E25A6">
        <w:rPr>
          <w:rFonts w:ascii="Palatino Linotype" w:hAnsi="Palatino Linotype"/>
          <w:sz w:val="24"/>
          <w:szCs w:val="24"/>
        </w:rPr>
        <w:t>básodás, biztonság. A biztonságtechnika jellemzői, kialakítás követelményei. Veszélyes munkaeszközök, üzembe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E25A6">
        <w:rPr>
          <w:rFonts w:ascii="Palatino Linotype" w:hAnsi="Palatino Linotype"/>
          <w:sz w:val="24"/>
          <w:szCs w:val="24"/>
        </w:rPr>
        <w:t>helyezési eljárás.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Munkaeszközök üzemeltetésének, használatának feltételei</w:t>
      </w:r>
    </w:p>
    <w:p w:rsidR="00E81FDA" w:rsidRPr="000E25A6" w:rsidRDefault="00E81FDA" w:rsidP="00FD0116">
      <w:pPr>
        <w:autoSpaceDE w:val="0"/>
        <w:autoSpaceDN w:val="0"/>
        <w:adjustRightInd w:val="0"/>
        <w:spacing w:after="0" w:line="240" w:lineRule="auto"/>
        <w:ind w:left="720" w:hanging="18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Feltétlenül és</w:t>
      </w:r>
      <w:r>
        <w:rPr>
          <w:rFonts w:ascii="Palatino Linotype" w:hAnsi="Palatino Linotype"/>
          <w:sz w:val="24"/>
          <w:szCs w:val="24"/>
        </w:rPr>
        <w:t xml:space="preserve"> feltételesen ható biztonságtec</w:t>
      </w:r>
      <w:r w:rsidRPr="000E25A6">
        <w:rPr>
          <w:rFonts w:ascii="Palatino Linotype" w:hAnsi="Palatino Linotype"/>
          <w:sz w:val="24"/>
          <w:szCs w:val="24"/>
        </w:rPr>
        <w:t>hnika, konst</w:t>
      </w:r>
      <w:r>
        <w:rPr>
          <w:rFonts w:ascii="Palatino Linotype" w:hAnsi="Palatino Linotype"/>
          <w:sz w:val="24"/>
          <w:szCs w:val="24"/>
        </w:rPr>
        <w:t>r</w:t>
      </w:r>
      <w:r w:rsidRPr="000E25A6">
        <w:rPr>
          <w:rFonts w:ascii="Palatino Linotype" w:hAnsi="Palatino Linotype"/>
          <w:sz w:val="24"/>
          <w:szCs w:val="24"/>
        </w:rPr>
        <w:t>ukciós, üzemviteli és emberi tényezők szerepe. Általános üzemeltetési követelmények.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 xml:space="preserve"> Kezel</w:t>
      </w:r>
      <w:r w:rsidRPr="000E25A6">
        <w:rPr>
          <w:rFonts w:ascii="TTE12B7180t00" w:hAnsi="TTE12B7180t00" w:cs="TTE12B7180t00"/>
          <w:sz w:val="24"/>
          <w:szCs w:val="24"/>
          <w:lang w:eastAsia="hu-HU"/>
        </w:rPr>
        <w:t>ő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>elemek, véd</w:t>
      </w:r>
      <w:r w:rsidRPr="000E25A6">
        <w:rPr>
          <w:rFonts w:ascii="TTE12B7180t00" w:hAnsi="TTE12B7180t00" w:cs="TTE12B7180t00"/>
          <w:sz w:val="24"/>
          <w:szCs w:val="24"/>
          <w:lang w:eastAsia="hu-HU"/>
        </w:rPr>
        <w:t>ő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>berendezések kialakítása, a biztonságos m</w:t>
      </w:r>
      <w:r w:rsidRPr="000E25A6">
        <w:rPr>
          <w:rFonts w:ascii="TTE12B7180t00" w:hAnsi="TTE12B7180t00" w:cs="TTE12B7180t00"/>
          <w:sz w:val="24"/>
          <w:szCs w:val="24"/>
          <w:lang w:eastAsia="hu-HU"/>
        </w:rPr>
        <w:t>ű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>ködés ellen</w:t>
      </w:r>
      <w:r w:rsidRPr="000E25A6">
        <w:rPr>
          <w:rFonts w:ascii="TTE12B7180t00" w:hAnsi="TTE12B7180t00" w:cs="TTE12B7180t00"/>
          <w:sz w:val="24"/>
          <w:szCs w:val="24"/>
          <w:lang w:eastAsia="hu-HU"/>
        </w:rPr>
        <w:t>ő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>rzése, ergonómiai köv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>e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>telmények.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0E25A6">
        <w:rPr>
          <w:rFonts w:ascii="Palatino Linotype" w:hAnsi="Palatino Linotype"/>
          <w:b/>
          <w:sz w:val="24"/>
          <w:szCs w:val="24"/>
        </w:rPr>
        <w:t>1.3.5. Munkakörnyezeti hatások</w:t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0E25A6">
        <w:rPr>
          <w:rFonts w:ascii="Palatino Linotype" w:hAnsi="Palatino Linotype"/>
          <w:b/>
          <w:i/>
          <w:sz w:val="24"/>
          <w:szCs w:val="24"/>
        </w:rPr>
        <w:t>2 óra</w:t>
      </w:r>
    </w:p>
    <w:p w:rsidR="00E81FDA" w:rsidRPr="000E25A6" w:rsidRDefault="00E81FDA" w:rsidP="00FD0116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Veszélyforrások, veszélyek a munkahelyeken (pl. zaj, rezgés, veszélyes anyagok és keverékek, stressz)</w:t>
      </w:r>
    </w:p>
    <w:p w:rsidR="00E81FDA" w:rsidRPr="000E25A6" w:rsidRDefault="00E81FDA" w:rsidP="00FD0116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Fizikai, biológiai és kémiai hatások a dolgozókra, főbb veszélyforrások val</w:t>
      </w:r>
      <w:r w:rsidRPr="000E25A6">
        <w:rPr>
          <w:rFonts w:ascii="Palatino Linotype" w:hAnsi="Palatino Linotype"/>
          <w:sz w:val="24"/>
          <w:szCs w:val="24"/>
        </w:rPr>
        <w:t>a</w:t>
      </w:r>
      <w:r w:rsidRPr="000E25A6">
        <w:rPr>
          <w:rFonts w:ascii="Palatino Linotype" w:hAnsi="Palatino Linotype"/>
          <w:sz w:val="24"/>
          <w:szCs w:val="24"/>
        </w:rPr>
        <w:t>mint a veszélyforrások felismerésének módszerei és a védekezés a lehetős</w:t>
      </w:r>
      <w:r w:rsidRPr="000E25A6">
        <w:rPr>
          <w:rFonts w:ascii="Palatino Linotype" w:hAnsi="Palatino Linotype"/>
          <w:sz w:val="24"/>
          <w:szCs w:val="24"/>
        </w:rPr>
        <w:t>é</w:t>
      </w:r>
      <w:r w:rsidRPr="000E25A6">
        <w:rPr>
          <w:rFonts w:ascii="Palatino Linotype" w:hAnsi="Palatino Linotype"/>
          <w:sz w:val="24"/>
          <w:szCs w:val="24"/>
        </w:rPr>
        <w:t xml:space="preserve">gei. </w:t>
      </w:r>
    </w:p>
    <w:p w:rsidR="00E81FDA" w:rsidRPr="000E25A6" w:rsidRDefault="00E81FDA" w:rsidP="00FD0116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 stressz, munkahelyi stressz fogalma és az ellene való védekezés jelentősége a munkahelyen.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 kockázat fogalma, felmérése és kezelése</w:t>
      </w:r>
    </w:p>
    <w:p w:rsidR="00E81FDA" w:rsidRDefault="00E81FDA" w:rsidP="00FD0116">
      <w:pPr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 kockázatok azonosításának, értékelésének és kezelésének célja az egészs</w:t>
      </w:r>
      <w:r w:rsidRPr="000E25A6">
        <w:rPr>
          <w:rFonts w:ascii="Palatino Linotype" w:hAnsi="Palatino Linotype"/>
          <w:sz w:val="24"/>
          <w:szCs w:val="24"/>
        </w:rPr>
        <w:t>é</w:t>
      </w:r>
      <w:r w:rsidRPr="000E25A6">
        <w:rPr>
          <w:rFonts w:ascii="Palatino Linotype" w:hAnsi="Palatino Linotype"/>
          <w:sz w:val="24"/>
          <w:szCs w:val="24"/>
        </w:rPr>
        <w:t>get nem veszélyeztető és biztonságos munkavégzés feltételeinek biztosítás</w:t>
      </w:r>
      <w:r w:rsidRPr="000E25A6">
        <w:rPr>
          <w:rFonts w:ascii="Palatino Linotype" w:hAnsi="Palatino Linotype"/>
          <w:sz w:val="24"/>
          <w:szCs w:val="24"/>
        </w:rPr>
        <w:t>á</w:t>
      </w:r>
      <w:r w:rsidRPr="000E25A6">
        <w:rPr>
          <w:rFonts w:ascii="Palatino Linotype" w:hAnsi="Palatino Linotype"/>
          <w:sz w:val="24"/>
          <w:szCs w:val="24"/>
        </w:rPr>
        <w:t>ban, a munkahelyi balesetek és foglalkozási megbetegedések megelőzésben. A munkavállalók részvételének jelentősége</w:t>
      </w:r>
    </w:p>
    <w:p w:rsidR="00E81FDA" w:rsidRPr="000E25A6" w:rsidRDefault="00E81FDA" w:rsidP="00FD0116">
      <w:pPr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0E25A6">
        <w:rPr>
          <w:rFonts w:ascii="Palatino Linotype" w:hAnsi="Palatino Linotype"/>
          <w:b/>
          <w:sz w:val="24"/>
          <w:szCs w:val="24"/>
        </w:rPr>
        <w:t>1.3.6. Munkavédelmi jogi ismeretek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 w:rsidRPr="000E25A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0E25A6">
        <w:rPr>
          <w:rFonts w:ascii="Palatino Linotype" w:hAnsi="Palatino Linotype"/>
          <w:b/>
          <w:i/>
          <w:sz w:val="24"/>
          <w:szCs w:val="24"/>
        </w:rPr>
        <w:t>4 óra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A munkavédelem szabályrendszere, jogok és kötelezettségek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Az Alaptörvényben biztosított</w:t>
      </w:r>
      <w:r w:rsidRPr="000E25A6">
        <w:rPr>
          <w:rFonts w:ascii="Palatino Linotype" w:hAnsi="Palatino Linotype"/>
          <w:bCs/>
          <w:sz w:val="24"/>
          <w:szCs w:val="24"/>
        </w:rPr>
        <w:t xml:space="preserve"> jogok az egészséget, biztonságot és méltóságot tiszteletben tartó munkafeltételekhez, a testi és lelki egészségének megőrzés</w:t>
      </w:r>
      <w:r w:rsidRPr="000E25A6">
        <w:rPr>
          <w:rFonts w:ascii="Palatino Linotype" w:hAnsi="Palatino Linotype"/>
          <w:bCs/>
          <w:sz w:val="24"/>
          <w:szCs w:val="24"/>
        </w:rPr>
        <w:t>é</w:t>
      </w:r>
      <w:r w:rsidRPr="000E25A6">
        <w:rPr>
          <w:rFonts w:ascii="Palatino Linotype" w:hAnsi="Palatino Linotype"/>
          <w:bCs/>
          <w:sz w:val="24"/>
          <w:szCs w:val="24"/>
        </w:rPr>
        <w:t>hez. A Munkavédelemről szóló 1993. évi XCIII. törvényben meghatározottak szerint a munkavédelem alapvető szabályai, a követelmények normarendsz</w:t>
      </w:r>
      <w:r w:rsidRPr="000E25A6">
        <w:rPr>
          <w:rFonts w:ascii="Palatino Linotype" w:hAnsi="Palatino Linotype"/>
          <w:bCs/>
          <w:sz w:val="24"/>
          <w:szCs w:val="24"/>
        </w:rPr>
        <w:t>e</w:t>
      </w:r>
      <w:r w:rsidRPr="000E25A6">
        <w:rPr>
          <w:rFonts w:ascii="Palatino Linotype" w:hAnsi="Palatino Linotype"/>
          <w:bCs/>
          <w:sz w:val="24"/>
          <w:szCs w:val="24"/>
        </w:rPr>
        <w:t>re és az érintett szereplők (állam, munkáltatók, munkavállalók) főbb feladatai. A kémiai biztonságról szóló 2</w:t>
      </w:r>
      <w:r>
        <w:rPr>
          <w:rFonts w:ascii="Palatino Linotype" w:hAnsi="Palatino Linotype"/>
          <w:bCs/>
          <w:sz w:val="24"/>
          <w:szCs w:val="24"/>
        </w:rPr>
        <w:t xml:space="preserve">000. évi XXV. törvény, illetve </w:t>
      </w:r>
      <w:r w:rsidRPr="000E25A6">
        <w:rPr>
          <w:rFonts w:ascii="Palatino Linotype" w:hAnsi="Palatino Linotype"/>
          <w:bCs/>
          <w:sz w:val="24"/>
          <w:szCs w:val="24"/>
        </w:rPr>
        <w:t>a Kormány, az ágazati miniszterek rendeleteinek szabályozási területei a további részletes követelményekről. A szabványok, illetve a munkáltatók helyi előírásainak szerepe.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Munkavédelmi feladatok a munkahelyeken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A munkáltatók alapvető feladatai az egészséget nem veszélyeztető és bizto</w:t>
      </w:r>
      <w:r w:rsidRPr="000E25A6">
        <w:rPr>
          <w:rFonts w:ascii="Palatino Linotype" w:hAnsi="Palatino Linotype"/>
          <w:sz w:val="24"/>
          <w:szCs w:val="24"/>
        </w:rPr>
        <w:t>n</w:t>
      </w:r>
      <w:r w:rsidRPr="000E25A6">
        <w:rPr>
          <w:rFonts w:ascii="Palatino Linotype" w:hAnsi="Palatino Linotype"/>
          <w:sz w:val="24"/>
          <w:szCs w:val="24"/>
        </w:rPr>
        <w:t>ságos munkakörülmények biztosítása érdekében. Tervezés, létesítés, üzeme</w:t>
      </w:r>
      <w:r w:rsidRPr="000E25A6">
        <w:rPr>
          <w:rFonts w:ascii="Palatino Linotype" w:hAnsi="Palatino Linotype"/>
          <w:sz w:val="24"/>
          <w:szCs w:val="24"/>
        </w:rPr>
        <w:t>l</w:t>
      </w:r>
      <w:r w:rsidRPr="000E25A6">
        <w:rPr>
          <w:rFonts w:ascii="Palatino Linotype" w:hAnsi="Palatino Linotype"/>
          <w:sz w:val="24"/>
          <w:szCs w:val="24"/>
        </w:rPr>
        <w:t>tetés. Munkavállalók feladatai a munkavégzés során.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Munkavédelmi szakemberek feladatai a munkahelyeken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Munkabiztonsági és munkaegészségügyi szaktevéken</w:t>
      </w:r>
      <w:r>
        <w:rPr>
          <w:rFonts w:ascii="Palatino Linotype" w:hAnsi="Palatino Linotype"/>
          <w:sz w:val="24"/>
          <w:szCs w:val="24"/>
        </w:rPr>
        <w:t>y</w:t>
      </w:r>
      <w:r w:rsidRPr="000E25A6">
        <w:rPr>
          <w:rFonts w:ascii="Palatino Linotype" w:hAnsi="Palatino Linotype"/>
          <w:sz w:val="24"/>
          <w:szCs w:val="24"/>
        </w:rPr>
        <w:t>ség keretében elláta</w:t>
      </w:r>
      <w:r w:rsidRPr="000E25A6">
        <w:rPr>
          <w:rFonts w:ascii="Palatino Linotype" w:hAnsi="Palatino Linotype"/>
          <w:sz w:val="24"/>
          <w:szCs w:val="24"/>
        </w:rPr>
        <w:t>n</w:t>
      </w:r>
      <w:r w:rsidRPr="000E25A6">
        <w:rPr>
          <w:rFonts w:ascii="Palatino Linotype" w:hAnsi="Palatino Linotype"/>
          <w:sz w:val="24"/>
          <w:szCs w:val="24"/>
        </w:rPr>
        <w:t>dó feladatok. Foglalkozás-egészségügyi feladatok</w:t>
      </w:r>
      <w:r>
        <w:rPr>
          <w:rFonts w:ascii="Palatino Linotype" w:hAnsi="Palatino Linotype"/>
          <w:sz w:val="24"/>
          <w:szCs w:val="24"/>
        </w:rPr>
        <w:t>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Balesetek és foglalkozási megbetegedések</w:t>
      </w:r>
      <w:r>
        <w:rPr>
          <w:rFonts w:ascii="Palatino Linotype" w:hAnsi="Palatino Linotype"/>
          <w:sz w:val="24"/>
          <w:szCs w:val="24"/>
        </w:rPr>
        <w:t>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Balesetek és munkabalesetek</w:t>
      </w:r>
      <w:r>
        <w:rPr>
          <w:rFonts w:ascii="Palatino Linotype" w:hAnsi="Palatino Linotype"/>
          <w:sz w:val="24"/>
          <w:szCs w:val="24"/>
        </w:rPr>
        <w:t>,</w:t>
      </w:r>
      <w:r w:rsidRPr="000E25A6">
        <w:rPr>
          <w:rFonts w:ascii="Palatino Linotype" w:hAnsi="Palatino Linotype"/>
          <w:sz w:val="24"/>
          <w:szCs w:val="24"/>
        </w:rPr>
        <w:t xml:space="preserve"> valamint a foglalkozási megbetegedések foga</w:t>
      </w:r>
      <w:r w:rsidRPr="000E25A6">
        <w:rPr>
          <w:rFonts w:ascii="Palatino Linotype" w:hAnsi="Palatino Linotype"/>
          <w:sz w:val="24"/>
          <w:szCs w:val="24"/>
        </w:rPr>
        <w:t>l</w:t>
      </w:r>
      <w:r w:rsidRPr="000E25A6">
        <w:rPr>
          <w:rFonts w:ascii="Palatino Linotype" w:hAnsi="Palatino Linotype"/>
          <w:sz w:val="24"/>
          <w:szCs w:val="24"/>
        </w:rPr>
        <w:t>ma. Feladatok munkabaleset esetén. A kivizsgálás</w:t>
      </w:r>
      <w:r>
        <w:rPr>
          <w:rFonts w:ascii="Palatino Linotype" w:hAnsi="Palatino Linotype"/>
          <w:sz w:val="24"/>
          <w:szCs w:val="24"/>
        </w:rPr>
        <w:t>,</w:t>
      </w:r>
      <w:r w:rsidRPr="000E25A6">
        <w:rPr>
          <w:rFonts w:ascii="Palatino Linotype" w:hAnsi="Palatino Linotype"/>
          <w:sz w:val="24"/>
          <w:szCs w:val="24"/>
        </w:rPr>
        <w:t xml:space="preserve"> mint a megelőzés eszköze</w:t>
      </w:r>
      <w:r>
        <w:rPr>
          <w:rFonts w:ascii="Palatino Linotype" w:hAnsi="Palatino Linotype"/>
          <w:sz w:val="24"/>
          <w:szCs w:val="24"/>
        </w:rPr>
        <w:t>.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>Munkavédelmi érdekképviselet a munkahelyen</w:t>
      </w:r>
    </w:p>
    <w:p w:rsidR="00E81FDA" w:rsidRPr="000E25A6" w:rsidRDefault="00E81FDA" w:rsidP="00FD0116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0E25A6">
        <w:rPr>
          <w:rFonts w:ascii="Palatino Linotype" w:hAnsi="Palatino Linotype"/>
          <w:sz w:val="24"/>
          <w:szCs w:val="24"/>
        </w:rPr>
        <w:tab/>
        <w:t>A munkavállalók munkavédelmi érdekképviseletének jelentősége és lehet</w:t>
      </w:r>
      <w:r w:rsidRPr="000E25A6">
        <w:rPr>
          <w:rFonts w:ascii="Palatino Linotype" w:hAnsi="Palatino Linotype"/>
          <w:sz w:val="24"/>
          <w:szCs w:val="24"/>
        </w:rPr>
        <w:t>ő</w:t>
      </w:r>
      <w:r w:rsidRPr="000E25A6">
        <w:rPr>
          <w:rFonts w:ascii="Palatino Linotype" w:hAnsi="Palatino Linotype"/>
          <w:sz w:val="24"/>
          <w:szCs w:val="24"/>
        </w:rPr>
        <w:t xml:space="preserve">ségei. A választott képviselők szerepe, feladatai, jogai. </w:t>
      </w:r>
    </w:p>
    <w:p w:rsidR="00E81FDA" w:rsidRPr="000E25A6" w:rsidRDefault="00E81FDA" w:rsidP="00FD0116">
      <w:pPr>
        <w:spacing w:after="0" w:line="240" w:lineRule="auto"/>
        <w:ind w:left="705"/>
        <w:jc w:val="both"/>
        <w:rPr>
          <w:rFonts w:ascii="Palatino Linotype" w:hAnsi="Palatino Linotype"/>
          <w:sz w:val="24"/>
          <w:szCs w:val="24"/>
        </w:rPr>
      </w:pPr>
    </w:p>
    <w:p w:rsidR="00E81FDA" w:rsidRPr="000E25A6" w:rsidRDefault="00E81FDA" w:rsidP="00FD0116">
      <w:pPr>
        <w:widowControl w:val="0"/>
        <w:numPr>
          <w:ilvl w:val="1"/>
          <w:numId w:val="2"/>
        </w:numPr>
        <w:tabs>
          <w:tab w:val="clear" w:pos="858"/>
          <w:tab w:val="num" w:pos="972"/>
        </w:tabs>
        <w:suppressAutoHyphens/>
        <w:spacing w:after="0" w:line="240" w:lineRule="auto"/>
        <w:ind w:left="972"/>
        <w:jc w:val="both"/>
        <w:rPr>
          <w:rFonts w:ascii="Palatino Linotype" w:hAnsi="Palatino Linotype"/>
          <w:b/>
          <w:sz w:val="24"/>
          <w:szCs w:val="24"/>
        </w:rPr>
      </w:pPr>
      <w:r w:rsidRPr="000E25A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0E25A6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81FDA" w:rsidRPr="000E25A6" w:rsidRDefault="00E81FDA" w:rsidP="007B2C3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81FDA" w:rsidRPr="000E25A6" w:rsidRDefault="00E81FDA" w:rsidP="00FD0116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Pr="000E25A6" w:rsidRDefault="00E81FDA" w:rsidP="00FD0116">
      <w:pPr>
        <w:widowControl w:val="0"/>
        <w:numPr>
          <w:ilvl w:val="1"/>
          <w:numId w:val="2"/>
        </w:numPr>
        <w:tabs>
          <w:tab w:val="clear" w:pos="858"/>
          <w:tab w:val="num" w:pos="972"/>
        </w:tabs>
        <w:suppressAutoHyphens/>
        <w:spacing w:after="0" w:line="240" w:lineRule="auto"/>
        <w:ind w:left="972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25A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Pr="000E25A6" w:rsidRDefault="00E81FDA" w:rsidP="00FD0116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Cs/>
          <w:sz w:val="24"/>
          <w:szCs w:val="24"/>
        </w:rPr>
      </w:pPr>
    </w:p>
    <w:p w:rsidR="00E81FDA" w:rsidRPr="000E25A6" w:rsidRDefault="00E81FDA" w:rsidP="00FD0116">
      <w:pPr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E25A6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2B2499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81FDA" w:rsidRPr="002B2499">
        <w:trPr>
          <w:jc w:val="center"/>
        </w:trPr>
        <w:tc>
          <w:tcPr>
            <w:tcW w:w="994" w:type="dxa"/>
            <w:vMerge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2B2499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2B2499">
        <w:trPr>
          <w:jc w:val="center"/>
        </w:trPr>
        <w:tc>
          <w:tcPr>
            <w:tcW w:w="994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delmi tárgyú jogszabályok</w:t>
            </w:r>
          </w:p>
        </w:tc>
      </w:tr>
      <w:tr w:rsidR="00E81FDA" w:rsidRPr="002B2499">
        <w:trPr>
          <w:jc w:val="center"/>
        </w:trPr>
        <w:tc>
          <w:tcPr>
            <w:tcW w:w="994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E81FDA" w:rsidRPr="002B2499">
        <w:trPr>
          <w:jc w:val="center"/>
        </w:trPr>
        <w:tc>
          <w:tcPr>
            <w:tcW w:w="994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E81FDA" w:rsidRPr="002B2499">
        <w:trPr>
          <w:jc w:val="center"/>
        </w:trPr>
        <w:tc>
          <w:tcPr>
            <w:tcW w:w="994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2B2499">
        <w:trPr>
          <w:jc w:val="center"/>
        </w:trPr>
        <w:tc>
          <w:tcPr>
            <w:tcW w:w="994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E81FDA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Pr="000E25A6" w:rsidRDefault="00E81FDA" w:rsidP="00FD0116">
      <w:pPr>
        <w:widowControl w:val="0"/>
        <w:suppressAutoHyphens/>
        <w:spacing w:after="0" w:line="240" w:lineRule="auto"/>
        <w:ind w:left="972"/>
        <w:rPr>
          <w:rFonts w:ascii="Palatino Linotype" w:hAnsi="Palatino Linotype"/>
          <w:b/>
          <w:bCs/>
          <w:sz w:val="24"/>
          <w:szCs w:val="24"/>
        </w:rPr>
      </w:pPr>
    </w:p>
    <w:p w:rsidR="00E81FDA" w:rsidRPr="000E25A6" w:rsidRDefault="00E81FDA" w:rsidP="00FD0116">
      <w:pPr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25A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2B24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sek </w:t>
            </w:r>
          </w:p>
        </w:tc>
      </w:tr>
      <w:tr w:rsidR="00E81FDA" w:rsidRPr="002B24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2B2499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2B2499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Pr="002B2499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2B2499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Pr="002B2499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2B2499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2B2499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2B2499">
        <w:trPr>
          <w:jc w:val="center"/>
        </w:trPr>
        <w:tc>
          <w:tcPr>
            <w:tcW w:w="828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2B2499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2B2499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2B2499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2B2499">
        <w:trPr>
          <w:jc w:val="center"/>
        </w:trPr>
        <w:tc>
          <w:tcPr>
            <w:tcW w:w="828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2B2499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2B2499">
              <w:rPr>
                <w:rFonts w:ascii="Palatino Linotype" w:hAnsi="Palatino Linotype" w:cs="Arial"/>
                <w:sz w:val="20"/>
                <w:szCs w:val="20"/>
              </w:rPr>
              <w:t>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2B2499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</w:t>
            </w:r>
            <w:r>
              <w:rPr>
                <w:rFonts w:ascii="Palatino Linotype" w:hAnsi="Palatino Linotype"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sz w:val="20"/>
                <w:szCs w:val="20"/>
              </w:rPr>
              <w:t>lyei, ártalmai</w:t>
            </w:r>
          </w:p>
        </w:tc>
      </w:tr>
    </w:tbl>
    <w:p w:rsidR="00E81FDA" w:rsidRPr="005661E8" w:rsidRDefault="00E81FDA" w:rsidP="00FD0116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CF3A34" w:rsidRDefault="00E81FDA" w:rsidP="00FD0116">
      <w:pPr>
        <w:widowControl w:val="0"/>
        <w:numPr>
          <w:ilvl w:val="1"/>
          <w:numId w:val="2"/>
        </w:numPr>
        <w:tabs>
          <w:tab w:val="clear" w:pos="858"/>
          <w:tab w:val="num" w:pos="972"/>
        </w:tabs>
        <w:suppressAutoHyphens/>
        <w:spacing w:after="0" w:line="240" w:lineRule="auto"/>
        <w:ind w:left="972"/>
        <w:rPr>
          <w:rFonts w:ascii="Palatino Linotype" w:hAnsi="Palatino Linotype"/>
          <w:b/>
          <w:bCs/>
          <w:sz w:val="24"/>
          <w:szCs w:val="24"/>
        </w:rPr>
      </w:pPr>
      <w:r w:rsidRPr="00CF3A34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F3A34">
        <w:rPr>
          <w:rFonts w:ascii="Palatino Linotype" w:hAnsi="Palatino Linotype"/>
          <w:b/>
          <w:sz w:val="24"/>
          <w:szCs w:val="24"/>
        </w:rPr>
        <w:t>tantárgy</w:t>
      </w:r>
      <w:r w:rsidRPr="00CF3A34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Pr="00CF3A34" w:rsidRDefault="00E81FDA" w:rsidP="00FD0116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bCs/>
          <w:sz w:val="24"/>
          <w:szCs w:val="24"/>
        </w:rPr>
      </w:pPr>
      <w:r w:rsidRPr="00CF3A34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E81FDA" w:rsidRDefault="00E81FDA" w:rsidP="00FD011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E81FDA" w:rsidRDefault="00E81FDA" w:rsidP="00FD011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E81FDA" w:rsidRPr="006B7DDC" w:rsidRDefault="00E81FDA" w:rsidP="00FD0116">
      <w:pPr>
        <w:spacing w:after="0" w:line="240" w:lineRule="auto"/>
        <w:jc w:val="both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Cs/>
        </w:rPr>
        <w:br w:type="page"/>
      </w:r>
    </w:p>
    <w:p w:rsidR="00E81FDA" w:rsidRPr="006B7DDC" w:rsidRDefault="00E81FDA" w:rsidP="00FD011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11499-12 azonosító számú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II.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11499-12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/>
      </w:tblPr>
      <w:tblGrid>
        <w:gridCol w:w="5040"/>
        <w:gridCol w:w="740"/>
        <w:gridCol w:w="740"/>
        <w:gridCol w:w="740"/>
        <w:gridCol w:w="740"/>
      </w:tblGrid>
      <w:tr w:rsidR="00E81FDA" w:rsidRPr="006B7DDC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</w:tr>
      <w:tr w:rsidR="00E81FDA" w:rsidRPr="006B7DDC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6B7DDC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6B7DDC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6B7DDC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6B7DDC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Munkanélküliség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8773D5" w:rsidRDefault="00E81FDA" w:rsidP="00FD01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Alkalmazza a munkaerőpiaci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E81FDA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munkaerőpiac sajátosságai (állásbörzék és pályav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Elemi szintű számítógép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E81FDA" w:rsidRPr="00AB6051" w:rsidRDefault="00E81FDA" w:rsidP="00FD011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E81FDA" w:rsidRPr="00AB6051" w:rsidRDefault="00E81FDA" w:rsidP="00F561CA">
      <w:pPr>
        <w:widowControl w:val="0"/>
        <w:numPr>
          <w:ilvl w:val="0"/>
          <w:numId w:val="28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AB605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Foglalkoztatás II. tantárgy</w:t>
      </w:r>
      <w:r w:rsidRPr="00AB605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B605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B605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B605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B605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B605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B605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B6051">
        <w:rPr>
          <w:rFonts w:ascii="Palatino Linotype" w:hAnsi="Palatino Linotype"/>
          <w:b/>
          <w:sz w:val="24"/>
          <w:szCs w:val="24"/>
          <w:lang w:eastAsia="hu-HU"/>
        </w:rPr>
        <w:tab/>
        <w:t>16 óra</w:t>
      </w:r>
    </w:p>
    <w:p w:rsidR="00E81FDA" w:rsidRPr="00AB6051" w:rsidRDefault="00E81FDA" w:rsidP="00FD0116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81FDA" w:rsidRPr="00AB6051" w:rsidRDefault="00E81FDA" w:rsidP="00F561CA">
      <w:pPr>
        <w:widowControl w:val="0"/>
        <w:numPr>
          <w:ilvl w:val="1"/>
          <w:numId w:val="2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AB6051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E81FDA" w:rsidRPr="00AB6051" w:rsidRDefault="00E81FDA" w:rsidP="00FD0116">
      <w:pPr>
        <w:spacing w:after="0" w:line="240" w:lineRule="auto"/>
        <w:ind w:left="360"/>
        <w:jc w:val="both"/>
        <w:rPr>
          <w:sz w:val="24"/>
          <w:szCs w:val="24"/>
        </w:rPr>
      </w:pPr>
      <w:r w:rsidRPr="00AB6051">
        <w:rPr>
          <w:rFonts w:ascii="Palatino Linotype" w:hAnsi="Palatino Linotype"/>
          <w:color w:val="000000"/>
          <w:sz w:val="24"/>
          <w:szCs w:val="24"/>
        </w:rPr>
        <w:t>A tanuló általános felkészítése az álláskeresés módszereire, technikáira, valamint a munkavállaláshoz, munkaviszony létesítéséhez szükséges alapismeretek elsajátít</w:t>
      </w:r>
      <w:r w:rsidRPr="00AB6051">
        <w:rPr>
          <w:rFonts w:ascii="Palatino Linotype" w:hAnsi="Palatino Linotype"/>
          <w:color w:val="000000"/>
          <w:sz w:val="24"/>
          <w:szCs w:val="24"/>
        </w:rPr>
        <w:t>á</w:t>
      </w:r>
      <w:r w:rsidRPr="00AB6051">
        <w:rPr>
          <w:rFonts w:ascii="Palatino Linotype" w:hAnsi="Palatino Linotype"/>
          <w:color w:val="000000"/>
          <w:sz w:val="24"/>
          <w:szCs w:val="24"/>
        </w:rPr>
        <w:t>sára.</w:t>
      </w:r>
    </w:p>
    <w:p w:rsidR="00E81FDA" w:rsidRPr="00AB6051" w:rsidRDefault="00E81FDA" w:rsidP="00FD0116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AB6051" w:rsidRDefault="00E81FDA" w:rsidP="00F561CA">
      <w:pPr>
        <w:widowControl w:val="0"/>
        <w:numPr>
          <w:ilvl w:val="1"/>
          <w:numId w:val="2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AB6051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E81FDA" w:rsidRPr="00AB6051" w:rsidRDefault="00E81FDA" w:rsidP="007B2C3E">
      <w:pPr>
        <w:spacing w:after="0" w:line="240" w:lineRule="auto"/>
        <w:rPr>
          <w:rFonts w:ascii="Palatino Linotype" w:hAnsi="Palatino Linotype"/>
          <w:bCs/>
          <w:iCs/>
          <w:sz w:val="24"/>
          <w:szCs w:val="24"/>
          <w:lang w:eastAsia="hu-HU"/>
        </w:rPr>
      </w:pPr>
    </w:p>
    <w:p w:rsidR="00E81FDA" w:rsidRPr="00AB6051" w:rsidRDefault="00E81FDA" w:rsidP="00FD0116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E81FDA" w:rsidRPr="00AB6051" w:rsidRDefault="00E81FDA" w:rsidP="00F561CA">
      <w:pPr>
        <w:widowControl w:val="0"/>
        <w:numPr>
          <w:ilvl w:val="1"/>
          <w:numId w:val="28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AB6051">
        <w:rPr>
          <w:rFonts w:ascii="Palatino Linotype" w:hAnsi="Palatino Linotype"/>
          <w:b/>
          <w:sz w:val="24"/>
          <w:szCs w:val="24"/>
          <w:lang w:eastAsia="hu-HU"/>
        </w:rPr>
        <w:t xml:space="preserve">Témakörök </w:t>
      </w:r>
    </w:p>
    <w:p w:rsidR="00E81FDA" w:rsidRPr="00AB6051" w:rsidRDefault="00E81FDA" w:rsidP="00FD0116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E81FDA" w:rsidRPr="006B7DDC" w:rsidRDefault="00E81FDA" w:rsidP="00F561CA">
      <w:pPr>
        <w:numPr>
          <w:ilvl w:val="2"/>
          <w:numId w:val="28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AB6051">
        <w:rPr>
          <w:rFonts w:ascii="Palatino Linotype" w:hAnsi="Palatino Linotype"/>
          <w:b/>
          <w:sz w:val="24"/>
          <w:szCs w:val="24"/>
          <w:lang w:eastAsia="hu-HU"/>
        </w:rPr>
        <w:t>Munkajogi alapismeretek</w:t>
      </w:r>
      <w:r w:rsidRPr="00AB605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82B03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E81FDA" w:rsidRPr="006B7DDC" w:rsidRDefault="00E81FDA" w:rsidP="00FD0116">
      <w:pPr>
        <w:spacing w:after="0" w:line="240" w:lineRule="auto"/>
        <w:ind w:left="70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munkaszerződés módosítás, szabadság), kötelezettségei (megj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lenés, rendelkezésre állás, munkavégzés, magatartási szabályok, együttműk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dés, tájékoztatás), munkavállaló felelőssége (vétkesen okozott kárért való fel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lősség, megőrzési felelősség, munkavállalói biztosíték</w:t>
      </w:r>
      <w:r>
        <w:rPr>
          <w:rFonts w:ascii="Times New Roman" w:hAnsi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E81FDA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dás, végkielégítés, pihenőidők, szabadság.</w:t>
      </w:r>
    </w:p>
    <w:p w:rsidR="00E81FDA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viszony, közalkalmazotti jogviszony, közszolgálati jogviszony.</w:t>
      </w:r>
    </w:p>
    <w:p w:rsidR="00E81FDA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Speciális jogviszonyok: egyszerűsített foglalkoztatás, fajtái: a tipikus munk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végzési formák az új Munka Törvénykönyve szerint (távmunka, bedolgozói munkaviszony, munkaerő-kölcsönzés, rugalmas munkaidőben történő fogla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koztatás, egyszerűsített foglalkoztatás</w:t>
      </w:r>
      <w:r w:rsidRPr="005605F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(mezőgazdasági, turisztikai idénymunka és alkalmi munka), önfoglalkoztatás, őstermelői jogviszony, háztartási munka, iskolaszövetkezet keretében végzett diákmunka, önkéntes munka. </w:t>
      </w:r>
    </w:p>
    <w:p w:rsidR="00E81FDA" w:rsidRPr="006B7DDC" w:rsidRDefault="00E81FDA" w:rsidP="00FD0116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16206C" w:rsidRDefault="00E81FDA" w:rsidP="00F561CA">
      <w:pPr>
        <w:numPr>
          <w:ilvl w:val="2"/>
          <w:numId w:val="28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6206C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E81FDA" w:rsidRPr="00B63991" w:rsidRDefault="00E81FDA" w:rsidP="00FD0116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Munkaviszony létrejötte, fajtái: munkaszerződés, teljes- és részmunkaidő, hat</w:t>
      </w:r>
      <w:r>
        <w:rPr>
          <w:rFonts w:ascii="Palatino Linotype" w:hAnsi="Palatino Linotype"/>
          <w:sz w:val="24"/>
          <w:szCs w:val="24"/>
          <w:lang w:eastAsia="hu-HU"/>
        </w:rPr>
        <w:t>á</w:t>
      </w:r>
      <w:r>
        <w:rPr>
          <w:rFonts w:ascii="Palatino Linotype" w:hAnsi="Palatino Linotype"/>
          <w:sz w:val="24"/>
          <w:szCs w:val="24"/>
          <w:lang w:eastAsia="hu-HU"/>
        </w:rPr>
        <w:t>rozott és határozatlan munkaviszony, minimálbér és garantált bérminimum, képviselet szabályai</w:t>
      </w:r>
      <w:r w:rsidRPr="00B63991">
        <w:rPr>
          <w:rFonts w:ascii="Palatino Linotype" w:hAnsi="Palatino Linotype"/>
          <w:sz w:val="24"/>
          <w:szCs w:val="24"/>
          <w:lang w:eastAsia="hu-HU"/>
        </w:rPr>
        <w:t>, elállás szabályai, próbaidő.</w:t>
      </w:r>
    </w:p>
    <w:p w:rsidR="00E81FDA" w:rsidRPr="00B63991" w:rsidRDefault="00E81FDA" w:rsidP="00FD0116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Munkavállaláshoz szükséges iratok, munkaviszony megszűnésekor a munká</w:t>
      </w:r>
      <w:r w:rsidRPr="00B63991">
        <w:rPr>
          <w:rFonts w:ascii="Palatino Linotype" w:hAnsi="Palatino Linotype"/>
          <w:sz w:val="24"/>
          <w:szCs w:val="24"/>
          <w:lang w:eastAsia="hu-HU"/>
        </w:rPr>
        <w:t>l</w:t>
      </w:r>
      <w:r w:rsidRPr="00B63991">
        <w:rPr>
          <w:rFonts w:ascii="Palatino Linotype" w:hAnsi="Palatino Linotype"/>
          <w:sz w:val="24"/>
          <w:szCs w:val="24"/>
          <w:lang w:eastAsia="hu-HU"/>
        </w:rPr>
        <w:t>tató által kiadandó dokumentumok.</w:t>
      </w:r>
    </w:p>
    <w:p w:rsidR="00E81FDA" w:rsidRDefault="00E81FDA" w:rsidP="00FD0116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Munkaviszony adózási, biztosítási, egészség- és nyugdíjbiztosítási összefügg</w:t>
      </w:r>
      <w:r w:rsidRPr="00B63991">
        <w:rPr>
          <w:rFonts w:ascii="Palatino Linotype" w:hAnsi="Palatino Linotype"/>
          <w:sz w:val="24"/>
          <w:szCs w:val="24"/>
          <w:lang w:eastAsia="hu-HU"/>
        </w:rPr>
        <w:t>é</w:t>
      </w:r>
      <w:r w:rsidRPr="00B63991">
        <w:rPr>
          <w:rFonts w:ascii="Palatino Linotype" w:hAnsi="Palatino Linotype"/>
          <w:sz w:val="24"/>
          <w:szCs w:val="24"/>
          <w:lang w:eastAsia="hu-HU"/>
        </w:rPr>
        <w:t>sei: munkaadó járulékfizetési kötelezettségei, munkavállaló adó- és járulékfiz</w:t>
      </w:r>
      <w:r w:rsidRPr="00B63991">
        <w:rPr>
          <w:rFonts w:ascii="Palatino Linotype" w:hAnsi="Palatino Linotype"/>
          <w:sz w:val="24"/>
          <w:szCs w:val="24"/>
          <w:lang w:eastAsia="hu-HU"/>
        </w:rPr>
        <w:t>e</w:t>
      </w:r>
      <w:r w:rsidRPr="00B63991">
        <w:rPr>
          <w:rFonts w:ascii="Palatino Linotype" w:hAnsi="Palatino Linotype"/>
          <w:sz w:val="24"/>
          <w:szCs w:val="24"/>
          <w:lang w:eastAsia="hu-HU"/>
        </w:rPr>
        <w:t>tési kötelezettségei, biztosítottként egészségbiztosítási ellátások fajtái (pénzbeli és természetbeli), nyugdíj és munkaviszony.</w:t>
      </w:r>
    </w:p>
    <w:p w:rsidR="00E81FDA" w:rsidRDefault="00E81FDA" w:rsidP="00FD0116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B63991" w:rsidRDefault="00E81FDA" w:rsidP="00FD0116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B63991" w:rsidRDefault="00E81FDA" w:rsidP="00F561CA">
      <w:pPr>
        <w:numPr>
          <w:ilvl w:val="2"/>
          <w:numId w:val="28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Álláskeresés</w:t>
      </w:r>
      <w:r w:rsidRPr="00B6399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erőpiac ismerete, mobilitás szerepe, képzések szerepe, foglalkoztatási támog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tások ismerete.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Motivációs levél és önéletrajz készítése: fontossága, formai és tartalmi kritéri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u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mai, szakmai önéletrajz fajtái: hagyományos, Europass, amerikai típusú, önéle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t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rajzban szereplő email cím és fénykép megválasztása, motivációs levél felépít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é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se.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é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lyes kapcsolatok, kapcsolati hálózat fontossága, EURES (Európai Foglalkoztat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á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si Szolgálat az Európai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U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nióban történő álláskeresésben), munkaügyi szervezet segítségével történő álláskeresés, cégek adatbázisába történő jelentkezés, közö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ségi portálok szerepe.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e</w:t>
      </w: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repe.</w:t>
      </w:r>
    </w:p>
    <w:p w:rsidR="00E81FDA" w:rsidRPr="00B63991" w:rsidRDefault="00E81FDA" w:rsidP="00FD0116">
      <w:pPr>
        <w:spacing w:after="0" w:line="240" w:lineRule="auto"/>
        <w:ind w:left="720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B63991" w:rsidRDefault="00E81FDA" w:rsidP="00F561CA">
      <w:pPr>
        <w:numPr>
          <w:ilvl w:val="2"/>
          <w:numId w:val="28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Pr="00B6399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munkanélküli (álláskereső) jogai, kötelezettségei és lehetőségei: álláskeres</w:t>
      </w:r>
      <w:r w:rsidRPr="00B63991">
        <w:rPr>
          <w:rFonts w:ascii="Palatino Linotype" w:hAnsi="Palatino Linotype"/>
          <w:sz w:val="24"/>
          <w:szCs w:val="24"/>
          <w:lang w:eastAsia="hu-HU"/>
        </w:rPr>
        <w:t>ő</w:t>
      </w:r>
      <w:r w:rsidRPr="00B63991">
        <w:rPr>
          <w:rFonts w:ascii="Palatino Linotype" w:hAnsi="Palatino Linotype"/>
          <w:sz w:val="24"/>
          <w:szCs w:val="24"/>
          <w:lang w:eastAsia="hu-HU"/>
        </w:rPr>
        <w:t>ként történő nyilvántartásba vétel; a munkaügyi szervezettel történő együt</w:t>
      </w:r>
      <w:r w:rsidRPr="00B63991">
        <w:rPr>
          <w:rFonts w:ascii="Palatino Linotype" w:hAnsi="Palatino Linotype"/>
          <w:sz w:val="24"/>
          <w:szCs w:val="24"/>
          <w:lang w:eastAsia="hu-HU"/>
        </w:rPr>
        <w:t>t</w:t>
      </w:r>
      <w:r w:rsidRPr="00B63991">
        <w:rPr>
          <w:rFonts w:ascii="Palatino Linotype" w:hAnsi="Palatino Linotype"/>
          <w:sz w:val="24"/>
          <w:szCs w:val="24"/>
          <w:lang w:eastAsia="hu-HU"/>
        </w:rPr>
        <w:t>működési kötelezettség főbb kritériumai; együttműködési kötelezettség me</w:t>
      </w:r>
      <w:r w:rsidRPr="00B63991">
        <w:rPr>
          <w:rFonts w:ascii="Palatino Linotype" w:hAnsi="Palatino Linotype"/>
          <w:sz w:val="24"/>
          <w:szCs w:val="24"/>
          <w:lang w:eastAsia="hu-HU"/>
        </w:rPr>
        <w:t>g</w:t>
      </w:r>
      <w:r w:rsidRPr="00B63991">
        <w:rPr>
          <w:rFonts w:ascii="Palatino Linotype" w:hAnsi="Palatino Linotype"/>
          <w:sz w:val="24"/>
          <w:szCs w:val="24"/>
          <w:lang w:eastAsia="hu-HU"/>
        </w:rPr>
        <w:t>szegésének szankciói; nyilvántartás szünetelése, nyilvántartásból való törlés; munkaügyi szervezet által nyújtott szolgáltatások, kiemelten a munkaközvet</w:t>
      </w:r>
      <w:r w:rsidRPr="00B63991">
        <w:rPr>
          <w:rFonts w:ascii="Palatino Linotype" w:hAnsi="Palatino Linotype"/>
          <w:sz w:val="24"/>
          <w:szCs w:val="24"/>
          <w:lang w:eastAsia="hu-HU"/>
        </w:rPr>
        <w:t>í</w:t>
      </w:r>
      <w:r w:rsidRPr="00B63991">
        <w:rPr>
          <w:rFonts w:ascii="Palatino Linotype" w:hAnsi="Palatino Linotype"/>
          <w:sz w:val="24"/>
          <w:szCs w:val="24"/>
          <w:lang w:eastAsia="hu-HU"/>
        </w:rPr>
        <w:t>tés.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Foglalkoztatást helyettesítő támogatás. 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Közfoglalkoztatás: közfoglalkoztatás célja, közfoglalkozatás célcsoportja, kö</w:t>
      </w:r>
      <w:r w:rsidRPr="00B63991">
        <w:rPr>
          <w:rFonts w:ascii="Palatino Linotype" w:hAnsi="Palatino Linotype"/>
          <w:sz w:val="24"/>
          <w:szCs w:val="24"/>
          <w:lang w:eastAsia="hu-HU"/>
        </w:rPr>
        <w:t>z</w:t>
      </w:r>
      <w:r w:rsidRPr="00B63991">
        <w:rPr>
          <w:rFonts w:ascii="Palatino Linotype" w:hAnsi="Palatino Linotype"/>
          <w:sz w:val="24"/>
          <w:szCs w:val="24"/>
          <w:lang w:eastAsia="hu-HU"/>
        </w:rPr>
        <w:t>foglalkozatás főbb szabályai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Az álláskeresők részére nyújtott támogatások („aktív eszközök”): önfoglalko</w:t>
      </w:r>
      <w:r w:rsidRPr="00B63991">
        <w:rPr>
          <w:rFonts w:ascii="Palatino Linotype" w:hAnsi="Palatino Linotype"/>
          <w:sz w:val="24"/>
          <w:szCs w:val="24"/>
          <w:lang w:eastAsia="hu-HU"/>
        </w:rPr>
        <w:t>z</w:t>
      </w:r>
      <w:r w:rsidRPr="00B63991">
        <w:rPr>
          <w:rFonts w:ascii="Palatino Linotype" w:hAnsi="Palatino Linotype"/>
          <w:sz w:val="24"/>
          <w:szCs w:val="24"/>
          <w:lang w:eastAsia="hu-HU"/>
        </w:rPr>
        <w:t>tatás támogatása, foglalkoztatást elősegítő támogatások (képzések, béralapú támogatások, mobilitási támogatások).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</w:t>
      </w:r>
      <w:r w:rsidRPr="00B63991">
        <w:rPr>
          <w:rFonts w:ascii="Palatino Linotype" w:hAnsi="Palatino Linotype"/>
          <w:sz w:val="24"/>
          <w:szCs w:val="24"/>
          <w:lang w:eastAsia="hu-HU"/>
        </w:rPr>
        <w:t>l</w:t>
      </w:r>
      <w:r w:rsidRPr="00B63991">
        <w:rPr>
          <w:rFonts w:ascii="Palatino Linotype" w:hAnsi="Palatino Linotype"/>
          <w:sz w:val="24"/>
          <w:szCs w:val="24"/>
          <w:lang w:eastAsia="hu-HU"/>
        </w:rPr>
        <w:t>kozás megszűnésének, megszüntetésének szabályai.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</w:t>
      </w:r>
      <w:r w:rsidRPr="00B63991">
        <w:rPr>
          <w:rFonts w:ascii="Palatino Linotype" w:hAnsi="Palatino Linotype"/>
          <w:sz w:val="24"/>
          <w:szCs w:val="24"/>
          <w:lang w:eastAsia="hu-HU"/>
        </w:rPr>
        <w:t>o</w:t>
      </w:r>
      <w:r w:rsidRPr="00B63991">
        <w:rPr>
          <w:rFonts w:ascii="Palatino Linotype" w:hAnsi="Palatino Linotype"/>
          <w:sz w:val="24"/>
          <w:szCs w:val="24"/>
          <w:lang w:eastAsia="hu-HU"/>
        </w:rPr>
        <w:t>lógiai tanácsadás.</w:t>
      </w:r>
    </w:p>
    <w:p w:rsidR="00E81FDA" w:rsidRPr="00B63991" w:rsidRDefault="00E81FDA" w:rsidP="00FD0116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7B2C3E" w:rsidRDefault="00E81FDA" w:rsidP="00F561CA">
      <w:pPr>
        <w:widowControl w:val="0"/>
        <w:numPr>
          <w:ilvl w:val="1"/>
          <w:numId w:val="28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 w:rsidRPr="00B6399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81FDA" w:rsidRPr="00B63991" w:rsidRDefault="00E81FDA" w:rsidP="007B2C3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i/>
          <w:sz w:val="24"/>
          <w:szCs w:val="24"/>
          <w:lang w:eastAsia="hu-HU"/>
        </w:rPr>
      </w:pPr>
    </w:p>
    <w:p w:rsidR="00E81FDA" w:rsidRPr="00B63991" w:rsidRDefault="00E81FDA" w:rsidP="00F561CA">
      <w:pPr>
        <w:widowControl w:val="0"/>
        <w:numPr>
          <w:ilvl w:val="1"/>
          <w:numId w:val="28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A tantárgy </w:t>
      </w:r>
      <w:r w:rsidRPr="00B63991">
        <w:rPr>
          <w:rFonts w:ascii="Palatino Linotype" w:hAnsi="Palatino Linotype"/>
          <w:b/>
          <w:bCs/>
          <w:i/>
          <w:sz w:val="24"/>
          <w:szCs w:val="24"/>
          <w:lang w:eastAsia="hu-HU"/>
        </w:rPr>
        <w:t>elsajátítása során alkalmazható sajátos módszerek, tanulói tevékenységformák (ajánlás)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E81FDA" w:rsidRPr="006B7DDC" w:rsidRDefault="00E81FDA" w:rsidP="00F561CA">
      <w:pPr>
        <w:widowControl w:val="0"/>
        <w:numPr>
          <w:ilvl w:val="2"/>
          <w:numId w:val="28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E8030B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81FDA" w:rsidRPr="00E8030B">
        <w:trPr>
          <w:jc w:val="center"/>
        </w:trPr>
        <w:tc>
          <w:tcPr>
            <w:tcW w:w="994" w:type="dxa"/>
            <w:vMerge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994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994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994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994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994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994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Pr="00B63991" w:rsidRDefault="00E81FDA" w:rsidP="00FD0116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E81FDA" w:rsidRPr="006B7DDC" w:rsidRDefault="00E81FDA" w:rsidP="00F561CA">
      <w:pPr>
        <w:widowControl w:val="0"/>
        <w:numPr>
          <w:ilvl w:val="2"/>
          <w:numId w:val="28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E8030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sek </w:t>
            </w:r>
          </w:p>
        </w:tc>
      </w:tr>
      <w:tr w:rsidR="00E81FDA" w:rsidRPr="00E8030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E8030B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Pr="00E8030B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E8030B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Pr="00E8030B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E8030B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82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82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82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82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82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82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82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82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82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E8030B">
        <w:trPr>
          <w:jc w:val="center"/>
        </w:trPr>
        <w:tc>
          <w:tcPr>
            <w:tcW w:w="82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E8030B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FD011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E81FDA" w:rsidRDefault="00E81FDA" w:rsidP="00FD011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E81FDA" w:rsidRPr="006B7DDC" w:rsidRDefault="00E81FDA" w:rsidP="00F561CA">
      <w:pPr>
        <w:widowControl w:val="0"/>
        <w:numPr>
          <w:ilvl w:val="1"/>
          <w:numId w:val="28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sz w:val="24"/>
          <w:szCs w:val="24"/>
          <w:lang w:eastAsia="hu-HU"/>
        </w:rPr>
        <w:t>A nemzeti köznevelésről szóló 2011. évi CXC. törvény 54. § (2) a) pontja szerinti értékeléssel.</w:t>
      </w:r>
      <w:r w:rsidRPr="006B7D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E81FDA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/>
          <w:bCs/>
          <w:sz w:val="40"/>
          <w:szCs w:val="40"/>
          <w:lang w:eastAsia="hu-HU"/>
        </w:rPr>
        <w:br w:type="page"/>
      </w:r>
    </w:p>
    <w:p w:rsidR="00E81FDA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E81FDA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E81FDA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E81FDA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A 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11498-12 azonosító számú,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bCs/>
          <w:kern w:val="44"/>
          <w:sz w:val="44"/>
          <w:szCs w:val="44"/>
          <w:lang w:eastAsia="hi-IN" w:bidi="hi-IN"/>
        </w:rPr>
        <w:t xml:space="preserve">Foglalkoztatás I. 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cap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bCs/>
          <w:kern w:val="44"/>
          <w:sz w:val="44"/>
          <w:szCs w:val="44"/>
          <w:lang w:eastAsia="hi-IN" w:bidi="hi-IN"/>
        </w:rPr>
        <w:t>(érettségire épülő képzések esetén)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megnevezésű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81FDA" w:rsidRPr="006B7DDC" w:rsidRDefault="00E81FDA" w:rsidP="00FD0116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11498-12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azonosító számú, 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Foglalkoztatás I. (érettségire épülő képzések esetén) megnevezésű szakmai követelménymodulhoz tartozó tantárgyak és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A0"/>
      </w:tblPr>
      <w:tblGrid>
        <w:gridCol w:w="5364"/>
        <w:gridCol w:w="560"/>
        <w:gridCol w:w="549"/>
        <w:gridCol w:w="545"/>
        <w:gridCol w:w="542"/>
      </w:tblGrid>
      <w:tr w:rsidR="00E81FDA" w:rsidRPr="006B7DDC">
        <w:trPr>
          <w:trHeight w:val="439"/>
          <w:jc w:val="center"/>
        </w:trPr>
        <w:tc>
          <w:tcPr>
            <w:tcW w:w="5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11498-12 Foglalkoztatás I. (érettségire épülő képzések es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tén) </w:t>
            </w:r>
          </w:p>
        </w:tc>
        <w:tc>
          <w:tcPr>
            <w:tcW w:w="2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81FDA" w:rsidRPr="00C230C6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</w:tr>
      <w:tr w:rsidR="00E81FDA" w:rsidRPr="006B7DDC">
        <w:trPr>
          <w:trHeight w:val="1692"/>
          <w:jc w:val="center"/>
        </w:trPr>
        <w:tc>
          <w:tcPr>
            <w:tcW w:w="5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C230C6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rendszerzés 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C230C6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rendszerzés 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6B7DDC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6B7DDC" w:rsidRDefault="00E81FDA" w:rsidP="00FD0116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81FDA" w:rsidRPr="006B7DDC">
        <w:trPr>
          <w:trHeight w:val="298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274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alapadatokat tartalmazó formanyomtatványt kitölt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önéletrajzot és motivációs levelet ír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állásinterjún részt vesz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munkakörülményekről, karrier lehetőségekről tájékoz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ó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nyelvű szakmai irányítás, együttműködés me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letti munkát végez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munkával, szabadidővel kapcsolatos kifejezések megé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tése, használata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önéletrajz és motivációs levél tartalma, felépít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ind w:left="182" w:firstLineChars="9" w:firstLine="18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6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 szakmai állásinterjú lehetséges kérdései, illetve v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laszai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közvetlen szakmájára vonatkozó gyakran használt eg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y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szerű szavak, szókapcsolatok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E81FDA" w:rsidRPr="006B7DDC">
        <w:trPr>
          <w:trHeight w:val="276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93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állásinterjún elhangzó idegen nyelven feltett ké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dések megértése, illetve azokra való reagálás értelmező, összetett mondatokban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81FDA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81FDA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81FD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Deduktív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1FDA" w:rsidRPr="006B7DDC" w:rsidRDefault="00E81FDA" w:rsidP="00FD011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E81FDA" w:rsidRPr="006B7DDC" w:rsidRDefault="00E81FDA" w:rsidP="00F561CA">
      <w:pPr>
        <w:widowControl w:val="0"/>
        <w:numPr>
          <w:ilvl w:val="0"/>
          <w:numId w:val="30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Foglalkoztatás 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64 óra </w:t>
      </w:r>
    </w:p>
    <w:p w:rsidR="00E81FDA" w:rsidRDefault="00E81FDA" w:rsidP="00FD0116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81FDA" w:rsidRPr="006B7DDC" w:rsidRDefault="00E81FDA" w:rsidP="00F561CA">
      <w:pPr>
        <w:widowControl w:val="0"/>
        <w:numPr>
          <w:ilvl w:val="1"/>
          <w:numId w:val="3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E81FDA" w:rsidRPr="00AA5B0C" w:rsidRDefault="00E81FDA" w:rsidP="00FD0116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A tantárgy tanításának célja, hogy a diákok alkalmasak legyenek egy idegen nyelvű állásinterjún eredményesen és hatékonyan részt</w:t>
      </w:r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AA5B0C">
        <w:rPr>
          <w:rFonts w:ascii="Palatino Linotype" w:hAnsi="Palatino Linotype"/>
          <w:sz w:val="24"/>
          <w:szCs w:val="24"/>
          <w:lang w:eastAsia="hu-HU"/>
        </w:rPr>
        <w:t>venni.</w:t>
      </w:r>
    </w:p>
    <w:p w:rsidR="00E81FDA" w:rsidRPr="00AA5B0C" w:rsidRDefault="00E81FDA" w:rsidP="00FD0116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Ehhez kapcsolódóan tudjanak idegen nyelven személyes és szakmai vonatkozást is beleértve bemutatkozni, a munkavállaláshoz kapcsolódóan pedig egy egyszerű formanyomtatványt kitö</w:t>
      </w:r>
      <w:r>
        <w:rPr>
          <w:rFonts w:ascii="Palatino Linotype" w:hAnsi="Palatino Linotype"/>
          <w:sz w:val="24"/>
          <w:szCs w:val="24"/>
          <w:lang w:eastAsia="hu-HU"/>
        </w:rPr>
        <w:t>l</w:t>
      </w:r>
      <w:r w:rsidRPr="00AA5B0C">
        <w:rPr>
          <w:rFonts w:ascii="Palatino Linotype" w:hAnsi="Palatino Linotype"/>
          <w:sz w:val="24"/>
          <w:szCs w:val="24"/>
          <w:lang w:eastAsia="hu-HU"/>
        </w:rPr>
        <w:t>teni.</w:t>
      </w:r>
    </w:p>
    <w:p w:rsidR="00E81FDA" w:rsidRPr="00AA5B0C" w:rsidRDefault="00E81FDA" w:rsidP="00FD0116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</w:t>
      </w:r>
      <w:r>
        <w:rPr>
          <w:rFonts w:ascii="Palatino Linotype" w:hAnsi="Palatino Linotype"/>
          <w:sz w:val="24"/>
          <w:szCs w:val="24"/>
          <w:lang w:eastAsia="hu-HU"/>
        </w:rPr>
        <w:t>egen nyelvi asszociatív memória</w:t>
      </w:r>
      <w:r w:rsidRPr="00AA5B0C">
        <w:rPr>
          <w:rFonts w:ascii="Palatino Linotype" w:hAnsi="Palatino Linotype"/>
          <w:sz w:val="24"/>
          <w:szCs w:val="24"/>
          <w:lang w:eastAsia="hu-HU"/>
        </w:rPr>
        <w:t>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E81FDA" w:rsidRPr="00C5478E" w:rsidRDefault="00E81FDA" w:rsidP="00FD0116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81FDA" w:rsidRDefault="00E81FDA" w:rsidP="00F561CA">
      <w:pPr>
        <w:widowControl w:val="0"/>
        <w:numPr>
          <w:ilvl w:val="1"/>
          <w:numId w:val="3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E222B7">
        <w:rPr>
          <w:rFonts w:ascii="Palatino Linotype" w:hAnsi="Palatino Linotype"/>
          <w:b/>
          <w:sz w:val="24"/>
          <w:szCs w:val="24"/>
          <w:lang w:eastAsia="hu-HU"/>
        </w:rPr>
        <w:t xml:space="preserve">Kapcsolódó közismereti, szakmai tartalmak: </w:t>
      </w:r>
    </w:p>
    <w:p w:rsidR="00E81FDA" w:rsidRPr="00C005EC" w:rsidRDefault="00E81FDA" w:rsidP="00FD0116">
      <w:pPr>
        <w:widowControl w:val="0"/>
        <w:suppressAutoHyphens/>
        <w:spacing w:after="0" w:line="240" w:lineRule="auto"/>
        <w:ind w:left="443" w:firstLine="349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I</w:t>
      </w:r>
      <w:r w:rsidRPr="00C005EC">
        <w:rPr>
          <w:rFonts w:ascii="Palatino Linotype" w:hAnsi="Palatino Linotype"/>
          <w:sz w:val="24"/>
          <w:szCs w:val="24"/>
          <w:lang w:eastAsia="hu-HU"/>
        </w:rPr>
        <w:t>degen nyelvek</w:t>
      </w:r>
    </w:p>
    <w:p w:rsidR="00E81FDA" w:rsidRPr="006B7DDC" w:rsidRDefault="00E81FDA" w:rsidP="00FD0116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E81FDA" w:rsidRPr="00DE7CA1" w:rsidRDefault="00E81FDA" w:rsidP="00F561CA">
      <w:pPr>
        <w:widowControl w:val="0"/>
        <w:numPr>
          <w:ilvl w:val="1"/>
          <w:numId w:val="3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E81FDA" w:rsidRPr="009E38C9" w:rsidRDefault="00E81FDA" w:rsidP="00FD0116">
      <w:pPr>
        <w:widowControl w:val="0"/>
        <w:suppressAutoHyphens/>
        <w:spacing w:after="0" w:line="240" w:lineRule="auto"/>
        <w:ind w:left="792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E81FDA" w:rsidRPr="006B7DDC" w:rsidRDefault="00E81FDA" w:rsidP="00F561CA">
      <w:pPr>
        <w:numPr>
          <w:ilvl w:val="3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rendszerezés 1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9C18EC">
        <w:rPr>
          <w:rFonts w:ascii="Palatino Linotype" w:hAnsi="Palatino Linotype"/>
          <w:b/>
          <w:i/>
          <w:sz w:val="24"/>
          <w:szCs w:val="24"/>
          <w:lang w:eastAsia="hu-HU"/>
        </w:rPr>
        <w:t>8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E81FDA" w:rsidRPr="00AA5B0C" w:rsidRDefault="00E81FDA" w:rsidP="00FD0116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8 órás nyelvtani rendszerezés </w:t>
      </w:r>
      <w:r w:rsidRPr="00AA5B0C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latt a</w:t>
      </w:r>
      <w:r w:rsidRPr="00AA5B0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tanulók a </w:t>
      </w:r>
      <w:r w:rsidRPr="00AA5B0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legalapvetőbb igeidőket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átismétlik</w:t>
      </w:r>
      <w:r w:rsidRPr="00AA5B0C">
        <w:rPr>
          <w:rFonts w:ascii="Palatino Linotype" w:hAnsi="Palatino Linotype"/>
          <w:kern w:val="1"/>
          <w:sz w:val="24"/>
          <w:szCs w:val="24"/>
          <w:lang w:eastAsia="hi-IN" w:bidi="hi-IN"/>
        </w:rPr>
        <w:t>, illetve begyakorolják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hAnsi="Palatino Linotype"/>
          <w:kern w:val="1"/>
          <w:sz w:val="24"/>
          <w:szCs w:val="24"/>
          <w:lang w:eastAsia="hi-IN" w:bidi="hi-IN"/>
        </w:rPr>
        <w:t>, hogy munkavállaláshoz kapcsolódóan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 hogy</w:t>
      </w:r>
      <w:r w:rsidRPr="00AA5B0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az állásinterjú során ne okozzon gondot a múltra, illetve a jövőre vonatkozó kérdések megértése, illetve az azokra adandó vála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szok megfogalmazása. Továbbá alkalmas lesz a tanuló arra, hogy egy</w:t>
      </w:r>
      <w:r w:rsidRPr="00AA5B0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állásinterjún elhang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z</w:t>
      </w:r>
      <w:r w:rsidRPr="00AA5B0C">
        <w:rPr>
          <w:rFonts w:ascii="Palatino Linotype" w:hAnsi="Palatino Linotype"/>
          <w:kern w:val="1"/>
          <w:sz w:val="24"/>
          <w:szCs w:val="24"/>
          <w:lang w:eastAsia="hi-IN" w:bidi="hi-IN"/>
        </w:rPr>
        <w:t>ott kérdésekre összetett mo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</w:t>
      </w:r>
      <w:r w:rsidRPr="00AA5B0C">
        <w:rPr>
          <w:rFonts w:ascii="Palatino Linotype" w:hAnsi="Palatino Linotype"/>
          <w:kern w:val="1"/>
          <w:sz w:val="24"/>
          <w:szCs w:val="24"/>
          <w:lang w:eastAsia="hi-IN" w:bidi="hi-IN"/>
        </w:rPr>
        <w:t>datokban legyen képes reagálni, helyesen használva az igeidő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  <w:r w:rsidRPr="00AA5B0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egyeztetést. </w:t>
      </w:r>
    </w:p>
    <w:p w:rsidR="00E81FDA" w:rsidRPr="00A00643" w:rsidRDefault="00E81FDA" w:rsidP="00FD0116">
      <w:pPr>
        <w:spacing w:after="0" w:line="240" w:lineRule="auto"/>
        <w:ind w:left="1076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Az igeidők hely</w:t>
      </w:r>
      <w:r>
        <w:rPr>
          <w:rFonts w:ascii="Palatino Linotype" w:hAnsi="Palatino Linotype"/>
          <w:sz w:val="24"/>
          <w:szCs w:val="24"/>
          <w:lang w:eastAsia="hu-HU"/>
        </w:rPr>
        <w:t>es begyakorlása lehetővé teszi számára, hogy mint leendő munkavállaló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 xml:space="preserve">képes legyen arra, hogy a </w:t>
      </w:r>
      <w:r w:rsidRPr="00AA5B0C">
        <w:rPr>
          <w:rFonts w:ascii="Palatino Linotype" w:hAnsi="Palatino Linotype"/>
          <w:sz w:val="24"/>
          <w:szCs w:val="24"/>
          <w:lang w:eastAsia="hu-HU"/>
        </w:rPr>
        <w:t>munkaszer</w:t>
      </w:r>
      <w:r>
        <w:rPr>
          <w:rFonts w:ascii="Palatino Linotype" w:hAnsi="Palatino Linotype"/>
          <w:sz w:val="24"/>
          <w:szCs w:val="24"/>
          <w:lang w:eastAsia="hu-HU"/>
        </w:rPr>
        <w:t>z</w:t>
      </w:r>
      <w:r w:rsidRPr="00AA5B0C">
        <w:rPr>
          <w:rFonts w:ascii="Palatino Linotype" w:hAnsi="Palatino Linotype"/>
          <w:sz w:val="24"/>
          <w:szCs w:val="24"/>
          <w:lang w:eastAsia="hu-HU"/>
        </w:rPr>
        <w:t>ődésben megfogalm</w:t>
      </w:r>
      <w:r w:rsidRPr="00AA5B0C">
        <w:rPr>
          <w:rFonts w:ascii="Palatino Linotype" w:hAnsi="Palatino Linotype"/>
          <w:sz w:val="24"/>
          <w:szCs w:val="24"/>
          <w:lang w:eastAsia="hu-HU"/>
        </w:rPr>
        <w:t>a</w:t>
      </w:r>
      <w:r w:rsidRPr="00AA5B0C">
        <w:rPr>
          <w:rFonts w:ascii="Palatino Linotype" w:hAnsi="Palatino Linotype"/>
          <w:sz w:val="24"/>
          <w:szCs w:val="24"/>
          <w:lang w:eastAsia="hu-HU"/>
        </w:rPr>
        <w:t>zott tartalmakat helyesen értelmezze, illetve a jövőb</w:t>
      </w:r>
      <w:r>
        <w:rPr>
          <w:rFonts w:ascii="Palatino Linotype" w:hAnsi="Palatino Linotype"/>
          <w:sz w:val="24"/>
          <w:szCs w:val="24"/>
          <w:lang w:eastAsia="hu-HU"/>
        </w:rPr>
        <w:t>e</w:t>
      </w:r>
      <w:r w:rsidRPr="00AA5B0C">
        <w:rPr>
          <w:rFonts w:ascii="Palatino Linotype" w:hAnsi="Palatino Linotype"/>
          <w:sz w:val="24"/>
          <w:szCs w:val="24"/>
          <w:lang w:eastAsia="hu-HU"/>
        </w:rPr>
        <w:t>li karrierlehetőségek</w:t>
      </w:r>
      <w:r>
        <w:rPr>
          <w:rFonts w:ascii="Palatino Linotype" w:hAnsi="Palatino Linotype"/>
          <w:sz w:val="24"/>
          <w:szCs w:val="24"/>
          <w:lang w:eastAsia="hu-HU"/>
        </w:rPr>
        <w:t>et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feltérképezze.</w:t>
      </w:r>
      <w:r w:rsidRPr="00AA5B0C">
        <w:rPr>
          <w:rFonts w:ascii="Palatino Linotype" w:hAnsi="Palatino Linotype"/>
          <w:color w:val="FF0000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>A célként megfogalmazott idegen nyelvi magbiztosság csak az igeidők helyes használata révén fog megvalósulni.</w:t>
      </w:r>
    </w:p>
    <w:p w:rsidR="00E81FDA" w:rsidRPr="006B7DDC" w:rsidRDefault="00E81FDA" w:rsidP="00FD0116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6B7DDC" w:rsidRDefault="00E81FDA" w:rsidP="00F561CA">
      <w:pPr>
        <w:numPr>
          <w:ilvl w:val="3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rendszerezés 2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9C18E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8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E81FDA" w:rsidRPr="006B7DDC" w:rsidRDefault="00E81FDA" w:rsidP="00FD0116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 xml:space="preserve">A 8 órás témakör során a diák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kérdésszerkesztés, a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jelen, jövő és múlt idejű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feltételes mód</w:t>
      </w:r>
      <w:r>
        <w:rPr>
          <w:rFonts w:ascii="Palatino Linotype" w:hAnsi="Palatino Linotype"/>
          <w:sz w:val="24"/>
          <w:szCs w:val="24"/>
          <w:lang w:eastAsia="hu-HU"/>
        </w:rPr>
        <w:t xml:space="preserve">, illetve a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>módbeli</w:t>
      </w:r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segédigék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(</w:t>
      </w:r>
      <w:r>
        <w:rPr>
          <w:rFonts w:ascii="Palatino Linotype" w:hAnsi="Palatino Linotype"/>
          <w:sz w:val="24"/>
          <w:szCs w:val="24"/>
          <w:lang w:eastAsia="hu-HU"/>
        </w:rPr>
        <w:t>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</w:t>
      </w:r>
      <w:r>
        <w:rPr>
          <w:rFonts w:ascii="Palatino Linotype" w:hAnsi="Palatino Linotype"/>
          <w:sz w:val="24"/>
          <w:szCs w:val="24"/>
          <w:lang w:eastAsia="hu-HU"/>
        </w:rPr>
        <w:t>n</w:t>
      </w:r>
      <w:r>
        <w:rPr>
          <w:rFonts w:ascii="Palatino Linotype" w:hAnsi="Palatino Linotype"/>
          <w:sz w:val="24"/>
          <w:szCs w:val="24"/>
          <w:lang w:eastAsia="hu-HU"/>
        </w:rPr>
        <w:t xml:space="preserve">terjún idegen nyelven feltett kérdésekre a választ kihasználva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 kérd</w:t>
      </w:r>
      <w:r>
        <w:rPr>
          <w:rFonts w:ascii="Palatino Linotype" w:hAnsi="Palatino Linotype"/>
          <w:b/>
          <w:sz w:val="24"/>
          <w:szCs w:val="24"/>
          <w:lang w:eastAsia="hu-HU"/>
        </w:rPr>
        <w:t>és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feltevés alapvető szabályainak elsajátítása</w:t>
      </w:r>
      <w:r>
        <w:rPr>
          <w:rFonts w:ascii="Palatino Linotype" w:hAnsi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tisztázó kérdéseket tudjon feltenni a munkahelyi meghallgatás s</w:t>
      </w:r>
      <w:r>
        <w:rPr>
          <w:rFonts w:ascii="Palatino Linotype" w:hAnsi="Palatino Linotype"/>
          <w:sz w:val="24"/>
          <w:szCs w:val="24"/>
          <w:lang w:eastAsia="hu-HU"/>
        </w:rPr>
        <w:t>o</w:t>
      </w:r>
      <w:r>
        <w:rPr>
          <w:rFonts w:ascii="Palatino Linotype" w:hAnsi="Palatino Linotype"/>
          <w:sz w:val="24"/>
          <w:szCs w:val="24"/>
          <w:lang w:eastAsia="hu-HU"/>
        </w:rPr>
        <w:t xml:space="preserve">rán. A szórend, a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>prepozíciók és a kötőszavak</w:t>
      </w:r>
      <w:r>
        <w:rPr>
          <w:rFonts w:ascii="Palatino Linotype" w:hAnsi="Palatino Linotype"/>
          <w:sz w:val="24"/>
          <w:szCs w:val="24"/>
          <w:lang w:eastAsia="hu-HU"/>
        </w:rPr>
        <w:t xml:space="preserve"> pontos használatának elsaj</w:t>
      </w:r>
      <w:r>
        <w:rPr>
          <w:rFonts w:ascii="Palatino Linotype" w:hAnsi="Palatino Linotype"/>
          <w:sz w:val="24"/>
          <w:szCs w:val="24"/>
          <w:lang w:eastAsia="hu-HU"/>
        </w:rPr>
        <w:t>á</w:t>
      </w:r>
      <w:r>
        <w:rPr>
          <w:rFonts w:ascii="Palatino Linotype" w:hAnsi="Palatino Linotype"/>
          <w:sz w:val="24"/>
          <w:szCs w:val="24"/>
          <w:lang w:eastAsia="hu-HU"/>
        </w:rPr>
        <w:t xml:space="preserve">tításával olyan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egyszerű mondatsze</w:t>
      </w:r>
      <w:r>
        <w:rPr>
          <w:rFonts w:ascii="Palatino Linotype" w:hAnsi="Palatino Linotype"/>
          <w:b/>
          <w:sz w:val="24"/>
          <w:szCs w:val="24"/>
          <w:lang w:eastAsia="hu-HU"/>
        </w:rPr>
        <w:t>r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ke</w:t>
      </w:r>
      <w:r>
        <w:rPr>
          <w:rFonts w:ascii="Palatino Linotype" w:hAnsi="Palatino Linotype"/>
          <w:b/>
          <w:sz w:val="24"/>
          <w:szCs w:val="24"/>
          <w:lang w:eastAsia="hu-HU"/>
        </w:rPr>
        <w:t>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ztési eljárások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birtokába jut, amely </w:t>
      </w:r>
      <w:r>
        <w:rPr>
          <w:rFonts w:ascii="Palatino Linotype" w:hAnsi="Palatino Linotype"/>
          <w:sz w:val="24"/>
          <w:szCs w:val="24"/>
          <w:lang w:eastAsia="hu-HU"/>
        </w:rPr>
        <w:t>által alkalmassá válik arra, hogy az állásinterjún elhangozott kérd</w:t>
      </w:r>
      <w:r>
        <w:rPr>
          <w:rFonts w:ascii="Palatino Linotype" w:hAnsi="Palatino Linotype"/>
          <w:sz w:val="24"/>
          <w:szCs w:val="24"/>
          <w:lang w:eastAsia="hu-HU"/>
        </w:rPr>
        <w:t>é</w:t>
      </w:r>
      <w:r>
        <w:rPr>
          <w:rFonts w:ascii="Palatino Linotype" w:hAnsi="Palatino Linotype"/>
          <w:sz w:val="24"/>
          <w:szCs w:val="24"/>
          <w:lang w:eastAsia="hu-HU"/>
        </w:rPr>
        <w:t>sekre relevánsan tudjon felelni, illetve képes legyen tájékozódni a munkak</w:t>
      </w:r>
      <w:r>
        <w:rPr>
          <w:rFonts w:ascii="Palatino Linotype" w:hAnsi="Palatino Linotype"/>
          <w:sz w:val="24"/>
          <w:szCs w:val="24"/>
          <w:lang w:eastAsia="hu-HU"/>
        </w:rPr>
        <w:t>ö</w:t>
      </w:r>
      <w:r>
        <w:rPr>
          <w:rFonts w:ascii="Palatino Linotype" w:hAnsi="Palatino Linotype"/>
          <w:sz w:val="24"/>
          <w:szCs w:val="24"/>
          <w:lang w:eastAsia="hu-HU"/>
        </w:rPr>
        <w:t>rülményekről és lehetőségekről.</w:t>
      </w:r>
    </w:p>
    <w:p w:rsidR="00E81FDA" w:rsidRPr="006B7DDC" w:rsidRDefault="00E81FDA" w:rsidP="00FD0116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6B7DDC" w:rsidRDefault="00E81FDA" w:rsidP="00F561CA">
      <w:pPr>
        <w:numPr>
          <w:ilvl w:val="3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E81FDA" w:rsidRDefault="00E81FDA" w:rsidP="00FD0116">
      <w:pPr>
        <w:widowControl w:val="0"/>
        <w:suppressAutoHyphens/>
        <w:spacing w:after="0" w:line="240" w:lineRule="auto"/>
        <w:ind w:left="1806" w:firstLine="1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0B1B3D">
        <w:rPr>
          <w:rFonts w:ascii="Palatino Linotype" w:hAnsi="Palatino Linotype"/>
          <w:sz w:val="24"/>
          <w:szCs w:val="24"/>
          <w:lang w:eastAsia="hu-HU"/>
        </w:rPr>
        <w:t>/Az induktív nyelvtanulási képesség és az idegen</w:t>
      </w:r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0B1B3D">
        <w:rPr>
          <w:rFonts w:ascii="Palatino Linotype" w:hAnsi="Palatino Linotype"/>
          <w:sz w:val="24"/>
          <w:szCs w:val="24"/>
          <w:lang w:eastAsia="hu-HU"/>
        </w:rPr>
        <w:t>nyelvi asszociatív memória fejlesztése fonetikai készségfejlesztéssel kiegészítve/</w:t>
      </w:r>
    </w:p>
    <w:p w:rsidR="00E81FDA" w:rsidRDefault="00E81FDA" w:rsidP="00FD0116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81FDA" w:rsidRDefault="00E81FDA" w:rsidP="00FD0116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>A 24 órás ny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elvi készségfejlesztő blokk során a diák rendszerezi az</w:t>
      </w: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idegen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>nyelvi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ismereteit.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 szókincset alapul véve valósul meg a</w:t>
      </w: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z </w:t>
      </w:r>
      <w:r w:rsidRPr="00AA5B0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induktív nyelvtanulási képességfejlesztés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,</w:t>
      </w:r>
      <w:r w:rsidRPr="00AA5B0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idegen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nyelvi asszociatív memóriafejlesztés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6 alapvető társalgási témakör szavai, kifejezésein keresztül</w:t>
      </w: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E81FDA" w:rsidRPr="00F44D3F" w:rsidRDefault="00E81FDA" w:rsidP="00FD0116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E81FDA" w:rsidRPr="00F44D3F" w:rsidRDefault="00E81FDA" w:rsidP="00F561CA">
      <w:pPr>
        <w:widowControl w:val="0"/>
        <w:numPr>
          <w:ilvl w:val="0"/>
          <w:numId w:val="29"/>
        </w:numPr>
        <w:suppressAutoHyphens/>
        <w:spacing w:after="0" w:line="240" w:lineRule="auto"/>
        <w:ind w:left="1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E81FDA" w:rsidRPr="00F44D3F" w:rsidRDefault="00E81FDA" w:rsidP="00F561CA">
      <w:pPr>
        <w:widowControl w:val="0"/>
        <w:numPr>
          <w:ilvl w:val="0"/>
          <w:numId w:val="29"/>
        </w:numPr>
        <w:suppressAutoHyphens/>
        <w:spacing w:after="0" w:line="240" w:lineRule="auto"/>
        <w:ind w:left="1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>a munka világa</w:t>
      </w:r>
    </w:p>
    <w:p w:rsidR="00E81FDA" w:rsidRPr="00F44D3F" w:rsidRDefault="00E81FDA" w:rsidP="00F561CA">
      <w:pPr>
        <w:widowControl w:val="0"/>
        <w:numPr>
          <w:ilvl w:val="0"/>
          <w:numId w:val="29"/>
        </w:numPr>
        <w:suppressAutoHyphens/>
        <w:spacing w:after="0" w:line="240" w:lineRule="auto"/>
        <w:ind w:left="1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E81FDA" w:rsidRPr="00F44D3F" w:rsidRDefault="00E81FDA" w:rsidP="00F561CA">
      <w:pPr>
        <w:widowControl w:val="0"/>
        <w:numPr>
          <w:ilvl w:val="0"/>
          <w:numId w:val="29"/>
        </w:numPr>
        <w:suppressAutoHyphens/>
        <w:spacing w:after="0" w:line="240" w:lineRule="auto"/>
        <w:ind w:left="1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>lakás, ház</w:t>
      </w:r>
    </w:p>
    <w:p w:rsidR="00E81FDA" w:rsidRPr="00F44D3F" w:rsidRDefault="00E81FDA" w:rsidP="00F561CA">
      <w:pPr>
        <w:widowControl w:val="0"/>
        <w:numPr>
          <w:ilvl w:val="0"/>
          <w:numId w:val="29"/>
        </w:numPr>
        <w:suppressAutoHyphens/>
        <w:spacing w:after="0" w:line="240" w:lineRule="auto"/>
        <w:ind w:left="1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utazás, </w:t>
      </w:r>
    </w:p>
    <w:p w:rsidR="00E81FDA" w:rsidRPr="00F44D3F" w:rsidRDefault="00E81FDA" w:rsidP="00F561CA">
      <w:pPr>
        <w:widowControl w:val="0"/>
        <w:numPr>
          <w:ilvl w:val="0"/>
          <w:numId w:val="29"/>
        </w:numPr>
        <w:suppressAutoHyphens/>
        <w:spacing w:after="0" w:line="240" w:lineRule="auto"/>
        <w:ind w:left="1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étkezés </w:t>
      </w:r>
      <w:r w:rsidRPr="00F44D3F">
        <w:rPr>
          <w:rFonts w:ascii="Palatino Linotype" w:hAnsi="Palatino Linotype"/>
          <w:sz w:val="24"/>
          <w:szCs w:val="24"/>
        </w:rPr>
        <w:t xml:space="preserve"> </w:t>
      </w:r>
    </w:p>
    <w:p w:rsidR="00E81FDA" w:rsidRPr="00AA5B0C" w:rsidRDefault="00E81FDA" w:rsidP="00FD0116">
      <w:pPr>
        <w:spacing w:after="0" w:line="240" w:lineRule="auto"/>
        <w:ind w:left="1079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Ezen a témakörön keresztül valósul meg a fonetikai dekódolási képességfe</w:t>
      </w:r>
      <w:r w:rsidRPr="00AA5B0C">
        <w:rPr>
          <w:rFonts w:ascii="Palatino Linotype" w:hAnsi="Palatino Linotype"/>
          <w:sz w:val="24"/>
          <w:szCs w:val="24"/>
          <w:lang w:eastAsia="hu-HU"/>
        </w:rPr>
        <w:t>j</w:t>
      </w:r>
      <w:r w:rsidRPr="00AA5B0C">
        <w:rPr>
          <w:rFonts w:ascii="Palatino Linotype" w:hAnsi="Palatino Linotype"/>
          <w:sz w:val="24"/>
          <w:szCs w:val="24"/>
          <w:lang w:eastAsia="hu-HU"/>
        </w:rPr>
        <w:t>lesztés is, amely során a célnyelv legfontosabb fonetikai szabályaival isme</w:t>
      </w:r>
      <w:r w:rsidRPr="00AA5B0C">
        <w:rPr>
          <w:rFonts w:ascii="Palatino Linotype" w:hAnsi="Palatino Linotype"/>
          <w:sz w:val="24"/>
          <w:szCs w:val="24"/>
          <w:lang w:eastAsia="hu-HU"/>
        </w:rPr>
        <w:t>r</w:t>
      </w:r>
      <w:r w:rsidRPr="00AA5B0C">
        <w:rPr>
          <w:rFonts w:ascii="Palatino Linotype" w:hAnsi="Palatino Linotype"/>
          <w:sz w:val="24"/>
          <w:szCs w:val="24"/>
          <w:lang w:eastAsia="hu-HU"/>
        </w:rPr>
        <w:t>kedik meg a nyelvtanuló.</w:t>
      </w:r>
    </w:p>
    <w:p w:rsidR="00E81FDA" w:rsidRDefault="00E81FDA" w:rsidP="00FD0116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E81FDA" w:rsidRDefault="00E81FDA" w:rsidP="00FD0116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6B7DDC" w:rsidRDefault="00E81FDA" w:rsidP="00FD0116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6B7DDC" w:rsidRDefault="00E81FDA" w:rsidP="00F561CA">
      <w:pPr>
        <w:numPr>
          <w:ilvl w:val="3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B1B3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E81FDA" w:rsidRDefault="00E81FDA" w:rsidP="00FD0116">
      <w:pPr>
        <w:spacing w:after="0" w:line="240" w:lineRule="auto"/>
        <w:ind w:left="1789" w:firstLine="1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/</w:t>
      </w:r>
    </w:p>
    <w:p w:rsidR="00E81FDA" w:rsidRDefault="00E81FDA" w:rsidP="00FD0116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6B7DDC" w:rsidRDefault="00E81FDA" w:rsidP="00FD0116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24 órás szakmai nyelvi készségfejlesztés csak a 40 órás 3 alapozó témakör elsajátítása után lehetséges. Cél, hogy a témakör végére a diák folyékonyan tudjon bemutatkozni kifejezetten szakmai vonatkozással. Képes lesz a mu</w:t>
      </w:r>
      <w:r>
        <w:rPr>
          <w:rFonts w:ascii="Palatino Linotype" w:hAnsi="Palatino Linotype"/>
          <w:sz w:val="24"/>
          <w:szCs w:val="24"/>
          <w:lang w:eastAsia="hu-HU"/>
        </w:rPr>
        <w:t>n</w:t>
      </w:r>
      <w:r>
        <w:rPr>
          <w:rFonts w:ascii="Palatino Linotype" w:hAnsi="Palatino Linotype"/>
          <w:sz w:val="24"/>
          <w:szCs w:val="24"/>
          <w:lang w:eastAsia="hu-HU"/>
        </w:rPr>
        <w:t>kalehetőségeket feltérképezni a célnyelvi országban. Begyakorolja az ala</w:t>
      </w:r>
      <w:r>
        <w:rPr>
          <w:rFonts w:ascii="Palatino Linotype" w:hAnsi="Palatino Linotype"/>
          <w:sz w:val="24"/>
          <w:szCs w:val="24"/>
          <w:lang w:eastAsia="hu-HU"/>
        </w:rPr>
        <w:t>p</w:t>
      </w:r>
      <w:r>
        <w:rPr>
          <w:rFonts w:ascii="Palatino Linotype" w:hAnsi="Palatino Linotype"/>
          <w:sz w:val="24"/>
          <w:szCs w:val="24"/>
          <w:lang w:eastAsia="hu-HU"/>
        </w:rPr>
        <w:t>adatokat tartalmazó formanyomtatvány kitöltését, illetve a szakmai önéle</w:t>
      </w:r>
      <w:r>
        <w:rPr>
          <w:rFonts w:ascii="Palatino Linotype" w:hAnsi="Palatino Linotype"/>
          <w:sz w:val="24"/>
          <w:szCs w:val="24"/>
          <w:lang w:eastAsia="hu-HU"/>
        </w:rPr>
        <w:t>t</w:t>
      </w:r>
      <w:r>
        <w:rPr>
          <w:rFonts w:ascii="Palatino Linotype" w:hAnsi="Palatino Linotype"/>
          <w:sz w:val="24"/>
          <w:szCs w:val="24"/>
          <w:lang w:eastAsia="hu-HU"/>
        </w:rPr>
        <w:t>rajz és a motivációs levél megírásához szükséges rutint megszerzi. Elsajátítja azt a szakmai jellegű szókincset, ami alkalmassá teszi arra, hogy a munkal</w:t>
      </w:r>
      <w:r>
        <w:rPr>
          <w:rFonts w:ascii="Palatino Linotype" w:hAnsi="Palatino Linotype"/>
          <w:sz w:val="24"/>
          <w:szCs w:val="24"/>
          <w:lang w:eastAsia="hu-HU"/>
        </w:rPr>
        <w:t>e</w:t>
      </w:r>
      <w:r>
        <w:rPr>
          <w:rFonts w:ascii="Palatino Linotype" w:hAnsi="Palatino Linotype"/>
          <w:sz w:val="24"/>
          <w:szCs w:val="24"/>
          <w:lang w:eastAsia="hu-HU"/>
        </w:rPr>
        <w:t>hetőségekről, munkakörülményekről tájékozódjon. A témakör tanulása s</w:t>
      </w:r>
      <w:r>
        <w:rPr>
          <w:rFonts w:ascii="Palatino Linotype" w:hAnsi="Palatino Linotype"/>
          <w:sz w:val="24"/>
          <w:szCs w:val="24"/>
          <w:lang w:eastAsia="hu-HU"/>
        </w:rPr>
        <w:t>o</w:t>
      </w:r>
      <w:r>
        <w:rPr>
          <w:rFonts w:ascii="Palatino Linotype" w:hAnsi="Palatino Linotype"/>
          <w:sz w:val="24"/>
          <w:szCs w:val="24"/>
          <w:lang w:eastAsia="hu-HU"/>
        </w:rPr>
        <w:t>rán közvetlenül a szakmájára vonatkozó gyakran használt kifejezéseket saj</w:t>
      </w:r>
      <w:r>
        <w:rPr>
          <w:rFonts w:ascii="Palatino Linotype" w:hAnsi="Palatino Linotype"/>
          <w:sz w:val="24"/>
          <w:szCs w:val="24"/>
          <w:lang w:eastAsia="hu-HU"/>
        </w:rPr>
        <w:t>á</w:t>
      </w:r>
      <w:r>
        <w:rPr>
          <w:rFonts w:ascii="Palatino Linotype" w:hAnsi="Palatino Linotype"/>
          <w:sz w:val="24"/>
          <w:szCs w:val="24"/>
          <w:lang w:eastAsia="hu-HU"/>
        </w:rPr>
        <w:t>títja el. A munkaszerződések kulcskifejezéseinek elsajátítása és fordítása r</w:t>
      </w:r>
      <w:r>
        <w:rPr>
          <w:rFonts w:ascii="Palatino Linotype" w:hAnsi="Palatino Linotype"/>
          <w:sz w:val="24"/>
          <w:szCs w:val="24"/>
          <w:lang w:eastAsia="hu-HU"/>
        </w:rPr>
        <w:t>é</w:t>
      </w:r>
      <w:r>
        <w:rPr>
          <w:rFonts w:ascii="Palatino Linotype" w:hAnsi="Palatino Linotype"/>
          <w:sz w:val="24"/>
          <w:szCs w:val="24"/>
          <w:lang w:eastAsia="hu-HU"/>
        </w:rPr>
        <w:t>vén alkalmas lesz arra, hogy a leendő saját munkaszerződését, illetve mu</w:t>
      </w:r>
      <w:r>
        <w:rPr>
          <w:rFonts w:ascii="Palatino Linotype" w:hAnsi="Palatino Linotype"/>
          <w:sz w:val="24"/>
          <w:szCs w:val="24"/>
          <w:lang w:eastAsia="hu-HU"/>
        </w:rPr>
        <w:t>n</w:t>
      </w:r>
      <w:r>
        <w:rPr>
          <w:rFonts w:ascii="Palatino Linotype" w:hAnsi="Palatino Linotype"/>
          <w:sz w:val="24"/>
          <w:szCs w:val="24"/>
          <w:lang w:eastAsia="hu-HU"/>
        </w:rPr>
        <w:t>kaköri leírását lefordítsa és értelmezze.</w:t>
      </w:r>
    </w:p>
    <w:p w:rsidR="00E81FDA" w:rsidRPr="006B7DDC" w:rsidRDefault="00E81FDA" w:rsidP="00FD0116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E81FDA" w:rsidRPr="00DE7CA1" w:rsidRDefault="00E81FDA" w:rsidP="00F561CA">
      <w:pPr>
        <w:widowControl w:val="0"/>
        <w:numPr>
          <w:ilvl w:val="1"/>
          <w:numId w:val="3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DE7CA1">
        <w:rPr>
          <w:rFonts w:ascii="Palatino Linotype" w:hAnsi="Palatino Linotype"/>
          <w:b/>
          <w:sz w:val="24"/>
          <w:szCs w:val="24"/>
          <w:lang w:eastAsia="hu-HU"/>
        </w:rPr>
        <w:t xml:space="preserve">A képzés javasolt helyszíne </w:t>
      </w:r>
    </w:p>
    <w:p w:rsidR="00E81FDA" w:rsidRPr="00614E53" w:rsidRDefault="00E81FDA" w:rsidP="007B2C3E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órák kb. 50%-a</w:t>
      </w:r>
      <w:r w:rsidRPr="00614E5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egyszerű tanteremben történjen,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</w:t>
      </w:r>
      <w:r w:rsidRPr="00614E5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másik fele pedig számítógépes tanterem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ben</w:t>
      </w:r>
      <w:r w:rsidRPr="00614E53">
        <w:rPr>
          <w:rFonts w:ascii="Palatino Linotype" w:hAnsi="Palatino Linotype"/>
          <w:kern w:val="1"/>
          <w:sz w:val="24"/>
          <w:szCs w:val="24"/>
          <w:lang w:eastAsia="hi-IN" w:bidi="hi-IN"/>
        </w:rPr>
        <w:t>, hiszen az oktatás jelentős részben digitális tananyag által támogatott formában zajlik.</w:t>
      </w:r>
    </w:p>
    <w:p w:rsidR="00E81FDA" w:rsidRPr="006B7DDC" w:rsidRDefault="00E81FDA" w:rsidP="00FD0116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E81FDA" w:rsidRPr="00045446" w:rsidRDefault="00E81FDA" w:rsidP="00F561CA">
      <w:pPr>
        <w:widowControl w:val="0"/>
        <w:numPr>
          <w:ilvl w:val="1"/>
          <w:numId w:val="31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045446">
        <w:rPr>
          <w:rFonts w:ascii="Palatino Linotype" w:hAnsi="Palatino Linotype"/>
          <w:b/>
          <w:i/>
          <w:sz w:val="24"/>
          <w:szCs w:val="24"/>
          <w:lang w:eastAsia="hu-HU"/>
        </w:rPr>
        <w:t>A tantárgy elsajátítása során alkalmazható sajátos módszerek, tanulói tevékenységformák</w:t>
      </w:r>
    </w:p>
    <w:p w:rsidR="00E81FDA" w:rsidRPr="00CF3A34" w:rsidRDefault="00E81FDA" w:rsidP="007B2C3E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CF3A34">
        <w:rPr>
          <w:rFonts w:ascii="Palatino Linotype" w:hAnsi="Palatino Linotype"/>
          <w:bCs/>
          <w:i/>
          <w:sz w:val="24"/>
          <w:szCs w:val="24"/>
          <w:lang w:eastAsia="hu-HU"/>
        </w:rPr>
        <w:t>A tananyag kb. fele digitális tartalmú oktatási anyag, így speciálisak mind a módszerek, mind pedig a tanulói tevékenységformák.</w:t>
      </w:r>
    </w:p>
    <w:p w:rsidR="00E81FDA" w:rsidRPr="00FE2313" w:rsidRDefault="00E81FDA" w:rsidP="00FD0116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  <w:lang w:eastAsia="hu-HU"/>
        </w:rPr>
      </w:pPr>
    </w:p>
    <w:p w:rsidR="00E81FDA" w:rsidRDefault="00E81FDA" w:rsidP="00F561CA">
      <w:pPr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</w:t>
      </w: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os módszerek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81FDA" w:rsidRPr="00DE4860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</w:t>
            </w: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g</w:t>
            </w: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oldás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FD0116">
      <w:pPr>
        <w:pStyle w:val="ListParagraph"/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E81FDA" w:rsidRPr="000E25A6" w:rsidRDefault="00E81FDA" w:rsidP="00FD0116">
      <w:pPr>
        <w:pStyle w:val="ListParagraph"/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br w:type="page"/>
      </w:r>
    </w:p>
    <w:p w:rsidR="00E81FDA" w:rsidRPr="00045446" w:rsidRDefault="00E81FDA" w:rsidP="00F561CA">
      <w:pPr>
        <w:pStyle w:val="ListParagraph"/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045446">
        <w:rPr>
          <w:rFonts w:ascii="Palatino Linotype" w:hAnsi="Palatino Linotype"/>
          <w:b/>
          <w:i/>
          <w:sz w:val="24"/>
          <w:szCs w:val="24"/>
          <w:lang w:eastAsia="hu-HU"/>
        </w:rPr>
        <w:t>A tantárgy elsajátítása során alkalmazható tanulói tevékenységformák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E81F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FD01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FD01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adattal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FD01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Pr="000E25A6" w:rsidRDefault="00E81FDA" w:rsidP="00FD0116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E81FDA" w:rsidRPr="000E25A6" w:rsidRDefault="00E81FDA" w:rsidP="00F561CA">
      <w:pPr>
        <w:widowControl w:val="0"/>
        <w:numPr>
          <w:ilvl w:val="1"/>
          <w:numId w:val="31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0E25A6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E81FDA" w:rsidRDefault="00E81FDA" w:rsidP="00FD011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Cs/>
          <w:sz w:val="24"/>
          <w:szCs w:val="24"/>
        </w:rPr>
      </w:pPr>
      <w:r w:rsidRPr="000E25A6">
        <w:rPr>
          <w:rFonts w:ascii="Palatino Linotype" w:hAnsi="Palatino Linotype"/>
          <w:bCs/>
          <w:sz w:val="24"/>
          <w:szCs w:val="24"/>
        </w:rPr>
        <w:t>A nemzeti köznevelésr</w:t>
      </w:r>
      <w:r>
        <w:rPr>
          <w:rFonts w:ascii="Palatino Linotype" w:hAnsi="Palatino Linotype"/>
          <w:bCs/>
          <w:sz w:val="24"/>
          <w:szCs w:val="24"/>
        </w:rPr>
        <w:t>ől szóló 2011. évi CXC. törvény</w:t>
      </w:r>
      <w:r w:rsidRPr="000E25A6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E81FDA" w:rsidRPr="000E120B" w:rsidRDefault="00E81FDA" w:rsidP="00FD011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</w:p>
    <w:p w:rsidR="00E81FDA" w:rsidRPr="000E120B" w:rsidRDefault="00E81FDA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Pr="000E120B" w:rsidRDefault="00E81FDA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Default="00E81FDA" w:rsidP="00FF7AB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1FDA" w:rsidRDefault="00E81FDA" w:rsidP="00FF7AB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1FDA" w:rsidRPr="000E120B" w:rsidRDefault="00E81FDA" w:rsidP="00FF7AB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E81FDA" w:rsidRPr="000E120B" w:rsidRDefault="00E81FDA" w:rsidP="002808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10416-12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E81FDA" w:rsidRPr="000E120B" w:rsidRDefault="00E81FDA" w:rsidP="009401F0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81FDA" w:rsidRPr="000E120B" w:rsidRDefault="00E81FDA" w:rsidP="00014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Közlekedéstechnikai alapok</w:t>
      </w:r>
    </w:p>
    <w:p w:rsidR="00E81FDA" w:rsidRPr="000E120B" w:rsidRDefault="00E81FDA" w:rsidP="00EE7DF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81FDA" w:rsidRPr="000E120B" w:rsidRDefault="00E81FD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1FDA" w:rsidRPr="000E120B" w:rsidRDefault="00E81FD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E81FDA" w:rsidRPr="000E120B" w:rsidRDefault="00E81FD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E81FDA" w:rsidRPr="000E120B" w:rsidRDefault="00E81FD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tantárgyai, témakörei</w:t>
      </w:r>
    </w:p>
    <w:p w:rsidR="00E81FDA" w:rsidRPr="000E120B" w:rsidRDefault="00E81FD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1FDA" w:rsidRDefault="00E81FDA" w:rsidP="00B87D30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E81FDA" w:rsidSect="0006357D">
          <w:footerReference w:type="default" r:id="rId14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E81FDA" w:rsidRPr="000E120B" w:rsidRDefault="00E81FDA" w:rsidP="000F592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10416-12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Közlekedéstechnikai alapok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E81FDA" w:rsidRPr="000E120B" w:rsidRDefault="00E81FDA" w:rsidP="000F592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0" w:type="auto"/>
        <w:jc w:val="center"/>
        <w:tblInd w:w="-477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80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E81FDA" w:rsidRPr="000E120B">
        <w:trPr>
          <w:trHeight w:val="570"/>
          <w:jc w:val="center"/>
        </w:trPr>
        <w:tc>
          <w:tcPr>
            <w:tcW w:w="4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10416-12 Közlekedéstechnikai alapok</w:t>
            </w:r>
          </w:p>
        </w:tc>
        <w:tc>
          <w:tcPr>
            <w:tcW w:w="1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Közlekedési ismeretek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Műszaki rajz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Mechanika</w:t>
            </w:r>
          </w:p>
        </w:tc>
        <w:tc>
          <w:tcPr>
            <w:tcW w:w="3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Gépelemek-géptan</w:t>
            </w:r>
          </w:p>
        </w:tc>
      </w:tr>
      <w:tr w:rsidR="00E81FDA" w:rsidRPr="000E120B">
        <w:trPr>
          <w:trHeight w:val="5111"/>
          <w:jc w:val="center"/>
        </w:trPr>
        <w:tc>
          <w:tcPr>
            <w:tcW w:w="4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718EF">
              <w:rPr>
                <w:rFonts w:ascii="Palatino Linotype" w:hAnsi="Palatino Linotype"/>
                <w:sz w:val="20"/>
                <w:szCs w:val="20"/>
              </w:rPr>
              <w:t>Közlekedéstörténet, közlekedési fogalmak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718EF">
              <w:rPr>
                <w:rFonts w:ascii="Palatino Linotype" w:hAnsi="Palatino Linotype"/>
                <w:sz w:val="20"/>
                <w:szCs w:val="20"/>
              </w:rPr>
              <w:t>A közúti, a vasúti, a vízi és a légi közlekedés technikája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718EF">
              <w:rPr>
                <w:rFonts w:ascii="Palatino Linotype" w:hAnsi="Palatino Linotype"/>
                <w:sz w:val="20"/>
                <w:szCs w:val="20"/>
              </w:rPr>
              <w:t>A járművek menetellenállásai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18493F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Síkmértani szerkesztések </w:t>
            </w:r>
            <w:r w:rsidRPr="008F00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és vetületi ábrázolás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F00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Metszeti ábrázolás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F00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Méretmegadás, felületminőség, tűrések és illesztések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F00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Jelképes ábrázolás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Merev testek általános mechanikája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Síkbeli egyensúlyi szerkezetek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Szilárdságtan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Kinematika-kinetika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Kötőgépelemek, kötések, biztosítások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Rugók és lengéscsillapítók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Csövek és csőszerelvények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Tengelyek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Csapágyazások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Tengelykapcsolók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Fékek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Hajtások, hajtóművek</w:t>
            </w:r>
          </w:p>
        </w:tc>
      </w:tr>
      <w:tr w:rsidR="00E81FDA" w:rsidRPr="000E120B">
        <w:trPr>
          <w:trHeight w:val="345"/>
          <w:jc w:val="center"/>
        </w:trPr>
        <w:tc>
          <w:tcPr>
            <w:tcW w:w="1350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Műszaki rajzokat, kapcsolási vázlatokat készít, has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z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nál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Szabadkézi rajzot, vázlatot készít alkatrészekről, villamos berendezésekről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Műszaki dokumentációt értelmez és használ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Elvi működési rajzok alapján vázlatrajzokat készít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Összegyűjti a szakmai háttér információkat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559B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C559B3" w:rsidRDefault="00E81FDA" w:rsidP="004D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Összetett műszaki terveket értelmez és használ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Közlekedésgépészeti berendezések műszaki jelle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m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zőit számítással ellenőrzi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Közlekedéselektronikai áramkörök jellemző adatait meghatározza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Dokumentálja a számításokat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60"/>
          <w:jc w:val="center"/>
        </w:trPr>
        <w:tc>
          <w:tcPr>
            <w:tcW w:w="1350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Géprajzi alapfogalmak, szerkesztések, ábrázolási módok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Mértékegységek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Ipari anyagok és tulajdonságai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Anyagvizsgálati eljárások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Képlékenyalakítási alapismeretek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Forgácsolási alapfogalmak, műveletek, technológiák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Kézi és gépi forgácsolási technológiák, eszközök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Gépi forgácsoló eljárások gépeinek, szerszámainak ismerete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Hegesztési, forrasztási alapismeretek, alkalmazott berendezések és eszközök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Korrózióvédelemi alapismeretek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Gyártási utasítások értelmezése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Műszaki fizika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Közlekedésben alkalmazott gépelemek, gépek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Elektrotechnikai, elektronikai alapismeretek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Műszaki mérés eszközei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Digitális technikák és elektronikus műszerek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Mérési utasítások értelmezése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Érintésvédelmi alapismeretek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Szerszámok, kézi kisgépek biztonsági előírásai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Gépüzemeltetés, anyagmozgatás, emelőgépek mu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n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kabiztonsági szabályai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Környezetvédelmi, tűzvédelmi ismeretek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Munkahelyi veszélyek, emberi tényezők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360"/>
          <w:jc w:val="center"/>
        </w:trPr>
        <w:tc>
          <w:tcPr>
            <w:tcW w:w="1350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E81FDA" w:rsidRPr="000E120B">
        <w:trPr>
          <w:trHeight w:val="240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Gépészeti dokumentációk olvasása, értelmezése, készítése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Műszaki fizika alapösszefüggéseinek alkalmazása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Elektromos dokumentációk olvasása, értelmezése, készítése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Elektrotechnika, elektronika, digitális technika ala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p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összefüggéseinek alkalmazása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Mérési jegyzőkönyvek készítése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360"/>
          <w:jc w:val="center"/>
        </w:trPr>
        <w:tc>
          <w:tcPr>
            <w:tcW w:w="1350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300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360"/>
          <w:jc w:val="center"/>
        </w:trPr>
        <w:tc>
          <w:tcPr>
            <w:tcW w:w="1350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300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Motiválhatóság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360"/>
          <w:jc w:val="center"/>
        </w:trPr>
        <w:tc>
          <w:tcPr>
            <w:tcW w:w="1350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Tervezés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4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Figyelem összpontosítás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ED0EA1" w:rsidRDefault="00E81FDA" w:rsidP="000F592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81FDA" w:rsidRPr="000E120B" w:rsidRDefault="00E81FDA" w:rsidP="000F592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0F5922">
      <w:pPr>
        <w:widowControl w:val="0"/>
        <w:tabs>
          <w:tab w:val="left" w:pos="756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4926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E81FDA" w:rsidRPr="000E120B">
        <w:trPr>
          <w:trHeight w:val="570"/>
          <w:jc w:val="center"/>
        </w:trPr>
        <w:tc>
          <w:tcPr>
            <w:tcW w:w="4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10416-12 Közlekedéstechnikai alapok</w:t>
            </w:r>
          </w:p>
        </w:tc>
        <w:tc>
          <w:tcPr>
            <w:tcW w:w="45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Technológiai alapismeretek</w:t>
            </w:r>
          </w:p>
        </w:tc>
        <w:tc>
          <w:tcPr>
            <w:tcW w:w="3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Elektrotechnika-elektronika</w:t>
            </w:r>
          </w:p>
        </w:tc>
      </w:tr>
      <w:tr w:rsidR="00E81FDA" w:rsidRPr="000E120B">
        <w:trPr>
          <w:trHeight w:val="4182"/>
          <w:jc w:val="center"/>
        </w:trPr>
        <w:tc>
          <w:tcPr>
            <w:tcW w:w="4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2A3D21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A3D21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Alapfogalmak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2A3D21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A3D21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Fémes szerkezeti anyagok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2A3D21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A3D21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Nemfémes szerkezeti anyagok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2A3D21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2A3D21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Öntészet, melegalakítások, hőkezelések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2A3D21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A3D21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Kötések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2A3D21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A3D21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Forgács nélküli hidegalakítások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2A3D21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A3D21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Forgácsolás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2A3D21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A3D21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Felújítási technológiák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2A3D21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A3D21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Anyag és hibakereső vizsgálatok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2A3D21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A3D21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Szereléstechnika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A411DF" w:rsidRDefault="00E81FDA" w:rsidP="000F5922">
            <w:pPr>
              <w:rPr>
                <w:rFonts w:ascii="Palatino Linotype" w:hAnsi="Palatino Linotype"/>
                <w:sz w:val="20"/>
                <w:szCs w:val="20"/>
              </w:rPr>
            </w:pPr>
            <w:r w:rsidRPr="00A411DF">
              <w:rPr>
                <w:rFonts w:ascii="Palatino Linotype" w:hAnsi="Palatino Linotype"/>
                <w:sz w:val="20"/>
                <w:szCs w:val="20"/>
              </w:rPr>
              <w:t>Villamos alapfogalmak</w:t>
            </w:r>
          </w:p>
          <w:p w:rsidR="00E81FDA" w:rsidRPr="00A411DF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A411DF" w:rsidRDefault="00E81FDA" w:rsidP="000F5922">
            <w:pPr>
              <w:rPr>
                <w:rFonts w:ascii="Palatino Linotype" w:hAnsi="Palatino Linotype"/>
                <w:sz w:val="20"/>
                <w:szCs w:val="20"/>
              </w:rPr>
            </w:pPr>
            <w:r w:rsidRPr="00A411DF">
              <w:rPr>
                <w:rFonts w:ascii="Palatino Linotype" w:hAnsi="Palatino Linotype"/>
                <w:sz w:val="20"/>
                <w:szCs w:val="20"/>
              </w:rPr>
              <w:t>Egyenfeszültségű áramkörök</w:t>
            </w:r>
          </w:p>
          <w:p w:rsidR="00E81FDA" w:rsidRPr="00A411DF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A411DF" w:rsidRDefault="00E81FDA" w:rsidP="000F5922">
            <w:pPr>
              <w:rPr>
                <w:rFonts w:ascii="Palatino Linotype" w:hAnsi="Palatino Linotype"/>
                <w:sz w:val="20"/>
                <w:szCs w:val="20"/>
              </w:rPr>
            </w:pPr>
            <w:r w:rsidRPr="00A411DF">
              <w:rPr>
                <w:rFonts w:ascii="Palatino Linotype" w:hAnsi="Palatino Linotype"/>
                <w:sz w:val="20"/>
                <w:szCs w:val="20"/>
              </w:rPr>
              <w:t>Váltakozó áramú áramkörök</w:t>
            </w:r>
          </w:p>
          <w:p w:rsidR="00E81FDA" w:rsidRPr="00A411DF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A411DF" w:rsidRDefault="00E81FDA" w:rsidP="000F5922">
            <w:pPr>
              <w:rPr>
                <w:rFonts w:ascii="Palatino Linotype" w:hAnsi="Palatino Linotype"/>
                <w:sz w:val="20"/>
                <w:szCs w:val="20"/>
              </w:rPr>
            </w:pPr>
            <w:r w:rsidRPr="00A411DF">
              <w:rPr>
                <w:rFonts w:ascii="Palatino Linotype" w:hAnsi="Palatino Linotype"/>
                <w:sz w:val="20"/>
                <w:szCs w:val="20"/>
              </w:rPr>
              <w:t>Villamosgépek</w:t>
            </w:r>
          </w:p>
          <w:p w:rsidR="00E81FDA" w:rsidRPr="00A411DF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A411DF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11DF">
              <w:rPr>
                <w:rFonts w:ascii="Palatino Linotype" w:hAnsi="Palatino Linotype"/>
                <w:sz w:val="20"/>
                <w:szCs w:val="20"/>
              </w:rPr>
              <w:t>Szűrő áramkörök és póluselmélet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A411DF" w:rsidRDefault="00E81FDA" w:rsidP="000F5922">
            <w:pPr>
              <w:rPr>
                <w:rFonts w:ascii="Palatino Linotype" w:hAnsi="Palatino Linotype"/>
                <w:sz w:val="20"/>
                <w:szCs w:val="20"/>
              </w:rPr>
            </w:pPr>
            <w:r w:rsidRPr="00A411DF">
              <w:rPr>
                <w:rFonts w:ascii="Palatino Linotype" w:hAnsi="Palatino Linotype"/>
                <w:sz w:val="20"/>
                <w:szCs w:val="20"/>
              </w:rPr>
              <w:t>Félvezetők és alkalmazásuk</w:t>
            </w:r>
          </w:p>
          <w:p w:rsidR="00E81FDA" w:rsidRPr="00A411DF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A411DF" w:rsidRDefault="00E81FDA" w:rsidP="000F5922">
            <w:pPr>
              <w:rPr>
                <w:rFonts w:ascii="Palatino Linotype" w:hAnsi="Palatino Linotype"/>
                <w:sz w:val="20"/>
                <w:szCs w:val="20"/>
              </w:rPr>
            </w:pPr>
            <w:r w:rsidRPr="00A411DF">
              <w:rPr>
                <w:rFonts w:ascii="Palatino Linotype" w:hAnsi="Palatino Linotype"/>
                <w:sz w:val="20"/>
                <w:szCs w:val="20"/>
              </w:rPr>
              <w:t>Száloptika, elektronikus kijelzők</w:t>
            </w:r>
          </w:p>
          <w:p w:rsidR="00E81FDA" w:rsidRPr="00A411DF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A411DF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11DF">
              <w:rPr>
                <w:rFonts w:ascii="Palatino Linotype" w:hAnsi="Palatino Linotype"/>
                <w:sz w:val="20"/>
                <w:szCs w:val="20"/>
              </w:rPr>
              <w:t>Digitális áramkörök</w:t>
            </w:r>
          </w:p>
        </w:tc>
      </w:tr>
      <w:tr w:rsidR="00E81FDA" w:rsidRPr="000E120B">
        <w:trPr>
          <w:trHeight w:val="409"/>
          <w:jc w:val="center"/>
        </w:trPr>
        <w:tc>
          <w:tcPr>
            <w:tcW w:w="1309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Műszaki rajzokat, kapcsolási vázlatokat készít, has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z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nál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Szabadkézi rajzot, vázlatot készít alkatrészekről, vi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l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lamos berendezésekről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Műszaki dokumentációt értelmez és használ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Elvi működési rajzok alapján vázlatrajzokat készít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Összegyűjti a szakmai háttér információkat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Összetett műszaki terveket értelmez és használ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Közlekedésgépészeti berendezések műszaki jellemz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ő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it számítással ellenőrzi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Közlekedéselektronikai áramkörök jellemző adatait meghatározza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Dokumentálja a számításokat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463"/>
          <w:jc w:val="center"/>
        </w:trPr>
        <w:tc>
          <w:tcPr>
            <w:tcW w:w="1309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Géprajzi alapfogalmak, szerkesztések, ábrázolási módok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Mértékegységek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Ipari anyagok és tulajdonságai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Anyagvizsgálati eljárások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Képlékenyalakítási alapismeretek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Forgácsolási alapfogalmak, műveletek, technológiák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Kézi és gépi forgácsolási technológiák, eszközök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Gépi forgácsoló eljárások gépeinek, szerszámainak ismerete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Hegesztési, forrasztási alapismeretek, alkalmazott berendezések és eszközök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Korrózióvédel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mi alapismeretek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Gyártási utasítások értelmezése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Műszaki fizika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Közlekedésben alkalmazott gépelemek, gépek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Elektrotechnikai, elektronikai alapismeretek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Műszaki mérés eszközei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Digitális technikák és elektronikus műszerek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Mérési utasítások értelmezése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Érintésvédelmi alapismeretek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Szerszámok, kézi kisgépek biztonsági előírásai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Gépüzemeltetés, anyagmozgatás, emelőgépek mu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n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kabiztonsági szabályai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Környezetvédelmi, tűzvédelmi ismeretek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Munkahelyi veszélyek, emberi tényezők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416"/>
          <w:jc w:val="center"/>
        </w:trPr>
        <w:tc>
          <w:tcPr>
            <w:tcW w:w="1309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E81FDA" w:rsidRPr="000E120B">
        <w:trPr>
          <w:trHeight w:val="24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Gépészeti dokumentációk olvasása, értelmezése, k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szítése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Műszaki fizika alapösszefüggéseinek alkalmazása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Elektromos dokumentációk olvasása, értelmezése, készítése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Elektrotechnika, elektronika, digitális technika ala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p</w:t>
            </w:r>
            <w:r w:rsidRPr="000229EA">
              <w:rPr>
                <w:rFonts w:ascii="Palatino Linotype" w:hAnsi="Palatino Linotype"/>
                <w:sz w:val="20"/>
                <w:szCs w:val="20"/>
              </w:rPr>
              <w:t>összefüggéseinek alkalmazása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Mérési jegyzőkönyvek készítése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481"/>
          <w:jc w:val="center"/>
        </w:trPr>
        <w:tc>
          <w:tcPr>
            <w:tcW w:w="1309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473"/>
          <w:jc w:val="center"/>
        </w:trPr>
        <w:tc>
          <w:tcPr>
            <w:tcW w:w="1309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Motiválhatóság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503"/>
          <w:jc w:val="center"/>
        </w:trPr>
        <w:tc>
          <w:tcPr>
            <w:tcW w:w="1309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Tervezés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229EA">
              <w:rPr>
                <w:rFonts w:ascii="Palatino Linotype" w:hAnsi="Palatino Linotype"/>
                <w:sz w:val="20"/>
                <w:szCs w:val="20"/>
              </w:rPr>
              <w:t>Figyelem összpontosítás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81FDA" w:rsidRDefault="00E81FDA" w:rsidP="000F5922">
      <w:pPr>
        <w:widowControl w:val="0"/>
        <w:tabs>
          <w:tab w:val="left" w:pos="756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0F5922">
      <w:pPr>
        <w:widowControl w:val="0"/>
        <w:tabs>
          <w:tab w:val="left" w:pos="756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0F5922">
      <w:pPr>
        <w:widowControl w:val="0"/>
        <w:tabs>
          <w:tab w:val="left" w:pos="756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  <w:sectPr w:rsidR="00E81FDA" w:rsidSect="000F5922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E81FDA" w:rsidRPr="000E120B" w:rsidRDefault="00E81FDA" w:rsidP="00DB45B3">
      <w:pPr>
        <w:widowControl w:val="0"/>
        <w:numPr>
          <w:ilvl w:val="2"/>
          <w:numId w:val="32"/>
        </w:numPr>
        <w:tabs>
          <w:tab w:val="left" w:pos="75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B6624">
        <w:rPr>
          <w:rFonts w:ascii="Palatino Linotype" w:hAnsi="Palatino Linotype"/>
          <w:b/>
          <w:sz w:val="24"/>
          <w:szCs w:val="24"/>
        </w:rPr>
        <w:t>Közlekedési ismeretek tantárgy</w:t>
      </w:r>
      <w:r w:rsidRPr="00AB662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36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  <w:r>
        <w:rPr>
          <w:rFonts w:ascii="Palatino Linotype" w:hAnsi="Palatino Linotype"/>
          <w:b/>
          <w:sz w:val="24"/>
          <w:szCs w:val="24"/>
        </w:rPr>
        <w:t>/36 óra*</w:t>
      </w:r>
    </w:p>
    <w:p w:rsidR="00E81FDA" w:rsidRPr="00AB6624" w:rsidRDefault="00E81FDA" w:rsidP="00AB6624">
      <w:pPr>
        <w:widowControl w:val="0"/>
        <w:tabs>
          <w:tab w:val="left" w:pos="8364"/>
        </w:tabs>
        <w:suppressAutoHyphens/>
        <w:spacing w:after="0" w:line="240" w:lineRule="auto"/>
        <w:ind w:left="474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9-13. évfolyamon megszervezett képzés/13. és 14. évfolyamon megszervezett képzés</w:t>
      </w:r>
    </w:p>
    <w:p w:rsidR="00E81FDA" w:rsidRDefault="00E81FDA" w:rsidP="00DB45B3">
      <w:pPr>
        <w:widowControl w:val="0"/>
        <w:numPr>
          <w:ilvl w:val="1"/>
          <w:numId w:val="35"/>
        </w:numPr>
        <w:suppressAutoHyphens/>
        <w:spacing w:before="120" w:after="12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81FDA" w:rsidRDefault="00E81FDA" w:rsidP="00AB6624">
      <w:pPr>
        <w:widowControl w:val="0"/>
        <w:suppressAutoHyphens/>
        <w:spacing w:after="0" w:line="240" w:lineRule="auto"/>
        <w:ind w:left="474"/>
        <w:jc w:val="both"/>
        <w:rPr>
          <w:rFonts w:ascii="Palatino Linotype" w:hAnsi="Palatino Linotype"/>
          <w:sz w:val="24"/>
          <w:szCs w:val="24"/>
        </w:rPr>
      </w:pPr>
      <w:r w:rsidRPr="00A47E83">
        <w:rPr>
          <w:rFonts w:ascii="Palatino Linotype" w:hAnsi="Palatino Linotype"/>
          <w:sz w:val="24"/>
          <w:szCs w:val="24"/>
        </w:rPr>
        <w:t>A közlekedési alapismeretek</w:t>
      </w:r>
      <w:r>
        <w:rPr>
          <w:rFonts w:ascii="Palatino Linotype" w:hAnsi="Palatino Linotype"/>
          <w:sz w:val="24"/>
          <w:szCs w:val="24"/>
        </w:rPr>
        <w:t xml:space="preserve"> tantárgy tanításának célja, hogy a tanulók ismerjék meg a legfontosabb közlekedési alágazatok, nevezetesen a közúti, a vasúti, a vízi és a légi közlekedés legfontosabb technikai jellemzőit.</w:t>
      </w:r>
    </w:p>
    <w:p w:rsidR="00E81FDA" w:rsidRDefault="00E81FDA" w:rsidP="00AB6624">
      <w:pPr>
        <w:widowControl w:val="0"/>
        <w:suppressAutoHyphens/>
        <w:spacing w:after="0" w:line="240" w:lineRule="auto"/>
        <w:ind w:left="47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tanulók a tanulási folyamat során sajátítják el az egyes közlekedési alágazatoknál alkalmazott technikai megoldásokat, azok történeti fejlődését azok jelenségeit és folyamatait.</w:t>
      </w:r>
    </w:p>
    <w:p w:rsidR="00E81FDA" w:rsidRDefault="00E81FDA" w:rsidP="00AB6624">
      <w:pPr>
        <w:widowControl w:val="0"/>
        <w:suppressAutoHyphens/>
        <w:spacing w:after="0" w:line="240" w:lineRule="auto"/>
        <w:ind w:left="47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Továbbá ráirányítani a tanulók figyelmét az egyes közlekedési alágazatok közötti kapcsolatrendszerre.</w:t>
      </w:r>
    </w:p>
    <w:p w:rsidR="00E81FDA" w:rsidRDefault="00E81FDA" w:rsidP="00AB6624">
      <w:pPr>
        <w:widowControl w:val="0"/>
        <w:suppressAutoHyphens/>
        <w:spacing w:after="0" w:line="240" w:lineRule="auto"/>
        <w:ind w:left="47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Ismerjék meg a tanulók az egyes ágazatok előnyei és hátrányait más ágazatokkal való összehasonlítás kapcsán, mind gazdaságossági, mind környezetvédelmi, valamint a szállítandó személyek, illetve áruk mennyiségének figyelembevétele alapján.</w:t>
      </w:r>
    </w:p>
    <w:p w:rsidR="00E81FDA" w:rsidRDefault="00E81FDA" w:rsidP="00AB6624">
      <w:pPr>
        <w:widowControl w:val="0"/>
        <w:suppressAutoHyphens/>
        <w:spacing w:after="0" w:line="240" w:lineRule="auto"/>
        <w:ind w:left="47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Felhívni a tanulók figyelmét a biztonságos közlekedés megvalósításának feltételeire, valamint a közlekedésbiztonságot befolyásoló tényezőkre.</w:t>
      </w:r>
    </w:p>
    <w:p w:rsidR="00E81FDA" w:rsidRDefault="00E81FDA" w:rsidP="00AB6624">
      <w:pPr>
        <w:widowControl w:val="0"/>
        <w:suppressAutoHyphens/>
        <w:spacing w:after="120" w:line="240" w:lineRule="auto"/>
        <w:ind w:left="47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Lehetőséget biztosítani a tanulók számára, hogy az egyes közlekedési területek megismerése során el tudja dönteni, hogy tanulmányait mely szakirányban kívánja folytatni.</w:t>
      </w:r>
    </w:p>
    <w:p w:rsidR="00E81FDA" w:rsidRPr="00A47E83" w:rsidRDefault="00E81FDA" w:rsidP="00AB6624">
      <w:pPr>
        <w:widowControl w:val="0"/>
        <w:suppressAutoHyphens/>
        <w:spacing w:after="120" w:line="240" w:lineRule="auto"/>
        <w:ind w:left="474"/>
        <w:jc w:val="both"/>
        <w:rPr>
          <w:rFonts w:ascii="Palatino Linotype" w:hAnsi="Palatino Linotype"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81FDA" w:rsidRDefault="00E81FDA" w:rsidP="007B2C3E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Történelem (</w:t>
      </w:r>
      <w:r w:rsidRPr="00F90568">
        <w:rPr>
          <w:rFonts w:ascii="Palatino Linotype" w:hAnsi="Palatino Linotype"/>
          <w:sz w:val="24"/>
          <w:szCs w:val="24"/>
        </w:rPr>
        <w:t>közlekedéstörténet</w:t>
      </w:r>
      <w:r>
        <w:rPr>
          <w:rFonts w:ascii="Palatino Linotype" w:hAnsi="Palatino Linotype"/>
          <w:sz w:val="24"/>
          <w:szCs w:val="24"/>
        </w:rPr>
        <w:t>, gazdaságtörténet, technikatörténet, tudománytörténet);</w:t>
      </w:r>
    </w:p>
    <w:p w:rsidR="00E81FDA" w:rsidRDefault="00E81FDA" w:rsidP="007B2C3E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Fizika, kémia, biológia</w:t>
      </w:r>
    </w:p>
    <w:p w:rsidR="00E81FDA" w:rsidRPr="00F90568" w:rsidRDefault="00E81FDA" w:rsidP="000F5922">
      <w:pPr>
        <w:widowControl w:val="0"/>
        <w:tabs>
          <w:tab w:val="num" w:pos="1620"/>
        </w:tabs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5"/>
        </w:numPr>
        <w:tabs>
          <w:tab w:val="left" w:pos="1276"/>
        </w:tabs>
        <w:suppressAutoHyphens/>
        <w:spacing w:after="120" w:line="240" w:lineRule="auto"/>
        <w:ind w:left="896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E81FDA" w:rsidRDefault="00E81FDA" w:rsidP="007B2C3E">
      <w:pPr>
        <w:widowControl w:val="0"/>
        <w:tabs>
          <w:tab w:val="left" w:pos="7920"/>
        </w:tabs>
        <w:suppressAutoHyphens/>
        <w:spacing w:after="120" w:line="240" w:lineRule="auto"/>
        <w:ind w:left="896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DB45B3">
      <w:pPr>
        <w:widowControl w:val="0"/>
        <w:numPr>
          <w:ilvl w:val="2"/>
          <w:numId w:val="3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42156">
        <w:rPr>
          <w:rFonts w:ascii="Palatino Linotype" w:hAnsi="Palatino Linotype"/>
          <w:b/>
          <w:sz w:val="24"/>
          <w:szCs w:val="24"/>
        </w:rPr>
        <w:t>Közlekedéstörténet</w:t>
      </w:r>
      <w:r>
        <w:rPr>
          <w:rFonts w:ascii="Palatino Linotype" w:hAnsi="Palatino Linotype"/>
          <w:b/>
          <w:sz w:val="24"/>
          <w:szCs w:val="24"/>
        </w:rPr>
        <w:t>, közlekedési fogalmak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>8 óra</w:t>
      </w:r>
      <w:r>
        <w:rPr>
          <w:rFonts w:ascii="Palatino Linotype" w:hAnsi="Palatino Linotype"/>
          <w:b/>
          <w:i/>
          <w:sz w:val="24"/>
          <w:szCs w:val="24"/>
        </w:rPr>
        <w:t xml:space="preserve"> / 8 óra</w:t>
      </w:r>
    </w:p>
    <w:p w:rsidR="00E81FDA" w:rsidRPr="000078E9" w:rsidRDefault="00E81FDA" w:rsidP="007B2C3E">
      <w:pPr>
        <w:spacing w:after="0" w:line="240" w:lineRule="auto"/>
        <w:ind w:firstLine="474"/>
        <w:rPr>
          <w:rFonts w:ascii="Palatino Linotype" w:hAnsi="Palatino Linotype"/>
          <w:sz w:val="24"/>
          <w:szCs w:val="24"/>
        </w:rPr>
      </w:pPr>
      <w:r w:rsidRPr="000078E9">
        <w:rPr>
          <w:rFonts w:ascii="Palatino Linotype" w:hAnsi="Palatino Linotype"/>
          <w:sz w:val="24"/>
          <w:szCs w:val="24"/>
        </w:rPr>
        <w:t>Közlekedéstörténet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közúti közlekedés kialakulása és fejlődése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vízi közlekedés kialakulása és fejlődése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vasúti közlekedés kialakulása és fejlődése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légi közlekedés története</w:t>
      </w:r>
    </w:p>
    <w:p w:rsidR="00E81FDA" w:rsidRPr="00331624" w:rsidRDefault="00E81FDA" w:rsidP="007B2C3E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331624">
        <w:rPr>
          <w:rFonts w:ascii="Palatino Linotype" w:hAnsi="Palatino Linotype"/>
          <w:sz w:val="24"/>
          <w:szCs w:val="24"/>
        </w:rPr>
        <w:t>A közlekedés fogalma, felosztása. Közlekedési alapfogalmak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642156">
        <w:rPr>
          <w:rFonts w:ascii="Palatino Linotype" w:hAnsi="Palatino Linotype"/>
          <w:sz w:val="24"/>
          <w:szCs w:val="24"/>
        </w:rPr>
        <w:t>A közlekedés fogalma, feladata, értelmezése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közlekedés felosztása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Közlekedési alapfogalmak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közlekedési alágazatok átfogó jellemzése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közúti közlekedés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vasúti közlekedés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vízi közlekedés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légi közlekedés</w:t>
      </w:r>
    </w:p>
    <w:p w:rsidR="00E81FDA" w:rsidRPr="006774CB" w:rsidRDefault="00E81FDA" w:rsidP="007B2C3E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331624">
        <w:rPr>
          <w:rFonts w:ascii="Palatino Linotype" w:hAnsi="Palatino Linotype"/>
          <w:sz w:val="24"/>
          <w:szCs w:val="24"/>
        </w:rPr>
        <w:t>Közlekedésbiztonság</w:t>
      </w:r>
      <w:r w:rsidRPr="006774CB">
        <w:rPr>
          <w:rFonts w:ascii="Palatino Linotype" w:hAnsi="Palatino Linotype"/>
          <w:sz w:val="24"/>
          <w:szCs w:val="24"/>
        </w:rPr>
        <w:tab/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5822A7">
        <w:rPr>
          <w:rFonts w:ascii="Palatino Linotype" w:hAnsi="Palatino Linotype"/>
          <w:sz w:val="24"/>
          <w:szCs w:val="24"/>
        </w:rPr>
        <w:t>A közlekedésbiztonságot befolyásoló tényezők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aktív biztonság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passzív biztonság</w:t>
      </w:r>
    </w:p>
    <w:p w:rsidR="00E81FDA" w:rsidRPr="005822A7" w:rsidRDefault="00E81FDA" w:rsidP="000F5922">
      <w:pPr>
        <w:spacing w:after="0" w:line="240" w:lineRule="auto"/>
        <w:ind w:left="1194"/>
        <w:rPr>
          <w:rFonts w:ascii="Palatino Linotype" w:hAnsi="Palatino Linotype"/>
          <w:sz w:val="24"/>
          <w:szCs w:val="24"/>
        </w:rPr>
      </w:pPr>
    </w:p>
    <w:p w:rsidR="00E81FDA" w:rsidRDefault="00E81FDA" w:rsidP="00DB45B3">
      <w:pPr>
        <w:widowControl w:val="0"/>
        <w:numPr>
          <w:ilvl w:val="2"/>
          <w:numId w:val="35"/>
        </w:numPr>
        <w:tabs>
          <w:tab w:val="left" w:pos="1701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közúti, a vasúti, a vízi és a légi közlekedés technikája</w:t>
      </w:r>
      <w:r>
        <w:rPr>
          <w:rFonts w:ascii="Palatino Linotype" w:hAnsi="Palatino Linotype"/>
          <w:b/>
          <w:sz w:val="24"/>
          <w:szCs w:val="24"/>
        </w:rPr>
        <w:tab/>
        <w:t xml:space="preserve">   </w:t>
      </w:r>
    </w:p>
    <w:p w:rsidR="00E81FDA" w:rsidRDefault="00E81FDA" w:rsidP="00DB45B3">
      <w:pPr>
        <w:widowControl w:val="0"/>
        <w:tabs>
          <w:tab w:val="left" w:pos="1701"/>
        </w:tabs>
        <w:suppressAutoHyphens/>
        <w:spacing w:after="0" w:line="240" w:lineRule="auto"/>
        <w:ind w:left="144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>20 óra</w:t>
      </w:r>
      <w:r>
        <w:rPr>
          <w:rFonts w:ascii="Palatino Linotype" w:hAnsi="Palatino Linotype"/>
          <w:b/>
          <w:i/>
          <w:sz w:val="24"/>
          <w:szCs w:val="24"/>
        </w:rPr>
        <w:t xml:space="preserve"> /20 óra</w:t>
      </w:r>
    </w:p>
    <w:p w:rsidR="00E81FDA" w:rsidRDefault="00E81FDA" w:rsidP="007B2C3E">
      <w:pPr>
        <w:spacing w:after="0" w:line="240" w:lineRule="auto"/>
        <w:ind w:firstLine="47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közúti közlekedés technikája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90BD7">
        <w:rPr>
          <w:rFonts w:ascii="Palatino Linotype" w:hAnsi="Palatino Linotype"/>
          <w:sz w:val="24"/>
          <w:szCs w:val="24"/>
        </w:rPr>
        <w:t>A közúti pálya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közutak osztályozása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közúti pályával kapcsolatos alapfogalmak</w:t>
      </w:r>
    </w:p>
    <w:p w:rsidR="00E81FDA" w:rsidRDefault="00E81FDA" w:rsidP="007B2C3E">
      <w:pPr>
        <w:tabs>
          <w:tab w:val="left" w:pos="1418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 közúti járművek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közúti járművek csoportosítása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közúti járművek szerkezete és felépítése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Otto- és dízelmotorok működése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közúti közlekedés kiszolgáló létesítményei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tehergépjárművek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közúti járművek fontosabb paraméterei</w:t>
      </w:r>
    </w:p>
    <w:p w:rsidR="00E81FDA" w:rsidRPr="00790BD7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közúti közlekedés kiszolgáló létesítményei</w:t>
      </w:r>
    </w:p>
    <w:p w:rsidR="00E81FDA" w:rsidRPr="007E7776" w:rsidRDefault="00E81FDA" w:rsidP="00500F47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7E7776">
        <w:rPr>
          <w:rFonts w:ascii="Palatino Linotype" w:hAnsi="Palatino Linotype"/>
          <w:sz w:val="24"/>
          <w:szCs w:val="24"/>
        </w:rPr>
        <w:t>A vasúti közlekedés technikája</w:t>
      </w:r>
      <w:r w:rsidRPr="007E7776">
        <w:rPr>
          <w:rFonts w:ascii="Palatino Linotype" w:hAnsi="Palatino Linotype"/>
          <w:sz w:val="24"/>
          <w:szCs w:val="24"/>
        </w:rPr>
        <w:tab/>
      </w:r>
      <w:r w:rsidRPr="007E7776">
        <w:rPr>
          <w:rFonts w:ascii="Palatino Linotype" w:hAnsi="Palatino Linotype"/>
          <w:sz w:val="24"/>
          <w:szCs w:val="24"/>
        </w:rPr>
        <w:tab/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vasúti közlekedés felosztása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90BD7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vasúti</w:t>
      </w:r>
      <w:r w:rsidRPr="00790BD7">
        <w:rPr>
          <w:rFonts w:ascii="Palatino Linotype" w:hAnsi="Palatino Linotype"/>
          <w:sz w:val="24"/>
          <w:szCs w:val="24"/>
        </w:rPr>
        <w:t xml:space="preserve"> pálya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alépítmény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felépítmény részei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felépítmény alapfogalmai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vágánykapcsolások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különleges felépítmények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vasúti járművek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vasúti vontatójárművek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vasúti vontatott járművek szerkezete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vasúti vontatott járművek típusai</w:t>
      </w:r>
    </w:p>
    <w:p w:rsidR="00E81FDA" w:rsidRPr="00790BD7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vasúti közlekedés kiszolgáló létesítményei</w:t>
      </w:r>
    </w:p>
    <w:p w:rsidR="00E81FDA" w:rsidRPr="007E7776" w:rsidRDefault="00E81FDA" w:rsidP="00500F47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7E7776">
        <w:rPr>
          <w:rFonts w:ascii="Palatino Linotype" w:hAnsi="Palatino Linotype"/>
          <w:sz w:val="24"/>
          <w:szCs w:val="24"/>
        </w:rPr>
        <w:t>A vízi közlekedés technikája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vízi közlekedés csoportosítása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90BD7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vízi közlekedés</w:t>
      </w:r>
      <w:r w:rsidRPr="00790BD7">
        <w:rPr>
          <w:rFonts w:ascii="Palatino Linotype" w:hAnsi="Palatino Linotype"/>
          <w:sz w:val="24"/>
          <w:szCs w:val="24"/>
        </w:rPr>
        <w:t xml:space="preserve"> pály</w:t>
      </w:r>
      <w:r>
        <w:rPr>
          <w:rFonts w:ascii="Palatino Linotype" w:hAnsi="Palatino Linotype"/>
          <w:sz w:val="24"/>
          <w:szCs w:val="24"/>
        </w:rPr>
        <w:t>ája, vízi utak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belvízi hajóutak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tengeri hajóutak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vízi közlekedés járművei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hajók felépítése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hajók fő méretei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hajók haladása, irányítása és egyéb berendezései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mai hajók csoportosítása</w:t>
      </w:r>
    </w:p>
    <w:p w:rsidR="00E81FDA" w:rsidRPr="007E7776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vízi közlekedés kiszolgáló létesítményei</w:t>
      </w:r>
    </w:p>
    <w:p w:rsidR="00E81FDA" w:rsidRPr="007E7776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kikötő, dokkok</w:t>
      </w:r>
    </w:p>
    <w:p w:rsidR="00E81FDA" w:rsidRPr="007E7776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hajógyárak</w:t>
      </w:r>
    </w:p>
    <w:p w:rsidR="00E81FDA" w:rsidRPr="001B079C" w:rsidRDefault="00E81FDA" w:rsidP="00500F47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1B079C">
        <w:rPr>
          <w:rFonts w:ascii="Palatino Linotype" w:hAnsi="Palatino Linotype"/>
          <w:sz w:val="24"/>
          <w:szCs w:val="24"/>
        </w:rPr>
        <w:t>A légi közlekedés technikája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légi közlekedés felosztása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790BD7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légi közlekedés</w:t>
      </w:r>
      <w:r w:rsidRPr="00790BD7">
        <w:rPr>
          <w:rFonts w:ascii="Palatino Linotype" w:hAnsi="Palatino Linotype"/>
          <w:sz w:val="24"/>
          <w:szCs w:val="24"/>
        </w:rPr>
        <w:t xml:space="preserve"> pály</w:t>
      </w:r>
      <w:r>
        <w:rPr>
          <w:rFonts w:ascii="Palatino Linotype" w:hAnsi="Palatino Linotype"/>
          <w:sz w:val="24"/>
          <w:szCs w:val="24"/>
        </w:rPr>
        <w:t>ája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légi közlekedés járművei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légi járművek csoportosítása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repülőgépek osztályozása</w:t>
      </w:r>
    </w:p>
    <w:p w:rsidR="00E81FDA" w:rsidRDefault="00E81FDA" w:rsidP="00500F47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repülőgépek szerkezete</w:t>
      </w:r>
    </w:p>
    <w:p w:rsidR="00E81FDA" w:rsidRPr="00385D9B" w:rsidRDefault="00E81FDA" w:rsidP="00500F47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légi közlekedés kiszolgáló létesítményei</w:t>
      </w:r>
    </w:p>
    <w:p w:rsidR="00E81FDA" w:rsidRPr="00A60790" w:rsidRDefault="00E81FDA" w:rsidP="006774CB">
      <w:pPr>
        <w:widowControl w:val="0"/>
        <w:suppressAutoHyphens/>
        <w:spacing w:after="0" w:line="240" w:lineRule="auto"/>
        <w:ind w:left="1881"/>
        <w:jc w:val="both"/>
        <w:rPr>
          <w:rFonts w:ascii="Palatino Linotype" w:hAnsi="Palatino Linotype"/>
          <w:sz w:val="24"/>
          <w:szCs w:val="24"/>
        </w:rPr>
      </w:pPr>
    </w:p>
    <w:p w:rsidR="00E81FDA" w:rsidRPr="005822A7" w:rsidRDefault="00E81FDA" w:rsidP="00DB45B3">
      <w:pPr>
        <w:widowControl w:val="0"/>
        <w:numPr>
          <w:ilvl w:val="2"/>
          <w:numId w:val="35"/>
        </w:numPr>
        <w:tabs>
          <w:tab w:val="left" w:pos="156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járművek menetellenállásai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>8 óra</w:t>
      </w:r>
      <w:r>
        <w:rPr>
          <w:rFonts w:ascii="Palatino Linotype" w:hAnsi="Palatino Linotype"/>
          <w:b/>
          <w:i/>
          <w:sz w:val="24"/>
          <w:szCs w:val="24"/>
        </w:rPr>
        <w:t>/8 óra</w:t>
      </w:r>
    </w:p>
    <w:p w:rsidR="00E81FDA" w:rsidRDefault="00E81FDA" w:rsidP="007B2C3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gördülési ellenállás és legyőzéséhez szükséges teljesítmény</w:t>
      </w:r>
    </w:p>
    <w:p w:rsidR="00E81FDA" w:rsidRDefault="00E81FDA" w:rsidP="007B2C3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légellenállás és legyőzéséhez szükséges teljesítmény</w:t>
      </w:r>
    </w:p>
    <w:p w:rsidR="00E81FDA" w:rsidRDefault="00E81FDA" w:rsidP="007B2C3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emelkedési ellenállás és legyőzéséhez szükséges teljesítmény</w:t>
      </w:r>
    </w:p>
    <w:p w:rsidR="00E81FDA" w:rsidRDefault="00E81FDA" w:rsidP="007B2C3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hajtómű ellenállás</w:t>
      </w:r>
    </w:p>
    <w:p w:rsidR="00E81FDA" w:rsidRDefault="00E81FDA" w:rsidP="007B2C3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1B079C">
        <w:rPr>
          <w:rFonts w:ascii="Palatino Linotype" w:hAnsi="Palatino Linotype"/>
          <w:sz w:val="24"/>
          <w:szCs w:val="24"/>
        </w:rPr>
        <w:t>A járművek menetdinamikája</w:t>
      </w:r>
    </w:p>
    <w:p w:rsidR="00E81FDA" w:rsidRDefault="00E81FDA" w:rsidP="007B2C3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1B079C">
        <w:rPr>
          <w:rFonts w:ascii="Palatino Linotype" w:hAnsi="Palatino Linotype"/>
          <w:sz w:val="24"/>
          <w:szCs w:val="24"/>
        </w:rPr>
        <w:t>A gépjármű haladása ívmenetben-kicsúszási és kib</w:t>
      </w:r>
      <w:r>
        <w:rPr>
          <w:rFonts w:ascii="Palatino Linotype" w:hAnsi="Palatino Linotype"/>
          <w:sz w:val="24"/>
          <w:szCs w:val="24"/>
        </w:rPr>
        <w:t>orulási határsebesség számítása</w:t>
      </w:r>
    </w:p>
    <w:p w:rsidR="00E81FDA" w:rsidRDefault="00E81FDA" w:rsidP="00500F47">
      <w:pPr>
        <w:widowControl w:val="0"/>
        <w:suppressAutoHyphens/>
        <w:spacing w:after="12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5"/>
        </w:numPr>
        <w:tabs>
          <w:tab w:val="left" w:pos="851"/>
        </w:tabs>
        <w:suppressAutoHyphens/>
        <w:spacing w:after="0" w:line="240" w:lineRule="auto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81FDA" w:rsidRPr="00B26C1D" w:rsidRDefault="00E81FDA" w:rsidP="007B2C3E">
      <w:pPr>
        <w:widowControl w:val="0"/>
        <w:suppressAutoHyphens/>
        <w:spacing w:after="0" w:line="240" w:lineRule="auto"/>
        <w:ind w:firstLine="474"/>
        <w:rPr>
          <w:rFonts w:ascii="Palatino Linotype" w:hAnsi="Palatino Linotype"/>
          <w:sz w:val="24"/>
          <w:szCs w:val="24"/>
        </w:rPr>
      </w:pPr>
      <w:r w:rsidRPr="00B26C1D">
        <w:rPr>
          <w:rFonts w:ascii="Palatino Linotype" w:hAnsi="Palatino Linotype"/>
          <w:kern w:val="1"/>
          <w:sz w:val="24"/>
          <w:szCs w:val="24"/>
          <w:lang w:eastAsia="hi-IN" w:bidi="hi-IN"/>
        </w:rPr>
        <w:t>Szaktanterem</w:t>
      </w:r>
    </w:p>
    <w:p w:rsidR="00E81FDA" w:rsidRPr="000E120B" w:rsidRDefault="00E81FDA" w:rsidP="000F5922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5"/>
        </w:numPr>
        <w:suppressAutoHyphens/>
        <w:spacing w:after="12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Pr="00B87D30" w:rsidRDefault="00E81FDA" w:rsidP="000F5922">
      <w:pPr>
        <w:widowControl w:val="0"/>
        <w:suppressAutoHyphens/>
        <w:spacing w:after="120" w:line="240" w:lineRule="auto"/>
        <w:ind w:left="828" w:hanging="30"/>
        <w:rPr>
          <w:rFonts w:ascii="Palatino Linotype" w:hAnsi="Palatino Linotype"/>
          <w:b/>
          <w:bCs/>
          <w:i/>
          <w:sz w:val="24"/>
          <w:szCs w:val="24"/>
        </w:rPr>
      </w:pPr>
      <w:r w:rsidRPr="00B87D3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54" w:type="dxa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74"/>
        <w:gridCol w:w="2552"/>
        <w:gridCol w:w="945"/>
        <w:gridCol w:w="945"/>
        <w:gridCol w:w="945"/>
        <w:gridCol w:w="2893"/>
      </w:tblGrid>
      <w:tr w:rsidR="00E81FDA" w:rsidRPr="008B7D14">
        <w:trPr>
          <w:jc w:val="center"/>
        </w:trPr>
        <w:tc>
          <w:tcPr>
            <w:tcW w:w="774" w:type="dxa"/>
            <w:vMerge w:val="restart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552" w:type="dxa"/>
            <w:vMerge w:val="restart"/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893" w:type="dxa"/>
            <w:vMerge w:val="restart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jc w:val="center"/>
        </w:trPr>
        <w:tc>
          <w:tcPr>
            <w:tcW w:w="774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552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893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77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552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93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77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552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93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77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552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93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77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552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93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77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552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93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77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552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93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Pr="00B87D30" w:rsidRDefault="00E81FDA" w:rsidP="000F5922">
      <w:pPr>
        <w:widowControl w:val="0"/>
        <w:suppressAutoHyphens/>
        <w:spacing w:after="120" w:line="240" w:lineRule="auto"/>
        <w:ind w:left="828" w:hanging="543"/>
        <w:rPr>
          <w:rFonts w:ascii="Palatino Linotype" w:hAnsi="Palatino Linotype"/>
          <w:b/>
          <w:bCs/>
          <w:i/>
          <w:sz w:val="24"/>
          <w:szCs w:val="24"/>
        </w:rPr>
      </w:pPr>
      <w:r w:rsidRPr="00B87D3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327"/>
      </w:tblGrid>
      <w:tr w:rsidR="00E81F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27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ö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n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27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14"/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adattal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27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C5208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Pr="000E120B" w:rsidRDefault="00E81FDA" w:rsidP="00DB45B3">
      <w:pPr>
        <w:widowControl w:val="0"/>
        <w:numPr>
          <w:ilvl w:val="1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A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tantárgy értékelésének módja</w:t>
      </w:r>
    </w:p>
    <w:p w:rsidR="00E81FDA" w:rsidRDefault="00E81FDA" w:rsidP="000F5922">
      <w:pPr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C5208C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</w:t>
      </w:r>
      <w:r w:rsidRPr="00C5208C">
        <w:rPr>
          <w:rFonts w:ascii="Palatino Linotype" w:hAnsi="Palatino Linotype"/>
          <w:bCs/>
          <w:sz w:val="24"/>
          <w:szCs w:val="24"/>
        </w:rPr>
        <w:t>r</w:t>
      </w:r>
      <w:r w:rsidRPr="00C5208C">
        <w:rPr>
          <w:rFonts w:ascii="Palatino Linotype" w:hAnsi="Palatino Linotype"/>
          <w:bCs/>
          <w:sz w:val="24"/>
          <w:szCs w:val="24"/>
        </w:rPr>
        <w:t>tékeléssel.</w:t>
      </w:r>
    </w:p>
    <w:p w:rsidR="00E81FDA" w:rsidRPr="00C5208C" w:rsidRDefault="00E81FDA" w:rsidP="000F5922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</w:p>
    <w:p w:rsidR="00E81FDA" w:rsidRPr="000E120B" w:rsidRDefault="00E81FDA" w:rsidP="00DB45B3">
      <w:pPr>
        <w:widowControl w:val="0"/>
        <w:numPr>
          <w:ilvl w:val="0"/>
          <w:numId w:val="35"/>
        </w:numPr>
        <w:tabs>
          <w:tab w:val="left" w:pos="851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B6624">
        <w:rPr>
          <w:rFonts w:ascii="Palatino Linotype" w:hAnsi="Palatino Linotype"/>
          <w:b/>
          <w:sz w:val="24"/>
          <w:szCs w:val="24"/>
        </w:rPr>
        <w:t>Műszaki rajz tantárgy</w:t>
      </w:r>
      <w:r w:rsidRPr="00AB662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90 óra/90 óra*</w:t>
      </w:r>
    </w:p>
    <w:p w:rsidR="00E81FDA" w:rsidRDefault="00E81FDA" w:rsidP="00AB6624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E81FDA" w:rsidRPr="00AB6624" w:rsidRDefault="00E81FDA" w:rsidP="00AB6624">
      <w:pPr>
        <w:widowControl w:val="0"/>
        <w:tabs>
          <w:tab w:val="left" w:pos="8364"/>
        </w:tabs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E81FDA" w:rsidRPr="00F2112A" w:rsidRDefault="00E81FDA" w:rsidP="00DB45B3">
      <w:pPr>
        <w:widowControl w:val="0"/>
        <w:numPr>
          <w:ilvl w:val="1"/>
          <w:numId w:val="35"/>
        </w:numPr>
        <w:tabs>
          <w:tab w:val="left" w:pos="993"/>
        </w:tabs>
        <w:suppressAutoHyphens/>
        <w:spacing w:after="0" w:line="240" w:lineRule="auto"/>
        <w:ind w:hanging="468"/>
        <w:rPr>
          <w:rFonts w:ascii="Palatino Linotype" w:hAnsi="Palatino Linotype"/>
          <w:b/>
          <w:sz w:val="24"/>
          <w:szCs w:val="24"/>
        </w:rPr>
      </w:pPr>
      <w:r w:rsidRPr="00F2112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81FDA" w:rsidRPr="00F2112A" w:rsidRDefault="00E81FDA" w:rsidP="000F5922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Műszaki rajzok segítségével közli a tervező az alkatrészre, részegységre vonatkozó kialakítási, megmunkálási előírásait a kivitelező szakmunkásokkal. Javításkor, fe</w:t>
      </w:r>
      <w:r w:rsidRPr="00F2112A">
        <w:rPr>
          <w:rFonts w:ascii="Palatino Linotype" w:hAnsi="Palatino Linotype"/>
          <w:sz w:val="24"/>
          <w:szCs w:val="24"/>
        </w:rPr>
        <w:t>l</w:t>
      </w:r>
      <w:r w:rsidRPr="00F2112A">
        <w:rPr>
          <w:rFonts w:ascii="Palatino Linotype" w:hAnsi="Palatino Linotype"/>
          <w:sz w:val="24"/>
          <w:szCs w:val="24"/>
        </w:rPr>
        <w:t>újításkor az eredeti állapot visszaállításához szükséges, hogy a javítást végző sza</w:t>
      </w:r>
      <w:r w:rsidRPr="00F2112A">
        <w:rPr>
          <w:rFonts w:ascii="Palatino Linotype" w:hAnsi="Palatino Linotype"/>
          <w:sz w:val="24"/>
          <w:szCs w:val="24"/>
        </w:rPr>
        <w:t>k</w:t>
      </w:r>
      <w:r w:rsidRPr="00F2112A">
        <w:rPr>
          <w:rFonts w:ascii="Palatino Linotype" w:hAnsi="Palatino Linotype"/>
          <w:sz w:val="24"/>
          <w:szCs w:val="24"/>
        </w:rPr>
        <w:t>ember az eredeti vagy a felújítási dokumentációban szereplő műszaki rajzokat o</w:t>
      </w:r>
      <w:r w:rsidRPr="00F2112A">
        <w:rPr>
          <w:rFonts w:ascii="Palatino Linotype" w:hAnsi="Palatino Linotype"/>
          <w:sz w:val="24"/>
          <w:szCs w:val="24"/>
        </w:rPr>
        <w:t>l</w:t>
      </w:r>
      <w:r w:rsidRPr="00F2112A">
        <w:rPr>
          <w:rFonts w:ascii="Palatino Linotype" w:hAnsi="Palatino Linotype"/>
          <w:sz w:val="24"/>
          <w:szCs w:val="24"/>
        </w:rPr>
        <w:t>vasni, használni tudja. Szintén fontos, hogy egy alkatrész legyártásához olyan, szabványosan beméretezett, a szakrajzi előírásoknak megfelelő vázlatot, vagy m</w:t>
      </w:r>
      <w:r w:rsidRPr="00F2112A">
        <w:rPr>
          <w:rFonts w:ascii="Palatino Linotype" w:hAnsi="Palatino Linotype"/>
          <w:sz w:val="24"/>
          <w:szCs w:val="24"/>
        </w:rPr>
        <w:t>ű</w:t>
      </w:r>
      <w:r w:rsidRPr="00F2112A">
        <w:rPr>
          <w:rFonts w:ascii="Palatino Linotype" w:hAnsi="Palatino Linotype"/>
          <w:sz w:val="24"/>
          <w:szCs w:val="24"/>
        </w:rPr>
        <w:t>szaki rajzot tudjon készíteni a tanuló, amely alapján azt az alkatrészt le tudják gyártani. A tantárgy fejleszteni igyekszik a tanuló térszemléletét is.</w:t>
      </w:r>
    </w:p>
    <w:p w:rsidR="00E81FDA" w:rsidRPr="00F2112A" w:rsidRDefault="00E81FDA" w:rsidP="000F5922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A tantárgy célja, hogy a gépészeti rajzok mellett a szakmaspecifikus villamos ka</w:t>
      </w:r>
      <w:r w:rsidRPr="00F2112A">
        <w:rPr>
          <w:rFonts w:ascii="Palatino Linotype" w:hAnsi="Palatino Linotype"/>
          <w:sz w:val="24"/>
          <w:szCs w:val="24"/>
        </w:rPr>
        <w:t>p</w:t>
      </w:r>
      <w:r w:rsidRPr="00F2112A">
        <w:rPr>
          <w:rFonts w:ascii="Palatino Linotype" w:hAnsi="Palatino Linotype"/>
          <w:sz w:val="24"/>
          <w:szCs w:val="24"/>
        </w:rPr>
        <w:t>csolási rajzok sajátosságait is megismertesse a leendő szakemberekkel, mivel a jó kapcsolási rajzolvasási készség feltétele az eredményes hibafeltárási folyamatnak.</w:t>
      </w:r>
    </w:p>
    <w:p w:rsidR="00E81FDA" w:rsidRPr="00F2112A" w:rsidRDefault="00E81FDA" w:rsidP="000F5922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Az alapismeretek elsajátítása után mutassa be a tanulóknak a korszerű számítóg</w:t>
      </w:r>
      <w:r w:rsidRPr="00F2112A">
        <w:rPr>
          <w:rFonts w:ascii="Palatino Linotype" w:hAnsi="Palatino Linotype"/>
          <w:sz w:val="24"/>
          <w:szCs w:val="24"/>
        </w:rPr>
        <w:t>é</w:t>
      </w:r>
      <w:r w:rsidRPr="00F2112A">
        <w:rPr>
          <w:rFonts w:ascii="Palatino Linotype" w:hAnsi="Palatino Linotype"/>
          <w:sz w:val="24"/>
          <w:szCs w:val="24"/>
        </w:rPr>
        <w:t>pes rajkészítési eljárásokat.</w:t>
      </w:r>
    </w:p>
    <w:p w:rsidR="00E81FDA" w:rsidRPr="00F2112A" w:rsidRDefault="00E81FDA" w:rsidP="000F5922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E81FDA" w:rsidRPr="00F2112A" w:rsidRDefault="00E81FDA" w:rsidP="00DB45B3">
      <w:pPr>
        <w:widowControl w:val="0"/>
        <w:numPr>
          <w:ilvl w:val="1"/>
          <w:numId w:val="35"/>
        </w:numPr>
        <w:tabs>
          <w:tab w:val="left" w:pos="993"/>
        </w:tabs>
        <w:suppressAutoHyphens/>
        <w:spacing w:after="0" w:line="240" w:lineRule="auto"/>
        <w:ind w:hanging="468"/>
        <w:rPr>
          <w:rFonts w:ascii="Palatino Linotype" w:hAnsi="Palatino Linotype"/>
          <w:b/>
          <w:sz w:val="24"/>
          <w:szCs w:val="24"/>
        </w:rPr>
      </w:pPr>
      <w:r w:rsidRPr="00F2112A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81FDA" w:rsidRPr="00F2112A" w:rsidRDefault="00E81FDA" w:rsidP="000F5922">
      <w:pPr>
        <w:spacing w:after="0" w:line="240" w:lineRule="auto"/>
        <w:ind w:left="357"/>
        <w:rPr>
          <w:rFonts w:ascii="Palatino Linotype" w:hAnsi="Palatino Linotype"/>
          <w:bCs/>
          <w:iCs/>
          <w:sz w:val="24"/>
          <w:szCs w:val="24"/>
        </w:rPr>
      </w:pPr>
      <w:r w:rsidRPr="00F2112A">
        <w:rPr>
          <w:rFonts w:ascii="Palatino Linotype" w:hAnsi="Palatino Linotype"/>
          <w:bCs/>
          <w:iCs/>
          <w:sz w:val="24"/>
          <w:szCs w:val="24"/>
        </w:rPr>
        <w:t xml:space="preserve">Kapcsolódó közismereti tartalmak: </w:t>
      </w:r>
    </w:p>
    <w:p w:rsidR="00E81FDA" w:rsidRPr="00F2112A" w:rsidRDefault="00E81FDA" w:rsidP="000F5922">
      <w:pPr>
        <w:spacing w:after="0" w:line="240" w:lineRule="auto"/>
        <w:ind w:left="357" w:firstLine="284"/>
        <w:rPr>
          <w:rFonts w:ascii="Palatino Linotype" w:hAnsi="Palatino Linotype"/>
          <w:bCs/>
          <w:iCs/>
          <w:sz w:val="24"/>
          <w:szCs w:val="24"/>
        </w:rPr>
      </w:pPr>
      <w:r w:rsidRPr="00F2112A">
        <w:rPr>
          <w:rFonts w:ascii="Palatino Linotype" w:hAnsi="Palatino Linotype"/>
          <w:bCs/>
          <w:iCs/>
          <w:sz w:val="24"/>
          <w:szCs w:val="24"/>
        </w:rPr>
        <w:t>Matematika tantárgyból:</w:t>
      </w:r>
    </w:p>
    <w:p w:rsidR="00E81FDA" w:rsidRPr="00F2112A" w:rsidRDefault="00E81FDA" w:rsidP="00AB6624">
      <w:pPr>
        <w:spacing w:after="0" w:line="240" w:lineRule="auto"/>
        <w:ind w:left="993"/>
        <w:rPr>
          <w:rFonts w:ascii="Palatino Linotype" w:hAnsi="Palatino Linotype"/>
          <w:bCs/>
          <w:iCs/>
          <w:sz w:val="24"/>
          <w:szCs w:val="24"/>
        </w:rPr>
      </w:pPr>
      <w:r w:rsidRPr="00F2112A">
        <w:rPr>
          <w:rFonts w:ascii="Palatino Linotype" w:hAnsi="Palatino Linotype"/>
          <w:bCs/>
          <w:iCs/>
          <w:sz w:val="24"/>
          <w:szCs w:val="24"/>
        </w:rPr>
        <w:t>Geometriai mértékegységek</w:t>
      </w:r>
    </w:p>
    <w:p w:rsidR="00E81FDA" w:rsidRPr="00F2112A" w:rsidRDefault="00E81FDA" w:rsidP="00AB6624">
      <w:pPr>
        <w:spacing w:after="0" w:line="240" w:lineRule="auto"/>
        <w:ind w:left="993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F2112A">
        <w:rPr>
          <w:rFonts w:ascii="Palatino Linotype" w:hAnsi="Palatino Linotype"/>
          <w:bCs/>
          <w:iCs/>
          <w:sz w:val="24"/>
          <w:szCs w:val="24"/>
        </w:rPr>
        <w:t>Elemi geometria, síkidomok és szerkesztésük: nevezetes szögek, szögsze</w:t>
      </w:r>
      <w:r w:rsidRPr="00F2112A">
        <w:rPr>
          <w:rFonts w:ascii="Palatino Linotype" w:hAnsi="Palatino Linotype"/>
          <w:bCs/>
          <w:iCs/>
          <w:sz w:val="24"/>
          <w:szCs w:val="24"/>
        </w:rPr>
        <w:t>r</w:t>
      </w:r>
      <w:r w:rsidRPr="00F2112A">
        <w:rPr>
          <w:rFonts w:ascii="Palatino Linotype" w:hAnsi="Palatino Linotype"/>
          <w:bCs/>
          <w:iCs/>
          <w:sz w:val="24"/>
          <w:szCs w:val="24"/>
        </w:rPr>
        <w:t>kesztések, szögfelezők, háromszög, négyszögek, sokszögek, kör, körcikk. Sí</w:t>
      </w:r>
      <w:r w:rsidRPr="00F2112A">
        <w:rPr>
          <w:rFonts w:ascii="Palatino Linotype" w:hAnsi="Palatino Linotype"/>
          <w:bCs/>
          <w:iCs/>
          <w:sz w:val="24"/>
          <w:szCs w:val="24"/>
        </w:rPr>
        <w:t>k</w:t>
      </w:r>
      <w:r w:rsidRPr="00F2112A">
        <w:rPr>
          <w:rFonts w:ascii="Palatino Linotype" w:hAnsi="Palatino Linotype"/>
          <w:bCs/>
          <w:iCs/>
          <w:sz w:val="24"/>
          <w:szCs w:val="24"/>
        </w:rPr>
        <w:t>lapú testek, görbefelületű testek.</w:t>
      </w:r>
    </w:p>
    <w:p w:rsidR="00E81FDA" w:rsidRPr="00F2112A" w:rsidRDefault="00E81FDA" w:rsidP="000F5922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E81FDA" w:rsidRPr="00C5208C" w:rsidRDefault="00E81FDA" w:rsidP="00DB45B3">
      <w:pPr>
        <w:widowControl w:val="0"/>
        <w:numPr>
          <w:ilvl w:val="1"/>
          <w:numId w:val="35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2112A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81FDA" w:rsidRPr="00F2112A" w:rsidRDefault="00E81FDA" w:rsidP="000F5922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E81FDA" w:rsidRPr="00F2112A" w:rsidRDefault="00E81FDA" w:rsidP="00DB45B3">
      <w:pPr>
        <w:numPr>
          <w:ilvl w:val="2"/>
          <w:numId w:val="35"/>
        </w:numPr>
        <w:spacing w:after="0" w:line="240" w:lineRule="auto"/>
        <w:ind w:hanging="485"/>
        <w:rPr>
          <w:rFonts w:ascii="Palatino Linotype" w:hAnsi="Palatino Linotype"/>
          <w:b/>
          <w:sz w:val="24"/>
          <w:szCs w:val="24"/>
        </w:rPr>
      </w:pPr>
      <w:r w:rsidRPr="00F2112A">
        <w:rPr>
          <w:rFonts w:ascii="Palatino Linotype" w:hAnsi="Palatino Linotype"/>
          <w:b/>
          <w:sz w:val="24"/>
          <w:szCs w:val="24"/>
        </w:rPr>
        <w:t>Síkmértani szerkesztések</w:t>
      </w:r>
      <w:r w:rsidRPr="00F2112A">
        <w:rPr>
          <w:rFonts w:ascii="Palatino Linotype" w:hAnsi="Palatino Linotype"/>
          <w:b/>
          <w:sz w:val="24"/>
          <w:szCs w:val="24"/>
        </w:rPr>
        <w:tab/>
        <w:t>és vetületi ábrázolás</w:t>
      </w:r>
      <w:r w:rsidRPr="00F2112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F2112A">
        <w:rPr>
          <w:rFonts w:ascii="Palatino Linotype" w:hAnsi="Palatino Linotype"/>
          <w:b/>
          <w:i/>
          <w:sz w:val="24"/>
          <w:szCs w:val="24"/>
        </w:rPr>
        <w:t>18 óra</w:t>
      </w:r>
      <w:r>
        <w:rPr>
          <w:rFonts w:ascii="Palatino Linotype" w:hAnsi="Palatino Linotype"/>
          <w:b/>
          <w:i/>
          <w:sz w:val="24"/>
          <w:szCs w:val="24"/>
        </w:rPr>
        <w:t>/18 óra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A műszaki ábrázolás eszközei: rajzlapméretek ismertetése, feliratmezők fajtái és kialakításuk, darabjegyzék, rajzeszközök (rajztábla, ceruzák, vonalzók, görb</w:t>
      </w:r>
      <w:r w:rsidRPr="00F2112A">
        <w:rPr>
          <w:rFonts w:ascii="Palatino Linotype" w:hAnsi="Palatino Linotype"/>
          <w:sz w:val="24"/>
          <w:szCs w:val="24"/>
        </w:rPr>
        <w:t>e</w:t>
      </w:r>
      <w:r w:rsidRPr="00F2112A">
        <w:rPr>
          <w:rFonts w:ascii="Palatino Linotype" w:hAnsi="Palatino Linotype"/>
          <w:sz w:val="24"/>
          <w:szCs w:val="24"/>
        </w:rPr>
        <w:t>vonalzók, betűsablonok, körző</w:t>
      </w:r>
      <w:r>
        <w:rPr>
          <w:rFonts w:ascii="Palatino Linotype" w:hAnsi="Palatino Linotype"/>
          <w:sz w:val="24"/>
          <w:szCs w:val="24"/>
        </w:rPr>
        <w:t>,</w:t>
      </w:r>
      <w:r w:rsidRPr="00F2112A">
        <w:rPr>
          <w:rFonts w:ascii="Palatino Linotype" w:hAnsi="Palatino Linotype"/>
          <w:sz w:val="24"/>
          <w:szCs w:val="24"/>
        </w:rPr>
        <w:t xml:space="preserve"> stb.)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A műszaki ábrázolás alapelemei: vonalfajták, vonalvastagság, szabványosítás, méretarány. Szabványírás alkalmazása a géprajzokon. A méretmegadás elemei, méretarány.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Műszaki vázlatkészítés, szabadkézi vázlat.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Síkmértani szerkesztések: szögek, szakaszok, merőlegesek és párhuzamosok, síkidomok és szerkesztésük.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Térbeli alakzatok, térelemek ábrázolása: Síklapú és a forgástestek fajtáinak b</w:t>
      </w:r>
      <w:r w:rsidRPr="00F2112A">
        <w:rPr>
          <w:rFonts w:ascii="Palatino Linotype" w:hAnsi="Palatino Linotype"/>
          <w:sz w:val="24"/>
          <w:szCs w:val="24"/>
        </w:rPr>
        <w:t>e</w:t>
      </w:r>
      <w:r w:rsidRPr="00F2112A">
        <w:rPr>
          <w:rFonts w:ascii="Palatino Linotype" w:hAnsi="Palatino Linotype"/>
          <w:sz w:val="24"/>
          <w:szCs w:val="24"/>
        </w:rPr>
        <w:t>mutatása, a különböző alakzatok ábrázolási módjai. Vetítési módok.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Két- és háromképsíkos ábrázolás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síklapú testek (kocka, hasáb, gúla) vetületi ábrázolása teljes és csonkolt kivite</w:t>
      </w:r>
      <w:r w:rsidRPr="00F2112A">
        <w:rPr>
          <w:rFonts w:ascii="Palatino Linotype" w:hAnsi="Palatino Linotype"/>
          <w:sz w:val="24"/>
          <w:szCs w:val="24"/>
        </w:rPr>
        <w:t>l</w:t>
      </w:r>
      <w:r w:rsidRPr="00F2112A">
        <w:rPr>
          <w:rFonts w:ascii="Palatino Linotype" w:hAnsi="Palatino Linotype"/>
          <w:sz w:val="24"/>
          <w:szCs w:val="24"/>
        </w:rPr>
        <w:t>nél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forgásfelületek ábrázolása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F2112A">
        <w:rPr>
          <w:rFonts w:ascii="Palatino Linotype" w:hAnsi="Palatino Linotype"/>
          <w:sz w:val="24"/>
          <w:szCs w:val="24"/>
        </w:rPr>
        <w:t>(henger, kúp, gömb).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Axonometrikus ábrázolás: az axonometrikus kép keletkezése módszerei,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Síklapú testek (kocka, hasáb, gúla) ábrázolása axonometrikusan teljes és cso</w:t>
      </w:r>
      <w:r w:rsidRPr="00F2112A">
        <w:rPr>
          <w:rFonts w:ascii="Palatino Linotype" w:hAnsi="Palatino Linotype"/>
          <w:sz w:val="24"/>
          <w:szCs w:val="24"/>
        </w:rPr>
        <w:t>n</w:t>
      </w:r>
      <w:r w:rsidRPr="00F2112A">
        <w:rPr>
          <w:rFonts w:ascii="Palatino Linotype" w:hAnsi="Palatino Linotype"/>
          <w:sz w:val="24"/>
          <w:szCs w:val="24"/>
        </w:rPr>
        <w:t>kolt kivitelnél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Görbe felületű testek (</w:t>
      </w:r>
      <w:r w:rsidRPr="00F2112A">
        <w:rPr>
          <w:rFonts w:ascii="Palatino Linotype" w:hAnsi="Palatino Linotype"/>
          <w:sz w:val="24"/>
          <w:szCs w:val="24"/>
        </w:rPr>
        <w:t>henger, kúp, gömb) axonometrikus ábrázolása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Síklapú testek (hasáb,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F2112A">
        <w:rPr>
          <w:rFonts w:ascii="Palatino Linotype" w:hAnsi="Palatino Linotype"/>
          <w:sz w:val="24"/>
          <w:szCs w:val="24"/>
        </w:rPr>
        <w:t>gúla) döfése egyenessel, síkmetszése, palástkiterítése, á</w:t>
      </w:r>
      <w:r w:rsidRPr="00F2112A">
        <w:rPr>
          <w:rFonts w:ascii="Palatino Linotype" w:hAnsi="Palatino Linotype"/>
          <w:sz w:val="24"/>
          <w:szCs w:val="24"/>
        </w:rPr>
        <w:t>t</w:t>
      </w:r>
      <w:r w:rsidRPr="00F2112A">
        <w:rPr>
          <w:rFonts w:ascii="Palatino Linotype" w:hAnsi="Palatino Linotype"/>
          <w:sz w:val="24"/>
          <w:szCs w:val="24"/>
        </w:rPr>
        <w:t>hatása</w:t>
      </w:r>
    </w:p>
    <w:p w:rsidR="00E81FDA" w:rsidRPr="00F2112A" w:rsidRDefault="00E81FDA" w:rsidP="00AB6624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Forgástestek döfése egyenessel, síkmetszése, palástkiterítése, áthatása</w:t>
      </w:r>
    </w:p>
    <w:p w:rsidR="00E81FDA" w:rsidRPr="00F2112A" w:rsidRDefault="00E81FDA" w:rsidP="000F5922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ab/>
      </w:r>
    </w:p>
    <w:p w:rsidR="00E81FDA" w:rsidRPr="00F2112A" w:rsidRDefault="00E81FDA" w:rsidP="00DB45B3">
      <w:pPr>
        <w:numPr>
          <w:ilvl w:val="2"/>
          <w:numId w:val="35"/>
        </w:numPr>
        <w:spacing w:after="0" w:line="240" w:lineRule="auto"/>
        <w:ind w:hanging="627"/>
        <w:rPr>
          <w:rFonts w:ascii="Palatino Linotype" w:hAnsi="Palatino Linotype"/>
          <w:b/>
          <w:sz w:val="24"/>
          <w:szCs w:val="24"/>
        </w:rPr>
      </w:pPr>
      <w:r w:rsidRPr="00F2112A">
        <w:rPr>
          <w:rFonts w:ascii="Palatino Linotype" w:hAnsi="Palatino Linotype"/>
          <w:b/>
          <w:sz w:val="24"/>
          <w:szCs w:val="24"/>
        </w:rPr>
        <w:t xml:space="preserve">Metszeti ábrázolás </w:t>
      </w:r>
      <w:r w:rsidRPr="00F2112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2112A" w:rsidDel="002E71B8">
        <w:rPr>
          <w:rFonts w:ascii="Palatino Linotype" w:hAnsi="Palatino Linotype"/>
          <w:b/>
          <w:sz w:val="24"/>
          <w:szCs w:val="24"/>
        </w:rPr>
        <w:tab/>
      </w:r>
      <w:r w:rsidRPr="00F2112A">
        <w:rPr>
          <w:rFonts w:ascii="Palatino Linotype" w:hAnsi="Palatino Linotype"/>
          <w:b/>
          <w:i/>
          <w:sz w:val="24"/>
          <w:szCs w:val="24"/>
        </w:rPr>
        <w:t>18 óra</w:t>
      </w:r>
      <w:r>
        <w:rPr>
          <w:rFonts w:ascii="Palatino Linotype" w:hAnsi="Palatino Linotype"/>
          <w:b/>
          <w:i/>
          <w:sz w:val="24"/>
          <w:szCs w:val="24"/>
        </w:rPr>
        <w:t>/ 18 óra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A metszet keletkezése és ábrázolása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Az egyszerű metszet fajtái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Teljes metszet létrehozása, vízszintes, függőleges és ferdesíkú metszetek készít</w:t>
      </w:r>
      <w:r w:rsidRPr="00F2112A">
        <w:rPr>
          <w:rFonts w:ascii="Palatino Linotype" w:hAnsi="Palatino Linotype"/>
          <w:sz w:val="24"/>
          <w:szCs w:val="24"/>
        </w:rPr>
        <w:t>é</w:t>
      </w:r>
      <w:r w:rsidRPr="00F2112A">
        <w:rPr>
          <w:rFonts w:ascii="Palatino Linotype" w:hAnsi="Palatino Linotype"/>
          <w:sz w:val="24"/>
          <w:szCs w:val="24"/>
        </w:rPr>
        <w:t>se, jelölési módok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Részmetszet, kitörés ábrázolása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Félmetszet, félnézet, félnézet-félmetszet ábrázolási módok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Összetett metszetek: lépcsős metszet, befordított metszet, befordított lépcsős metszet, kiterített metszet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Szelvények rajzolásának módozatai: A nézet kontúrvonalain belül megrajzolt szelvény. A vetületen kívül rajzolt szelvények: a metszősík nyomvonalán, e</w:t>
      </w:r>
      <w:r w:rsidRPr="00F2112A">
        <w:rPr>
          <w:rFonts w:ascii="Palatino Linotype" w:hAnsi="Palatino Linotype"/>
          <w:sz w:val="24"/>
          <w:szCs w:val="24"/>
        </w:rPr>
        <w:t>l</w:t>
      </w:r>
      <w:r w:rsidRPr="00F2112A">
        <w:rPr>
          <w:rFonts w:ascii="Palatino Linotype" w:hAnsi="Palatino Linotype"/>
          <w:sz w:val="24"/>
          <w:szCs w:val="24"/>
        </w:rPr>
        <w:t>csúsztatott helyzetben és a párhuzamos metszősíkú szelvények.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A metszeti ábrázolás sajátos szabályai: az anyagfajtától független metszetjelöl</w:t>
      </w:r>
      <w:r w:rsidRPr="00F2112A">
        <w:rPr>
          <w:rFonts w:ascii="Palatino Linotype" w:hAnsi="Palatino Linotype"/>
          <w:sz w:val="24"/>
          <w:szCs w:val="24"/>
        </w:rPr>
        <w:t>é</w:t>
      </w:r>
      <w:r w:rsidRPr="00F2112A">
        <w:rPr>
          <w:rFonts w:ascii="Palatino Linotype" w:hAnsi="Palatino Linotype"/>
          <w:sz w:val="24"/>
          <w:szCs w:val="24"/>
        </w:rPr>
        <w:t>sek, nem metszendő alkatrészek, részletek (küllők, bordák, csapok, csavarok, cs</w:t>
      </w:r>
      <w:r w:rsidRPr="00F2112A">
        <w:rPr>
          <w:rFonts w:ascii="Palatino Linotype" w:hAnsi="Palatino Linotype"/>
          <w:sz w:val="24"/>
          <w:szCs w:val="24"/>
        </w:rPr>
        <w:t>i</w:t>
      </w:r>
      <w:r w:rsidRPr="00F2112A">
        <w:rPr>
          <w:rFonts w:ascii="Palatino Linotype" w:hAnsi="Palatino Linotype"/>
          <w:sz w:val="24"/>
          <w:szCs w:val="24"/>
        </w:rPr>
        <w:t>gák, ékek, fogantyúk, görgők, golyók, huzalok, karok, láncok, lemezek, orsók, rudak, szegecsek, szegek, tengelyek)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Összeállítási rajz készítése az előzetesen tanult szabályok alkalmazásával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Tárgyrészletek rajzolása: Kiemelt részlet, ismétlődő elemek, sík felületek jelölése, mozgó alkatrészek szélső helyzete, csatlakozó alkatrészek</w:t>
      </w:r>
    </w:p>
    <w:p w:rsidR="00E81FDA" w:rsidRPr="00F2112A" w:rsidRDefault="00E81FDA" w:rsidP="000F5922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Pr="00F2112A" w:rsidRDefault="00E81FDA" w:rsidP="00DB45B3">
      <w:pPr>
        <w:numPr>
          <w:ilvl w:val="2"/>
          <w:numId w:val="35"/>
        </w:numPr>
        <w:spacing w:after="0" w:line="240" w:lineRule="auto"/>
        <w:ind w:hanging="627"/>
        <w:rPr>
          <w:rFonts w:ascii="Palatino Linotype" w:hAnsi="Palatino Linotype"/>
          <w:b/>
          <w:sz w:val="24"/>
          <w:szCs w:val="24"/>
        </w:rPr>
      </w:pPr>
      <w:r w:rsidRPr="00F2112A">
        <w:rPr>
          <w:rFonts w:ascii="Palatino Linotype" w:hAnsi="Palatino Linotype"/>
          <w:b/>
          <w:sz w:val="24"/>
          <w:szCs w:val="24"/>
        </w:rPr>
        <w:t>Méretmegadás, felületminőség, tűrések és illesztések</w:t>
      </w:r>
      <w:r w:rsidRPr="00F2112A">
        <w:rPr>
          <w:rFonts w:ascii="Palatino Linotype" w:hAnsi="Palatino Linotype"/>
          <w:b/>
          <w:sz w:val="24"/>
          <w:szCs w:val="24"/>
        </w:rPr>
        <w:tab/>
      </w:r>
      <w:r w:rsidRPr="00F2112A">
        <w:rPr>
          <w:rFonts w:ascii="Palatino Linotype" w:hAnsi="Palatino Linotype"/>
          <w:b/>
          <w:i/>
          <w:sz w:val="24"/>
          <w:szCs w:val="24"/>
        </w:rPr>
        <w:t>18 óra</w:t>
      </w:r>
      <w:r>
        <w:rPr>
          <w:rFonts w:ascii="Palatino Linotype" w:hAnsi="Palatino Linotype"/>
          <w:b/>
          <w:i/>
          <w:sz w:val="24"/>
          <w:szCs w:val="24"/>
        </w:rPr>
        <w:t>/18 óra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 xml:space="preserve">A méretmegadás általános szabályai: méretvonal, méretsegédvonal, méretszám elhelyezése, megadása 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Különleges méretmegadások, egyszerűsítések: méretmegadások érintőkkel, k</w:t>
      </w:r>
      <w:r w:rsidRPr="00F2112A">
        <w:rPr>
          <w:rFonts w:ascii="Palatino Linotype" w:hAnsi="Palatino Linotype"/>
          <w:sz w:val="24"/>
          <w:szCs w:val="24"/>
        </w:rPr>
        <w:t>i</w:t>
      </w:r>
      <w:r w:rsidRPr="00F2112A">
        <w:rPr>
          <w:rFonts w:ascii="Palatino Linotype" w:hAnsi="Palatino Linotype"/>
          <w:sz w:val="24"/>
          <w:szCs w:val="24"/>
        </w:rPr>
        <w:t>adandó, magától értetődő és tájékoztató méretek megadása, egyenlő osztású t</w:t>
      </w:r>
      <w:r w:rsidRPr="00F2112A">
        <w:rPr>
          <w:rFonts w:ascii="Palatino Linotype" w:hAnsi="Palatino Linotype"/>
          <w:sz w:val="24"/>
          <w:szCs w:val="24"/>
        </w:rPr>
        <w:t>á</w:t>
      </w:r>
      <w:r w:rsidRPr="00F2112A">
        <w:rPr>
          <w:rFonts w:ascii="Palatino Linotype" w:hAnsi="Palatino Linotype"/>
          <w:sz w:val="24"/>
          <w:szCs w:val="24"/>
        </w:rPr>
        <w:t>volságok méretmegadása, fél méretvonalak alkalmazása, éltompítások megad</w:t>
      </w:r>
      <w:r w:rsidRPr="00F2112A">
        <w:rPr>
          <w:rFonts w:ascii="Palatino Linotype" w:hAnsi="Palatino Linotype"/>
          <w:sz w:val="24"/>
          <w:szCs w:val="24"/>
        </w:rPr>
        <w:t>á</w:t>
      </w:r>
      <w:r w:rsidRPr="00F2112A">
        <w:rPr>
          <w:rFonts w:ascii="Palatino Linotype" w:hAnsi="Palatino Linotype"/>
          <w:sz w:val="24"/>
          <w:szCs w:val="24"/>
        </w:rPr>
        <w:t>sa</w:t>
      </w:r>
      <w:r>
        <w:rPr>
          <w:rFonts w:ascii="Palatino Linotype" w:hAnsi="Palatino Linotype"/>
          <w:sz w:val="24"/>
          <w:szCs w:val="24"/>
        </w:rPr>
        <w:t>,</w:t>
      </w:r>
      <w:r w:rsidRPr="00F2112A">
        <w:rPr>
          <w:rFonts w:ascii="Palatino Linotype" w:hAnsi="Palatino Linotype"/>
          <w:sz w:val="24"/>
          <w:szCs w:val="24"/>
        </w:rPr>
        <w:t xml:space="preserve"> stb.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</w:t>
      </w:r>
      <w:r w:rsidRPr="00F2112A">
        <w:rPr>
          <w:rFonts w:ascii="Palatino Linotype" w:hAnsi="Palatino Linotype"/>
          <w:sz w:val="24"/>
          <w:szCs w:val="24"/>
        </w:rPr>
        <w:t>tmenő-, zsák-, süllyesztett furatok méretmegadása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 xml:space="preserve">Lejtés és kúposság jelölése 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Recézés, felületkikészítés és hőkezelés megadása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Központfurat, lekerekítés, beszúrás méretmegadása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Mérethálózat felépítésének általános és speciális szabályai: láncszerű méretme</w:t>
      </w:r>
      <w:r w:rsidRPr="00F2112A">
        <w:rPr>
          <w:rFonts w:ascii="Palatino Linotype" w:hAnsi="Palatino Linotype"/>
          <w:sz w:val="24"/>
          <w:szCs w:val="24"/>
        </w:rPr>
        <w:t>g</w:t>
      </w:r>
      <w:r w:rsidRPr="00F2112A">
        <w:rPr>
          <w:rFonts w:ascii="Palatino Linotype" w:hAnsi="Palatino Linotype"/>
          <w:sz w:val="24"/>
          <w:szCs w:val="24"/>
        </w:rPr>
        <w:t>adás, bázistól induló méretmegadás, táblázatos és kombinált méretmegadás. M</w:t>
      </w:r>
      <w:r w:rsidRPr="00F2112A">
        <w:rPr>
          <w:rFonts w:ascii="Palatino Linotype" w:hAnsi="Palatino Linotype"/>
          <w:sz w:val="24"/>
          <w:szCs w:val="24"/>
        </w:rPr>
        <w:t>é</w:t>
      </w:r>
      <w:r w:rsidRPr="00F2112A">
        <w:rPr>
          <w:rFonts w:ascii="Palatino Linotype" w:hAnsi="Palatino Linotype"/>
          <w:sz w:val="24"/>
          <w:szCs w:val="24"/>
        </w:rPr>
        <w:t>retek elosztása a rajzon.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Felületminőségi alapfogalmak. Egyenetlenségek, felületi érdesség értelmezése. A felületi érdesség megadása gépészeti rajzokon, jelölési módok.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A mérettűrés értelmezése, alapfogalmak (méret, névleges méret, tényleges méret, felső-, és alsó határméret, közepes méret, tűrés, felső határeltérés, alsó eltérés, t</w:t>
      </w:r>
      <w:r w:rsidRPr="00F2112A">
        <w:rPr>
          <w:rFonts w:ascii="Palatino Linotype" w:hAnsi="Palatino Linotype"/>
          <w:sz w:val="24"/>
          <w:szCs w:val="24"/>
        </w:rPr>
        <w:t>ű</w:t>
      </w:r>
      <w:r w:rsidRPr="00F2112A">
        <w:rPr>
          <w:rFonts w:ascii="Palatino Linotype" w:hAnsi="Palatino Linotype"/>
          <w:sz w:val="24"/>
          <w:szCs w:val="24"/>
        </w:rPr>
        <w:t>résezett méret)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A tűrésmező elhelyezkedése az alapvonalhoz viszonyítva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Hosszméretek és szögméretek tűrése, lejtés és kúposság tűrésmegadása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Tűrés alapsorozatok táblázatos megadása, tűrésezetlen méretek pontossága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Az illesztés alapfogalmai, az egységes tűrés-, és illesztési rendszerek felépítése (alapeltérések, illesztési rendszerek, az illesztések jelölése, csap és lyuktűrések táblázata)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 xml:space="preserve">Alak és helyzettűrések értelmezése, jelölései, megadása </w:t>
      </w:r>
    </w:p>
    <w:p w:rsidR="00E81FDA" w:rsidRPr="00F2112A" w:rsidRDefault="00E81FDA" w:rsidP="000F5922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E81FDA" w:rsidRPr="00F2112A" w:rsidRDefault="00E81FDA" w:rsidP="00DB45B3">
      <w:pPr>
        <w:numPr>
          <w:ilvl w:val="2"/>
          <w:numId w:val="35"/>
        </w:numPr>
        <w:spacing w:after="0" w:line="240" w:lineRule="auto"/>
        <w:ind w:hanging="62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b/>
          <w:sz w:val="24"/>
          <w:szCs w:val="24"/>
        </w:rPr>
        <w:t>Jelképes ábrázolás</w:t>
      </w:r>
      <w:r w:rsidRPr="00F2112A">
        <w:rPr>
          <w:rFonts w:ascii="Palatino Linotype" w:hAnsi="Palatino Linotype"/>
          <w:b/>
          <w:sz w:val="24"/>
          <w:szCs w:val="24"/>
        </w:rPr>
        <w:tab/>
      </w:r>
      <w:r w:rsidRPr="00F2112A">
        <w:rPr>
          <w:rFonts w:ascii="Palatino Linotype" w:hAnsi="Palatino Linotype"/>
          <w:b/>
          <w:sz w:val="24"/>
          <w:szCs w:val="24"/>
        </w:rPr>
        <w:tab/>
      </w:r>
      <w:r w:rsidRPr="00F2112A">
        <w:rPr>
          <w:rFonts w:ascii="Palatino Linotype" w:hAnsi="Palatino Linotype"/>
          <w:b/>
          <w:sz w:val="24"/>
          <w:szCs w:val="24"/>
        </w:rPr>
        <w:tab/>
      </w:r>
      <w:r w:rsidRPr="00F2112A">
        <w:rPr>
          <w:rFonts w:ascii="Palatino Linotype" w:hAnsi="Palatino Linotype"/>
          <w:b/>
          <w:sz w:val="24"/>
          <w:szCs w:val="24"/>
        </w:rPr>
        <w:tab/>
      </w:r>
      <w:r w:rsidRPr="00F2112A">
        <w:rPr>
          <w:rFonts w:ascii="Palatino Linotype" w:hAnsi="Palatino Linotype"/>
          <w:b/>
          <w:sz w:val="24"/>
          <w:szCs w:val="24"/>
        </w:rPr>
        <w:tab/>
      </w:r>
      <w:r w:rsidRPr="00F2112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2112A">
        <w:rPr>
          <w:rFonts w:ascii="Palatino Linotype" w:hAnsi="Palatino Linotype"/>
          <w:b/>
          <w:i/>
          <w:sz w:val="24"/>
          <w:szCs w:val="24"/>
        </w:rPr>
        <w:t>36 óra</w:t>
      </w:r>
      <w:r>
        <w:rPr>
          <w:rFonts w:ascii="Palatino Linotype" w:hAnsi="Palatino Linotype"/>
          <w:b/>
          <w:i/>
          <w:sz w:val="24"/>
          <w:szCs w:val="24"/>
        </w:rPr>
        <w:t>/36 óra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Csavarmenetek ábrázolása: csavarvonal csavartest, csavarmenet képzése. Orsó és anyamenet ábrázolások. Menetes furatok áthatásának ábrázolása. Menetkifutás, szerszámkifutás jelölése. Menetek méretmegadása, csavarmenetek tűrésének, i</w:t>
      </w:r>
      <w:r w:rsidRPr="00F2112A">
        <w:rPr>
          <w:rFonts w:ascii="Palatino Linotype" w:hAnsi="Palatino Linotype"/>
          <w:sz w:val="24"/>
          <w:szCs w:val="24"/>
        </w:rPr>
        <w:t>l</w:t>
      </w:r>
      <w:r w:rsidRPr="00F2112A">
        <w:rPr>
          <w:rFonts w:ascii="Palatino Linotype" w:hAnsi="Palatino Linotype"/>
          <w:sz w:val="24"/>
          <w:szCs w:val="24"/>
        </w:rPr>
        <w:t>lesztésének megadása.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Balmenetű gépelemek jelölése.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Hatlapfejű csavar és anya rajzainak szerkesztése. Csavarvégződések és csavarf</w:t>
      </w:r>
      <w:r w:rsidRPr="00F2112A">
        <w:rPr>
          <w:rFonts w:ascii="Palatino Linotype" w:hAnsi="Palatino Linotype"/>
          <w:sz w:val="24"/>
          <w:szCs w:val="24"/>
        </w:rPr>
        <w:t>e</w:t>
      </w:r>
      <w:r w:rsidRPr="00F2112A">
        <w:rPr>
          <w:rFonts w:ascii="Palatino Linotype" w:hAnsi="Palatino Linotype"/>
          <w:sz w:val="24"/>
          <w:szCs w:val="24"/>
        </w:rPr>
        <w:t>jek ábrázolása.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Menetes furatok és kötőelemek egyszerűsített ábrázolása.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Fogazatok és fogazott alkatrészek ábrázolása: jellemző méretek meghatározása, a különböző fogazatok ábrázolása, műhelyrajza (pl.: hengeres kerék és kerékpár, csavarkerékpár, kúpkerék, csigahajtás, fogasléc-fogasív). Fogazott alkatrészek rajzjelei kinematikai ábrákon.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Bordás tengelykötések ábrázolása: A bordástengely és a bordás furat jellemző adatai, méretei, mérettáblázatok használata. Bordástengely és bordás furat rajza. Bordáskötés ábrázolása, műhelyrajz.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Csapágyak ábrázolása: siklócsapágy-persely rajza, mérettáblázat használata. Gördülőcsapágyak különböző típusainak egyszerűsített, egyezményes és jelk</w:t>
      </w:r>
      <w:r w:rsidRPr="00F2112A">
        <w:rPr>
          <w:rFonts w:ascii="Palatino Linotype" w:hAnsi="Palatino Linotype"/>
          <w:sz w:val="24"/>
          <w:szCs w:val="24"/>
        </w:rPr>
        <w:t>é</w:t>
      </w:r>
      <w:r w:rsidRPr="00F2112A">
        <w:rPr>
          <w:rFonts w:ascii="Palatino Linotype" w:hAnsi="Palatino Linotype"/>
          <w:sz w:val="24"/>
          <w:szCs w:val="24"/>
        </w:rPr>
        <w:t>pes ábrázolási módja.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Tömítések ábrázolása: zárófedelek és a mozgó alkatrészek tömítései (pl.: radiális tengelytömítő gyűrű) részletes és jelképes ábrázolása, mérettáblázatok használ</w:t>
      </w:r>
      <w:r w:rsidRPr="00F2112A">
        <w:rPr>
          <w:rFonts w:ascii="Palatino Linotype" w:hAnsi="Palatino Linotype"/>
          <w:sz w:val="24"/>
          <w:szCs w:val="24"/>
        </w:rPr>
        <w:t>a</w:t>
      </w:r>
      <w:r w:rsidRPr="00F2112A">
        <w:rPr>
          <w:rFonts w:ascii="Palatino Linotype" w:hAnsi="Palatino Linotype"/>
          <w:sz w:val="24"/>
          <w:szCs w:val="24"/>
        </w:rPr>
        <w:t>ta.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Rugók ábrázolása: hengeres húzó csavarrugók, nyomó csavarrugók metszeti, n</w:t>
      </w:r>
      <w:r w:rsidRPr="00F2112A">
        <w:rPr>
          <w:rFonts w:ascii="Palatino Linotype" w:hAnsi="Palatino Linotype"/>
          <w:sz w:val="24"/>
          <w:szCs w:val="24"/>
        </w:rPr>
        <w:t>é</w:t>
      </w:r>
      <w:r w:rsidRPr="00F2112A">
        <w:rPr>
          <w:rFonts w:ascii="Palatino Linotype" w:hAnsi="Palatino Linotype"/>
          <w:sz w:val="24"/>
          <w:szCs w:val="24"/>
        </w:rPr>
        <w:t>zeti, részletes vagy jelképes ábrázolása.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 xml:space="preserve">Nem oldható kötések ábrázolása: szegecs-, és hegesztett kötések. 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Szakmaspecifikus rajzi ábrázolások elméleti ismeretei, rajzkészítési gyakorlatok.</w:t>
      </w:r>
    </w:p>
    <w:p w:rsidR="00E81FDA" w:rsidRPr="00F2112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112A">
        <w:rPr>
          <w:rFonts w:ascii="Palatino Linotype" w:hAnsi="Palatino Linotype"/>
          <w:sz w:val="24"/>
          <w:szCs w:val="24"/>
        </w:rPr>
        <w:t>Számítógépes rajzkészítési eljárások bemutatása, fejlesztési lépések, irányzatok.</w:t>
      </w:r>
    </w:p>
    <w:p w:rsidR="00E81FDA" w:rsidRPr="00F2112A" w:rsidRDefault="00E81FDA" w:rsidP="00DB45B3">
      <w:pPr>
        <w:widowControl w:val="0"/>
        <w:numPr>
          <w:ilvl w:val="1"/>
          <w:numId w:val="35"/>
        </w:numPr>
        <w:tabs>
          <w:tab w:val="left" w:pos="851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2112A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F2112A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81FDA" w:rsidRPr="00326ADD" w:rsidRDefault="00E81FDA" w:rsidP="007B2C3E">
      <w:pPr>
        <w:spacing w:after="0" w:line="240" w:lineRule="auto"/>
        <w:ind w:firstLine="474"/>
        <w:jc w:val="both"/>
        <w:rPr>
          <w:rFonts w:ascii="Palatino Linotype" w:hAnsi="Palatino Linotype"/>
          <w:sz w:val="24"/>
          <w:szCs w:val="24"/>
        </w:rPr>
      </w:pPr>
      <w:r w:rsidRPr="00326ADD">
        <w:rPr>
          <w:rFonts w:ascii="Palatino Linotype" w:hAnsi="Palatino Linotype"/>
          <w:sz w:val="24"/>
          <w:szCs w:val="24"/>
        </w:rPr>
        <w:t>Szaktanterem</w:t>
      </w:r>
    </w:p>
    <w:p w:rsidR="00E81FDA" w:rsidRPr="00F2112A" w:rsidRDefault="00E81FDA" w:rsidP="000F5922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81FDA" w:rsidRPr="00F2112A" w:rsidRDefault="00E81FDA" w:rsidP="00DB45B3">
      <w:pPr>
        <w:widowControl w:val="0"/>
        <w:numPr>
          <w:ilvl w:val="1"/>
          <w:numId w:val="35"/>
        </w:numPr>
        <w:tabs>
          <w:tab w:val="left" w:pos="851"/>
        </w:tabs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F2112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Pr="00F2112A" w:rsidRDefault="00E81FDA" w:rsidP="000F592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Pr="00F2112A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F2112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F2112A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</w:t>
            </w: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E81FDA" w:rsidRPr="00F2112A">
        <w:trPr>
          <w:jc w:val="center"/>
        </w:trPr>
        <w:tc>
          <w:tcPr>
            <w:tcW w:w="994" w:type="dxa"/>
            <w:vMerge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994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994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994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994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Pr="00F2112A" w:rsidRDefault="00E81FDA" w:rsidP="000F592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Pr="00F2112A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F2112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E81FDA" w:rsidRPr="00F2112A" w:rsidRDefault="00E81FDA" w:rsidP="000F5922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2112A">
        <w:trPr>
          <w:cantSplit/>
          <w:trHeight w:val="921"/>
          <w:tblHeader/>
          <w:jc w:val="center"/>
        </w:trPr>
        <w:tc>
          <w:tcPr>
            <w:tcW w:w="828" w:type="dxa"/>
            <w:vMerge w:val="restart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sek (SZVK 6. pont lebontása, pontosít</w:t>
            </w: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E81FDA" w:rsidRPr="00F2112A">
        <w:trPr>
          <w:cantSplit/>
          <w:trHeight w:val="1076"/>
          <w:tblHeader/>
          <w:jc w:val="center"/>
        </w:trPr>
        <w:tc>
          <w:tcPr>
            <w:tcW w:w="828" w:type="dxa"/>
            <w:vMerge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2112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Pr="00F2112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2112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Pr="00F2112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2112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F2112A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F2112A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2112A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2112A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2112A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2112A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F2112A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F2112A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XY rajz készítése leírásból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XY rajz készítés tárgyról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XY rajz kiegészítés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XY rajz készítése Z-rendszerről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XY rendszerrajz kiegészítés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2112A">
        <w:trPr>
          <w:jc w:val="center"/>
        </w:trPr>
        <w:tc>
          <w:tcPr>
            <w:tcW w:w="82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2112A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2112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2112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Pr="00F2112A" w:rsidRDefault="00E81FDA" w:rsidP="000F5922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F2112A" w:rsidRDefault="00E81FDA" w:rsidP="00DB45B3">
      <w:pPr>
        <w:widowControl w:val="0"/>
        <w:numPr>
          <w:ilvl w:val="1"/>
          <w:numId w:val="35"/>
        </w:numPr>
        <w:tabs>
          <w:tab w:val="left" w:pos="993"/>
        </w:tabs>
        <w:suppressAutoHyphens/>
        <w:spacing w:after="0" w:line="240" w:lineRule="auto"/>
        <w:ind w:hanging="468"/>
        <w:rPr>
          <w:rFonts w:ascii="Palatino Linotype" w:hAnsi="Palatino Linotype"/>
          <w:b/>
          <w:bCs/>
          <w:sz w:val="24"/>
          <w:szCs w:val="24"/>
        </w:rPr>
      </w:pPr>
      <w:r w:rsidRPr="00F2112A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E81FDA" w:rsidRDefault="00E81FDA" w:rsidP="000F5922">
      <w:pPr>
        <w:spacing w:after="0" w:line="240" w:lineRule="auto"/>
        <w:ind w:left="360"/>
        <w:jc w:val="both"/>
        <w:rPr>
          <w:rFonts w:ascii="Palatino Linotype" w:hAnsi="Palatino Linotype"/>
          <w:bCs/>
        </w:rPr>
      </w:pPr>
      <w:r w:rsidRPr="00F2112A">
        <w:rPr>
          <w:rFonts w:ascii="Palatino Linotype" w:hAnsi="Palatino Linotype"/>
          <w:bCs/>
        </w:rPr>
        <w:t>A nemzeti köznevelésről szóló 2011. évi CXC. törvény 54. § (2) a) pontja szerinti értékelé</w:t>
      </w:r>
      <w:r w:rsidRPr="00F2112A">
        <w:rPr>
          <w:rFonts w:ascii="Palatino Linotype" w:hAnsi="Palatino Linotype"/>
          <w:bCs/>
        </w:rPr>
        <w:t>s</w:t>
      </w:r>
      <w:r w:rsidRPr="00F2112A">
        <w:rPr>
          <w:rFonts w:ascii="Palatino Linotype" w:hAnsi="Palatino Linotype"/>
          <w:bCs/>
        </w:rPr>
        <w:t>sel.</w:t>
      </w:r>
    </w:p>
    <w:p w:rsidR="00E81FDA" w:rsidRPr="000E120B" w:rsidRDefault="00E81FDA" w:rsidP="00B26C1D">
      <w:pPr>
        <w:spacing w:after="0" w:line="240" w:lineRule="auto"/>
        <w:ind w:left="360"/>
        <w:jc w:val="both"/>
        <w:rPr>
          <w:rFonts w:ascii="Palatino Linotype" w:hAnsi="Palatino Linotype"/>
          <w:b/>
          <w:strike/>
          <w:sz w:val="24"/>
          <w:szCs w:val="24"/>
        </w:rPr>
      </w:pPr>
    </w:p>
    <w:p w:rsidR="00E81FDA" w:rsidRPr="00D13865" w:rsidRDefault="00E81FDA" w:rsidP="00DB45B3">
      <w:pPr>
        <w:widowControl w:val="0"/>
        <w:numPr>
          <w:ilvl w:val="0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>
        <w:rPr>
          <w:rFonts w:ascii="Palatino Linotype" w:hAnsi="Palatino Linotype"/>
          <w:b/>
          <w:bCs/>
          <w:iCs/>
          <w:sz w:val="24"/>
          <w:szCs w:val="24"/>
        </w:rPr>
        <w:t xml:space="preserve">Mechanika </w:t>
      </w:r>
      <w:r w:rsidRPr="000E120B">
        <w:rPr>
          <w:rFonts w:ascii="Palatino Linotype" w:hAnsi="Palatino Linotype"/>
          <w:b/>
          <w:sz w:val="24"/>
          <w:szCs w:val="24"/>
        </w:rPr>
        <w:t xml:space="preserve">tantárgy 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72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  <w:r>
        <w:rPr>
          <w:rFonts w:ascii="Palatino Linotype" w:hAnsi="Palatino Linotype"/>
          <w:b/>
          <w:bCs/>
          <w:iCs/>
          <w:sz w:val="24"/>
          <w:szCs w:val="24"/>
        </w:rPr>
        <w:t>/72 óra</w:t>
      </w:r>
      <w:r>
        <w:rPr>
          <w:rFonts w:ascii="Palatino Linotype" w:hAnsi="Palatino Linotype"/>
          <w:b/>
          <w:sz w:val="24"/>
          <w:szCs w:val="24"/>
        </w:rPr>
        <w:t>*</w:t>
      </w:r>
    </w:p>
    <w:p w:rsidR="00E81FDA" w:rsidRDefault="00E81FDA" w:rsidP="00AB6624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E81FDA" w:rsidRPr="00AB6624" w:rsidRDefault="00E81FDA" w:rsidP="00AB6624">
      <w:pPr>
        <w:spacing w:after="0" w:line="240" w:lineRule="auto"/>
        <w:jc w:val="right"/>
        <w:rPr>
          <w:rFonts w:ascii="Palatino Linotype" w:hAnsi="Palatino Linotype"/>
          <w:sz w:val="24"/>
          <w:szCs w:val="24"/>
        </w:rPr>
      </w:pPr>
    </w:p>
    <w:p w:rsidR="00E81FDA" w:rsidRPr="000E120B" w:rsidRDefault="00E81FDA" w:rsidP="00DB45B3">
      <w:pPr>
        <w:widowControl w:val="0"/>
        <w:numPr>
          <w:ilvl w:val="1"/>
          <w:numId w:val="3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81FDA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mechanika tantárgy tanításának célja, hogy</w:t>
      </w:r>
      <w:r w:rsidRPr="00324E15">
        <w:rPr>
          <w:rFonts w:ascii="Palatino Linotype" w:hAnsi="Palatino Linotype"/>
          <w:bCs/>
          <w:sz w:val="24"/>
          <w:szCs w:val="24"/>
        </w:rPr>
        <w:t xml:space="preserve"> fejlessze a tanulók logikai készségét,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  <w:r w:rsidRPr="00324E15">
        <w:rPr>
          <w:rFonts w:ascii="Palatino Linotype" w:hAnsi="Palatino Linotype"/>
          <w:bCs/>
          <w:sz w:val="24"/>
          <w:szCs w:val="24"/>
        </w:rPr>
        <w:t>alapozza meg a s</w:t>
      </w:r>
      <w:r>
        <w:rPr>
          <w:rFonts w:ascii="Palatino Linotype" w:hAnsi="Palatino Linotype"/>
          <w:bCs/>
          <w:sz w:val="24"/>
          <w:szCs w:val="24"/>
        </w:rPr>
        <w:t>zakmai tantárgyak feldolgozását. A tanulók tanulási folyamata</w:t>
      </w:r>
      <w:r w:rsidRPr="00324E15">
        <w:rPr>
          <w:rFonts w:ascii="Palatino Linotype" w:hAnsi="Palatino Linotype"/>
          <w:bCs/>
          <w:sz w:val="24"/>
          <w:szCs w:val="24"/>
        </w:rPr>
        <w:t xml:space="preserve"> fejlessze tovább a fizika tantárgyban megismert természettudományos szemléletet,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  <w:r w:rsidRPr="00324E15">
        <w:rPr>
          <w:rFonts w:ascii="Palatino Linotype" w:hAnsi="Palatino Linotype"/>
          <w:bCs/>
          <w:sz w:val="24"/>
          <w:szCs w:val="24"/>
        </w:rPr>
        <w:t>alakítson ki á</w:t>
      </w:r>
      <w:r>
        <w:rPr>
          <w:rFonts w:ascii="Palatino Linotype" w:hAnsi="Palatino Linotype"/>
          <w:bCs/>
          <w:sz w:val="24"/>
          <w:szCs w:val="24"/>
        </w:rPr>
        <w:t>ltalános műszaki szemléletmódot. I</w:t>
      </w:r>
      <w:r w:rsidRPr="00324E15">
        <w:rPr>
          <w:rFonts w:ascii="Palatino Linotype" w:hAnsi="Palatino Linotype"/>
          <w:bCs/>
          <w:sz w:val="24"/>
          <w:szCs w:val="24"/>
        </w:rPr>
        <w:t>smertessen meg a tantárgy pro</w:t>
      </w:r>
      <w:r w:rsidRPr="00324E15">
        <w:rPr>
          <w:rFonts w:ascii="Palatino Linotype" w:hAnsi="Palatino Linotype"/>
          <w:bCs/>
          <w:sz w:val="24"/>
          <w:szCs w:val="24"/>
        </w:rPr>
        <w:t>g</w:t>
      </w:r>
      <w:r w:rsidRPr="00324E15">
        <w:rPr>
          <w:rFonts w:ascii="Palatino Linotype" w:hAnsi="Palatino Linotype"/>
          <w:bCs/>
          <w:sz w:val="24"/>
          <w:szCs w:val="24"/>
        </w:rPr>
        <w:t>ramjában felsorolt műszaki fogalmakkal, összefüggésekkel, törvényekkel és azok alkalmazásaival,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  <w:r w:rsidRPr="00324E15">
        <w:rPr>
          <w:rFonts w:ascii="Palatino Linotype" w:hAnsi="Palatino Linotype"/>
          <w:bCs/>
          <w:sz w:val="24"/>
          <w:szCs w:val="24"/>
        </w:rPr>
        <w:t>készítse fel a tanu</w:t>
      </w:r>
      <w:r>
        <w:rPr>
          <w:rFonts w:ascii="Palatino Linotype" w:hAnsi="Palatino Linotype"/>
          <w:bCs/>
          <w:sz w:val="24"/>
          <w:szCs w:val="24"/>
        </w:rPr>
        <w:t>lókat a műszaki dokumentációk (</w:t>
      </w:r>
      <w:r w:rsidRPr="00324E15">
        <w:rPr>
          <w:rFonts w:ascii="Palatino Linotype" w:hAnsi="Palatino Linotype"/>
          <w:bCs/>
          <w:sz w:val="24"/>
          <w:szCs w:val="24"/>
        </w:rPr>
        <w:t>táblázatok, szab</w:t>
      </w:r>
      <w:r>
        <w:rPr>
          <w:rFonts w:ascii="Palatino Linotype" w:hAnsi="Palatino Linotype"/>
          <w:bCs/>
          <w:sz w:val="24"/>
          <w:szCs w:val="24"/>
        </w:rPr>
        <w:t xml:space="preserve">ványok, diagramok) értelmezésére és </w:t>
      </w:r>
      <w:r w:rsidRPr="00324E15">
        <w:rPr>
          <w:rFonts w:ascii="Palatino Linotype" w:hAnsi="Palatino Linotype"/>
          <w:bCs/>
          <w:sz w:val="24"/>
          <w:szCs w:val="24"/>
        </w:rPr>
        <w:t>használatára,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  <w:r w:rsidRPr="00324E15">
        <w:rPr>
          <w:rFonts w:ascii="Palatino Linotype" w:hAnsi="Palatino Linotype"/>
          <w:bCs/>
          <w:sz w:val="24"/>
          <w:szCs w:val="24"/>
        </w:rPr>
        <w:t>alakítson ki olyan készs</w:t>
      </w:r>
      <w:r w:rsidRPr="00324E15">
        <w:rPr>
          <w:rFonts w:ascii="Palatino Linotype" w:hAnsi="Palatino Linotype"/>
          <w:bCs/>
          <w:sz w:val="24"/>
          <w:szCs w:val="24"/>
        </w:rPr>
        <w:t>é</w:t>
      </w:r>
      <w:r w:rsidRPr="00324E15">
        <w:rPr>
          <w:rFonts w:ascii="Palatino Linotype" w:hAnsi="Palatino Linotype"/>
          <w:bCs/>
          <w:sz w:val="24"/>
          <w:szCs w:val="24"/>
        </w:rPr>
        <w:t>geket, amelyek segítségével legyenek képesek képzeletük, gondolatuk, adott sze</w:t>
      </w:r>
      <w:r w:rsidRPr="00324E15">
        <w:rPr>
          <w:rFonts w:ascii="Palatino Linotype" w:hAnsi="Palatino Linotype"/>
          <w:bCs/>
          <w:sz w:val="24"/>
          <w:szCs w:val="24"/>
        </w:rPr>
        <w:t>r</w:t>
      </w:r>
      <w:r w:rsidRPr="00324E15">
        <w:rPr>
          <w:rFonts w:ascii="Palatino Linotype" w:hAnsi="Palatino Linotype"/>
          <w:bCs/>
          <w:sz w:val="24"/>
          <w:szCs w:val="24"/>
        </w:rPr>
        <w:t>kezetek egysz</w:t>
      </w:r>
      <w:r>
        <w:rPr>
          <w:rFonts w:ascii="Palatino Linotype" w:hAnsi="Palatino Linotype"/>
          <w:bCs/>
          <w:sz w:val="24"/>
          <w:szCs w:val="24"/>
        </w:rPr>
        <w:t>erűsített rajzi megjelenítésére.</w:t>
      </w:r>
    </w:p>
    <w:p w:rsidR="00E81FDA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Alapozó tárgyként</w:t>
      </w:r>
      <w:r w:rsidRPr="00324E15">
        <w:rPr>
          <w:rFonts w:ascii="Palatino Linotype" w:hAnsi="Palatino Linotype"/>
          <w:bCs/>
          <w:sz w:val="24"/>
          <w:szCs w:val="24"/>
        </w:rPr>
        <w:t xml:space="preserve"> </w:t>
      </w:r>
      <w:r>
        <w:rPr>
          <w:rFonts w:ascii="Palatino Linotype" w:hAnsi="Palatino Linotype"/>
          <w:bCs/>
          <w:sz w:val="24"/>
          <w:szCs w:val="24"/>
        </w:rPr>
        <w:t>alakítsa ki</w:t>
      </w:r>
      <w:r w:rsidRPr="00324E15">
        <w:rPr>
          <w:rFonts w:ascii="Palatino Linotype" w:hAnsi="Palatino Linotype"/>
          <w:bCs/>
          <w:sz w:val="24"/>
          <w:szCs w:val="24"/>
        </w:rPr>
        <w:t xml:space="preserve"> a műszaki életben elengedhetetlenül szükséges belső igé</w:t>
      </w:r>
      <w:r>
        <w:rPr>
          <w:rFonts w:ascii="Palatino Linotype" w:hAnsi="Palatino Linotype"/>
          <w:bCs/>
          <w:sz w:val="24"/>
          <w:szCs w:val="24"/>
        </w:rPr>
        <w:t>nyességet</w:t>
      </w:r>
      <w:r w:rsidRPr="00324E15">
        <w:rPr>
          <w:rFonts w:ascii="Palatino Linotype" w:hAnsi="Palatino Linotype"/>
          <w:bCs/>
          <w:sz w:val="24"/>
          <w:szCs w:val="24"/>
        </w:rPr>
        <w:t>, lelkiismeretes és felelősségteljes munkavégzés</w:t>
      </w:r>
      <w:r>
        <w:rPr>
          <w:rFonts w:ascii="Palatino Linotype" w:hAnsi="Palatino Linotype"/>
          <w:bCs/>
          <w:sz w:val="24"/>
          <w:szCs w:val="24"/>
        </w:rPr>
        <w:t>t</w:t>
      </w:r>
      <w:r w:rsidRPr="00324E15">
        <w:rPr>
          <w:rFonts w:ascii="Palatino Linotype" w:hAnsi="Palatino Linotype"/>
          <w:bCs/>
          <w:sz w:val="24"/>
          <w:szCs w:val="24"/>
        </w:rPr>
        <w:t>,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  <w:r w:rsidRPr="00324E15">
        <w:rPr>
          <w:rFonts w:ascii="Palatino Linotype" w:hAnsi="Palatino Linotype"/>
          <w:bCs/>
          <w:sz w:val="24"/>
          <w:szCs w:val="24"/>
        </w:rPr>
        <w:t>fejlessze a számítási feladatok, szerkesztések, méretezések algoritmusát és a problémamegoldó készs</w:t>
      </w:r>
      <w:r w:rsidRPr="00324E15">
        <w:rPr>
          <w:rFonts w:ascii="Palatino Linotype" w:hAnsi="Palatino Linotype"/>
          <w:bCs/>
          <w:sz w:val="24"/>
          <w:szCs w:val="24"/>
        </w:rPr>
        <w:t>é</w:t>
      </w:r>
      <w:r w:rsidRPr="00324E15">
        <w:rPr>
          <w:rFonts w:ascii="Palatino Linotype" w:hAnsi="Palatino Linotype"/>
          <w:bCs/>
          <w:sz w:val="24"/>
          <w:szCs w:val="24"/>
        </w:rPr>
        <w:t>g</w:t>
      </w:r>
      <w:r>
        <w:rPr>
          <w:rFonts w:ascii="Palatino Linotype" w:hAnsi="Palatino Linotype"/>
          <w:bCs/>
          <w:sz w:val="24"/>
          <w:szCs w:val="24"/>
        </w:rPr>
        <w:t>et.</w:t>
      </w:r>
      <w:r w:rsidRPr="00324E15">
        <w:rPr>
          <w:rFonts w:ascii="Palatino Linotype" w:hAnsi="Palatino Linotype"/>
          <w:bCs/>
          <w:sz w:val="24"/>
          <w:szCs w:val="24"/>
        </w:rPr>
        <w:t xml:space="preserve"> </w:t>
      </w:r>
      <w:r>
        <w:rPr>
          <w:rFonts w:ascii="Palatino Linotype" w:hAnsi="Palatino Linotype"/>
          <w:bCs/>
          <w:sz w:val="24"/>
          <w:szCs w:val="24"/>
        </w:rPr>
        <w:t xml:space="preserve">A gyakorlati feladatok közös megoldása </w:t>
      </w:r>
      <w:r w:rsidRPr="00324E15">
        <w:rPr>
          <w:rFonts w:ascii="Palatino Linotype" w:hAnsi="Palatino Linotype"/>
          <w:bCs/>
          <w:sz w:val="24"/>
          <w:szCs w:val="24"/>
        </w:rPr>
        <w:t xml:space="preserve">mutasson rá </w:t>
      </w:r>
      <w:r>
        <w:rPr>
          <w:rFonts w:ascii="Palatino Linotype" w:hAnsi="Palatino Linotype"/>
          <w:bCs/>
          <w:sz w:val="24"/>
          <w:szCs w:val="24"/>
        </w:rPr>
        <w:t>az</w:t>
      </w:r>
      <w:r w:rsidRPr="00324E15">
        <w:rPr>
          <w:rFonts w:ascii="Palatino Linotype" w:hAnsi="Palatino Linotype"/>
          <w:bCs/>
          <w:sz w:val="24"/>
          <w:szCs w:val="24"/>
        </w:rPr>
        <w:t xml:space="preserve"> adott feladatok töb</w:t>
      </w:r>
      <w:r w:rsidRPr="00324E15">
        <w:rPr>
          <w:rFonts w:ascii="Palatino Linotype" w:hAnsi="Palatino Linotype"/>
          <w:bCs/>
          <w:sz w:val="24"/>
          <w:szCs w:val="24"/>
        </w:rPr>
        <w:t>b</w:t>
      </w:r>
      <w:r w:rsidRPr="00324E15">
        <w:rPr>
          <w:rFonts w:ascii="Palatino Linotype" w:hAnsi="Palatino Linotype"/>
          <w:bCs/>
          <w:sz w:val="24"/>
          <w:szCs w:val="24"/>
        </w:rPr>
        <w:t>féle megoldási lehetősége által felkínált önellenőrzés fontosságára,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  <w:r w:rsidRPr="00324E15">
        <w:rPr>
          <w:rFonts w:ascii="Palatino Linotype" w:hAnsi="Palatino Linotype"/>
          <w:bCs/>
          <w:sz w:val="24"/>
          <w:szCs w:val="24"/>
        </w:rPr>
        <w:t>fejlessze a tan</w:t>
      </w:r>
      <w:r w:rsidRPr="00324E15">
        <w:rPr>
          <w:rFonts w:ascii="Palatino Linotype" w:hAnsi="Palatino Linotype"/>
          <w:bCs/>
          <w:sz w:val="24"/>
          <w:szCs w:val="24"/>
        </w:rPr>
        <w:t>u</w:t>
      </w:r>
      <w:r w:rsidRPr="00324E15">
        <w:rPr>
          <w:rFonts w:ascii="Palatino Linotype" w:hAnsi="Palatino Linotype"/>
          <w:bCs/>
          <w:sz w:val="24"/>
          <w:szCs w:val="24"/>
        </w:rPr>
        <w:t>lók számolási készségét,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  <w:r w:rsidRPr="00324E15">
        <w:rPr>
          <w:rFonts w:ascii="Palatino Linotype" w:hAnsi="Palatino Linotype"/>
          <w:bCs/>
          <w:sz w:val="24"/>
          <w:szCs w:val="24"/>
        </w:rPr>
        <w:t>biztonságát és a nagyság</w:t>
      </w:r>
      <w:r>
        <w:rPr>
          <w:rFonts w:ascii="Palatino Linotype" w:hAnsi="Palatino Linotype"/>
          <w:bCs/>
          <w:sz w:val="24"/>
          <w:szCs w:val="24"/>
        </w:rPr>
        <w:t>rendi érzék kialakulását.</w:t>
      </w:r>
    </w:p>
    <w:p w:rsidR="00E81FDA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Ki kell fejleszteni a </w:t>
      </w:r>
      <w:r w:rsidRPr="00324E15">
        <w:rPr>
          <w:rFonts w:ascii="Palatino Linotype" w:hAnsi="Palatino Linotype"/>
          <w:bCs/>
          <w:sz w:val="24"/>
          <w:szCs w:val="24"/>
        </w:rPr>
        <w:t>műszaki életben alkalmazott mértékegységek alkalmazásának készségét</w:t>
      </w:r>
      <w:r>
        <w:rPr>
          <w:rFonts w:ascii="Palatino Linotype" w:hAnsi="Palatino Linotype"/>
          <w:bCs/>
          <w:sz w:val="24"/>
          <w:szCs w:val="24"/>
        </w:rPr>
        <w:t>,</w:t>
      </w:r>
      <w:r w:rsidRPr="00324E15">
        <w:rPr>
          <w:rFonts w:ascii="Palatino Linotype" w:hAnsi="Palatino Linotype"/>
          <w:bCs/>
          <w:sz w:val="24"/>
          <w:szCs w:val="24"/>
        </w:rPr>
        <w:t xml:space="preserve"> a tanulók esztétikai érzékét a szerkesztési és számítási feladatok átt</w:t>
      </w:r>
      <w:r w:rsidRPr="00324E15">
        <w:rPr>
          <w:rFonts w:ascii="Palatino Linotype" w:hAnsi="Palatino Linotype"/>
          <w:bCs/>
          <w:sz w:val="24"/>
          <w:szCs w:val="24"/>
        </w:rPr>
        <w:t>e</w:t>
      </w:r>
      <w:r w:rsidRPr="00324E15">
        <w:rPr>
          <w:rFonts w:ascii="Palatino Linotype" w:hAnsi="Palatino Linotype"/>
          <w:bCs/>
          <w:sz w:val="24"/>
          <w:szCs w:val="24"/>
        </w:rPr>
        <w:t>kinth</w:t>
      </w:r>
      <w:r>
        <w:rPr>
          <w:rFonts w:ascii="Palatino Linotype" w:hAnsi="Palatino Linotype"/>
          <w:bCs/>
          <w:sz w:val="24"/>
          <w:szCs w:val="24"/>
        </w:rPr>
        <w:t>ető, szép kivitelű megoldásaira.</w:t>
      </w:r>
    </w:p>
    <w:p w:rsidR="00E81FDA" w:rsidRPr="000E120B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alapösszefüggések gyakorlatias alkalmazásával</w:t>
      </w:r>
      <w:r w:rsidRPr="00324E15">
        <w:rPr>
          <w:rFonts w:ascii="Palatino Linotype" w:hAnsi="Palatino Linotype"/>
          <w:bCs/>
          <w:sz w:val="24"/>
          <w:szCs w:val="24"/>
        </w:rPr>
        <w:t xml:space="preserve"> alakítson ki olyan készségeket, amelyek segítségével képesek lesznek </w:t>
      </w:r>
      <w:r>
        <w:rPr>
          <w:rFonts w:ascii="Palatino Linotype" w:hAnsi="Palatino Linotype"/>
          <w:bCs/>
          <w:sz w:val="24"/>
          <w:szCs w:val="24"/>
        </w:rPr>
        <w:t>a tanulók</w:t>
      </w:r>
      <w:r w:rsidRPr="00324E15">
        <w:rPr>
          <w:rFonts w:ascii="Palatino Linotype" w:hAnsi="Palatino Linotype"/>
          <w:bCs/>
          <w:sz w:val="24"/>
          <w:szCs w:val="24"/>
        </w:rPr>
        <w:t xml:space="preserve"> egyszerűbb alkatrészek </w:t>
      </w:r>
      <w:r>
        <w:rPr>
          <w:rFonts w:ascii="Palatino Linotype" w:hAnsi="Palatino Linotype"/>
          <w:bCs/>
          <w:sz w:val="24"/>
          <w:szCs w:val="24"/>
        </w:rPr>
        <w:t>terhelés</w:t>
      </w:r>
      <w:r>
        <w:rPr>
          <w:rFonts w:ascii="Palatino Linotype" w:hAnsi="Palatino Linotype"/>
          <w:bCs/>
          <w:sz w:val="24"/>
          <w:szCs w:val="24"/>
        </w:rPr>
        <w:t>é</w:t>
      </w:r>
      <w:r>
        <w:rPr>
          <w:rFonts w:ascii="Palatino Linotype" w:hAnsi="Palatino Linotype"/>
          <w:bCs/>
          <w:sz w:val="24"/>
          <w:szCs w:val="24"/>
        </w:rPr>
        <w:t xml:space="preserve">nek megállapítására. </w:t>
      </w:r>
    </w:p>
    <w:p w:rsidR="00E81FDA" w:rsidRDefault="00E81FDA" w:rsidP="000F592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0F592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0F592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DB45B3">
      <w:pPr>
        <w:widowControl w:val="0"/>
        <w:numPr>
          <w:ilvl w:val="1"/>
          <w:numId w:val="3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81FDA" w:rsidRDefault="00E81FDA" w:rsidP="00AB6624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alapozó jellegénél fogva a közismereti tantárgyakra, azok közül is elsősorban a matematikára és a fizikára épül.</w:t>
      </w:r>
    </w:p>
    <w:p w:rsidR="00E81FDA" w:rsidRDefault="00E81FDA" w:rsidP="00AB6624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Matematika tantárgyból:</w:t>
      </w:r>
    </w:p>
    <w:p w:rsidR="00E81FDA" w:rsidRDefault="00E81FDA" w:rsidP="00AB6624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az algebrai műveletek</w:t>
      </w:r>
    </w:p>
    <w:p w:rsidR="00E81FDA" w:rsidRDefault="00E81FDA" w:rsidP="00AB6624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geometriai alapfogalmak és alapszerkesztések</w:t>
      </w:r>
    </w:p>
    <w:p w:rsidR="00E81FDA" w:rsidRDefault="00E81FDA" w:rsidP="00AB6624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az elsőfokú egyenletek</w:t>
      </w:r>
    </w:p>
    <w:p w:rsidR="00E81FDA" w:rsidRPr="000E120B" w:rsidRDefault="00E81FDA" w:rsidP="00AB6624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és a vektorok témaköreire épít a Mechanika tantárgy.</w:t>
      </w:r>
    </w:p>
    <w:p w:rsidR="00E81FDA" w:rsidRDefault="00E81FDA" w:rsidP="00AB6624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Fizika tantárgyból:</w:t>
      </w:r>
    </w:p>
    <w:p w:rsidR="00E81FDA" w:rsidRDefault="00E81FDA" w:rsidP="00AB6624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mozgások</w:t>
      </w:r>
    </w:p>
    <w:p w:rsidR="00E81FDA" w:rsidRPr="000E120B" w:rsidRDefault="00E81FDA" w:rsidP="00AB6624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és a dinamika alapjai témakörök épít a Mechanika tantárgy.</w:t>
      </w:r>
    </w:p>
    <w:p w:rsidR="00E81FDA" w:rsidRPr="000E120B" w:rsidRDefault="00E81FDA" w:rsidP="00AB6624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E81FDA" w:rsidRPr="000E120B" w:rsidRDefault="00E81FDA" w:rsidP="00DB45B3">
      <w:pPr>
        <w:widowControl w:val="0"/>
        <w:numPr>
          <w:ilvl w:val="1"/>
          <w:numId w:val="3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81FDA" w:rsidRPr="000E120B" w:rsidRDefault="00E81FDA" w:rsidP="000F5922">
      <w:pPr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</w:rPr>
      </w:pPr>
    </w:p>
    <w:p w:rsidR="00E81FDA" w:rsidRPr="000E120B" w:rsidRDefault="00E81FDA" w:rsidP="00DB45B3">
      <w:pPr>
        <w:numPr>
          <w:ilvl w:val="2"/>
          <w:numId w:val="35"/>
        </w:numPr>
        <w:spacing w:after="0" w:line="240" w:lineRule="auto"/>
        <w:ind w:hanging="6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Merev testek általános statikája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18óra/</w:t>
      </w:r>
      <w:r>
        <w:rPr>
          <w:rFonts w:ascii="Palatino Linotype" w:hAnsi="Palatino Linotype"/>
          <w:b/>
          <w:i/>
          <w:sz w:val="24"/>
          <w:szCs w:val="24"/>
        </w:rPr>
        <w:t>18 ór</w:t>
      </w:r>
      <w:r w:rsidRPr="007003F6">
        <w:rPr>
          <w:rFonts w:ascii="Palatino Linotype" w:hAnsi="Palatino Linotype"/>
          <w:b/>
          <w:i/>
          <w:sz w:val="24"/>
          <w:szCs w:val="24"/>
        </w:rPr>
        <w:t>a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Bevezetés</w:t>
      </w:r>
      <w:r w:rsidRPr="00A3608E">
        <w:rPr>
          <w:rFonts w:ascii="Palatino Linotype" w:hAnsi="Palatino Linotype"/>
          <w:bCs/>
          <w:sz w:val="24"/>
          <w:szCs w:val="24"/>
        </w:rPr>
        <w:tab/>
      </w:r>
    </w:p>
    <w:p w:rsidR="00E81FDA" w:rsidRPr="00B80F5C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mechanika tárgya</w:t>
      </w:r>
    </w:p>
    <w:p w:rsidR="00E81FDA" w:rsidRPr="00B80F5C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80F5C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mechanika felosztása, elemei</w:t>
      </w:r>
    </w:p>
    <w:p w:rsidR="00E81FDA" w:rsidRPr="00B80F5C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80F5C">
        <w:rPr>
          <w:rFonts w:ascii="Palatino Linotype" w:hAnsi="Palatino Linotype"/>
          <w:sz w:val="24"/>
          <w:szCs w:val="24"/>
        </w:rPr>
        <w:t>a tantárgy</w:t>
      </w:r>
      <w:r>
        <w:rPr>
          <w:rFonts w:ascii="Palatino Linotype" w:hAnsi="Palatino Linotype"/>
          <w:sz w:val="24"/>
          <w:szCs w:val="24"/>
        </w:rPr>
        <w:t xml:space="preserve"> tanulásának célja, jelentősége</w:t>
      </w:r>
    </w:p>
    <w:p w:rsidR="00E81FDA" w:rsidRPr="00B80F5C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mértékegységek a mechanikában</w:t>
      </w:r>
    </w:p>
    <w:p w:rsidR="00E81FDA" w:rsidRPr="00B80F5C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80F5C">
        <w:rPr>
          <w:rFonts w:ascii="Palatino Linotype" w:hAnsi="Palatino Linotype"/>
          <w:sz w:val="24"/>
          <w:szCs w:val="24"/>
        </w:rPr>
        <w:t>a számító- és szerkesztő</w:t>
      </w:r>
      <w:r>
        <w:rPr>
          <w:rFonts w:ascii="Palatino Linotype" w:hAnsi="Palatino Linotype"/>
          <w:sz w:val="24"/>
          <w:szCs w:val="24"/>
        </w:rPr>
        <w:t xml:space="preserve"> eljárások parallel alkalmazása</w:t>
      </w:r>
    </w:p>
    <w:p w:rsidR="00E81FDA" w:rsidRPr="00A37C7C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A37C7C">
        <w:rPr>
          <w:rFonts w:ascii="Palatino Linotype" w:hAnsi="Palatino Linotype"/>
          <w:sz w:val="24"/>
          <w:szCs w:val="24"/>
        </w:rPr>
        <w:t>Statikai alapfogalmak,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E3BCF">
        <w:rPr>
          <w:rFonts w:ascii="Palatino Linotype" w:hAnsi="Palatino Linotype"/>
          <w:sz w:val="24"/>
          <w:szCs w:val="24"/>
        </w:rPr>
        <w:t>Erő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fogalma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fajtái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jelölések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mértékegységek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tulajdonságok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E3BCF">
        <w:rPr>
          <w:rFonts w:ascii="Palatino Linotype" w:hAnsi="Palatino Linotype"/>
          <w:sz w:val="24"/>
          <w:szCs w:val="24"/>
        </w:rPr>
        <w:t>Forgató nyomaték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fogalma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meghatározása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értelme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E3BCF">
        <w:rPr>
          <w:rFonts w:ascii="Palatino Linotype" w:hAnsi="Palatino Linotype"/>
          <w:sz w:val="24"/>
          <w:szCs w:val="24"/>
        </w:rPr>
        <w:t>Erőpár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fogalma</w:t>
      </w:r>
    </w:p>
    <w:p w:rsidR="00E81FDA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hatása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forgatónyomatéka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E3BCF">
        <w:rPr>
          <w:rFonts w:ascii="Palatino Linotype" w:hAnsi="Palatino Linotype"/>
          <w:sz w:val="24"/>
          <w:szCs w:val="24"/>
        </w:rPr>
        <w:t>Erőrendszerek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fogalma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összetevői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fajtái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erőrendszer eredője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E3BCF">
        <w:rPr>
          <w:rFonts w:ascii="Palatino Linotype" w:hAnsi="Palatino Linotype"/>
          <w:sz w:val="24"/>
          <w:szCs w:val="24"/>
        </w:rPr>
        <w:t>A statika alaptételei</w:t>
      </w:r>
    </w:p>
    <w:p w:rsidR="00E81FDA" w:rsidRPr="00870678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erőháromszög tétele</w:t>
      </w:r>
    </w:p>
    <w:p w:rsidR="00E81FDA" w:rsidRPr="00870678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két erő egyensúlyának feltétele</w:t>
      </w:r>
    </w:p>
    <w:p w:rsidR="00E81FDA" w:rsidRPr="00870678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870678">
        <w:rPr>
          <w:rFonts w:ascii="Palatino Linotype" w:hAnsi="Palatino Linotype"/>
          <w:sz w:val="24"/>
          <w:szCs w:val="24"/>
        </w:rPr>
        <w:t>egyensúlyi erőre</w:t>
      </w:r>
      <w:r>
        <w:rPr>
          <w:rFonts w:ascii="Palatino Linotype" w:hAnsi="Palatino Linotype"/>
          <w:sz w:val="24"/>
          <w:szCs w:val="24"/>
        </w:rPr>
        <w:t>ndszer hozzáadása, eltávolítása</w:t>
      </w:r>
    </w:p>
    <w:p w:rsidR="00E81FDA" w:rsidRPr="00870678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hatás-ellenhatás törvénye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E3BCF">
        <w:rPr>
          <w:rFonts w:ascii="Palatino Linotype" w:hAnsi="Palatino Linotype"/>
          <w:sz w:val="24"/>
          <w:szCs w:val="24"/>
        </w:rPr>
        <w:t>Az erő összetevőkre bontása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CE3BCF">
        <w:rPr>
          <w:rFonts w:ascii="Palatino Linotype" w:hAnsi="Palatino Linotype"/>
          <w:sz w:val="24"/>
          <w:szCs w:val="24"/>
        </w:rPr>
        <w:t>szerkeszt</w:t>
      </w:r>
      <w:r>
        <w:rPr>
          <w:rFonts w:ascii="Palatino Linotype" w:hAnsi="Palatino Linotype"/>
          <w:sz w:val="24"/>
          <w:szCs w:val="24"/>
        </w:rPr>
        <w:t>éssel (vektorháromszög módszer)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szerkesztéssel (paralelogramma módszer)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számítással</w:t>
      </w:r>
    </w:p>
    <w:p w:rsidR="00E81FDA" w:rsidRPr="00A3608E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</w:t>
      </w:r>
      <w:r w:rsidRPr="00A3608E">
        <w:rPr>
          <w:rFonts w:ascii="Palatino Linotype" w:hAnsi="Palatino Linotype"/>
          <w:bCs/>
          <w:sz w:val="24"/>
          <w:szCs w:val="24"/>
        </w:rPr>
        <w:t>íkbeli erőrendszerek</w:t>
      </w:r>
    </w:p>
    <w:p w:rsidR="00E81FDA" w:rsidRPr="00CE3BCF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E3BCF">
        <w:rPr>
          <w:rFonts w:ascii="Palatino Linotype" w:hAnsi="Palatino Linotype"/>
          <w:sz w:val="24"/>
          <w:szCs w:val="24"/>
        </w:rPr>
        <w:t>Az erő áthelyezése</w:t>
      </w:r>
    </w:p>
    <w:p w:rsidR="00E81FDA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erők összegzése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Közös hatásvonalú erők eredője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Közös metszéspontú erők eredője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meghatározás vektorsokszög módszerrel,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meghatározás számítással.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Közös metszéspontú erőrendszer egyensúlya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három erő egyensúlya,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a testek egyensúlyának meghatározása szerkesztéssel,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a testek egyensúlyának meghatározása számítással.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Párhuzamos erők eredője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meghatározás számítással a nyomatéki tétel segítségével,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meghatározás vektor- és kötélsokszög segítségével,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a nyomaték szerkesztése kötélsokszöggel.</w:t>
      </w:r>
    </w:p>
    <w:p w:rsidR="00E81FDA" w:rsidRPr="0087067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70678">
        <w:rPr>
          <w:rFonts w:ascii="Palatino Linotype" w:hAnsi="Palatino Linotype"/>
          <w:sz w:val="24"/>
          <w:szCs w:val="24"/>
        </w:rPr>
        <w:t xml:space="preserve"> s</w:t>
      </w:r>
      <w:r>
        <w:rPr>
          <w:rFonts w:ascii="Palatino Linotype" w:hAnsi="Palatino Linotype"/>
          <w:sz w:val="24"/>
          <w:szCs w:val="24"/>
        </w:rPr>
        <w:t>úlypont és a súlyvonal fogalma</w:t>
      </w:r>
    </w:p>
    <w:p w:rsidR="00E81FDA" w:rsidRPr="0087067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870678">
        <w:rPr>
          <w:rFonts w:ascii="Palatino Linotype" w:hAnsi="Palatino Linotype"/>
          <w:sz w:val="24"/>
          <w:szCs w:val="24"/>
        </w:rPr>
        <w:t>etszőleges síkidom statikai</w:t>
      </w:r>
      <w:r>
        <w:rPr>
          <w:rFonts w:ascii="Palatino Linotype" w:hAnsi="Palatino Linotype"/>
          <w:sz w:val="24"/>
          <w:szCs w:val="24"/>
        </w:rPr>
        <w:t xml:space="preserve"> (elsőrendű) nyomatékának kiszámítási elve</w:t>
      </w:r>
    </w:p>
    <w:p w:rsidR="00E81FDA" w:rsidRPr="0087067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Pr="00870678">
        <w:rPr>
          <w:rFonts w:ascii="Palatino Linotype" w:hAnsi="Palatino Linotype"/>
          <w:sz w:val="24"/>
          <w:szCs w:val="24"/>
        </w:rPr>
        <w:t>gyszerű síkidom</w:t>
      </w:r>
      <w:r>
        <w:rPr>
          <w:rFonts w:ascii="Palatino Linotype" w:hAnsi="Palatino Linotype"/>
          <w:sz w:val="24"/>
          <w:szCs w:val="24"/>
        </w:rPr>
        <w:t>ok statikai nyomatéka</w:t>
      </w:r>
    </w:p>
    <w:p w:rsidR="00E81FDA" w:rsidRPr="0087067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70678">
        <w:rPr>
          <w:rFonts w:ascii="Palatino Linotype" w:hAnsi="Palatino Linotype"/>
          <w:sz w:val="24"/>
          <w:szCs w:val="24"/>
        </w:rPr>
        <w:t xml:space="preserve"> síkidomok </w:t>
      </w:r>
      <w:r>
        <w:rPr>
          <w:rFonts w:ascii="Palatino Linotype" w:hAnsi="Palatino Linotype"/>
          <w:sz w:val="24"/>
          <w:szCs w:val="24"/>
        </w:rPr>
        <w:t>súlypont meghatározásának elve</w:t>
      </w:r>
    </w:p>
    <w:p w:rsidR="00E81FDA" w:rsidRPr="0087067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Pr="00870678">
        <w:rPr>
          <w:rFonts w:ascii="Palatino Linotype" w:hAnsi="Palatino Linotype"/>
          <w:sz w:val="24"/>
          <w:szCs w:val="24"/>
        </w:rPr>
        <w:t>gyszerű síkidom</w:t>
      </w:r>
      <w:r>
        <w:rPr>
          <w:rFonts w:ascii="Palatino Linotype" w:hAnsi="Palatino Linotype"/>
          <w:sz w:val="24"/>
          <w:szCs w:val="24"/>
        </w:rPr>
        <w:t>ok súlypontjának meghatározása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 xml:space="preserve">összetett síkidomok tömegközéppontjának meghatározása </w:t>
      </w:r>
      <w:r>
        <w:rPr>
          <w:rFonts w:ascii="Palatino Linotype" w:hAnsi="Palatino Linotype"/>
          <w:sz w:val="24"/>
          <w:szCs w:val="24"/>
        </w:rPr>
        <w:t>sz</w:t>
      </w:r>
      <w:r w:rsidRPr="00F76B04">
        <w:rPr>
          <w:rFonts w:ascii="Palatino Linotype" w:hAnsi="Palatino Linotype"/>
          <w:sz w:val="24"/>
          <w:szCs w:val="24"/>
        </w:rPr>
        <w:t>ámítással,</w:t>
      </w:r>
    </w:p>
    <w:p w:rsidR="00E81FDA" w:rsidRPr="00F76B04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F76B04">
        <w:rPr>
          <w:rFonts w:ascii="Palatino Linotype" w:hAnsi="Palatino Linotype"/>
          <w:sz w:val="24"/>
          <w:szCs w:val="24"/>
        </w:rPr>
        <w:t>összetett síkidomok tömegközéppontjának meghatározása szerkes</w:t>
      </w:r>
      <w:r w:rsidRPr="00F76B04">
        <w:rPr>
          <w:rFonts w:ascii="Palatino Linotype" w:hAnsi="Palatino Linotype"/>
          <w:sz w:val="24"/>
          <w:szCs w:val="24"/>
        </w:rPr>
        <w:t>z</w:t>
      </w:r>
      <w:r w:rsidRPr="00F76B04">
        <w:rPr>
          <w:rFonts w:ascii="Palatino Linotype" w:hAnsi="Palatino Linotype"/>
          <w:sz w:val="24"/>
          <w:szCs w:val="24"/>
        </w:rPr>
        <w:t>téssel.</w:t>
      </w:r>
    </w:p>
    <w:p w:rsidR="00E81FDA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70678">
        <w:rPr>
          <w:rFonts w:ascii="Palatino Linotype" w:hAnsi="Palatino Linotype"/>
          <w:sz w:val="24"/>
          <w:szCs w:val="24"/>
        </w:rPr>
        <w:t xml:space="preserve"> s</w:t>
      </w:r>
      <w:r>
        <w:rPr>
          <w:rFonts w:ascii="Palatino Linotype" w:hAnsi="Palatino Linotype"/>
          <w:sz w:val="24"/>
          <w:szCs w:val="24"/>
        </w:rPr>
        <w:t>tabilitás (állékonyság) fogalma</w:t>
      </w:r>
      <w:r w:rsidRPr="00870678">
        <w:rPr>
          <w:rFonts w:ascii="Palatino Linotype" w:hAnsi="Palatino Linotype"/>
          <w:sz w:val="24"/>
          <w:szCs w:val="24"/>
        </w:rPr>
        <w:t xml:space="preserve"> é</w:t>
      </w:r>
      <w:r>
        <w:rPr>
          <w:rFonts w:ascii="Palatino Linotype" w:hAnsi="Palatino Linotype"/>
          <w:sz w:val="24"/>
          <w:szCs w:val="24"/>
        </w:rPr>
        <w:t>s gyakorlati jelentősége</w:t>
      </w:r>
    </w:p>
    <w:p w:rsidR="00E81FDA" w:rsidRPr="000E120B" w:rsidRDefault="00E81FDA" w:rsidP="00B26C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E81FDA" w:rsidRPr="00845A08" w:rsidRDefault="00E81FDA" w:rsidP="00DB45B3">
      <w:pPr>
        <w:numPr>
          <w:ilvl w:val="2"/>
          <w:numId w:val="3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45A08">
        <w:rPr>
          <w:rFonts w:ascii="Palatino Linotype" w:hAnsi="Palatino Linotype"/>
          <w:b/>
          <w:sz w:val="24"/>
          <w:szCs w:val="24"/>
        </w:rPr>
        <w:t>Síkbeli egyensúlyi szerkezetek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 </w:t>
      </w:r>
      <w:r>
        <w:rPr>
          <w:rFonts w:ascii="Palatino Linotype" w:hAnsi="Palatino Linotype"/>
          <w:b/>
          <w:i/>
          <w:sz w:val="24"/>
          <w:szCs w:val="24"/>
        </w:rPr>
        <w:t>18 ór</w:t>
      </w:r>
      <w:r w:rsidRPr="007003F6">
        <w:rPr>
          <w:rFonts w:ascii="Palatino Linotype" w:hAnsi="Palatino Linotype"/>
          <w:b/>
          <w:i/>
          <w:sz w:val="24"/>
          <w:szCs w:val="24"/>
        </w:rPr>
        <w:t>a</w:t>
      </w:r>
      <w:r>
        <w:rPr>
          <w:rFonts w:ascii="Palatino Linotype" w:hAnsi="Palatino Linotype"/>
          <w:b/>
          <w:i/>
          <w:sz w:val="24"/>
          <w:szCs w:val="24"/>
        </w:rPr>
        <w:t>/18 óra</w:t>
      </w:r>
    </w:p>
    <w:p w:rsidR="00E81FDA" w:rsidRPr="00C235CB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kényszerek fajtái és jellemzői</w:t>
      </w:r>
    </w:p>
    <w:p w:rsidR="00E81FDA" w:rsidRPr="00C235CB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C235CB">
        <w:rPr>
          <w:rFonts w:ascii="Palatino Linotype" w:hAnsi="Palatino Linotype"/>
          <w:sz w:val="24"/>
          <w:szCs w:val="24"/>
        </w:rPr>
        <w:t xml:space="preserve"> reakc</w:t>
      </w:r>
      <w:r>
        <w:rPr>
          <w:rFonts w:ascii="Palatino Linotype" w:hAnsi="Palatino Linotype"/>
          <w:sz w:val="24"/>
          <w:szCs w:val="24"/>
        </w:rPr>
        <w:t>ióerő támadáspontjának nagysága és értelme</w:t>
      </w:r>
    </w:p>
    <w:p w:rsidR="00E81FDA" w:rsidRPr="00C235CB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C235CB">
        <w:rPr>
          <w:rFonts w:ascii="Palatino Linotype" w:hAnsi="Palatino Linotype"/>
          <w:sz w:val="24"/>
          <w:szCs w:val="24"/>
        </w:rPr>
        <w:t>támasz,</w:t>
      </w:r>
    </w:p>
    <w:p w:rsidR="00E81FDA" w:rsidRPr="00C235CB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C235CB">
        <w:rPr>
          <w:rFonts w:ascii="Palatino Linotype" w:hAnsi="Palatino Linotype"/>
          <w:sz w:val="24"/>
          <w:szCs w:val="24"/>
        </w:rPr>
        <w:t>kötél,</w:t>
      </w:r>
    </w:p>
    <w:p w:rsidR="00E81FDA" w:rsidRPr="00C235CB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C235CB">
        <w:rPr>
          <w:rFonts w:ascii="Palatino Linotype" w:hAnsi="Palatino Linotype"/>
          <w:sz w:val="24"/>
          <w:szCs w:val="24"/>
        </w:rPr>
        <w:t>statikai rúd,</w:t>
      </w:r>
    </w:p>
    <w:p w:rsidR="00E81FDA" w:rsidRPr="00C235CB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C235CB">
        <w:rPr>
          <w:rFonts w:ascii="Palatino Linotype" w:hAnsi="Palatino Linotype"/>
          <w:sz w:val="24"/>
          <w:szCs w:val="24"/>
        </w:rPr>
        <w:t xml:space="preserve">csukló és </w:t>
      </w:r>
    </w:p>
    <w:p w:rsidR="00E81FDA" w:rsidRPr="00C235CB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befogás esetén</w:t>
      </w:r>
    </w:p>
    <w:p w:rsidR="00E81FDA" w:rsidRPr="00C235CB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C235CB">
        <w:rPr>
          <w:rFonts w:ascii="Palatino Linotype" w:hAnsi="Palatino Linotype"/>
          <w:sz w:val="24"/>
          <w:szCs w:val="24"/>
        </w:rPr>
        <w:t>árom, közös síkban fekv</w:t>
      </w:r>
      <w:r>
        <w:rPr>
          <w:rFonts w:ascii="Palatino Linotype" w:hAnsi="Palatino Linotype"/>
          <w:sz w:val="24"/>
          <w:szCs w:val="24"/>
        </w:rPr>
        <w:t>ő erő egyensúlyának feltételei</w:t>
      </w:r>
    </w:p>
    <w:p w:rsidR="00E81FDA" w:rsidRPr="00C235CB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egyensúly feltételének meghatározása</w:t>
      </w:r>
      <w:r w:rsidRPr="00C235CB">
        <w:rPr>
          <w:rFonts w:ascii="Palatino Linotype" w:hAnsi="Palatino Linotype"/>
          <w:sz w:val="24"/>
          <w:szCs w:val="24"/>
        </w:rPr>
        <w:t xml:space="preserve"> számítás</w:t>
      </w:r>
      <w:r>
        <w:rPr>
          <w:rFonts w:ascii="Palatino Linotype" w:hAnsi="Palatino Linotype"/>
          <w:sz w:val="24"/>
          <w:szCs w:val="24"/>
        </w:rPr>
        <w:t>sal</w:t>
      </w:r>
    </w:p>
    <w:p w:rsidR="00E81FDA" w:rsidRPr="00C235CB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C235CB">
        <w:rPr>
          <w:rFonts w:ascii="Palatino Linotype" w:hAnsi="Palatino Linotype"/>
          <w:sz w:val="24"/>
          <w:szCs w:val="24"/>
        </w:rPr>
        <w:t>árom erő egyen</w:t>
      </w:r>
      <w:r>
        <w:rPr>
          <w:rFonts w:ascii="Palatino Linotype" w:hAnsi="Palatino Linotype"/>
          <w:sz w:val="24"/>
          <w:szCs w:val="24"/>
        </w:rPr>
        <w:t>súlyának meghatározási módszere</w:t>
      </w:r>
      <w:r w:rsidRPr="00D10EF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szerkesztéssel</w:t>
      </w:r>
    </w:p>
    <w:p w:rsidR="00E81FDA" w:rsidRPr="00845A08" w:rsidRDefault="00E81FDA" w:rsidP="00AB6624">
      <w:pPr>
        <w:spacing w:after="0" w:line="240" w:lineRule="auto"/>
        <w:ind w:left="720"/>
        <w:jc w:val="both"/>
        <w:rPr>
          <w:rFonts w:ascii="Palatino Linotype" w:hAnsi="Palatino Linotype"/>
          <w:bCs/>
          <w:sz w:val="24"/>
          <w:szCs w:val="24"/>
        </w:rPr>
      </w:pPr>
      <w:r w:rsidRPr="00845A08">
        <w:rPr>
          <w:rFonts w:ascii="Palatino Linotype" w:hAnsi="Palatino Linotype"/>
          <w:bCs/>
          <w:sz w:val="24"/>
          <w:szCs w:val="24"/>
        </w:rPr>
        <w:t>Kéttámaszú tartók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Alapfogalmak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fogalma,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szabványos jelölések,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támaszköz (fesztáv</w:t>
      </w:r>
      <w:r w:rsidRPr="00845A08">
        <w:rPr>
          <w:rFonts w:ascii="Palatino Linotype" w:hAnsi="Palatino Linotype"/>
          <w:sz w:val="24"/>
          <w:szCs w:val="24"/>
        </w:rPr>
        <w:t>),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konzol,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terhelési módok.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Párhuzamos, koncentrált erőkkel terhelt kéttámaszú tartó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45A08">
        <w:rPr>
          <w:rFonts w:ascii="Palatino Linotype" w:hAnsi="Palatino Linotype"/>
          <w:sz w:val="24"/>
          <w:szCs w:val="24"/>
        </w:rPr>
        <w:t xml:space="preserve"> reakcióerők meghatározása szerkesztéssel és számítással,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veszélyes keresztmetszet helyének meghatározása,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maximális hajlító nyomaté</w:t>
      </w:r>
      <w:r>
        <w:rPr>
          <w:rFonts w:ascii="Palatino Linotype" w:hAnsi="Palatino Linotype"/>
          <w:sz w:val="24"/>
          <w:szCs w:val="24"/>
        </w:rPr>
        <w:t>k meghatározása számítással és grafo</w:t>
      </w:r>
      <w:r w:rsidRPr="00845A08">
        <w:rPr>
          <w:rFonts w:ascii="Palatino Linotype" w:hAnsi="Palatino Linotype"/>
          <w:sz w:val="24"/>
          <w:szCs w:val="24"/>
        </w:rPr>
        <w:t>anal</w:t>
      </w:r>
      <w:r>
        <w:rPr>
          <w:rFonts w:ascii="Palatino Linotype" w:hAnsi="Palatino Linotype"/>
          <w:sz w:val="24"/>
          <w:szCs w:val="24"/>
        </w:rPr>
        <w:t>i</w:t>
      </w:r>
      <w:r w:rsidRPr="00845A08">
        <w:rPr>
          <w:rFonts w:ascii="Palatino Linotype" w:hAnsi="Palatino Linotype"/>
          <w:sz w:val="24"/>
          <w:szCs w:val="24"/>
        </w:rPr>
        <w:t>tikus módszerrel,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Egyenletesen megoszló erőrendszerrel terhelt kéttámaszú tartó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45A08">
        <w:rPr>
          <w:rFonts w:ascii="Palatino Linotype" w:hAnsi="Palatino Linotype"/>
          <w:sz w:val="24"/>
          <w:szCs w:val="24"/>
        </w:rPr>
        <w:t xml:space="preserve"> reakcióerők meghatározása szerkesztéssel és számítással,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veszélyes keresztm</w:t>
      </w:r>
      <w:r>
        <w:rPr>
          <w:rFonts w:ascii="Palatino Linotype" w:hAnsi="Palatino Linotype"/>
          <w:sz w:val="24"/>
          <w:szCs w:val="24"/>
        </w:rPr>
        <w:t xml:space="preserve">etszet helyének meghatározása </w:t>
      </w:r>
      <w:r w:rsidRPr="00845A08">
        <w:rPr>
          <w:rFonts w:ascii="Palatino Linotype" w:hAnsi="Palatino Linotype"/>
          <w:sz w:val="24"/>
          <w:szCs w:val="24"/>
        </w:rPr>
        <w:t>szerkesztéssel és számítással,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 xml:space="preserve">a maximális hajlító nyomaték meghatározása számítással és </w:t>
      </w:r>
      <w:r>
        <w:rPr>
          <w:rFonts w:ascii="Palatino Linotype" w:hAnsi="Palatino Linotype"/>
          <w:sz w:val="24"/>
          <w:szCs w:val="24"/>
        </w:rPr>
        <w:t>grafo</w:t>
      </w:r>
      <w:r w:rsidRPr="00845A08">
        <w:rPr>
          <w:rFonts w:ascii="Palatino Linotype" w:hAnsi="Palatino Linotype"/>
          <w:sz w:val="24"/>
          <w:szCs w:val="24"/>
        </w:rPr>
        <w:t>anal</w:t>
      </w:r>
      <w:r>
        <w:rPr>
          <w:rFonts w:ascii="Palatino Linotype" w:hAnsi="Palatino Linotype"/>
          <w:sz w:val="24"/>
          <w:szCs w:val="24"/>
        </w:rPr>
        <w:t>i</w:t>
      </w:r>
      <w:r w:rsidRPr="00845A08">
        <w:rPr>
          <w:rFonts w:ascii="Palatino Linotype" w:hAnsi="Palatino Linotype"/>
          <w:sz w:val="24"/>
          <w:szCs w:val="24"/>
        </w:rPr>
        <w:t>tikus módszerrel,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Vegyes terhelésű kéttámaszú tartó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reakcióerők</w:t>
      </w:r>
      <w:r w:rsidRPr="00845A08">
        <w:rPr>
          <w:rFonts w:ascii="Palatino Linotype" w:hAnsi="Palatino Linotype"/>
          <w:sz w:val="24"/>
          <w:szCs w:val="24"/>
        </w:rPr>
        <w:t xml:space="preserve"> meghatározása szerkesztéssel és számítással,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veszélyes kereszt</w:t>
      </w:r>
      <w:r>
        <w:rPr>
          <w:rFonts w:ascii="Palatino Linotype" w:hAnsi="Palatino Linotype"/>
          <w:sz w:val="24"/>
          <w:szCs w:val="24"/>
        </w:rPr>
        <w:t xml:space="preserve">metszet helyének meghatározása </w:t>
      </w:r>
      <w:r w:rsidRPr="00845A08">
        <w:rPr>
          <w:rFonts w:ascii="Palatino Linotype" w:hAnsi="Palatino Linotype"/>
          <w:sz w:val="24"/>
          <w:szCs w:val="24"/>
        </w:rPr>
        <w:t>szerkesztéssel és számítással,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maximális hajlító nyomaték meghatározása számítással és grafóanalítikus módszerrel,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kötélábra, a vektorábra, a nyíróerő ábra és a nyomatéki ábra léptékh</w:t>
      </w:r>
      <w:r w:rsidRPr="00845A08">
        <w:rPr>
          <w:rFonts w:ascii="Palatino Linotype" w:hAnsi="Palatino Linotype"/>
          <w:sz w:val="24"/>
          <w:szCs w:val="24"/>
        </w:rPr>
        <w:t>e</w:t>
      </w:r>
      <w:r w:rsidRPr="00845A08">
        <w:rPr>
          <w:rFonts w:ascii="Palatino Linotype" w:hAnsi="Palatino Linotype"/>
          <w:sz w:val="24"/>
          <w:szCs w:val="24"/>
        </w:rPr>
        <w:t>lyes megszerkesztése.</w:t>
      </w:r>
    </w:p>
    <w:p w:rsidR="00E81FDA" w:rsidRPr="00845A08" w:rsidRDefault="00E81FDA" w:rsidP="00AB6624">
      <w:pPr>
        <w:spacing w:after="0" w:line="240" w:lineRule="auto"/>
        <w:ind w:left="720"/>
        <w:jc w:val="both"/>
        <w:rPr>
          <w:rFonts w:ascii="Palatino Linotype" w:hAnsi="Palatino Linotype"/>
          <w:bCs/>
          <w:sz w:val="24"/>
          <w:szCs w:val="24"/>
        </w:rPr>
      </w:pPr>
      <w:r w:rsidRPr="00845A08">
        <w:rPr>
          <w:rFonts w:ascii="Palatino Linotype" w:hAnsi="Palatino Linotype"/>
          <w:bCs/>
          <w:sz w:val="24"/>
          <w:szCs w:val="24"/>
        </w:rPr>
        <w:t>Egyik végén befogott tartók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Alapfogalmak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befogott tartó fogalma,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szabványos jelölések,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terhelési módok,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befogás reakciói.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Pr="00845A08">
        <w:rPr>
          <w:rFonts w:ascii="Palatino Linotype" w:hAnsi="Palatino Linotype"/>
          <w:sz w:val="24"/>
          <w:szCs w:val="24"/>
        </w:rPr>
        <w:t>árhuzamos, koncentrált erőkkel terhelt befogott tartó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45A08">
        <w:rPr>
          <w:rFonts w:ascii="Palatino Linotype" w:hAnsi="Palatino Linotype"/>
          <w:sz w:val="24"/>
          <w:szCs w:val="24"/>
        </w:rPr>
        <w:t xml:space="preserve"> reakcióerő meghatározása szerkesztéssel és számítással,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veszélyes keresztmetszet helyének meghatározása,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 xml:space="preserve">a maximális hajlító nyomaték meghatározása számítással és </w:t>
      </w:r>
      <w:r>
        <w:rPr>
          <w:rFonts w:ascii="Palatino Linotype" w:hAnsi="Palatino Linotype"/>
          <w:sz w:val="24"/>
          <w:szCs w:val="24"/>
        </w:rPr>
        <w:t>g</w:t>
      </w:r>
      <w:r w:rsidRPr="00845A08">
        <w:rPr>
          <w:rFonts w:ascii="Palatino Linotype" w:hAnsi="Palatino Linotype"/>
          <w:sz w:val="24"/>
          <w:szCs w:val="24"/>
        </w:rPr>
        <w:t>rafóanalítikus módszerrel,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 xml:space="preserve">a kötélábra, a vektorábra, a nyíróerő ábra és a nyomatéki ábra </w:t>
      </w:r>
      <w:r>
        <w:rPr>
          <w:rFonts w:ascii="Palatino Linotype" w:hAnsi="Palatino Linotype"/>
          <w:sz w:val="24"/>
          <w:szCs w:val="24"/>
        </w:rPr>
        <w:t>l</w:t>
      </w:r>
      <w:r w:rsidRPr="00845A08">
        <w:rPr>
          <w:rFonts w:ascii="Palatino Linotype" w:hAnsi="Palatino Linotype"/>
          <w:sz w:val="24"/>
          <w:szCs w:val="24"/>
        </w:rPr>
        <w:t>éptékh</w:t>
      </w:r>
      <w:r w:rsidRPr="00845A08">
        <w:rPr>
          <w:rFonts w:ascii="Palatino Linotype" w:hAnsi="Palatino Linotype"/>
          <w:sz w:val="24"/>
          <w:szCs w:val="24"/>
        </w:rPr>
        <w:t>e</w:t>
      </w:r>
      <w:r w:rsidRPr="00845A08">
        <w:rPr>
          <w:rFonts w:ascii="Palatino Linotype" w:hAnsi="Palatino Linotype"/>
          <w:sz w:val="24"/>
          <w:szCs w:val="24"/>
        </w:rPr>
        <w:t>lyes megszerkesztése.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Egyenletesen megoszló terhelésű befogott tartó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reakcióerő meghatározása szerkesztéssel és számítással,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veszélyes keresztmetszet helyének meghatározása,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maximális hajlító nyomaték meghatározása számítással és grafóanalítikus módszerrel,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45A08">
        <w:rPr>
          <w:rFonts w:ascii="Palatino Linotype" w:hAnsi="Palatino Linotype"/>
          <w:sz w:val="24"/>
          <w:szCs w:val="24"/>
        </w:rPr>
        <w:t xml:space="preserve"> kötélábra, a vektorábra, a nyíróerő ábra és a nyomatéki ábra léptékh</w:t>
      </w:r>
      <w:r w:rsidRPr="00845A08">
        <w:rPr>
          <w:rFonts w:ascii="Palatino Linotype" w:hAnsi="Palatino Linotype"/>
          <w:sz w:val="24"/>
          <w:szCs w:val="24"/>
        </w:rPr>
        <w:t>e</w:t>
      </w:r>
      <w:r w:rsidRPr="00845A08">
        <w:rPr>
          <w:rFonts w:ascii="Palatino Linotype" w:hAnsi="Palatino Linotype"/>
          <w:sz w:val="24"/>
          <w:szCs w:val="24"/>
        </w:rPr>
        <w:t>lyes megszerkesztése.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Vegyes terhelésű befogott tartó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reakcióerő meghatározása szerkesztéssel és számítással,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45A08">
        <w:rPr>
          <w:rFonts w:ascii="Palatino Linotype" w:hAnsi="Palatino Linotype"/>
          <w:sz w:val="24"/>
          <w:szCs w:val="24"/>
        </w:rPr>
        <w:t xml:space="preserve"> veszélyes keresztmetszet helyének meghatározása,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45A08">
        <w:rPr>
          <w:rFonts w:ascii="Palatino Linotype" w:hAnsi="Palatino Linotype"/>
          <w:sz w:val="24"/>
          <w:szCs w:val="24"/>
        </w:rPr>
        <w:t xml:space="preserve"> maximális hajlító nyomaték meghatározása számítással és grafoanal</w:t>
      </w:r>
      <w:r>
        <w:rPr>
          <w:rFonts w:ascii="Palatino Linotype" w:hAnsi="Palatino Linotype"/>
          <w:sz w:val="24"/>
          <w:szCs w:val="24"/>
        </w:rPr>
        <w:t>i</w:t>
      </w:r>
      <w:r w:rsidRPr="00845A08">
        <w:rPr>
          <w:rFonts w:ascii="Palatino Linotype" w:hAnsi="Palatino Linotype"/>
          <w:sz w:val="24"/>
          <w:szCs w:val="24"/>
        </w:rPr>
        <w:t>tikus módszerrel,</w:t>
      </w:r>
    </w:p>
    <w:p w:rsidR="00E81FDA" w:rsidRDefault="00E81FDA" w:rsidP="00AB6624">
      <w:p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kötélábra, a vektorábra, a nyíróerő ábra és a nyomatéki ábra léptékh</w:t>
      </w:r>
      <w:r w:rsidRPr="00845A08">
        <w:rPr>
          <w:rFonts w:ascii="Palatino Linotype" w:hAnsi="Palatino Linotype"/>
          <w:sz w:val="24"/>
          <w:szCs w:val="24"/>
        </w:rPr>
        <w:t>e</w:t>
      </w:r>
      <w:r w:rsidRPr="00845A08">
        <w:rPr>
          <w:rFonts w:ascii="Palatino Linotype" w:hAnsi="Palatino Linotype"/>
          <w:sz w:val="24"/>
          <w:szCs w:val="24"/>
        </w:rPr>
        <w:t>lyes megszerkesztése.</w:t>
      </w:r>
    </w:p>
    <w:p w:rsidR="00E81FDA" w:rsidRDefault="00E81FDA" w:rsidP="000F5922">
      <w:pPr>
        <w:autoSpaceDE w:val="0"/>
        <w:autoSpaceDN w:val="0"/>
        <w:adjustRightInd w:val="0"/>
        <w:spacing w:after="0" w:line="240" w:lineRule="auto"/>
        <w:ind w:left="1789"/>
        <w:jc w:val="both"/>
        <w:rPr>
          <w:rFonts w:ascii="Palatino Linotype" w:hAnsi="Palatino Linotype"/>
          <w:sz w:val="24"/>
          <w:szCs w:val="24"/>
        </w:rPr>
      </w:pPr>
    </w:p>
    <w:p w:rsidR="00E81FDA" w:rsidRPr="00845A08" w:rsidRDefault="00E81FDA" w:rsidP="000F5922">
      <w:pPr>
        <w:autoSpaceDE w:val="0"/>
        <w:autoSpaceDN w:val="0"/>
        <w:adjustRightInd w:val="0"/>
        <w:spacing w:after="0" w:line="240" w:lineRule="auto"/>
        <w:ind w:left="1789"/>
        <w:jc w:val="both"/>
        <w:rPr>
          <w:rFonts w:ascii="Palatino Linotype" w:hAnsi="Palatino Linotype"/>
          <w:sz w:val="24"/>
          <w:szCs w:val="24"/>
        </w:rPr>
      </w:pPr>
    </w:p>
    <w:p w:rsidR="00E81FDA" w:rsidRPr="000E120B" w:rsidRDefault="00E81FDA" w:rsidP="00DB45B3">
      <w:pPr>
        <w:numPr>
          <w:ilvl w:val="2"/>
          <w:numId w:val="35"/>
        </w:numPr>
        <w:spacing w:after="0" w:line="240" w:lineRule="auto"/>
        <w:ind w:hanging="6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Szilárdságtan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>/24 óra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szilárdságtan tárgya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Igénybevételek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Pr="000B0DDF">
        <w:rPr>
          <w:rFonts w:ascii="Palatino Linotype" w:hAnsi="Palatino Linotype"/>
          <w:sz w:val="24"/>
          <w:szCs w:val="24"/>
        </w:rPr>
        <w:t>gyszerű igénybevételek,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összetett igénybevételek.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Feszültségek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normál feszültség,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csúsztató feszültség.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Hooke-törvény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A megengedett feszültség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0B0DDF">
        <w:rPr>
          <w:rFonts w:ascii="Palatino Linotype" w:hAnsi="Palatino Linotype"/>
          <w:sz w:val="24"/>
          <w:szCs w:val="24"/>
        </w:rPr>
        <w:t>ogalma,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Pr="000B0DDF">
        <w:rPr>
          <w:rFonts w:ascii="Palatino Linotype" w:hAnsi="Palatino Linotype"/>
          <w:sz w:val="24"/>
          <w:szCs w:val="24"/>
        </w:rPr>
        <w:t>elölése,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meghatározása számítással,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meghatározása táblázat segítségével,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terhelési módok Wöhler- szerint.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Méretezési eljárások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B0DDF">
        <w:rPr>
          <w:rFonts w:ascii="Palatino Linotype" w:hAnsi="Palatino Linotype"/>
          <w:sz w:val="24"/>
          <w:szCs w:val="24"/>
        </w:rPr>
        <w:t>z alkatrész terhelhetőségének meghatározása,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szükséges keresztmetszet méreteinek meghatározása,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az alkatrész anyagminőségének megválasztása,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adott igénybevételnek való megfelelés ellenőrzése.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45A08">
        <w:rPr>
          <w:rFonts w:ascii="Palatino Linotype" w:hAnsi="Palatino Linotype"/>
          <w:sz w:val="24"/>
          <w:szCs w:val="24"/>
        </w:rPr>
        <w:t xml:space="preserve"> méretezés alapvető szempontjai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Húzó igénybevétel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B0DDF">
        <w:rPr>
          <w:rFonts w:ascii="Palatino Linotype" w:hAnsi="Palatino Linotype"/>
          <w:sz w:val="24"/>
          <w:szCs w:val="24"/>
        </w:rPr>
        <w:t xml:space="preserve"> húzó igénybevétel alapösszefüggése,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méretezési eljárások,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megnyúlás meghatározása,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egyenszilárdságú húzott rúd,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kazánformula és alkalmazása.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Nyomó igénybevétel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0B0DDF">
        <w:rPr>
          <w:rFonts w:ascii="Palatino Linotype" w:hAnsi="Palatino Linotype"/>
          <w:sz w:val="24"/>
          <w:szCs w:val="24"/>
        </w:rPr>
        <w:t>nyomó igénybevétel alapösszefüggése,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0B0DDF">
        <w:rPr>
          <w:rFonts w:ascii="Palatino Linotype" w:hAnsi="Palatino Linotype"/>
          <w:sz w:val="24"/>
          <w:szCs w:val="24"/>
        </w:rPr>
        <w:t>éretezési eljárások,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rövidülés meghatározása,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felületi nyomás,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palástnyomás,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hőmérsékletváltozás okozta feszültségek.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Hajlító igénybevétel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Alapfogalmak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hajlító igénybevétel vizsgálata,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jellemző fogalmak és elnevezések (rugalmas vonal, semle</w:t>
      </w:r>
      <w:r>
        <w:rPr>
          <w:rFonts w:ascii="Palatino Linotype" w:hAnsi="Palatino Linotype"/>
          <w:sz w:val="24"/>
          <w:szCs w:val="24"/>
        </w:rPr>
        <w:t xml:space="preserve">ges </w:t>
      </w:r>
      <w:r w:rsidRPr="000B0DDF">
        <w:rPr>
          <w:rFonts w:ascii="Palatino Linotype" w:hAnsi="Palatino Linotype"/>
          <w:sz w:val="24"/>
          <w:szCs w:val="24"/>
        </w:rPr>
        <w:t>r</w:t>
      </w:r>
      <w:r w:rsidRPr="000B0DDF">
        <w:rPr>
          <w:rFonts w:ascii="Palatino Linotype" w:hAnsi="Palatino Linotype"/>
          <w:sz w:val="24"/>
          <w:szCs w:val="24"/>
        </w:rPr>
        <w:t>é</w:t>
      </w:r>
      <w:r w:rsidRPr="000B0DDF">
        <w:rPr>
          <w:rFonts w:ascii="Palatino Linotype" w:hAnsi="Palatino Linotype"/>
          <w:sz w:val="24"/>
          <w:szCs w:val="24"/>
        </w:rPr>
        <w:t>teg, húzott szál, nyomott szál, alakváltozások).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hajlító igénybevétel feszültsége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B0DDF">
        <w:rPr>
          <w:rFonts w:ascii="Palatino Linotype" w:hAnsi="Palatino Linotype"/>
          <w:sz w:val="24"/>
          <w:szCs w:val="24"/>
        </w:rPr>
        <w:t xml:space="preserve"> hajlítás alapegyenlete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Navier-féle összefüggés,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szélső szál távolsága,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ekvatoriális másodrendű nyomaték,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keresztmetszeti tényező.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Ekvatoriális másodrendű nyomatékok és keresztmetszeti tényezők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0B0DDF">
        <w:rPr>
          <w:rFonts w:ascii="Palatino Linotype" w:hAnsi="Palatino Linotype"/>
          <w:sz w:val="24"/>
          <w:szCs w:val="24"/>
        </w:rPr>
        <w:t>etszőleges keresztmetszet x és y tengelyekre számított máso</w:t>
      </w:r>
      <w:r w:rsidRPr="000B0DDF">
        <w:rPr>
          <w:rFonts w:ascii="Palatino Linotype" w:hAnsi="Palatino Linotype"/>
          <w:sz w:val="24"/>
          <w:szCs w:val="24"/>
        </w:rPr>
        <w:t>d</w:t>
      </w:r>
      <w:r w:rsidRPr="000B0DDF">
        <w:rPr>
          <w:rFonts w:ascii="Palatino Linotype" w:hAnsi="Palatino Linotype"/>
          <w:sz w:val="24"/>
          <w:szCs w:val="24"/>
        </w:rPr>
        <w:t>rendű nyomatéka,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téglalap, négyzet, k</w:t>
      </w:r>
      <w:r>
        <w:rPr>
          <w:rFonts w:ascii="Palatino Linotype" w:hAnsi="Palatino Linotype"/>
          <w:sz w:val="24"/>
          <w:szCs w:val="24"/>
        </w:rPr>
        <w:t xml:space="preserve">ör, körgyűrű keresztmetszetek </w:t>
      </w:r>
      <w:r w:rsidRPr="000B0DDF">
        <w:rPr>
          <w:rFonts w:ascii="Palatino Linotype" w:hAnsi="Palatino Linotype"/>
          <w:sz w:val="24"/>
          <w:szCs w:val="24"/>
        </w:rPr>
        <w:t>ekvatoriál másodrendű nyomatékainak és a keresztmetszeti tényezőinek meghatározása,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különböző területelemekből álló keresztmetszet ekvatoriális másodrendű nyomatékainak és a keresztmetszeti tényezőinek meghatározása,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Steiner-tétel és alkalmazása,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hengerelt szelvények ekvatoriális másodrendű nyomatékainak és keresztmetszeti tényezőinek meghatározása szabványok és táblázatok segítségével.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Hajlításnál fellépő alakváltozások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egyik végén befogott tartó végének lehajlása, szögelfordulása,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különböző terhelésű kéttá</w:t>
      </w:r>
      <w:r>
        <w:rPr>
          <w:rFonts w:ascii="Palatino Linotype" w:hAnsi="Palatino Linotype"/>
          <w:sz w:val="24"/>
          <w:szCs w:val="24"/>
        </w:rPr>
        <w:t>maszú tartó közepének behajlása</w:t>
      </w:r>
      <w:r w:rsidRPr="000B0DDF">
        <w:rPr>
          <w:rFonts w:ascii="Palatino Linotype" w:hAnsi="Palatino Linotype"/>
          <w:sz w:val="24"/>
          <w:szCs w:val="24"/>
        </w:rPr>
        <w:t>, a végeinek szögelfordulása.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Tartók méretezése hajlításra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nyíró igénybevétel elhanyagolása,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tartó anyagának meghatározása táblázat segítségével,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tartó keresztmetszeti méreteinek meghatározása,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maximális terhelhetőség megállapítása,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tartó igénybevételre való megfelelésének ellenőrzése,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Egyenszilárdságú tartó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Pr="000B0DDF">
        <w:rPr>
          <w:rFonts w:ascii="Palatino Linotype" w:hAnsi="Palatino Linotype"/>
          <w:sz w:val="24"/>
          <w:szCs w:val="24"/>
        </w:rPr>
        <w:t>gyenszilárdságú tartó-megoldások,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45A08">
        <w:rPr>
          <w:rFonts w:ascii="Palatino Linotype" w:hAnsi="Palatino Linotype"/>
          <w:sz w:val="24"/>
          <w:szCs w:val="24"/>
        </w:rPr>
        <w:t>Nyíró igénybevétel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Tiszta nyíró igénybevétel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tiszta nyírás jellemzői,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az igénybevétel alapösszefüggése,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feszültség eloszlása.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Hajlítással párosult nyíró igénybevétel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B0DDF">
        <w:rPr>
          <w:rFonts w:ascii="Palatino Linotype" w:hAnsi="Palatino Linotype"/>
          <w:sz w:val="24"/>
          <w:szCs w:val="24"/>
        </w:rPr>
        <w:t>z igénybevétel jellemzői,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az igénybevétel alapösszefüggése,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az alaktényező értékei.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Méretezés nyírásra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hajlítással párosult nyíró igénybevételű alkatrész terhelhetős</w:t>
      </w:r>
      <w:r w:rsidRPr="000B0DDF">
        <w:rPr>
          <w:rFonts w:ascii="Palatino Linotype" w:hAnsi="Palatino Linotype"/>
          <w:sz w:val="24"/>
          <w:szCs w:val="24"/>
        </w:rPr>
        <w:t>é</w:t>
      </w:r>
      <w:r w:rsidRPr="000B0DDF">
        <w:rPr>
          <w:rFonts w:ascii="Palatino Linotype" w:hAnsi="Palatino Linotype"/>
          <w:sz w:val="24"/>
          <w:szCs w:val="24"/>
        </w:rPr>
        <w:t xml:space="preserve">gének, a keresztmetszet méreteinek meghatározása, hajlítással párosult nyíró igénybevételű alkatrész anyagminőségének megválasztása, 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ellenőrzés palástnyomásra.</w:t>
      </w:r>
    </w:p>
    <w:p w:rsidR="00E81FDA" w:rsidRPr="00845A08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</w:t>
      </w:r>
      <w:r w:rsidRPr="00845A08">
        <w:rPr>
          <w:rFonts w:ascii="Palatino Linotype" w:hAnsi="Palatino Linotype"/>
          <w:sz w:val="24"/>
          <w:szCs w:val="24"/>
        </w:rPr>
        <w:t>savaró igénybevétel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Alapfogalmak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 xml:space="preserve">a csavaró igénybevétel jellemzői, vizsgálata, 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jellemző elnevezések, alakváltozás a csavaró igénybevételnél.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B0DDF">
        <w:rPr>
          <w:rFonts w:ascii="Palatino Linotype" w:hAnsi="Palatino Linotype"/>
          <w:sz w:val="24"/>
          <w:szCs w:val="24"/>
        </w:rPr>
        <w:t xml:space="preserve"> csavaró igénybevétel feszültsége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feszültségeloszlás az igénybevételnél,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adott keresztmetszetben ébredő feszültség meghatározása.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csavarás alapegyenlete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 xml:space="preserve">Poláris másodrendű nyomatékok és poláris keresztmetszeti </w:t>
      </w:r>
      <w:r>
        <w:rPr>
          <w:rFonts w:ascii="Palatino Linotype" w:hAnsi="Palatino Linotype"/>
          <w:sz w:val="24"/>
          <w:szCs w:val="24"/>
        </w:rPr>
        <w:t>t</w:t>
      </w:r>
      <w:r w:rsidRPr="000B0DDF">
        <w:rPr>
          <w:rFonts w:ascii="Palatino Linotype" w:hAnsi="Palatino Linotype"/>
          <w:sz w:val="24"/>
          <w:szCs w:val="24"/>
        </w:rPr>
        <w:t>ényezők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tetszőleges keresztmetszet poláris másodrendű nyomatéka,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összefüggés a poláris és ekvatoriális másodrendű nyomatékok között,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kör-, körgyűrű és négyzet alakú szelvények poláris másodrendű nyomatékának és poláris keresztmetszeti tényezőjének megh</w:t>
      </w:r>
      <w:r w:rsidRPr="000B0DDF">
        <w:rPr>
          <w:rFonts w:ascii="Palatino Linotype" w:hAnsi="Palatino Linotype"/>
          <w:sz w:val="24"/>
          <w:szCs w:val="24"/>
        </w:rPr>
        <w:t>a</w:t>
      </w:r>
      <w:r w:rsidRPr="000B0DDF">
        <w:rPr>
          <w:rFonts w:ascii="Palatino Linotype" w:hAnsi="Palatino Linotype"/>
          <w:sz w:val="24"/>
          <w:szCs w:val="24"/>
        </w:rPr>
        <w:t>tározása.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csavaró igénybevétel alakváltozása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keresztmetszet szögelfordulásának meghatározása,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folyóméterenkénti maximális elcsavarodás.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Méretezés csavarásra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forgó tengelyeket terhelő csavarónyomaték meghatározása az átvitt teljesítmény és a fordulatszám ismeretében,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B0DDF">
        <w:rPr>
          <w:rFonts w:ascii="Palatino Linotype" w:hAnsi="Palatino Linotype"/>
          <w:sz w:val="24"/>
          <w:szCs w:val="24"/>
        </w:rPr>
        <w:t xml:space="preserve"> csavarásra igénybe vett tengely terhelhetősé</w:t>
      </w:r>
      <w:r>
        <w:rPr>
          <w:rFonts w:ascii="Palatino Linotype" w:hAnsi="Palatino Linotype"/>
          <w:sz w:val="24"/>
          <w:szCs w:val="24"/>
        </w:rPr>
        <w:t>gének</w:t>
      </w:r>
      <w:r w:rsidRPr="000B0DDF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B0DDF">
        <w:rPr>
          <w:rFonts w:ascii="Palatino Linotype" w:hAnsi="Palatino Linotype"/>
          <w:sz w:val="24"/>
          <w:szCs w:val="24"/>
        </w:rPr>
        <w:t>a szüks</w:t>
      </w:r>
      <w:r w:rsidRPr="000B0DDF">
        <w:rPr>
          <w:rFonts w:ascii="Palatino Linotype" w:hAnsi="Palatino Linotype"/>
          <w:sz w:val="24"/>
          <w:szCs w:val="24"/>
        </w:rPr>
        <w:t>é</w:t>
      </w:r>
      <w:r w:rsidRPr="000B0DDF">
        <w:rPr>
          <w:rFonts w:ascii="Palatino Linotype" w:hAnsi="Palatino Linotype"/>
          <w:sz w:val="24"/>
          <w:szCs w:val="24"/>
        </w:rPr>
        <w:t>ges keresztmetszet méreteinek meghatározása,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csavaró nyomatékkal terhelt tengely igénybevételnek való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B0DDF">
        <w:rPr>
          <w:rFonts w:ascii="Palatino Linotype" w:hAnsi="Palatino Linotype"/>
          <w:sz w:val="24"/>
          <w:szCs w:val="24"/>
        </w:rPr>
        <w:t>megfelelésének ellenőrzése,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csavarásra igénybevett tengely megfelelő anyagminőségének kiválasztása,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tengely szögelfordulásának meghatározása és ellenőrzése.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0B0DDF">
        <w:rPr>
          <w:rFonts w:ascii="Palatino Linotype" w:hAnsi="Palatino Linotype"/>
          <w:sz w:val="24"/>
          <w:szCs w:val="24"/>
        </w:rPr>
        <w:t>ihajlás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nyomó igénybevételű karcsú rúd vizsgálata,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karcsúsági tényező,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kihajlási hossz a rúd megfogásától függően,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az inerciasugár,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rugalmas és rugalmatlan kihajlás,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törőfeszültség meghatározása Euler és Tetmayer szerint,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ellenőrzés kihajlásra,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kívánatos kihajlási biztonsági tényezők.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Összetett igénybevételek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Egyirányú összetett igénybevétel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fogalma, értelmezése és fajtái,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húzás+hajlítás eredő feszültsége,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nyomás+hajlítás eredő feszültsége,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feszültségábrák,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méretezési módok.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Többirányú összetett igénybevétel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fogalma, értelmezése és fajtái,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redukált feszültség meghatározása Mohr-szerint,</w:t>
      </w:r>
    </w:p>
    <w:p w:rsidR="00E81FDA" w:rsidRPr="000B0DDF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0B0DDF">
        <w:rPr>
          <w:rFonts w:ascii="Palatino Linotype" w:hAnsi="Palatino Linotype"/>
          <w:sz w:val="24"/>
          <w:szCs w:val="24"/>
        </w:rPr>
        <w:t>a redukált nyomaték,</w:t>
      </w:r>
    </w:p>
    <w:p w:rsidR="00E81FDA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0B0DDF">
        <w:rPr>
          <w:rFonts w:ascii="Palatino Linotype" w:hAnsi="Palatino Linotype"/>
          <w:sz w:val="24"/>
          <w:szCs w:val="24"/>
        </w:rPr>
        <w:t>éretezési módok.</w:t>
      </w:r>
    </w:p>
    <w:p w:rsidR="00E81FDA" w:rsidRPr="000B0DDF" w:rsidRDefault="00E81FDA" w:rsidP="000F5922">
      <w:pPr>
        <w:autoSpaceDE w:val="0"/>
        <w:autoSpaceDN w:val="0"/>
        <w:adjustRightInd w:val="0"/>
        <w:spacing w:after="0" w:line="240" w:lineRule="auto"/>
        <w:ind w:left="2509"/>
        <w:jc w:val="both"/>
        <w:rPr>
          <w:rFonts w:ascii="Palatino Linotype" w:hAnsi="Palatino Linotype"/>
          <w:sz w:val="24"/>
          <w:szCs w:val="24"/>
        </w:rPr>
      </w:pPr>
    </w:p>
    <w:p w:rsidR="00E81FDA" w:rsidRPr="00886CCE" w:rsidRDefault="00E81FDA" w:rsidP="00DB45B3">
      <w:pPr>
        <w:numPr>
          <w:ilvl w:val="2"/>
          <w:numId w:val="35"/>
        </w:numPr>
        <w:spacing w:after="0" w:line="240" w:lineRule="auto"/>
        <w:ind w:hanging="657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Kinematika-kinetika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>12 óra</w:t>
      </w:r>
      <w:r>
        <w:rPr>
          <w:rFonts w:ascii="Palatino Linotype" w:hAnsi="Palatino Linotype"/>
          <w:b/>
          <w:i/>
          <w:sz w:val="24"/>
          <w:szCs w:val="24"/>
        </w:rPr>
        <w:t>/12 óra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Kinematika a</w:t>
      </w:r>
      <w:r w:rsidRPr="00BF1C95">
        <w:rPr>
          <w:rFonts w:ascii="Palatino Linotype" w:hAnsi="Palatino Linotype"/>
          <w:sz w:val="24"/>
          <w:szCs w:val="24"/>
        </w:rPr>
        <w:t>lapfogalmak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 kinematika tárgya,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 mozgások csoportosítása,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 mozgások jellemzői.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 pont kinematikája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Egyenes vonalú mozgások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egyenes vonalú, egyenletes mozgás,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egyenes vonalú, egyenletesen változó mozgások,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kinematikai diagramok.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Görbevonalú mozgások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egyenletes körmozgás,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egyenletes körmozgást végző pont gyorsulása,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egyenletesen változó körmozgás.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Merev test kinematikája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 merev test mozgásának jellemzése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 merev test elemi mozgásai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Összetett mozgások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BF1C95">
        <w:rPr>
          <w:rFonts w:ascii="Palatino Linotype" w:hAnsi="Palatino Linotype"/>
          <w:sz w:val="24"/>
          <w:szCs w:val="24"/>
        </w:rPr>
        <w:t xml:space="preserve"> test egyidejűleg többféle haladó mozgást végez,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BF1C95">
        <w:rPr>
          <w:rFonts w:ascii="Palatino Linotype" w:hAnsi="Palatino Linotype"/>
          <w:sz w:val="24"/>
          <w:szCs w:val="24"/>
        </w:rPr>
        <w:t xml:space="preserve"> test egyidejűleg haladó és forgómozgást végez,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hajítás függőlegesen, vízszintesen és ferdén.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Kinetika a</w:t>
      </w:r>
      <w:r w:rsidRPr="00BF1C95">
        <w:rPr>
          <w:rFonts w:ascii="Palatino Linotype" w:hAnsi="Palatino Linotype"/>
          <w:sz w:val="24"/>
          <w:szCs w:val="24"/>
        </w:rPr>
        <w:t>lapfogalmak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 kinetika tárgya,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 kinetika alaptörvényei.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Az inercia- és gyorsuló rendszerek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az inerciaerő és gravitációs erő ekvivalenciája,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 súlyos és tehetetlen tömegek azonossága.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 D'Alembert-elv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 centripetális - és centrifugális erő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Merev test forgása rögzített tengely körül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A forgómozgás alaptörvénye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Tömegtehetetlenségi nyomaték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BF1C95">
        <w:rPr>
          <w:rFonts w:ascii="Palatino Linotype" w:hAnsi="Palatino Linotype"/>
          <w:sz w:val="24"/>
          <w:szCs w:val="24"/>
        </w:rPr>
        <w:t>ogalma, mértékegysége,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értékét meghatározó tényezők,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egyszerű, homogén testek tömeg-tehetlenségi nyomatéka,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164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Steiner-tétel és alkalmazása,</w:t>
      </w:r>
    </w:p>
    <w:p w:rsidR="00E81FDA" w:rsidRPr="00BF1C95" w:rsidRDefault="00E81FDA" w:rsidP="00AB6624">
      <w:pPr>
        <w:autoSpaceDE w:val="0"/>
        <w:autoSpaceDN w:val="0"/>
        <w:adjustRightInd w:val="0"/>
        <w:spacing w:after="0" w:line="240" w:lineRule="auto"/>
        <w:ind w:left="2367"/>
        <w:jc w:val="both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redukált tömeg,</w:t>
      </w:r>
    </w:p>
    <w:p w:rsidR="00E81FDA" w:rsidRDefault="00E81FDA" w:rsidP="00AB6624">
      <w:pPr>
        <w:spacing w:after="0" w:line="240" w:lineRule="auto"/>
        <w:ind w:left="2410"/>
        <w:rPr>
          <w:rFonts w:ascii="Palatino Linotype" w:hAnsi="Palatino Linotype"/>
          <w:sz w:val="24"/>
          <w:szCs w:val="24"/>
        </w:rPr>
      </w:pPr>
      <w:r w:rsidRPr="00BF1C95">
        <w:rPr>
          <w:rFonts w:ascii="Palatino Linotype" w:hAnsi="Palatino Linotype"/>
          <w:sz w:val="24"/>
          <w:szCs w:val="24"/>
        </w:rPr>
        <w:t>tehetetlenségi sugár.</w:t>
      </w:r>
    </w:p>
    <w:p w:rsidR="00E81FDA" w:rsidRPr="000E120B" w:rsidRDefault="00E81FDA" w:rsidP="000F5922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E81FDA" w:rsidRPr="007003F6" w:rsidRDefault="00E81FDA" w:rsidP="00DB45B3">
      <w:pPr>
        <w:widowControl w:val="0"/>
        <w:numPr>
          <w:ilvl w:val="1"/>
          <w:numId w:val="35"/>
        </w:numPr>
        <w:tabs>
          <w:tab w:val="left" w:pos="1134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81FDA" w:rsidRPr="007B3E2D" w:rsidRDefault="00E81FDA" w:rsidP="007B2C3E">
      <w:pPr>
        <w:spacing w:after="0" w:line="240" w:lineRule="auto"/>
        <w:ind w:firstLine="568"/>
        <w:jc w:val="both"/>
        <w:rPr>
          <w:rFonts w:ascii="Palatino Linotype" w:hAnsi="Palatino Linotype"/>
          <w:bCs/>
          <w:sz w:val="24"/>
          <w:szCs w:val="24"/>
        </w:rPr>
      </w:pPr>
      <w:r w:rsidRPr="007B3E2D">
        <w:rPr>
          <w:rFonts w:ascii="Palatino Linotype" w:hAnsi="Palatino Linotype"/>
          <w:bCs/>
          <w:sz w:val="24"/>
          <w:szCs w:val="24"/>
        </w:rPr>
        <w:t>Szaktanterem</w:t>
      </w:r>
    </w:p>
    <w:p w:rsidR="00E81FDA" w:rsidRPr="000E120B" w:rsidRDefault="00E81FDA" w:rsidP="000F5922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81FDA" w:rsidRPr="000E120B" w:rsidRDefault="00E81FDA" w:rsidP="000F5922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5"/>
        </w:numPr>
        <w:tabs>
          <w:tab w:val="left" w:pos="1134"/>
        </w:tabs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Default="00E81FDA" w:rsidP="000F592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Pr="00B87D30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B87D3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Pr="00B87D30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Pr="00B87D30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B87D3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adattal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Pr="000E120B" w:rsidRDefault="00E81FDA" w:rsidP="000F5922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DB45B3">
      <w:pPr>
        <w:widowControl w:val="0"/>
        <w:numPr>
          <w:ilvl w:val="1"/>
          <w:numId w:val="35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E81FDA" w:rsidRDefault="00E81FDA" w:rsidP="000F5922">
      <w:pPr>
        <w:spacing w:after="0" w:line="240" w:lineRule="auto"/>
        <w:ind w:left="357"/>
        <w:jc w:val="both"/>
        <w:rPr>
          <w:rFonts w:ascii="Palatino Linotype" w:hAnsi="Palatino Linotype"/>
          <w:bCs/>
        </w:rPr>
      </w:pPr>
      <w:r w:rsidRPr="00C91FBB">
        <w:rPr>
          <w:rFonts w:ascii="Palatino Linotype" w:hAnsi="Palatino Linotype"/>
          <w:bCs/>
        </w:rPr>
        <w:t>A nemzeti köznevelésről szóló 2011. évi CXC. törvény 54. § (2) a) pontja szerinti értékelé</w:t>
      </w:r>
      <w:r w:rsidRPr="00C91FBB">
        <w:rPr>
          <w:rFonts w:ascii="Palatino Linotype" w:hAnsi="Palatino Linotype"/>
          <w:bCs/>
        </w:rPr>
        <w:t>s</w:t>
      </w:r>
      <w:r w:rsidRPr="00C91FBB">
        <w:rPr>
          <w:rFonts w:ascii="Palatino Linotype" w:hAnsi="Palatino Linotype"/>
          <w:bCs/>
        </w:rPr>
        <w:t>sel.</w:t>
      </w:r>
    </w:p>
    <w:p w:rsidR="00E81FDA" w:rsidRDefault="00E81FDA" w:rsidP="000F5922">
      <w:pPr>
        <w:spacing w:after="0" w:line="240" w:lineRule="auto"/>
        <w:ind w:left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E81FDA" w:rsidRPr="000E120B" w:rsidRDefault="00E81FDA" w:rsidP="00DB45B3">
      <w:pPr>
        <w:widowControl w:val="0"/>
        <w:numPr>
          <w:ilvl w:val="0"/>
          <w:numId w:val="3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  </w:t>
      </w:r>
      <w:r>
        <w:rPr>
          <w:rFonts w:ascii="Palatino Linotype" w:hAnsi="Palatino Linotype"/>
          <w:b/>
          <w:sz w:val="24"/>
          <w:szCs w:val="24"/>
        </w:rPr>
        <w:t xml:space="preserve">Gépelemek-géptan </w:t>
      </w:r>
      <w:r w:rsidRPr="000E120B">
        <w:rPr>
          <w:rFonts w:ascii="Palatino Linotype" w:hAnsi="Palatino Linotype"/>
          <w:b/>
          <w:sz w:val="24"/>
          <w:szCs w:val="24"/>
        </w:rPr>
        <w:t xml:space="preserve">tantárgy  </w:t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104 óra/108 óra*</w:t>
      </w:r>
    </w:p>
    <w:p w:rsidR="00E81FDA" w:rsidRDefault="00E81FDA" w:rsidP="000F5922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E81FDA" w:rsidRPr="00014447" w:rsidRDefault="00E81FDA" w:rsidP="000F5922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</w:p>
    <w:p w:rsidR="00E81FDA" w:rsidRPr="000E120B" w:rsidRDefault="00E81FDA" w:rsidP="00DB45B3">
      <w:pPr>
        <w:widowControl w:val="0"/>
        <w:numPr>
          <w:ilvl w:val="1"/>
          <w:numId w:val="3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81FDA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gépelemek-géptan tantárgy tanításának célja, a közlekedéstechnikai gyakorla</w:t>
      </w:r>
      <w:r>
        <w:rPr>
          <w:rFonts w:ascii="Palatino Linotype" w:hAnsi="Palatino Linotype"/>
          <w:sz w:val="24"/>
        </w:rPr>
        <w:t>t</w:t>
      </w:r>
      <w:r>
        <w:rPr>
          <w:rFonts w:ascii="Palatino Linotype" w:hAnsi="Palatino Linotype"/>
          <w:sz w:val="24"/>
        </w:rPr>
        <w:t>ban szükséges készségek megszerzése, a gépészeti dokumentációk olvasásának, é</w:t>
      </w:r>
      <w:r>
        <w:rPr>
          <w:rFonts w:ascii="Palatino Linotype" w:hAnsi="Palatino Linotype"/>
          <w:sz w:val="24"/>
        </w:rPr>
        <w:t>r</w:t>
      </w:r>
      <w:r>
        <w:rPr>
          <w:rFonts w:ascii="Palatino Linotype" w:hAnsi="Palatino Linotype"/>
          <w:sz w:val="24"/>
        </w:rPr>
        <w:t>telmezésének elősegítése.</w:t>
      </w:r>
    </w:p>
    <w:p w:rsidR="00E81FDA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bCs/>
          <w:sz w:val="24"/>
          <w:szCs w:val="24"/>
        </w:rPr>
        <w:t>Az alapösszefüggések gyakorlatias alkalmazásával</w:t>
      </w:r>
      <w:r w:rsidRPr="00324E15">
        <w:rPr>
          <w:rFonts w:ascii="Palatino Linotype" w:hAnsi="Palatino Linotype"/>
          <w:bCs/>
          <w:sz w:val="24"/>
          <w:szCs w:val="24"/>
        </w:rPr>
        <w:t xml:space="preserve"> alakítson ki olyan </w:t>
      </w:r>
      <w:r>
        <w:rPr>
          <w:rFonts w:ascii="Palatino Linotype" w:hAnsi="Palatino Linotype"/>
          <w:bCs/>
          <w:sz w:val="24"/>
          <w:szCs w:val="24"/>
        </w:rPr>
        <w:t>szemléletet</w:t>
      </w:r>
      <w:r w:rsidRPr="00324E15">
        <w:rPr>
          <w:rFonts w:ascii="Palatino Linotype" w:hAnsi="Palatino Linotype"/>
          <w:bCs/>
          <w:sz w:val="24"/>
          <w:szCs w:val="24"/>
        </w:rPr>
        <w:t xml:space="preserve">, amelyek segítségével képesek lesznek </w:t>
      </w:r>
      <w:r>
        <w:rPr>
          <w:rFonts w:ascii="Palatino Linotype" w:hAnsi="Palatino Linotype"/>
          <w:bCs/>
          <w:sz w:val="24"/>
          <w:szCs w:val="24"/>
        </w:rPr>
        <w:t>a tanulók</w:t>
      </w:r>
      <w:r w:rsidRPr="00324E15">
        <w:rPr>
          <w:rFonts w:ascii="Palatino Linotype" w:hAnsi="Palatino Linotype"/>
          <w:bCs/>
          <w:sz w:val="24"/>
          <w:szCs w:val="24"/>
        </w:rPr>
        <w:t xml:space="preserve"> alkatrészek </w:t>
      </w:r>
      <w:r>
        <w:rPr>
          <w:rFonts w:ascii="Palatino Linotype" w:hAnsi="Palatino Linotype"/>
          <w:bCs/>
          <w:sz w:val="24"/>
          <w:szCs w:val="24"/>
        </w:rPr>
        <w:t>terhelésének megáll</w:t>
      </w:r>
      <w:r>
        <w:rPr>
          <w:rFonts w:ascii="Palatino Linotype" w:hAnsi="Palatino Linotype"/>
          <w:bCs/>
          <w:sz w:val="24"/>
          <w:szCs w:val="24"/>
        </w:rPr>
        <w:t>a</w:t>
      </w:r>
      <w:r>
        <w:rPr>
          <w:rFonts w:ascii="Palatino Linotype" w:hAnsi="Palatino Linotype"/>
          <w:bCs/>
          <w:sz w:val="24"/>
          <w:szCs w:val="24"/>
        </w:rPr>
        <w:t xml:space="preserve">pítására, felhasználhatósági területeinek beazonosítására, az igénybevételeknek megfelelő karbantartási, üzemeltetési tapasztalatok megszerzésére. </w:t>
      </w:r>
      <w:r w:rsidRPr="002A26B6">
        <w:rPr>
          <w:rFonts w:ascii="Palatino Linotype" w:hAnsi="Palatino Linotype"/>
          <w:sz w:val="24"/>
        </w:rPr>
        <w:t>Alapozza meg, segítse elő a későbbi tanulmányok speciális ismereteinek elsajátítás</w:t>
      </w:r>
      <w:r>
        <w:rPr>
          <w:rFonts w:ascii="Palatino Linotype" w:hAnsi="Palatino Linotype"/>
          <w:sz w:val="24"/>
        </w:rPr>
        <w:t>ához</w:t>
      </w:r>
      <w:r w:rsidRPr="002A26B6">
        <w:rPr>
          <w:rFonts w:ascii="Palatino Linotype" w:hAnsi="Palatino Linotype"/>
          <w:sz w:val="24"/>
        </w:rPr>
        <w:t>,</w:t>
      </w:r>
      <w:r>
        <w:rPr>
          <w:rFonts w:ascii="Palatino Linotype" w:hAnsi="Palatino Linotype"/>
          <w:sz w:val="24"/>
        </w:rPr>
        <w:t xml:space="preserve"> szükséges kötőelemeket, kötési és biztosítási módokat.</w:t>
      </w:r>
    </w:p>
    <w:p w:rsidR="00E81FDA" w:rsidRPr="002A26B6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tantárgy feladata a műszaki életben előforduló alkatrészek, gépek, hajtásláncok felépítésének ismertetése.</w:t>
      </w:r>
      <w:r w:rsidRPr="00270869">
        <w:rPr>
          <w:rFonts w:ascii="Palatino Linotype" w:hAnsi="Palatino Linotype"/>
          <w:sz w:val="24"/>
        </w:rPr>
        <w:t xml:space="preserve"> </w:t>
      </w:r>
      <w:r w:rsidRPr="002A26B6">
        <w:rPr>
          <w:rFonts w:ascii="Palatino Linotype" w:hAnsi="Palatino Linotype"/>
          <w:sz w:val="24"/>
        </w:rPr>
        <w:t>Járuljon hozzá a szakmában elfogadott és alkalmazott műszaki fogalmak helyes és szakszerű értelmezéséhez, tudatos alkalmazásához.</w:t>
      </w:r>
      <w:r w:rsidRPr="00F446C5">
        <w:rPr>
          <w:rFonts w:ascii="Palatino Linotype" w:hAnsi="Palatino Linotype"/>
          <w:sz w:val="24"/>
        </w:rPr>
        <w:t xml:space="preserve"> </w:t>
      </w:r>
      <w:r w:rsidRPr="002A26B6">
        <w:rPr>
          <w:rFonts w:ascii="Palatino Linotype" w:hAnsi="Palatino Linotype"/>
          <w:sz w:val="24"/>
        </w:rPr>
        <w:t>Az elmélet és a gyakorlat koncentrációjának tantárgyi megteremtésével segítse k</w:t>
      </w:r>
      <w:r w:rsidRPr="002A26B6">
        <w:rPr>
          <w:rFonts w:ascii="Palatino Linotype" w:hAnsi="Palatino Linotype"/>
          <w:sz w:val="24"/>
        </w:rPr>
        <w:t>i</w:t>
      </w:r>
      <w:r w:rsidRPr="002A26B6">
        <w:rPr>
          <w:rFonts w:ascii="Palatino Linotype" w:hAnsi="Palatino Linotype"/>
          <w:sz w:val="24"/>
        </w:rPr>
        <w:t>alakítani a tanulókban azt a készséget, hogy az ismereteket a gyakorlati munkában optimálisan hasznosítani tudja</w:t>
      </w:r>
      <w:r>
        <w:rPr>
          <w:rFonts w:ascii="Palatino Linotype" w:hAnsi="Palatino Linotype"/>
          <w:sz w:val="24"/>
        </w:rPr>
        <w:t>.</w:t>
      </w:r>
    </w:p>
    <w:p w:rsidR="00E81FDA" w:rsidRPr="000E120B" w:rsidRDefault="00E81FDA" w:rsidP="000F592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DB45B3">
      <w:pPr>
        <w:widowControl w:val="0"/>
        <w:numPr>
          <w:ilvl w:val="1"/>
          <w:numId w:val="3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81FDA" w:rsidRDefault="00E81FDA" w:rsidP="000F5922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alapozó jellegénél fogva a közismereti tantárgyakra, azok közül is elsősorban a matematikára és a fizikára épül, valamint a közlekedés technikai alapok modul tantárgyaival alkot szerves egységet.</w:t>
      </w:r>
    </w:p>
    <w:p w:rsidR="00E81FDA" w:rsidRDefault="00E81FDA" w:rsidP="00500F47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Matematika</w:t>
      </w:r>
    </w:p>
    <w:p w:rsidR="00E81FDA" w:rsidRDefault="00E81FDA" w:rsidP="00500F47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Fizika</w:t>
      </w:r>
    </w:p>
    <w:p w:rsidR="00E81FDA" w:rsidRDefault="00E81FDA" w:rsidP="00500F47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Műszaki rajz</w:t>
      </w:r>
    </w:p>
    <w:p w:rsidR="00E81FDA" w:rsidRDefault="00E81FDA" w:rsidP="00500F4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Metszeti ábrázolás</w:t>
      </w:r>
    </w:p>
    <w:p w:rsidR="00E81FDA" w:rsidRDefault="00E81FDA" w:rsidP="00500F4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Méretmegadás</w:t>
      </w:r>
    </w:p>
    <w:p w:rsidR="00E81FDA" w:rsidRDefault="00E81FDA" w:rsidP="00500F4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Jelképes ábrázolás</w:t>
      </w:r>
    </w:p>
    <w:p w:rsidR="00E81FDA" w:rsidRDefault="00E81FDA" w:rsidP="00500F47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Mechanika</w:t>
      </w:r>
    </w:p>
    <w:p w:rsidR="00E81FDA" w:rsidRDefault="00E81FDA" w:rsidP="00500F4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Statika</w:t>
      </w:r>
    </w:p>
    <w:p w:rsidR="00E81FDA" w:rsidRDefault="00E81FDA" w:rsidP="00500F4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Szilárdságtan</w:t>
      </w:r>
    </w:p>
    <w:p w:rsidR="00E81FDA" w:rsidRDefault="00E81FDA" w:rsidP="00500F4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Kinematika</w:t>
      </w:r>
    </w:p>
    <w:p w:rsidR="00E81FDA" w:rsidRDefault="00E81FDA" w:rsidP="00500F47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alapismeretek</w:t>
      </w:r>
    </w:p>
    <w:p w:rsidR="00E81FDA" w:rsidRPr="000E120B" w:rsidRDefault="00E81FDA" w:rsidP="00500F4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Szereléstechnika</w:t>
      </w:r>
    </w:p>
    <w:p w:rsidR="00E81FDA" w:rsidRDefault="00E81FDA" w:rsidP="00500F47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Közlekedéstechnikai gyakorlatok</w:t>
      </w:r>
    </w:p>
    <w:p w:rsidR="00E81FDA" w:rsidRDefault="00E81FDA" w:rsidP="00500F4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Kötések</w:t>
      </w:r>
    </w:p>
    <w:p w:rsidR="00E81FDA" w:rsidRDefault="00E81FDA" w:rsidP="00500F4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Megmunkálás</w:t>
      </w:r>
    </w:p>
    <w:p w:rsidR="00E81FDA" w:rsidRDefault="00E81FDA" w:rsidP="00500F47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Szerelés</w:t>
      </w:r>
    </w:p>
    <w:p w:rsidR="00E81FDA" w:rsidRPr="003D6DAA" w:rsidRDefault="00E81FDA" w:rsidP="000F59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Pr="000E120B" w:rsidRDefault="00E81FDA" w:rsidP="00DB45B3">
      <w:pPr>
        <w:widowControl w:val="0"/>
        <w:numPr>
          <w:ilvl w:val="1"/>
          <w:numId w:val="3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81FDA" w:rsidRPr="000E120B" w:rsidRDefault="00E81FDA" w:rsidP="000F592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DB45B3">
      <w:pPr>
        <w:numPr>
          <w:ilvl w:val="2"/>
          <w:numId w:val="3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Bevezetés, kötőgépelemek, kötések, biztosítások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>20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886CCE">
        <w:rPr>
          <w:rFonts w:ascii="Palatino Linotype" w:hAnsi="Palatino Linotype"/>
          <w:b/>
          <w:i/>
          <w:sz w:val="24"/>
          <w:szCs w:val="24"/>
        </w:rPr>
        <w:t>óra</w:t>
      </w:r>
      <w:r w:rsidRPr="00014447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0E120B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Bevezetés, a tantárgy tanulásának célja, témakörei, mértékegységek, szabv</w:t>
      </w:r>
      <w:r>
        <w:rPr>
          <w:rFonts w:ascii="Palatino Linotype" w:hAnsi="Palatino Linotype"/>
          <w:sz w:val="24"/>
          <w:szCs w:val="24"/>
        </w:rPr>
        <w:t>á</w:t>
      </w:r>
      <w:r>
        <w:rPr>
          <w:rFonts w:ascii="Palatino Linotype" w:hAnsi="Palatino Linotype"/>
          <w:sz w:val="24"/>
          <w:szCs w:val="24"/>
        </w:rPr>
        <w:t>nyok</w:t>
      </w:r>
      <w:r w:rsidRPr="000E120B">
        <w:rPr>
          <w:rFonts w:ascii="Palatino Linotype" w:hAnsi="Palatino Linotype"/>
          <w:sz w:val="24"/>
          <w:szCs w:val="24"/>
        </w:rPr>
        <w:t>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>Kötések feladata, osztályozásuk</w:t>
      </w:r>
      <w:r w:rsidRPr="000E120B">
        <w:rPr>
          <w:rFonts w:ascii="Palatino Linotype" w:hAnsi="Palatino Linotype"/>
          <w:sz w:val="24"/>
          <w:szCs w:val="24"/>
        </w:rPr>
        <w:t>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Szegecskötések, szegecsfajták.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Szegecsek anyaga, osztályozásuk.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Szegecsek igénybevételei.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Szegecskötések méretezése, kialakítása.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Szegecskötések fajtái, szegecsek típusai alkalmazási területei.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Szegecskötésekkel kapcsolatos szabványok.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Csavarok, csavarfajták.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Csavarmenettel ellátott gépelemek.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Csavarok feladata, fajtái.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Csavarmenet modellek, menetprofilok csavarmenetek felosztása geometriai je</w:t>
      </w:r>
      <w:r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/>
          <w:sz w:val="24"/>
          <w:szCs w:val="24"/>
        </w:rPr>
        <w:t>lemzőik alapján.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Erőhatások csavarkötésekben.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Csavarok igénybevételei, anyagok megválasztási szempontjai.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Csavarkötések méretezése.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Meghúzási nyomatékok.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 és csavaranya biztosítások.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Csavarokkal, csavarkötésekkel kapcsolatos szabványok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Mozgató orsók alkalmazása, szerkezeti kialakítása.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Csapszegek, szegek és rögzítő elemek.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Helyzetbiztosítási elemek feladata, és követelményei.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Csapszegek, szegek felosztása, igénybevételei.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Csapszegek méretezése.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Ék és reteszkötések.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Forgó alkatrészek oldható kötőelemeinek, feladata, fajtái.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Ékkötés jellemzői, alkalmazhatósági feltételei.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Felületi minőség, tűrés, illesztés, lejtés számítása.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Ékkötés méretezése.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Reteszkötések gyakorlati megoldásai, méretezése.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Sajtolt és zsugorkötések.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Kötések alkalmazási területe.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Illesztés-technikai számítások.</w:t>
      </w:r>
    </w:p>
    <w:p w:rsidR="00E81FDA" w:rsidRDefault="00E81FDA" w:rsidP="000F5922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81FDA" w:rsidRPr="00E04D9E" w:rsidRDefault="00E81FDA" w:rsidP="00DB45B3">
      <w:pPr>
        <w:numPr>
          <w:ilvl w:val="2"/>
          <w:numId w:val="36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Rugók és lengéscsillapítók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Pr="00014447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Rugók feladata, alkalmazási területük.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Rugók anyaga és jellemzőik.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Hajlításra terhelt rugók.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Csavarásra terhelt rugók.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Húzó és nyomórugók.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Rugókarakterisztikák.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Egyszerű lengőrendszer, lengések, rezgések káros következményei.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Lengéscsillapítók feladata.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Lengéscsillapítók csoportosítása, kialakítása, működésük.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</w:p>
    <w:p w:rsidR="00E81FDA" w:rsidRPr="00E541FC" w:rsidRDefault="00E81FDA" w:rsidP="00DB45B3">
      <w:pPr>
        <w:numPr>
          <w:ilvl w:val="2"/>
          <w:numId w:val="36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Csövek és csőszerelvények.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>10 óra</w:t>
      </w:r>
      <w:r w:rsidRPr="00014447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AB6624">
      <w:pPr>
        <w:spacing w:after="0" w:line="240" w:lineRule="auto"/>
        <w:ind w:left="720" w:hanging="1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Csövek anyaga, és gyártása.</w:t>
      </w:r>
    </w:p>
    <w:p w:rsidR="00E81FDA" w:rsidRDefault="00E81FDA" w:rsidP="00AB6624">
      <w:pPr>
        <w:spacing w:after="0" w:line="240" w:lineRule="auto"/>
        <w:ind w:left="720" w:hanging="1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Csővezetékek felhasználási területei, és követelményrendszere.</w:t>
      </w:r>
    </w:p>
    <w:p w:rsidR="00E81FDA" w:rsidRDefault="00E81FDA" w:rsidP="00AB6624">
      <w:pPr>
        <w:spacing w:after="0" w:line="240" w:lineRule="auto"/>
        <w:ind w:left="720" w:hanging="1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Csővezetékek méretezése.</w:t>
      </w:r>
    </w:p>
    <w:p w:rsidR="00E81FDA" w:rsidRDefault="00E81FDA" w:rsidP="00AB6624">
      <w:pPr>
        <w:spacing w:after="0" w:line="240" w:lineRule="auto"/>
        <w:ind w:left="720" w:hanging="1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Különböző anyagú csővezetékeknél alkalmazott csőkötési eljárások.</w:t>
      </w:r>
    </w:p>
    <w:p w:rsidR="00E81FDA" w:rsidRDefault="00E81FDA" w:rsidP="00AB6624">
      <w:pPr>
        <w:spacing w:after="0" w:line="240" w:lineRule="auto"/>
        <w:ind w:left="720" w:hanging="1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Csővezetékek idomai, felfüggesztései.</w:t>
      </w:r>
    </w:p>
    <w:p w:rsidR="00E81FDA" w:rsidRDefault="00E81FDA" w:rsidP="00AB6624">
      <w:pPr>
        <w:spacing w:after="0" w:line="240" w:lineRule="auto"/>
        <w:ind w:left="720" w:hanging="1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Csőkiegyenlítők, zajcsökkentők kialakítása.</w:t>
      </w:r>
    </w:p>
    <w:p w:rsidR="00E81FDA" w:rsidRDefault="00E81FDA" w:rsidP="00AB6624">
      <w:pPr>
        <w:spacing w:after="0" w:line="240" w:lineRule="auto"/>
        <w:ind w:left="720" w:hanging="1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Áramlást szabályozó szerelvények feladata, fajtái.</w:t>
      </w:r>
    </w:p>
    <w:p w:rsidR="00E81FDA" w:rsidRDefault="00E81FDA" w:rsidP="00AB6624">
      <w:pPr>
        <w:spacing w:after="0" w:line="240" w:lineRule="auto"/>
        <w:ind w:left="720" w:hanging="1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Csapok, szelepek szerkezeti kialakítása, működésük.</w:t>
      </w:r>
    </w:p>
    <w:p w:rsidR="00E81FDA" w:rsidRDefault="00E81FDA" w:rsidP="00AB6624">
      <w:pPr>
        <w:spacing w:after="0" w:line="240" w:lineRule="auto"/>
        <w:ind w:left="720" w:hanging="1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Nagynyomású tartályok feladata, szerkezeti kialakítása.</w:t>
      </w:r>
    </w:p>
    <w:p w:rsidR="00E81FDA" w:rsidRDefault="00E81FDA" w:rsidP="00AB6624">
      <w:pPr>
        <w:spacing w:after="0" w:line="240" w:lineRule="auto"/>
        <w:ind w:left="720" w:hanging="1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Kisnyomású tartályok feladata, szerkezeti kialakítása.</w:t>
      </w:r>
    </w:p>
    <w:p w:rsidR="00E81FDA" w:rsidRPr="000E120B" w:rsidRDefault="00E81FDA" w:rsidP="000F5922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81FDA" w:rsidRPr="00C16C7B" w:rsidRDefault="00E81FDA" w:rsidP="00DB45B3">
      <w:pPr>
        <w:numPr>
          <w:ilvl w:val="2"/>
          <w:numId w:val="36"/>
        </w:numPr>
        <w:spacing w:after="0" w:line="240" w:lineRule="auto"/>
        <w:ind w:left="1218" w:hanging="509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</w:t>
      </w:r>
      <w:r>
        <w:rPr>
          <w:rFonts w:ascii="Palatino Linotype" w:hAnsi="Palatino Linotype"/>
          <w:b/>
          <w:sz w:val="24"/>
          <w:szCs w:val="24"/>
        </w:rPr>
        <w:t>engelyek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>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14447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0E120B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Tengelyek feladata, felosztása, szerkezeti kialakítása</w:t>
      </w:r>
      <w:r w:rsidRPr="000E120B">
        <w:rPr>
          <w:rFonts w:ascii="Palatino Linotype" w:hAnsi="Palatino Linotype"/>
          <w:sz w:val="24"/>
          <w:szCs w:val="24"/>
        </w:rPr>
        <w:t>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Tengelyek igénybevételeinek meghatározása</w:t>
      </w:r>
      <w:r w:rsidRPr="000E120B">
        <w:rPr>
          <w:rFonts w:ascii="Palatino Linotype" w:hAnsi="Palatino Linotype"/>
          <w:sz w:val="24"/>
          <w:szCs w:val="24"/>
        </w:rPr>
        <w:t>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Tengelyek méretezése.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Hajlításra igénybevett tengelyek számítása lehajlásra.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Csavarásra igénybevett tengelyek számítása.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Csavaró nyomatékra igénybevett tengelyek számítása.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Egyenszilárdság fogalma és kritériumai.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Kritikus fordulatszám fogalma.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Kifáradás fogalma, élettartam növelés lehetőségei.</w:t>
      </w:r>
    </w:p>
    <w:p w:rsidR="00E81FDA" w:rsidRPr="000E120B" w:rsidRDefault="00E81FDA" w:rsidP="000F5922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81FDA" w:rsidRPr="000E120B" w:rsidRDefault="00E81FDA" w:rsidP="00DB45B3">
      <w:pPr>
        <w:numPr>
          <w:ilvl w:val="2"/>
          <w:numId w:val="36"/>
        </w:numPr>
        <w:spacing w:after="0" w:line="240" w:lineRule="auto"/>
        <w:ind w:left="1218" w:hanging="5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Csapágyazások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>12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14447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Csapágyazások feladata, kiválasztásának jellemző szempontjai.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Siklócsapágyak felépítése, szerkezeti elemei, típusai.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Siklócsapágyak anyagai.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Siklócsapágyak súrlódási viszonyai.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Siklócsapágyak kenése, a csapágykenés hidrodinamikai elmélete.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Siklócsapágyak méretezése.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Gördülőcsapágyak felépítése, szerkezeti elemei, csoportosítása.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Csapágyak csoportosítása a terhelés iránya szerint.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Csapágyak csoportosítása a gördülőelemek kialakítása szerint.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Elasztomer csapágyak.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Csapágyak méretezése.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Csapágyak illesztése beépítési megoldásai.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Csapágyak tömítési és porvédelmi megoldásai.</w:t>
      </w:r>
    </w:p>
    <w:p w:rsidR="00E81FDA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Csapágyakkal kapcsolatos szabványok.</w:t>
      </w:r>
    </w:p>
    <w:p w:rsidR="00E81FDA" w:rsidRPr="000E120B" w:rsidRDefault="00E81FDA" w:rsidP="000F5922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81FDA" w:rsidRPr="002107E0" w:rsidRDefault="00E81FDA" w:rsidP="00DB45B3">
      <w:pPr>
        <w:numPr>
          <w:ilvl w:val="2"/>
          <w:numId w:val="36"/>
        </w:numPr>
        <w:spacing w:after="0" w:line="240" w:lineRule="auto"/>
        <w:ind w:left="1218" w:hanging="5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Tengelykapcsolók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014447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Tengelykapcsolók feladata, felosztása.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Tengelykapcsolókkal szemben támasztott követelmények, jellemzőik.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Merev tengelykapcsolók fajtái, működésük, szerkezeti kialakításuk.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Kiegyenlítő tengelykapcsolók</w:t>
      </w:r>
      <w:r w:rsidRPr="00E7237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fajtái, működésük, szerkezeti kialakításuk.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Rugalmas tengelykapcsolók</w:t>
      </w:r>
      <w:r w:rsidRPr="00E7237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fajtái, működésük, szerkezeti kialakításuk.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Tengelykapcsolók felosztása kapcsolási mód szerint.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Önműködő tengelykapcsolók.</w:t>
      </w:r>
    </w:p>
    <w:p w:rsidR="00E81FDA" w:rsidRPr="000E120B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Szabadonfutók.</w:t>
      </w:r>
    </w:p>
    <w:p w:rsidR="00E81FDA" w:rsidRPr="002107E0" w:rsidRDefault="00E81FDA" w:rsidP="000F592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E81FDA" w:rsidRPr="00314A19" w:rsidRDefault="00E81FDA" w:rsidP="00DB45B3">
      <w:pPr>
        <w:numPr>
          <w:ilvl w:val="2"/>
          <w:numId w:val="36"/>
        </w:numPr>
        <w:spacing w:after="0" w:line="240" w:lineRule="auto"/>
        <w:ind w:left="1218" w:hanging="5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Fékek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>6 óra</w:t>
      </w:r>
      <w:r w:rsidRPr="00014447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Fékberendezések feladata elvi működése.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Fékek rendeltetése (rögzítő, üzemi, automata, vészfék)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Mechanikus elven működő súrlódó felületpárok szerkezeti kialakításai.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Fékek működtetésén megoldásai (mechanikus, hidraulikus, pneumatikus, elektromos rendszerek).</w:t>
      </w:r>
    </w:p>
    <w:p w:rsidR="00E81FDA" w:rsidRDefault="00E81FDA" w:rsidP="00500F47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Fékerők, féknyomatékok számítása.</w:t>
      </w:r>
    </w:p>
    <w:p w:rsidR="00E81FDA" w:rsidRDefault="00E81FDA" w:rsidP="000F5922">
      <w:pPr>
        <w:spacing w:after="0" w:line="240" w:lineRule="auto"/>
        <w:ind w:left="27" w:firstLine="540"/>
        <w:rPr>
          <w:rFonts w:ascii="Palatino Linotype" w:hAnsi="Palatino Linotype"/>
          <w:sz w:val="24"/>
          <w:szCs w:val="24"/>
        </w:rPr>
      </w:pPr>
    </w:p>
    <w:p w:rsidR="00E81FDA" w:rsidRPr="00314A19" w:rsidRDefault="00E81FDA" w:rsidP="00DB45B3">
      <w:pPr>
        <w:numPr>
          <w:ilvl w:val="2"/>
          <w:numId w:val="36"/>
        </w:numPr>
        <w:spacing w:after="0" w:line="240" w:lineRule="auto"/>
        <w:ind w:left="1218" w:hanging="3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Hajtások, hajtóművek,</w:t>
      </w:r>
      <w:r w:rsidRPr="007F6818">
        <w:rPr>
          <w:rFonts w:ascii="Palatino Linotype" w:hAnsi="Palatino Linotype"/>
          <w:b/>
          <w:sz w:val="24"/>
          <w:szCs w:val="24"/>
        </w:rPr>
        <w:t xml:space="preserve"> mechanizmusok</w:t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>32 óra</w:t>
      </w:r>
      <w:r w:rsidRPr="00014447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Nyomaték, és teljesítmény átvitel megoldásai, szerkezeti kialakításuk.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Dörzshajtás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Dörzshajtás súrlódási viszonyai.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Dörzskerekek szerkezeti kialakítása.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Végtelenített súrlódásos hajtások.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Végtelenített hajtások előfeszítésének megoldásai.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Szíjhajtások.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Szíjhajtások súrlódási viszonyai.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Szíjcsúszás hatása, és csökkentése.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Lapos-, bőr és gumiszíj hajtás.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Ékszíjhajtás.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Ékszíjak fajtái, szerkezeti kialakításuk, ékszíjtárcsák kialakítása.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Ékszíjhajtás kiválasztása, méretezése.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Fogasszíj-hajtás.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Lánchajtások.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Láncok és lánckerekek szerkezeti kialakítása.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Lánchajtások jellemzői, alkalmazási területei.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Fogaskerékhajtás feladata, csoportosítása.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Fogaskerékhajtás alapfogalmai, alaptörvényei.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Evolvensprofil származtatása, és kapcsolódása.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Hengeres fogaskerékhajtások (elemi és kompenzált fogazat)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Profileltolások felosztása.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Ferde fogazat.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Belső fogazat.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Csavarkerékhajtás.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Kúpos hajtások, kúpkerekek kapcsolódása.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Fogaskerék hajtóművek osztályozása.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Bolygóművek felépítése, működése.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Csigahajtás szerkezeti kialakítása, csiga és csigakerék kapcsolódása.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Mechanizmusok fajtái, csoportosításuk.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Kinematikai párok, szabadságfokok értelmezése.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Karos mechanizmusok.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Bütykös mechanizmusok.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Fogazott mechanizmusok.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Hajtóművek csoportosítása.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Forgattyús hajtóművek felépítése, szerkezeti elemei.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Dugattyú, hajtórúd, és forgattyús tengely kialakítása.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Vezérlő mechanizmusok.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Huzalos, bowdenes, teleflex kábeles vezérlések szerkezeti elemei.</w:t>
      </w:r>
    </w:p>
    <w:p w:rsidR="00E81FDA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Tolórudas vezérlés szerkezeti elemei.</w:t>
      </w:r>
    </w:p>
    <w:p w:rsidR="00E81FDA" w:rsidRPr="000E120B" w:rsidRDefault="00E81FDA" w:rsidP="00AB6624">
      <w:pPr>
        <w:spacing w:after="0" w:line="240" w:lineRule="auto"/>
        <w:ind w:left="852"/>
        <w:rPr>
          <w:rFonts w:ascii="Palatino Linotype" w:hAnsi="Palatino Linotype"/>
          <w:sz w:val="24"/>
          <w:szCs w:val="24"/>
        </w:rPr>
      </w:pPr>
    </w:p>
    <w:p w:rsidR="00E81FDA" w:rsidRPr="00014447" w:rsidRDefault="00E81FDA" w:rsidP="00DB45B3">
      <w:pPr>
        <w:widowControl w:val="0"/>
        <w:numPr>
          <w:ilvl w:val="1"/>
          <w:numId w:val="36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81FDA" w:rsidRDefault="00E81FDA" w:rsidP="00C14B14">
      <w:pPr>
        <w:spacing w:after="0" w:line="240" w:lineRule="auto"/>
        <w:ind w:left="35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Multimédiás oktatóterem, lehetőség szerint szemléltetésre alkalmas alkatrészek, szerkezeti elemek, modellek bemutatása.</w:t>
      </w:r>
    </w:p>
    <w:p w:rsidR="00E81FDA" w:rsidRPr="00134DF9" w:rsidRDefault="00E81FDA" w:rsidP="00BD041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6"/>
        </w:numPr>
        <w:tabs>
          <w:tab w:val="left" w:pos="1134"/>
        </w:tabs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Default="00E81FDA" w:rsidP="00B75B7F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0F5922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alkalmazható sajátos módszerek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</w:r>
    </w:p>
    <w:p w:rsidR="00E81FDA" w:rsidRPr="00B87D30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B87D3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E81FDA" w:rsidRDefault="00E81FDA" w:rsidP="000F592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tblHeader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tblHeader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adattal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B75B7F">
      <w:pPr>
        <w:widowControl w:val="0"/>
        <w:tabs>
          <w:tab w:val="left" w:pos="851"/>
        </w:tabs>
        <w:suppressAutoHyphens/>
        <w:spacing w:after="0" w:line="240" w:lineRule="auto"/>
        <w:ind w:left="284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5.6.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Default="00E81FDA" w:rsidP="00C14B14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bCs/>
          <w:sz w:val="24"/>
          <w:szCs w:val="24"/>
        </w:rPr>
      </w:pPr>
      <w:r w:rsidRPr="00B75B7F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E81FDA" w:rsidRPr="00F634C3" w:rsidRDefault="00E81FDA" w:rsidP="00DB45B3">
      <w:pPr>
        <w:widowControl w:val="0"/>
        <w:numPr>
          <w:ilvl w:val="0"/>
          <w:numId w:val="3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634C3">
        <w:rPr>
          <w:rFonts w:ascii="Palatino Linotype" w:hAnsi="Palatino Linotype"/>
          <w:b/>
          <w:sz w:val="24"/>
          <w:szCs w:val="24"/>
        </w:rPr>
        <w:t xml:space="preserve">Technológiai alapismeretek tantárgy  </w:t>
      </w:r>
      <w:r w:rsidRPr="00F634C3">
        <w:rPr>
          <w:rFonts w:ascii="Palatino Linotype" w:hAnsi="Palatino Linotype"/>
          <w:b/>
          <w:sz w:val="24"/>
          <w:szCs w:val="24"/>
        </w:rPr>
        <w:tab/>
      </w:r>
      <w:r w:rsidRPr="00F634C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634C3">
        <w:rPr>
          <w:rFonts w:ascii="Palatino Linotype" w:hAnsi="Palatino Linotype"/>
          <w:b/>
          <w:sz w:val="24"/>
          <w:szCs w:val="24"/>
        </w:rPr>
        <w:tab/>
        <w:t xml:space="preserve">136 óra / </w:t>
      </w:r>
      <w:r w:rsidRPr="006C60C8">
        <w:rPr>
          <w:rFonts w:ascii="Palatino Linotype" w:hAnsi="Palatino Linotype"/>
          <w:b/>
          <w:sz w:val="24"/>
          <w:szCs w:val="24"/>
        </w:rPr>
        <w:t>144</w:t>
      </w:r>
      <w:r w:rsidRPr="00F634C3">
        <w:rPr>
          <w:rFonts w:ascii="Palatino Linotype" w:hAnsi="Palatino Linotype"/>
          <w:b/>
          <w:sz w:val="24"/>
          <w:szCs w:val="24"/>
        </w:rPr>
        <w:t xml:space="preserve"> óra*</w:t>
      </w:r>
    </w:p>
    <w:p w:rsidR="00E81FDA" w:rsidRPr="00F634C3" w:rsidRDefault="00E81FDA" w:rsidP="000F5922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F634C3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E81FDA" w:rsidRPr="00F634C3" w:rsidRDefault="00E81FDA" w:rsidP="000F5922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E81FDA" w:rsidRPr="00F634C3" w:rsidRDefault="00E81FDA" w:rsidP="00B8759F">
      <w:pPr>
        <w:widowControl w:val="0"/>
        <w:tabs>
          <w:tab w:val="left" w:pos="993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8.1. </w:t>
      </w:r>
      <w:r>
        <w:rPr>
          <w:rFonts w:ascii="Palatino Linotype" w:hAnsi="Palatino Linotype"/>
          <w:b/>
          <w:sz w:val="24"/>
          <w:szCs w:val="24"/>
        </w:rPr>
        <w:tab/>
      </w:r>
      <w:r w:rsidRPr="00F634C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81FDA" w:rsidRPr="00F634C3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sz w:val="24"/>
        </w:rPr>
      </w:pPr>
      <w:r w:rsidRPr="00F634C3">
        <w:rPr>
          <w:rFonts w:ascii="Palatino Linotype" w:hAnsi="Palatino Linotype"/>
          <w:sz w:val="24"/>
        </w:rPr>
        <w:t>Alapozza meg, segítse elő a későbbi tanulmányok speciális ismereteinek elsajátít</w:t>
      </w:r>
      <w:r w:rsidRPr="00F634C3">
        <w:rPr>
          <w:rFonts w:ascii="Palatino Linotype" w:hAnsi="Palatino Linotype"/>
          <w:sz w:val="24"/>
        </w:rPr>
        <w:t>á</w:t>
      </w:r>
      <w:r w:rsidRPr="00F634C3">
        <w:rPr>
          <w:rFonts w:ascii="Palatino Linotype" w:hAnsi="Palatino Linotype"/>
          <w:sz w:val="24"/>
        </w:rPr>
        <w:t>sát,</w:t>
      </w:r>
      <w:r>
        <w:rPr>
          <w:rFonts w:ascii="Palatino Linotype" w:hAnsi="Palatino Linotype"/>
          <w:sz w:val="24"/>
        </w:rPr>
        <w:t xml:space="preserve"> </w:t>
      </w:r>
      <w:r w:rsidRPr="00F634C3">
        <w:rPr>
          <w:rFonts w:ascii="Palatino Linotype" w:hAnsi="Palatino Linotype"/>
          <w:sz w:val="24"/>
        </w:rPr>
        <w:t>segítse a tanulók rendszerszemléletének mielőbbi kialakulását,</w:t>
      </w:r>
      <w:r>
        <w:rPr>
          <w:rFonts w:ascii="Palatino Linotype" w:hAnsi="Palatino Linotype"/>
          <w:sz w:val="24"/>
        </w:rPr>
        <w:t xml:space="preserve"> </w:t>
      </w:r>
      <w:r w:rsidRPr="00F634C3">
        <w:rPr>
          <w:rFonts w:ascii="Palatino Linotype" w:hAnsi="Palatino Linotype"/>
          <w:sz w:val="24"/>
        </w:rPr>
        <w:t>a hagyom</w:t>
      </w:r>
      <w:r w:rsidRPr="00F634C3">
        <w:rPr>
          <w:rFonts w:ascii="Palatino Linotype" w:hAnsi="Palatino Linotype"/>
          <w:sz w:val="24"/>
        </w:rPr>
        <w:t>á</w:t>
      </w:r>
      <w:r w:rsidRPr="00F634C3">
        <w:rPr>
          <w:rFonts w:ascii="Palatino Linotype" w:hAnsi="Palatino Linotype"/>
          <w:sz w:val="24"/>
        </w:rPr>
        <w:t>nyos, a műszaki gyakorlatban használt anyagok és technológiák megismerését, az új iránti érdeklődés felkeltését.</w:t>
      </w:r>
    </w:p>
    <w:p w:rsidR="00E81FDA" w:rsidRPr="00F634C3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sz w:val="24"/>
        </w:rPr>
      </w:pPr>
      <w:r w:rsidRPr="00F634C3">
        <w:rPr>
          <w:rFonts w:ascii="Palatino Linotype" w:hAnsi="Palatino Linotype"/>
          <w:sz w:val="24"/>
        </w:rPr>
        <w:t>A rendszerszemléletű gondolkodásmód kialakításával a tanulók értsék meg az anyag kiválasztása, megmunkálása, igénybevétele, hőkezelése, üzemeltetése, ka</w:t>
      </w:r>
      <w:r w:rsidRPr="00F634C3">
        <w:rPr>
          <w:rFonts w:ascii="Palatino Linotype" w:hAnsi="Palatino Linotype"/>
          <w:sz w:val="24"/>
        </w:rPr>
        <w:t>r</w:t>
      </w:r>
      <w:r w:rsidRPr="00F634C3">
        <w:rPr>
          <w:rFonts w:ascii="Palatino Linotype" w:hAnsi="Palatino Linotype"/>
          <w:sz w:val="24"/>
        </w:rPr>
        <w:t>bantartása, és a felújítási mód megválasztása közti összefüggéseket.</w:t>
      </w:r>
    </w:p>
    <w:p w:rsidR="00E81FDA" w:rsidRPr="00F634C3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sz w:val="24"/>
        </w:rPr>
      </w:pPr>
      <w:r w:rsidRPr="00F634C3">
        <w:rPr>
          <w:rFonts w:ascii="Palatino Linotype" w:hAnsi="Palatino Linotype"/>
          <w:sz w:val="24"/>
        </w:rPr>
        <w:t>Járuljon hozzá a szakmában elfogadott és alkalmazott műszaki fogalmak helyes és szakszerű értelmezéséhez, tudatos alkalmazásához.</w:t>
      </w:r>
    </w:p>
    <w:p w:rsidR="00E81FDA" w:rsidRPr="00F634C3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sz w:val="24"/>
        </w:rPr>
      </w:pPr>
      <w:r w:rsidRPr="00F634C3">
        <w:rPr>
          <w:rFonts w:ascii="Palatino Linotype" w:hAnsi="Palatino Linotype"/>
          <w:sz w:val="24"/>
        </w:rPr>
        <w:t>A hagyományos és az aktuális javítási, karbantartási és megmunkálási eljárások alapos elsajátításával képesek legyenek a tanulók a későbbi, korszerűbb technol</w:t>
      </w:r>
      <w:r w:rsidRPr="00F634C3">
        <w:rPr>
          <w:rFonts w:ascii="Palatino Linotype" w:hAnsi="Palatino Linotype"/>
          <w:sz w:val="24"/>
        </w:rPr>
        <w:t>ó</w:t>
      </w:r>
      <w:r w:rsidRPr="00F634C3">
        <w:rPr>
          <w:rFonts w:ascii="Palatino Linotype" w:hAnsi="Palatino Linotype"/>
          <w:sz w:val="24"/>
        </w:rPr>
        <w:t>giai módszerek befogadására, alkalmazására.</w:t>
      </w:r>
    </w:p>
    <w:p w:rsidR="00E81FDA" w:rsidRPr="00F634C3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sz w:val="24"/>
        </w:rPr>
      </w:pPr>
      <w:r w:rsidRPr="00F634C3">
        <w:rPr>
          <w:rFonts w:ascii="Palatino Linotype" w:hAnsi="Palatino Linotype"/>
          <w:sz w:val="24"/>
        </w:rPr>
        <w:t>Az elmélet és a gyakorlat koncentrációjának tantárgyi megteremtésével segítse k</w:t>
      </w:r>
      <w:r w:rsidRPr="00F634C3">
        <w:rPr>
          <w:rFonts w:ascii="Palatino Linotype" w:hAnsi="Palatino Linotype"/>
          <w:sz w:val="24"/>
        </w:rPr>
        <w:t>i</w:t>
      </w:r>
      <w:r w:rsidRPr="00F634C3">
        <w:rPr>
          <w:rFonts w:ascii="Palatino Linotype" w:hAnsi="Palatino Linotype"/>
          <w:sz w:val="24"/>
        </w:rPr>
        <w:t>alakítani a tanulókban azt a készséget, hogy az ismereteket a gyakorlati munkában optimálisan hasznosítani tudja.</w:t>
      </w:r>
    </w:p>
    <w:p w:rsidR="00E81FDA" w:rsidRPr="00F634C3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sz w:val="24"/>
        </w:rPr>
      </w:pPr>
      <w:r w:rsidRPr="00F634C3">
        <w:rPr>
          <w:rFonts w:ascii="Palatino Linotype" w:hAnsi="Palatino Linotype"/>
          <w:sz w:val="24"/>
        </w:rPr>
        <w:t>Az ismeretek elsajátításán keresztül alakuljon ki egy olyan motivációs bázis, amely elengedhetetlenül szükséges a szakmai igényességhez, a lelkiismeretes munkavé</w:t>
      </w:r>
      <w:r w:rsidRPr="00F634C3">
        <w:rPr>
          <w:rFonts w:ascii="Palatino Linotype" w:hAnsi="Palatino Linotype"/>
          <w:sz w:val="24"/>
        </w:rPr>
        <w:t>g</w:t>
      </w:r>
      <w:r w:rsidRPr="00F634C3">
        <w:rPr>
          <w:rFonts w:ascii="Palatino Linotype" w:hAnsi="Palatino Linotype"/>
          <w:sz w:val="24"/>
        </w:rPr>
        <w:t>zéshez.</w:t>
      </w:r>
    </w:p>
    <w:p w:rsidR="00E81FDA" w:rsidRPr="00F634C3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sz w:val="24"/>
        </w:rPr>
      </w:pPr>
      <w:r w:rsidRPr="00F634C3">
        <w:rPr>
          <w:rFonts w:ascii="Palatino Linotype" w:hAnsi="Palatino Linotype"/>
          <w:sz w:val="24"/>
        </w:rPr>
        <w:t>A tanulók logikai készségének fejlesztésével alapozzon meg olyan, elsősorban munkahelyeken konvertálható szakmai tudást, amelynek birtokában képesek les</w:t>
      </w:r>
      <w:r w:rsidRPr="00F634C3">
        <w:rPr>
          <w:rFonts w:ascii="Palatino Linotype" w:hAnsi="Palatino Linotype"/>
          <w:sz w:val="24"/>
        </w:rPr>
        <w:t>z</w:t>
      </w:r>
      <w:r w:rsidRPr="00F634C3">
        <w:rPr>
          <w:rFonts w:ascii="Palatino Linotype" w:hAnsi="Palatino Linotype"/>
          <w:sz w:val="24"/>
        </w:rPr>
        <w:t>nek a technikai, technológiai fejlődés várható kihívásainak megfelelni.</w:t>
      </w:r>
    </w:p>
    <w:p w:rsidR="00E81FDA" w:rsidRPr="00F634C3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sz w:val="24"/>
        </w:rPr>
      </w:pPr>
      <w:r w:rsidRPr="00F634C3">
        <w:rPr>
          <w:rFonts w:ascii="Palatino Linotype" w:hAnsi="Palatino Linotype"/>
          <w:sz w:val="24"/>
        </w:rPr>
        <w:t>Alakítson ki a tanulókban kellő szakmai hivatástudatot, olyan kritikai szemléletet, mely a közlekedésbiztonsághoz és a biztonságos közlekedés feltételeinek megt</w:t>
      </w:r>
      <w:r w:rsidRPr="00F634C3">
        <w:rPr>
          <w:rFonts w:ascii="Palatino Linotype" w:hAnsi="Palatino Linotype"/>
          <w:sz w:val="24"/>
        </w:rPr>
        <w:t>e</w:t>
      </w:r>
      <w:r w:rsidRPr="00F634C3">
        <w:rPr>
          <w:rFonts w:ascii="Palatino Linotype" w:hAnsi="Palatino Linotype"/>
          <w:sz w:val="24"/>
        </w:rPr>
        <w:t>remtéséhez alapvetően szükséges.</w:t>
      </w:r>
    </w:p>
    <w:p w:rsidR="00E81FDA" w:rsidRPr="00F634C3" w:rsidRDefault="00E81FDA" w:rsidP="000F592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F634C3" w:rsidRDefault="00E81FDA" w:rsidP="00B8759F">
      <w:pPr>
        <w:widowControl w:val="0"/>
        <w:tabs>
          <w:tab w:val="left" w:pos="993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8.2. </w:t>
      </w:r>
      <w:r>
        <w:rPr>
          <w:rFonts w:ascii="Palatino Linotype" w:hAnsi="Palatino Linotype"/>
          <w:b/>
          <w:sz w:val="24"/>
          <w:szCs w:val="24"/>
        </w:rPr>
        <w:tab/>
      </w:r>
      <w:r w:rsidRPr="00F634C3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81FDA" w:rsidRPr="00F634C3" w:rsidRDefault="00E81FDA" w:rsidP="000F5922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F634C3"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alapozó jellegénél fogva a közismereti tantárgyakra, azok közül is elsősorban a matematikára, a fizikára és a kémiára épül.</w:t>
      </w:r>
    </w:p>
    <w:p w:rsidR="00E81FDA" w:rsidRPr="00F634C3" w:rsidRDefault="00E81FDA" w:rsidP="000F5922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F634C3">
        <w:rPr>
          <w:rFonts w:ascii="Palatino Linotype" w:hAnsi="Palatino Linotype"/>
          <w:kern w:val="2"/>
          <w:sz w:val="24"/>
          <w:szCs w:val="24"/>
          <w:lang w:eastAsia="hi-IN" w:bidi="hi-IN"/>
        </w:rPr>
        <w:t>A Matematika tantárgyból:</w:t>
      </w:r>
    </w:p>
    <w:p w:rsidR="00E81FDA" w:rsidRPr="00924BEA" w:rsidRDefault="00E81FDA" w:rsidP="00500F47">
      <w:pPr>
        <w:spacing w:after="0" w:line="240" w:lineRule="auto"/>
        <w:ind w:left="728"/>
        <w:rPr>
          <w:rFonts w:ascii="Palatino Linotype" w:hAnsi="Palatino Linotype"/>
          <w:sz w:val="24"/>
          <w:szCs w:val="24"/>
        </w:rPr>
      </w:pPr>
      <w:r w:rsidRPr="00924BEA">
        <w:rPr>
          <w:rFonts w:ascii="Palatino Linotype" w:hAnsi="Palatino Linotype"/>
          <w:sz w:val="24"/>
          <w:szCs w:val="24"/>
        </w:rPr>
        <w:t>az algebrai műveletek</w:t>
      </w:r>
    </w:p>
    <w:p w:rsidR="00E81FDA" w:rsidRPr="00924BEA" w:rsidRDefault="00E81FDA" w:rsidP="00500F47">
      <w:pPr>
        <w:spacing w:after="0" w:line="240" w:lineRule="auto"/>
        <w:ind w:left="728"/>
        <w:rPr>
          <w:rFonts w:ascii="Palatino Linotype" w:hAnsi="Palatino Linotype"/>
          <w:sz w:val="24"/>
          <w:szCs w:val="24"/>
        </w:rPr>
      </w:pPr>
      <w:r w:rsidRPr="00924BEA">
        <w:rPr>
          <w:rFonts w:ascii="Palatino Linotype" w:hAnsi="Palatino Linotype"/>
          <w:sz w:val="24"/>
          <w:szCs w:val="24"/>
        </w:rPr>
        <w:t>a geometriai alapfogalmak és alapszerkesztések</w:t>
      </w:r>
    </w:p>
    <w:p w:rsidR="00E81FDA" w:rsidRPr="00924BEA" w:rsidRDefault="00E81FDA" w:rsidP="00500F47">
      <w:pPr>
        <w:spacing w:after="0" w:line="240" w:lineRule="auto"/>
        <w:ind w:left="728"/>
        <w:rPr>
          <w:rFonts w:ascii="Palatino Linotype" w:hAnsi="Palatino Linotype"/>
          <w:sz w:val="24"/>
          <w:szCs w:val="24"/>
        </w:rPr>
      </w:pPr>
      <w:r w:rsidRPr="00924BEA">
        <w:rPr>
          <w:rFonts w:ascii="Palatino Linotype" w:hAnsi="Palatino Linotype"/>
          <w:sz w:val="24"/>
          <w:szCs w:val="24"/>
        </w:rPr>
        <w:t>az elsőfokú egyenletek</w:t>
      </w:r>
    </w:p>
    <w:p w:rsidR="00E81FDA" w:rsidRPr="00F634C3" w:rsidRDefault="00E81FDA" w:rsidP="000F5922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F634C3">
        <w:rPr>
          <w:rFonts w:ascii="Palatino Linotype" w:hAnsi="Palatino Linotype"/>
          <w:kern w:val="2"/>
          <w:sz w:val="24"/>
          <w:szCs w:val="24"/>
          <w:lang w:eastAsia="hi-IN" w:bidi="hi-IN"/>
        </w:rPr>
        <w:t>A Fizika tantárgyból:</w:t>
      </w:r>
    </w:p>
    <w:p w:rsidR="00E81FDA" w:rsidRPr="00924BEA" w:rsidRDefault="00E81FDA" w:rsidP="00500F47">
      <w:pPr>
        <w:spacing w:after="0" w:line="240" w:lineRule="auto"/>
        <w:ind w:left="728"/>
        <w:rPr>
          <w:rFonts w:ascii="Palatino Linotype" w:hAnsi="Palatino Linotype"/>
          <w:sz w:val="24"/>
          <w:szCs w:val="24"/>
        </w:rPr>
      </w:pPr>
      <w:r w:rsidRPr="00924BEA">
        <w:rPr>
          <w:rFonts w:ascii="Palatino Linotype" w:hAnsi="Palatino Linotype"/>
          <w:sz w:val="24"/>
          <w:szCs w:val="24"/>
        </w:rPr>
        <w:t>a mozgások</w:t>
      </w:r>
    </w:p>
    <w:p w:rsidR="00E81FDA" w:rsidRPr="00924BEA" w:rsidRDefault="00E81FDA" w:rsidP="00500F47">
      <w:pPr>
        <w:spacing w:after="0" w:line="240" w:lineRule="auto"/>
        <w:ind w:left="728"/>
        <w:rPr>
          <w:rFonts w:ascii="Palatino Linotype" w:hAnsi="Palatino Linotype"/>
          <w:sz w:val="24"/>
          <w:szCs w:val="24"/>
        </w:rPr>
      </w:pPr>
      <w:r w:rsidRPr="00924BEA">
        <w:rPr>
          <w:rFonts w:ascii="Palatino Linotype" w:hAnsi="Palatino Linotype"/>
          <w:sz w:val="24"/>
          <w:szCs w:val="24"/>
        </w:rPr>
        <w:t>és a dinamika alapjai témakörök épít.</w:t>
      </w:r>
    </w:p>
    <w:p w:rsidR="00E81FDA" w:rsidRPr="00F634C3" w:rsidRDefault="00E81FDA" w:rsidP="000F5922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F634C3">
        <w:rPr>
          <w:rFonts w:ascii="Palatino Linotype" w:hAnsi="Palatino Linotype"/>
          <w:kern w:val="2"/>
          <w:sz w:val="24"/>
          <w:szCs w:val="24"/>
          <w:lang w:eastAsia="hi-IN" w:bidi="hi-IN"/>
        </w:rPr>
        <w:t>A Kémia tantárgyból:</w:t>
      </w:r>
    </w:p>
    <w:p w:rsidR="00E81FDA" w:rsidRPr="00924BEA" w:rsidRDefault="00E81FDA" w:rsidP="00500F47">
      <w:pPr>
        <w:spacing w:after="0" w:line="240" w:lineRule="auto"/>
        <w:ind w:left="728"/>
        <w:rPr>
          <w:rFonts w:ascii="Palatino Linotype" w:hAnsi="Palatino Linotype"/>
          <w:sz w:val="24"/>
          <w:szCs w:val="24"/>
        </w:rPr>
      </w:pPr>
      <w:r w:rsidRPr="00924BEA">
        <w:rPr>
          <w:rFonts w:ascii="Palatino Linotype" w:hAnsi="Palatino Linotype"/>
          <w:sz w:val="24"/>
          <w:szCs w:val="24"/>
        </w:rPr>
        <w:t>atomok szerkezete</w:t>
      </w:r>
    </w:p>
    <w:p w:rsidR="00E81FDA" w:rsidRPr="00924BEA" w:rsidRDefault="00E81FDA" w:rsidP="00500F47">
      <w:pPr>
        <w:spacing w:after="0" w:line="240" w:lineRule="auto"/>
        <w:ind w:left="728"/>
        <w:rPr>
          <w:rFonts w:ascii="Palatino Linotype" w:hAnsi="Palatino Linotype"/>
          <w:sz w:val="24"/>
          <w:szCs w:val="24"/>
        </w:rPr>
      </w:pPr>
      <w:r w:rsidRPr="00924BEA">
        <w:rPr>
          <w:rFonts w:ascii="Palatino Linotype" w:hAnsi="Palatino Linotype"/>
          <w:sz w:val="24"/>
          <w:szCs w:val="24"/>
        </w:rPr>
        <w:t>fémek és vegyületeik</w:t>
      </w:r>
    </w:p>
    <w:p w:rsidR="00E81FDA" w:rsidRPr="00924BEA" w:rsidRDefault="00E81FDA" w:rsidP="00500F47">
      <w:pPr>
        <w:spacing w:after="0" w:line="240" w:lineRule="auto"/>
        <w:ind w:left="728"/>
        <w:rPr>
          <w:rFonts w:ascii="Palatino Linotype" w:hAnsi="Palatino Linotype"/>
          <w:sz w:val="24"/>
          <w:szCs w:val="24"/>
        </w:rPr>
      </w:pPr>
      <w:r w:rsidRPr="00924BEA">
        <w:rPr>
          <w:rFonts w:ascii="Palatino Linotype" w:hAnsi="Palatino Linotype"/>
          <w:sz w:val="24"/>
          <w:szCs w:val="24"/>
        </w:rPr>
        <w:t>nem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24BEA">
        <w:rPr>
          <w:rFonts w:ascii="Palatino Linotype" w:hAnsi="Palatino Linotype"/>
          <w:sz w:val="24"/>
          <w:szCs w:val="24"/>
        </w:rPr>
        <w:t>fémes elemek és vegyületeik</w:t>
      </w:r>
    </w:p>
    <w:p w:rsidR="00E81FDA" w:rsidRPr="00924BEA" w:rsidRDefault="00E81FDA" w:rsidP="00500F47">
      <w:pPr>
        <w:spacing w:after="0" w:line="240" w:lineRule="auto"/>
        <w:ind w:left="728"/>
        <w:rPr>
          <w:rFonts w:ascii="Palatino Linotype" w:hAnsi="Palatino Linotype"/>
          <w:sz w:val="24"/>
          <w:szCs w:val="24"/>
        </w:rPr>
      </w:pPr>
      <w:r w:rsidRPr="00924BEA">
        <w:rPr>
          <w:rFonts w:ascii="Palatino Linotype" w:hAnsi="Palatino Linotype"/>
          <w:sz w:val="24"/>
          <w:szCs w:val="24"/>
        </w:rPr>
        <w:t>műanyagok</w:t>
      </w:r>
    </w:p>
    <w:p w:rsidR="00E81FDA" w:rsidRPr="00F634C3" w:rsidRDefault="00E81FDA" w:rsidP="000F592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7"/>
        </w:numPr>
        <w:tabs>
          <w:tab w:val="left" w:pos="993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Pr="00F634C3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81FDA" w:rsidRPr="00F634C3" w:rsidRDefault="00E81FDA" w:rsidP="000F5922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Pr="007E210B" w:rsidRDefault="00E81FDA" w:rsidP="00DB45B3">
      <w:pPr>
        <w:numPr>
          <w:ilvl w:val="2"/>
          <w:numId w:val="36"/>
        </w:numPr>
        <w:tabs>
          <w:tab w:val="left" w:pos="1276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</w:t>
      </w:r>
      <w:r w:rsidRPr="007E210B">
        <w:rPr>
          <w:rFonts w:ascii="Palatino Linotype" w:hAnsi="Palatino Linotype"/>
          <w:b/>
          <w:sz w:val="24"/>
          <w:szCs w:val="24"/>
        </w:rPr>
        <w:t>lapfogalmak</w:t>
      </w:r>
      <w:r w:rsidRPr="007E210B">
        <w:rPr>
          <w:rFonts w:ascii="Palatino Linotype" w:hAnsi="Palatino Linotype"/>
          <w:b/>
          <w:sz w:val="24"/>
          <w:szCs w:val="24"/>
        </w:rPr>
        <w:tab/>
      </w:r>
      <w:r w:rsidRPr="007E210B">
        <w:rPr>
          <w:rFonts w:ascii="Palatino Linotype" w:hAnsi="Palatino Linotype"/>
          <w:b/>
          <w:sz w:val="24"/>
          <w:szCs w:val="24"/>
        </w:rPr>
        <w:tab/>
      </w:r>
      <w:r w:rsidRPr="007E210B">
        <w:rPr>
          <w:rFonts w:ascii="Palatino Linotype" w:hAnsi="Palatino Linotype"/>
          <w:b/>
          <w:sz w:val="24"/>
          <w:szCs w:val="24"/>
        </w:rPr>
        <w:tab/>
      </w:r>
      <w:r w:rsidRPr="007E210B">
        <w:rPr>
          <w:rFonts w:ascii="Palatino Linotype" w:hAnsi="Palatino Linotype"/>
          <w:b/>
          <w:sz w:val="24"/>
          <w:szCs w:val="24"/>
        </w:rPr>
        <w:tab/>
      </w:r>
      <w:r w:rsidRPr="007E21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886CCE">
        <w:rPr>
          <w:rFonts w:ascii="Palatino Linotype" w:hAnsi="Palatino Linotype"/>
          <w:b/>
          <w:i/>
          <w:sz w:val="24"/>
          <w:szCs w:val="24"/>
        </w:rPr>
        <w:t>12 óra/ 12 óra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Alapfogalmak</w:t>
      </w:r>
    </w:p>
    <w:p w:rsidR="00E81FDA" w:rsidRPr="00AB6624" w:rsidRDefault="00E81FDA" w:rsidP="00AB662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gépészetben gyakorta használatos anyagok alapvető fizikai, kémiai, mech</w:t>
      </w:r>
      <w:r w:rsidRPr="00AB6624">
        <w:rPr>
          <w:rFonts w:ascii="Palatino Linotype" w:hAnsi="Palatino Linotype"/>
          <w:sz w:val="24"/>
          <w:szCs w:val="24"/>
        </w:rPr>
        <w:t>a</w:t>
      </w:r>
      <w:r w:rsidRPr="00AB6624">
        <w:rPr>
          <w:rFonts w:ascii="Palatino Linotype" w:hAnsi="Palatino Linotype"/>
          <w:sz w:val="24"/>
          <w:szCs w:val="24"/>
        </w:rPr>
        <w:t>nikai, technológiai tulajdonságai</w:t>
      </w:r>
    </w:p>
    <w:p w:rsidR="00E81FDA" w:rsidRPr="00AB6624" w:rsidRDefault="00E81FDA" w:rsidP="00AB662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 xml:space="preserve">nyersanyag, alapanyag, előgyártmány, segédanyag 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Fémtani alapfogalmak</w:t>
      </w:r>
      <w:r w:rsidRPr="00AB6624">
        <w:rPr>
          <w:rFonts w:ascii="Palatino Linotype" w:hAnsi="Palatino Linotype"/>
          <w:sz w:val="24"/>
          <w:szCs w:val="24"/>
        </w:rPr>
        <w:tab/>
      </w:r>
      <w:r w:rsidRPr="00AB6624">
        <w:rPr>
          <w:rFonts w:ascii="Palatino Linotype" w:hAnsi="Palatino Linotype"/>
          <w:sz w:val="24"/>
          <w:szCs w:val="24"/>
        </w:rPr>
        <w:tab/>
      </w:r>
      <w:r w:rsidRPr="00AB6624">
        <w:rPr>
          <w:rFonts w:ascii="Palatino Linotype" w:hAnsi="Palatino Linotype"/>
          <w:sz w:val="24"/>
          <w:szCs w:val="24"/>
        </w:rPr>
        <w:tab/>
      </w:r>
      <w:r w:rsidRPr="00AB6624">
        <w:rPr>
          <w:rFonts w:ascii="Palatino Linotype" w:hAnsi="Palatino Linotype"/>
          <w:sz w:val="24"/>
          <w:szCs w:val="24"/>
        </w:rPr>
        <w:tab/>
      </w:r>
    </w:p>
    <w:p w:rsidR="00E81FDA" w:rsidRPr="00AB6624" w:rsidRDefault="00E81FDA" w:rsidP="00AB662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fémek kristályrendszerei</w:t>
      </w:r>
    </w:p>
    <w:p w:rsidR="00E81FDA" w:rsidRPr="00AB6624" w:rsidRDefault="00E81FDA" w:rsidP="00AB662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színfémek kristályosodásának főbb jellemzői</w:t>
      </w:r>
    </w:p>
    <w:p w:rsidR="00E81FDA" w:rsidRPr="00AB6624" w:rsidRDefault="00E81FDA" w:rsidP="00AB6624">
      <w:pPr>
        <w:spacing w:after="0" w:line="240" w:lineRule="auto"/>
        <w:ind w:left="1701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kristályosodási sebesség- és képesség</w:t>
      </w:r>
    </w:p>
    <w:p w:rsidR="00E81FDA" w:rsidRPr="00AB6624" w:rsidRDefault="00E81FDA" w:rsidP="00AB6624">
      <w:pPr>
        <w:spacing w:after="0" w:line="240" w:lineRule="auto"/>
        <w:ind w:left="1701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polikrisztallin dermedés,</w:t>
      </w:r>
    </w:p>
    <w:p w:rsidR="00E81FDA" w:rsidRPr="00AB6624" w:rsidRDefault="00E81FDA" w:rsidP="00AB6624">
      <w:pPr>
        <w:spacing w:after="0" w:line="240" w:lineRule="auto"/>
        <w:ind w:left="1701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rácshibák, diszlokáció</w:t>
      </w:r>
    </w:p>
    <w:p w:rsidR="00E81FDA" w:rsidRPr="00AB6624" w:rsidRDefault="00E81FDA" w:rsidP="00AB6624">
      <w:pPr>
        <w:spacing w:after="0" w:line="240" w:lineRule="auto"/>
        <w:ind w:left="1701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a vas allotróp átalakulása lehűlési és hevítési görbéjével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ötvözet fogalma, az ötvözés módja, az ötvözetet alkotó fémek kapcsolata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a kétalkotós ötvözettípusok lehűlési folyamata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kétalkotós egyensúlyi diagram fogalma, lényege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a lehűlési görbe felvételének módszere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kétalkotós egyensúlyi diagram szerkesztését lehűlési görbékből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kétalkotós egyensúlyi diagramok olvasási szabályai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két fém egyensúlyi diagramjai, ha a képződő szövetelem:</w:t>
      </w:r>
    </w:p>
    <w:p w:rsidR="00E81FDA" w:rsidRPr="00AB6624" w:rsidRDefault="00E81FDA" w:rsidP="00AB662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 xml:space="preserve">szilárd oldat, </w:t>
      </w:r>
    </w:p>
    <w:p w:rsidR="00E81FDA" w:rsidRPr="00AB6624" w:rsidRDefault="00E81FDA" w:rsidP="00AB662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eutektikum</w:t>
      </w:r>
    </w:p>
    <w:p w:rsidR="00E81FDA" w:rsidRPr="00AB6624" w:rsidRDefault="00E81FDA" w:rsidP="00AB662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szilárd oldat és eutektikum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az acél gyors hűtésekor bekövetkező változások, C-görbék</w:t>
      </w:r>
    </w:p>
    <w:p w:rsidR="00E81FDA" w:rsidRPr="00627E79" w:rsidRDefault="00E81FDA" w:rsidP="00BD041F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</w:p>
    <w:p w:rsidR="00E81FDA" w:rsidRPr="007E210B" w:rsidRDefault="00E81FDA" w:rsidP="00DB45B3">
      <w:pPr>
        <w:numPr>
          <w:ilvl w:val="2"/>
          <w:numId w:val="36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E210B">
        <w:rPr>
          <w:rFonts w:ascii="Palatino Linotype" w:hAnsi="Palatino Linotype"/>
          <w:b/>
          <w:sz w:val="24"/>
          <w:szCs w:val="24"/>
        </w:rPr>
        <w:t>Fémes szerkezeti anyagok</w:t>
      </w:r>
      <w:r w:rsidRPr="007E21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462FD">
        <w:rPr>
          <w:rFonts w:ascii="Palatino Linotype" w:hAnsi="Palatino Linotype"/>
          <w:b/>
          <w:i/>
          <w:sz w:val="24"/>
          <w:szCs w:val="24"/>
        </w:rPr>
        <w:t>12 óra/ 14 óra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nyersvasak és jellemző összetételük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acélok csoportosítása, jelölése összetétel, tulajdonság és felhasználás szerint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acélok szerkezeti elemek céljára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képlékeny alakításra alkalmas 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automata 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betonacélok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sínacélok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rugóacélok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golyóscsapágy 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szelepacélok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bevonatolt acélok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acélok szerkezetépítés céljára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melegen hengerelt 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finomszemcsés szerkezeti acélok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hőkezelési célú 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felületedzhető 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nemesíthető 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betétben edzhető 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nitridálható acélok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különleges tulajdonságú 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melegszilárd 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 xml:space="preserve">hidegszívós acélok 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korrózióálló 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hőálló acélok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szerszámacélok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hidegalakító szerszámacélok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melegalakító szerszámacélok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műanyag megmunkáló szerszámacélok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gyors acélok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acélöntvények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ötvözetlen acélöntvények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ötvözött acélöntvények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öntöttvasak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lemezgrafitos öntöttvasak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gömbgrafitos öntöttvasak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ötvözött öntöttvasak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tempervasak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alumínium tulajdonságai, a szennyező- és ötvöző anyagok hatása, az alumín</w:t>
      </w:r>
      <w:r w:rsidRPr="00AB6624">
        <w:rPr>
          <w:rFonts w:ascii="Palatino Linotype" w:hAnsi="Palatino Linotype"/>
          <w:sz w:val="24"/>
          <w:szCs w:val="24"/>
        </w:rPr>
        <w:t>i</w:t>
      </w:r>
      <w:r w:rsidRPr="00AB6624">
        <w:rPr>
          <w:rFonts w:ascii="Palatino Linotype" w:hAnsi="Palatino Linotype"/>
          <w:sz w:val="24"/>
          <w:szCs w:val="24"/>
        </w:rPr>
        <w:t>umötvözetek csoportosításának alapja, felhasználási területük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réz tulajdonságai, előállítása, ötvözetei, felhasználási területei</w:t>
      </w:r>
    </w:p>
    <w:p w:rsidR="00E81FDA" w:rsidRPr="00AB6624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ón és az ólom tulajdonságai, ötvözetei, jellemző felhasználási területei</w:t>
      </w:r>
    </w:p>
    <w:p w:rsidR="00E81FDA" w:rsidRPr="00627E79" w:rsidRDefault="00E81FDA" w:rsidP="000F5922">
      <w:pPr>
        <w:spacing w:after="0" w:line="240" w:lineRule="auto"/>
        <w:ind w:left="1440"/>
        <w:jc w:val="both"/>
        <w:rPr>
          <w:rFonts w:ascii="Palatino Linotype" w:hAnsi="Palatino Linotype"/>
          <w:sz w:val="24"/>
          <w:szCs w:val="24"/>
        </w:rPr>
      </w:pPr>
    </w:p>
    <w:p w:rsidR="00E81FDA" w:rsidRPr="007E210B" w:rsidRDefault="00E81FDA" w:rsidP="00DB45B3">
      <w:pPr>
        <w:numPr>
          <w:ilvl w:val="2"/>
          <w:numId w:val="36"/>
        </w:numPr>
        <w:spacing w:after="0" w:line="240" w:lineRule="auto"/>
        <w:ind w:left="1218" w:hanging="509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b/>
          <w:sz w:val="24"/>
          <w:szCs w:val="24"/>
        </w:rPr>
        <w:t>Nemfémes szerkezeti anyagok</w:t>
      </w:r>
      <w:r w:rsidRPr="007E21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462FD">
        <w:rPr>
          <w:rFonts w:ascii="Palatino Linotype" w:hAnsi="Palatino Linotype"/>
          <w:b/>
          <w:i/>
          <w:sz w:val="24"/>
          <w:szCs w:val="24"/>
        </w:rPr>
        <w:t>12 óra/ 12 óra</w:t>
      </w:r>
    </w:p>
    <w:p w:rsidR="00E81FDA" w:rsidRPr="007E210B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műanyag fogalma</w:t>
      </w:r>
    </w:p>
    <w:p w:rsidR="00E81FDA" w:rsidRPr="007E210B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műanyagok előnyös és hátrányos tulajdonságai</w:t>
      </w:r>
    </w:p>
    <w:p w:rsidR="00E81FDA" w:rsidRPr="007E210B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műanyagok fő csoportjai és legjellemzőbb tulajdonságai</w:t>
      </w:r>
    </w:p>
    <w:p w:rsidR="00E81FDA" w:rsidRPr="007E210B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termoplasztok</w:t>
      </w:r>
    </w:p>
    <w:p w:rsidR="00E81FDA" w:rsidRPr="007E210B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duroplasztok</w:t>
      </w:r>
    </w:p>
    <w:p w:rsidR="00E81FDA" w:rsidRPr="007E210B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elasztomerek</w:t>
      </w:r>
    </w:p>
    <w:p w:rsidR="00E81FDA" w:rsidRPr="007E210B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egyéb nemfémes anyagok</w:t>
      </w:r>
    </w:p>
    <w:p w:rsidR="00E81FDA" w:rsidRPr="007E210B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kerámiák</w:t>
      </w:r>
    </w:p>
    <w:p w:rsidR="00E81FDA" w:rsidRPr="007E210B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kompozit anyagok</w:t>
      </w:r>
    </w:p>
    <w:p w:rsidR="00E81FDA" w:rsidRPr="007E210B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üveg</w:t>
      </w:r>
    </w:p>
    <w:p w:rsidR="00E81FDA" w:rsidRPr="007E210B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fa</w:t>
      </w:r>
    </w:p>
    <w:p w:rsidR="00E81FDA" w:rsidRPr="007E210B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papír</w:t>
      </w:r>
    </w:p>
    <w:p w:rsidR="00E81FDA" w:rsidRPr="007E210B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textilanyagok</w:t>
      </w:r>
    </w:p>
    <w:p w:rsidR="00E81FDA" w:rsidRPr="007E210B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bőr</w:t>
      </w:r>
    </w:p>
    <w:p w:rsidR="00E81FDA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kenőanyagok</w:t>
      </w:r>
    </w:p>
    <w:p w:rsidR="00E81FDA" w:rsidRPr="007E210B" w:rsidRDefault="00E81FDA" w:rsidP="00AB6624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</w:p>
    <w:p w:rsidR="00E81FDA" w:rsidRPr="007E210B" w:rsidRDefault="00E81FDA" w:rsidP="00DB45B3">
      <w:pPr>
        <w:numPr>
          <w:ilvl w:val="2"/>
          <w:numId w:val="36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 w:rsidRPr="007E210B">
        <w:rPr>
          <w:rFonts w:ascii="Palatino Linotype" w:hAnsi="Palatino Linotype"/>
          <w:b/>
          <w:sz w:val="24"/>
          <w:szCs w:val="24"/>
        </w:rPr>
        <w:t>Öntészet</w:t>
      </w:r>
      <w:r>
        <w:rPr>
          <w:rFonts w:ascii="Palatino Linotype" w:hAnsi="Palatino Linotype"/>
          <w:b/>
          <w:sz w:val="24"/>
          <w:szCs w:val="24"/>
        </w:rPr>
        <w:t>, melegalakítások, hőkezelések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462FD">
        <w:rPr>
          <w:rFonts w:ascii="Palatino Linotype" w:hAnsi="Palatino Linotype"/>
          <w:b/>
          <w:i/>
          <w:sz w:val="24"/>
          <w:szCs w:val="24"/>
        </w:rPr>
        <w:t>18 óra/ 18 óra</w:t>
      </w:r>
    </w:p>
    <w:p w:rsidR="00E81FDA" w:rsidRDefault="00E81FDA" w:rsidP="00C14B14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Öntészet</w:t>
      </w:r>
    </w:p>
    <w:p w:rsidR="00E81FD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Öntészet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az öntés célja, jelentősége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az öntészet munkafolyamatai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formakészítés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olvasztás, öntés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öntvénytisztítás, kikészítés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homokformázás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precíziós öntés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állandó formába öntések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gravitációs öntés,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nyomásos öntés,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centrifugál öntés</w:t>
      </w:r>
    </w:p>
    <w:p w:rsidR="00E81FDA" w:rsidRPr="00F462FD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BB3A5E">
        <w:rPr>
          <w:rFonts w:ascii="Palatino Linotype" w:hAnsi="Palatino Linotype"/>
          <w:sz w:val="24"/>
          <w:szCs w:val="24"/>
        </w:rPr>
        <w:t>Képlékeny</w:t>
      </w:r>
      <w:r w:rsidRPr="00F462FD">
        <w:rPr>
          <w:rFonts w:ascii="Palatino Linotype" w:hAnsi="Palatino Linotype"/>
          <w:sz w:val="24"/>
          <w:szCs w:val="24"/>
        </w:rPr>
        <w:t xml:space="preserve"> </w:t>
      </w:r>
      <w:r w:rsidRPr="00BB3A5E">
        <w:rPr>
          <w:rFonts w:ascii="Palatino Linotype" w:hAnsi="Palatino Linotype"/>
          <w:sz w:val="24"/>
          <w:szCs w:val="24"/>
        </w:rPr>
        <w:t>melegalakítások</w:t>
      </w:r>
      <w:r w:rsidRPr="00BB3A5E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csoportosításuk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kovácsolás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sajtolás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hengerlés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egyéb melegalakító eljárások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szabadon alakító kovácsolás szerszámai, műveletei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süllyesztékes kovácsolás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hengerlés berendezése, anyagai, technológiája</w:t>
      </w:r>
    </w:p>
    <w:p w:rsidR="00E81FDA" w:rsidRPr="00627E79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sajtolás berendezései, anyagai, technológiája</w:t>
      </w:r>
    </w:p>
    <w:p w:rsidR="00E81FDA" w:rsidRPr="00F462FD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BB3A5E">
        <w:rPr>
          <w:rFonts w:ascii="Palatino Linotype" w:hAnsi="Palatino Linotype"/>
          <w:sz w:val="24"/>
          <w:szCs w:val="24"/>
        </w:rPr>
        <w:t>Hőkezelések</w:t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hőkezelések csoportosítása, műveletei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hőkezelő berendezések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acél hőkezelése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keményítő hőkezelések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egyneműsítő izzítások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szívósságfokozó hőkezelések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kérgesítő eljárások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nitridálás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ötvöző hőkezelések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öntöttvas hőkezelése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szürkeöntvények hőkezelése</w:t>
      </w:r>
    </w:p>
    <w:p w:rsidR="00E81FDA" w:rsidRPr="007E210B" w:rsidRDefault="00E81FDA" w:rsidP="00AB6624">
      <w:pPr>
        <w:spacing w:after="0" w:line="240" w:lineRule="auto"/>
        <w:ind w:left="17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fehéröntvények hőkezelése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ötvöző anyagok befolyása az anyag hőkezelhetőségi tulajdonságaira</w:t>
      </w:r>
    </w:p>
    <w:p w:rsidR="00E81FDA" w:rsidRPr="007E210B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dekarbonizációs jelenség hatásai</w:t>
      </w:r>
    </w:p>
    <w:p w:rsidR="00E81FDA" w:rsidRDefault="00E81FDA" w:rsidP="00AB6624">
      <w:pPr>
        <w:spacing w:after="0" w:line="240" w:lineRule="auto"/>
        <w:ind w:left="101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alumínium és ötvözeteinek hőkezelése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</w:p>
    <w:p w:rsidR="00E81FDA" w:rsidRPr="003C5F04" w:rsidRDefault="00E81FDA" w:rsidP="00F91FFD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</w:p>
    <w:p w:rsidR="00E81FDA" w:rsidRDefault="00E81FDA" w:rsidP="00DB45B3">
      <w:pPr>
        <w:numPr>
          <w:ilvl w:val="2"/>
          <w:numId w:val="36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Kötések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462FD">
        <w:rPr>
          <w:rFonts w:ascii="Palatino Linotype" w:hAnsi="Palatino Linotype"/>
          <w:b/>
          <w:i/>
          <w:sz w:val="24"/>
          <w:szCs w:val="24"/>
        </w:rPr>
        <w:t>12 óra/ 14 óra</w:t>
      </w:r>
    </w:p>
    <w:p w:rsidR="00E81FDA" w:rsidRDefault="00E81FDA" w:rsidP="00C14B14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Hegesztés</w:t>
      </w:r>
    </w:p>
    <w:p w:rsidR="00E81FDA" w:rsidRPr="00AB6624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AB6624">
        <w:rPr>
          <w:rFonts w:ascii="Palatino Linotype" w:hAnsi="Palatino Linotype"/>
          <w:sz w:val="24"/>
          <w:szCs w:val="24"/>
        </w:rPr>
        <w:t>hegeszthetőség fogalma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hegesztő eljárások csoportosítása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bevont elektródás ívhegesztés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fogyó elektródás, semleges védőgázos ívhegesztés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fogyó elektródás, aktív védőgázos ívhegesztés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volframelektródás, semleges védőgázos ívhegesztés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lánghegesztés és lángvágás technológiája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egyéb ömlesztő hegesztő eljárások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fedettívű hegesztés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plazmahegesztés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elektronsugaras hegesztés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lézersugaras hegesztés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aluminotermikus hegesztés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ellenállás hegesztések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ponthegesztés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vonalhegesztés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dudorhegesztés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tompahegesztés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fólia- és ikerfólia</w:t>
      </w:r>
      <w:r>
        <w:rPr>
          <w:rFonts w:ascii="Palatino Linotype" w:hAnsi="Palatino Linotype"/>
          <w:sz w:val="24"/>
          <w:szCs w:val="24"/>
        </w:rPr>
        <w:t>-</w:t>
      </w:r>
      <w:r w:rsidRPr="007E210B">
        <w:rPr>
          <w:rFonts w:ascii="Palatino Linotype" w:hAnsi="Palatino Linotype"/>
          <w:sz w:val="24"/>
          <w:szCs w:val="24"/>
        </w:rPr>
        <w:t>hegesztés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sajtoló hegesztési eljárások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acél- és vasöntvények hegesztése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alumínium- és ötvözetei hegesztése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réz- és ötvözetei hegesztése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műanyaghegesztő eljárások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hegesztés előkészítő- és utólagos munkálatai</w:t>
      </w:r>
    </w:p>
    <w:p w:rsidR="00E81FDA" w:rsidRPr="00627E79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hegesztési hibák</w:t>
      </w:r>
    </w:p>
    <w:p w:rsidR="00E81FDA" w:rsidRPr="00F462FD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B3A5E">
        <w:rPr>
          <w:rFonts w:ascii="Palatino Linotype" w:hAnsi="Palatino Linotype"/>
          <w:sz w:val="24"/>
          <w:szCs w:val="24"/>
        </w:rPr>
        <w:t>Forrasztás</w:t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forrasztás meghatározása, technológiája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forraszanyag fogalma, megválasztásának szempontjai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forrasztási technológiák csoportosítása a forrasztás hőmérséklete szerint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folyasztószer feladata, jellemző tulajdonságai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forrasztópákával végzett forrasztő eljárások</w:t>
      </w:r>
    </w:p>
    <w:p w:rsidR="00E81FDA" w:rsidRPr="00627E79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lángforrasztási eljárások</w:t>
      </w:r>
    </w:p>
    <w:p w:rsidR="00E81FDA" w:rsidRPr="00F462FD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B3A5E">
        <w:rPr>
          <w:rFonts w:ascii="Palatino Linotype" w:hAnsi="Palatino Linotype"/>
          <w:sz w:val="24"/>
          <w:szCs w:val="24"/>
        </w:rPr>
        <w:t>Fémragasztás</w:t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fémragasztás célja, alkalmazási területei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ragasztóanyagok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ragasztás technológiája</w:t>
      </w:r>
    </w:p>
    <w:p w:rsidR="00E81FDA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különféle anyagok ragasztása</w:t>
      </w:r>
    </w:p>
    <w:p w:rsidR="00E81FDA" w:rsidRDefault="00E81FDA" w:rsidP="000F5922">
      <w:pPr>
        <w:spacing w:after="0" w:line="240" w:lineRule="auto"/>
        <w:ind w:left="1440"/>
        <w:rPr>
          <w:rFonts w:ascii="Palatino Linotype" w:hAnsi="Palatino Linotype"/>
          <w:sz w:val="24"/>
          <w:szCs w:val="24"/>
        </w:rPr>
      </w:pPr>
    </w:p>
    <w:p w:rsidR="00E81FDA" w:rsidRPr="00627E79" w:rsidRDefault="00E81FDA" w:rsidP="000F5922">
      <w:pPr>
        <w:spacing w:after="0" w:line="240" w:lineRule="auto"/>
        <w:ind w:left="1440"/>
        <w:rPr>
          <w:rFonts w:ascii="Palatino Linotype" w:hAnsi="Palatino Linotype"/>
          <w:sz w:val="24"/>
          <w:szCs w:val="24"/>
        </w:rPr>
      </w:pPr>
    </w:p>
    <w:p w:rsidR="00E81FDA" w:rsidRPr="00F462FD" w:rsidRDefault="00E81FDA" w:rsidP="00DB45B3">
      <w:pPr>
        <w:numPr>
          <w:ilvl w:val="2"/>
          <w:numId w:val="36"/>
        </w:numPr>
        <w:spacing w:after="0" w:line="240" w:lineRule="auto"/>
        <w:ind w:left="1218" w:hanging="509"/>
        <w:rPr>
          <w:rFonts w:ascii="Palatino Linotype" w:hAnsi="Palatino Linotype"/>
          <w:b/>
          <w:i/>
          <w:sz w:val="24"/>
          <w:szCs w:val="24"/>
        </w:rPr>
      </w:pPr>
      <w:r w:rsidRPr="007E210B">
        <w:rPr>
          <w:rFonts w:ascii="Palatino Linotype" w:hAnsi="Palatino Linotype"/>
          <w:b/>
          <w:sz w:val="24"/>
          <w:szCs w:val="24"/>
        </w:rPr>
        <w:t>Forgács nélküli hideg alakítások</w:t>
      </w:r>
      <w:r w:rsidRPr="007E21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462FD">
        <w:rPr>
          <w:rFonts w:ascii="Palatino Linotype" w:hAnsi="Palatino Linotype"/>
          <w:b/>
          <w:i/>
          <w:sz w:val="24"/>
          <w:szCs w:val="24"/>
        </w:rPr>
        <w:t>6 óra/ 8 óra</w:t>
      </w:r>
    </w:p>
    <w:p w:rsidR="00E81FDA" w:rsidRPr="007E210B" w:rsidRDefault="00E81FDA" w:rsidP="00AB6624">
      <w:pPr>
        <w:tabs>
          <w:tab w:val="left" w:pos="1418"/>
        </w:tabs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7E210B">
        <w:rPr>
          <w:rFonts w:ascii="Palatino Linotype" w:hAnsi="Palatino Linotype"/>
          <w:sz w:val="24"/>
          <w:szCs w:val="24"/>
        </w:rPr>
        <w:t>orgács nélküli hidegalakítások jelentősége és gazdaságossága</w:t>
      </w:r>
    </w:p>
    <w:p w:rsidR="00E81FDA" w:rsidRPr="007E210B" w:rsidRDefault="00E81FDA" w:rsidP="00AB6624">
      <w:pPr>
        <w:tabs>
          <w:tab w:val="left" w:pos="1701"/>
        </w:tabs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7E210B">
        <w:rPr>
          <w:rFonts w:ascii="Palatino Linotype" w:hAnsi="Palatino Linotype"/>
          <w:sz w:val="24"/>
          <w:szCs w:val="24"/>
        </w:rPr>
        <w:t>idegalakító műveletek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vágás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darabolás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kivágás, lyukasztás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hajlítás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mélyhúzás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7E210B">
        <w:rPr>
          <w:rFonts w:ascii="Palatino Linotype" w:hAnsi="Palatino Linotype"/>
          <w:sz w:val="24"/>
          <w:szCs w:val="24"/>
        </w:rPr>
        <w:t>érfogatalakítások</w:t>
      </w:r>
    </w:p>
    <w:p w:rsidR="00E81FDA" w:rsidRPr="007E210B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hidegzömítés</w:t>
      </w:r>
    </w:p>
    <w:p w:rsidR="00E81FDA" w:rsidRDefault="00E81FDA" w:rsidP="00AB6624">
      <w:pPr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hidegfolyatás</w:t>
      </w:r>
    </w:p>
    <w:p w:rsidR="00E81FDA" w:rsidRPr="00627E79" w:rsidRDefault="00E81FDA" w:rsidP="000F5922">
      <w:pPr>
        <w:spacing w:after="0" w:line="240" w:lineRule="auto"/>
        <w:ind w:left="2160"/>
        <w:rPr>
          <w:rFonts w:ascii="Palatino Linotype" w:hAnsi="Palatino Linotype"/>
          <w:sz w:val="24"/>
          <w:szCs w:val="24"/>
        </w:rPr>
      </w:pPr>
    </w:p>
    <w:p w:rsidR="00E81FDA" w:rsidRPr="007E210B" w:rsidRDefault="00E81FDA" w:rsidP="00DB45B3">
      <w:pPr>
        <w:numPr>
          <w:ilvl w:val="2"/>
          <w:numId w:val="36"/>
        </w:numPr>
        <w:spacing w:after="0" w:line="240" w:lineRule="auto"/>
        <w:ind w:left="1218" w:hanging="8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</w:t>
      </w:r>
      <w:r w:rsidRPr="007E210B">
        <w:rPr>
          <w:rFonts w:ascii="Palatino Linotype" w:hAnsi="Palatino Linotype"/>
          <w:b/>
          <w:sz w:val="24"/>
          <w:szCs w:val="24"/>
        </w:rPr>
        <w:t>orgácsolás</w:t>
      </w:r>
      <w:r w:rsidRPr="007E21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462FD">
        <w:rPr>
          <w:rFonts w:ascii="Palatino Linotype" w:hAnsi="Palatino Linotype"/>
          <w:b/>
          <w:i/>
          <w:sz w:val="24"/>
          <w:szCs w:val="24"/>
        </w:rPr>
        <w:t>12 óra/ 12 óra</w:t>
      </w:r>
    </w:p>
    <w:p w:rsidR="00E81FDA" w:rsidRPr="00BB3A5E" w:rsidRDefault="00E81FDA" w:rsidP="00C14B14">
      <w:pPr>
        <w:spacing w:after="0" w:line="240" w:lineRule="auto"/>
        <w:ind w:left="1080" w:firstLine="54"/>
        <w:rPr>
          <w:rFonts w:ascii="Palatino Linotype" w:hAnsi="Palatino Linotype"/>
          <w:sz w:val="24"/>
          <w:szCs w:val="24"/>
        </w:rPr>
      </w:pPr>
      <w:r w:rsidRPr="00BB3A5E">
        <w:rPr>
          <w:rFonts w:ascii="Palatino Linotype" w:hAnsi="Palatino Linotype"/>
          <w:sz w:val="24"/>
          <w:szCs w:val="24"/>
        </w:rPr>
        <w:t>Térfogat csökkentéses javítások, forgácsolás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7E210B">
        <w:rPr>
          <w:rFonts w:ascii="Palatino Linotype" w:hAnsi="Palatino Linotype"/>
          <w:sz w:val="24"/>
          <w:szCs w:val="24"/>
        </w:rPr>
        <w:t>orgácsolás elmélete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forgácsképződés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forgácsoló szerszámok élgeometriája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forgácsolási erő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forgácsolás közbeni hőképződés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szerszámkopás és élettartam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7E210B">
        <w:rPr>
          <w:rFonts w:ascii="Palatino Linotype" w:hAnsi="Palatino Linotype"/>
          <w:sz w:val="24"/>
          <w:szCs w:val="24"/>
        </w:rPr>
        <w:t>orgácsolási technológiák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esztergálás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fúrás, furatbővítés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gyalulás, vésés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üregelés, alakhúzás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marás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fűrészelés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abrazív megmunkálások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menetmegmunkálások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fogazások</w:t>
      </w:r>
    </w:p>
    <w:p w:rsidR="00E81FDA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7E210B">
        <w:rPr>
          <w:rFonts w:ascii="Palatino Linotype" w:hAnsi="Palatino Linotype"/>
          <w:sz w:val="24"/>
          <w:szCs w:val="24"/>
        </w:rPr>
        <w:t>ülönleges anyagleválasztási technológiák</w:t>
      </w:r>
    </w:p>
    <w:p w:rsidR="00E81FDA" w:rsidRPr="007E210B" w:rsidRDefault="00E81FDA" w:rsidP="00500F47">
      <w:pPr>
        <w:spacing w:after="0" w:line="240" w:lineRule="auto"/>
        <w:ind w:left="252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szikraforgácsolás</w:t>
      </w:r>
    </w:p>
    <w:p w:rsidR="00E81FDA" w:rsidRPr="007E210B" w:rsidRDefault="00E81FDA" w:rsidP="00500F47">
      <w:pPr>
        <w:spacing w:after="0" w:line="240" w:lineRule="auto"/>
        <w:ind w:left="252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elektrokémiai megmunkálások</w:t>
      </w:r>
    </w:p>
    <w:p w:rsidR="00E81FDA" w:rsidRPr="007E210B" w:rsidRDefault="00E81FDA" w:rsidP="00500F47">
      <w:pPr>
        <w:spacing w:after="0" w:line="240" w:lineRule="auto"/>
        <w:ind w:left="252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ultrahangos forgácsolás</w:t>
      </w:r>
    </w:p>
    <w:p w:rsidR="00E81FDA" w:rsidRPr="007E210B" w:rsidRDefault="00E81FDA" w:rsidP="00500F47">
      <w:pPr>
        <w:spacing w:after="0" w:line="240" w:lineRule="auto"/>
        <w:ind w:left="252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plazmasugaras megmunkálások</w:t>
      </w:r>
    </w:p>
    <w:p w:rsidR="00E81FDA" w:rsidRDefault="00E81FDA" w:rsidP="00500F47">
      <w:pPr>
        <w:spacing w:after="0" w:line="240" w:lineRule="auto"/>
        <w:ind w:left="252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lézeres megmunkálások</w:t>
      </w:r>
    </w:p>
    <w:p w:rsidR="00E81FDA" w:rsidRPr="007E210B" w:rsidRDefault="00E81FDA" w:rsidP="000F5922">
      <w:pPr>
        <w:spacing w:after="0" w:line="240" w:lineRule="auto"/>
        <w:ind w:left="288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E81FDA" w:rsidRPr="00F462FD" w:rsidRDefault="00E81FDA" w:rsidP="00DB45B3">
      <w:pPr>
        <w:numPr>
          <w:ilvl w:val="2"/>
          <w:numId w:val="36"/>
        </w:numPr>
        <w:spacing w:after="0" w:line="240" w:lineRule="auto"/>
        <w:ind w:left="1218" w:hanging="225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</w:t>
      </w:r>
      <w:r w:rsidRPr="007E210B">
        <w:rPr>
          <w:rFonts w:ascii="Palatino Linotype" w:hAnsi="Palatino Linotype"/>
          <w:b/>
          <w:sz w:val="24"/>
          <w:szCs w:val="24"/>
        </w:rPr>
        <w:t>elújítási technológiák</w:t>
      </w:r>
      <w:r w:rsidRPr="007E21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462FD">
        <w:rPr>
          <w:rFonts w:ascii="Palatino Linotype" w:hAnsi="Palatino Linotype"/>
          <w:b/>
          <w:i/>
          <w:sz w:val="24"/>
          <w:szCs w:val="24"/>
        </w:rPr>
        <w:t>10 óra/ 10 óra</w:t>
      </w:r>
    </w:p>
    <w:p w:rsidR="00E81FDA" w:rsidRDefault="00E81FDA" w:rsidP="00C14B14">
      <w:pPr>
        <w:spacing w:after="0" w:line="240" w:lineRule="auto"/>
        <w:ind w:left="284" w:firstLine="709"/>
        <w:rPr>
          <w:rFonts w:ascii="Palatino Linotype" w:hAnsi="Palatino Linotype"/>
          <w:sz w:val="24"/>
          <w:szCs w:val="24"/>
        </w:rPr>
      </w:pPr>
      <w:r w:rsidRPr="001B203E">
        <w:rPr>
          <w:rFonts w:ascii="Palatino Linotype" w:hAnsi="Palatino Linotype"/>
          <w:sz w:val="24"/>
          <w:szCs w:val="24"/>
        </w:rPr>
        <w:t>Térfogat</w:t>
      </w:r>
      <w:r w:rsidRPr="00F462FD">
        <w:rPr>
          <w:rFonts w:ascii="Palatino Linotype" w:hAnsi="Palatino Linotype"/>
          <w:sz w:val="24"/>
          <w:szCs w:val="24"/>
        </w:rPr>
        <w:t xml:space="preserve"> </w:t>
      </w:r>
      <w:r w:rsidRPr="001B203E">
        <w:rPr>
          <w:rFonts w:ascii="Palatino Linotype" w:hAnsi="Palatino Linotype"/>
          <w:sz w:val="24"/>
          <w:szCs w:val="24"/>
        </w:rPr>
        <w:t>növeléses alkatrész</w:t>
      </w:r>
      <w:r>
        <w:rPr>
          <w:rFonts w:ascii="Palatino Linotype" w:hAnsi="Palatino Linotype"/>
          <w:sz w:val="24"/>
          <w:szCs w:val="24"/>
        </w:rPr>
        <w:t xml:space="preserve"> felújítási technológiák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7E210B">
        <w:rPr>
          <w:rFonts w:ascii="Palatino Linotype" w:hAnsi="Palatino Linotype"/>
          <w:sz w:val="24"/>
          <w:szCs w:val="24"/>
        </w:rPr>
        <w:t>elrakó hegesztési eljárások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7E210B">
        <w:rPr>
          <w:rFonts w:ascii="Palatino Linotype" w:hAnsi="Palatino Linotype"/>
          <w:sz w:val="24"/>
          <w:szCs w:val="24"/>
        </w:rPr>
        <w:t>émszórás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fémszórás lánggal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nagyfrekvenciás fémszórás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fémszórás gyakorlati alkalmazási területei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Pr="007E210B">
        <w:rPr>
          <w:rFonts w:ascii="Palatino Linotype" w:hAnsi="Palatino Linotype"/>
          <w:sz w:val="24"/>
          <w:szCs w:val="24"/>
        </w:rPr>
        <w:t>alvanizálások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nikkelezés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krómozás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kadmiumozás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foszfátozás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7E210B">
        <w:rPr>
          <w:rFonts w:ascii="Palatino Linotype" w:hAnsi="Palatino Linotype"/>
          <w:sz w:val="24"/>
          <w:szCs w:val="24"/>
        </w:rPr>
        <w:t>űanyagozás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bevonások technológiái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lángszórásos műanyagozás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lebegtetett poros műanyagozás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gázégő nélküli porszórás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bemártásos e</w:t>
      </w:r>
      <w:r>
        <w:rPr>
          <w:rFonts w:ascii="Palatino Linotype" w:hAnsi="Palatino Linotype"/>
          <w:sz w:val="24"/>
          <w:szCs w:val="24"/>
        </w:rPr>
        <w:t>l</w:t>
      </w:r>
      <w:r w:rsidRPr="007E210B">
        <w:rPr>
          <w:rFonts w:ascii="Palatino Linotype" w:hAnsi="Palatino Linotype"/>
          <w:sz w:val="24"/>
          <w:szCs w:val="24"/>
        </w:rPr>
        <w:t>járás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7E210B">
        <w:rPr>
          <w:rFonts w:ascii="Palatino Linotype" w:hAnsi="Palatino Linotype"/>
          <w:sz w:val="24"/>
          <w:szCs w:val="24"/>
        </w:rPr>
        <w:t>émkittelés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három alkotós gyantás fémkittelés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fémkittelés műgyanta kittekkel</w:t>
      </w:r>
    </w:p>
    <w:p w:rsidR="00E81FDA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poliészter bázisú fémgyanta kittelés</w:t>
      </w:r>
    </w:p>
    <w:p w:rsidR="00E81FDA" w:rsidRPr="007E210B" w:rsidRDefault="00E81FDA" w:rsidP="000F5922">
      <w:pPr>
        <w:spacing w:after="0" w:line="240" w:lineRule="auto"/>
        <w:ind w:left="2160"/>
        <w:rPr>
          <w:rFonts w:ascii="Palatino Linotype" w:hAnsi="Palatino Linotype"/>
          <w:sz w:val="24"/>
          <w:szCs w:val="24"/>
        </w:rPr>
      </w:pPr>
    </w:p>
    <w:p w:rsidR="00E81FDA" w:rsidRPr="007E210B" w:rsidRDefault="00E81FDA" w:rsidP="00DB45B3">
      <w:pPr>
        <w:numPr>
          <w:ilvl w:val="2"/>
          <w:numId w:val="36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 w:rsidRPr="007E210B">
        <w:rPr>
          <w:rFonts w:ascii="Palatino Linotype" w:hAnsi="Palatino Linotype"/>
          <w:b/>
          <w:sz w:val="24"/>
          <w:szCs w:val="24"/>
        </w:rPr>
        <w:t>Anyag</w:t>
      </w:r>
      <w:r>
        <w:rPr>
          <w:rFonts w:ascii="Palatino Linotype" w:hAnsi="Palatino Linotype"/>
          <w:b/>
          <w:sz w:val="24"/>
          <w:szCs w:val="24"/>
        </w:rPr>
        <w:t xml:space="preserve"> és hibakereső </w:t>
      </w:r>
      <w:r w:rsidRPr="007E210B">
        <w:rPr>
          <w:rFonts w:ascii="Palatino Linotype" w:hAnsi="Palatino Linotype"/>
          <w:b/>
          <w:sz w:val="24"/>
          <w:szCs w:val="24"/>
        </w:rPr>
        <w:t xml:space="preserve">vizsgálatok </w:t>
      </w:r>
      <w:r w:rsidRPr="007E21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462FD">
        <w:rPr>
          <w:rFonts w:ascii="Palatino Linotype" w:hAnsi="Palatino Linotype"/>
          <w:b/>
          <w:i/>
          <w:sz w:val="24"/>
          <w:szCs w:val="24"/>
        </w:rPr>
        <w:t>22 óra/ 24 óra</w:t>
      </w:r>
    </w:p>
    <w:p w:rsidR="00E81FDA" w:rsidRDefault="00E81FDA" w:rsidP="00C14B14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Anyagvizsgálatok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7E210B">
        <w:rPr>
          <w:rFonts w:ascii="Palatino Linotype" w:hAnsi="Palatino Linotype"/>
          <w:sz w:val="24"/>
          <w:szCs w:val="24"/>
        </w:rPr>
        <w:t>nyagvizsgálati módszerek felosztása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7E210B">
        <w:rPr>
          <w:rFonts w:ascii="Palatino Linotype" w:hAnsi="Palatino Linotype"/>
          <w:sz w:val="24"/>
          <w:szCs w:val="24"/>
        </w:rPr>
        <w:t>zakítóvizsgálatok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elve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próbatest alakja, mérete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szakítógép szerkezeti felépítése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szakítóvizsgálattal meghatározható anyagi jellemzők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szakítóvizsgálat magas hőmérsékleten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szakítóvizsgálat hűtött állapotban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7E210B">
        <w:rPr>
          <w:rFonts w:ascii="Palatino Linotype" w:hAnsi="Palatino Linotype"/>
          <w:sz w:val="24"/>
          <w:szCs w:val="24"/>
        </w:rPr>
        <w:t>eménységmérések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Brinell-keménységmérés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Vickers-féle keménységmérés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Rockwell-féle keménységmérés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Dinamikus keménységmérési módszerek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7E210B">
        <w:rPr>
          <w:rFonts w:ascii="Palatino Linotype" w:hAnsi="Palatino Linotype"/>
          <w:sz w:val="24"/>
          <w:szCs w:val="24"/>
        </w:rPr>
        <w:t>örésmechanikai vizsgálatok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ütve hajlító vizsgálatok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7E210B">
        <w:rPr>
          <w:rFonts w:ascii="Palatino Linotype" w:hAnsi="Palatino Linotype"/>
          <w:sz w:val="24"/>
          <w:szCs w:val="24"/>
        </w:rPr>
        <w:t>árasztó vizsgálatok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fárasztóvizsgálat forgó- hajtogatással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fárasztóvizsgálat húzás – nyomással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fárasztóvizsgálat hajlítással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fárasztóvizsgálat csavarással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Pr="007E210B">
        <w:rPr>
          <w:rFonts w:ascii="Palatino Linotype" w:hAnsi="Palatino Linotype"/>
          <w:sz w:val="24"/>
          <w:szCs w:val="24"/>
        </w:rPr>
        <w:t>yíró vizsgálat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Pr="007E210B">
        <w:rPr>
          <w:rFonts w:ascii="Palatino Linotype" w:hAnsi="Palatino Linotype"/>
          <w:sz w:val="24"/>
          <w:szCs w:val="24"/>
        </w:rPr>
        <w:t>yomó vizsgálat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7E210B">
        <w:rPr>
          <w:rFonts w:ascii="Palatino Linotype" w:hAnsi="Palatino Linotype"/>
          <w:sz w:val="24"/>
          <w:szCs w:val="24"/>
        </w:rPr>
        <w:t>ideg alakíthatósági vizsgálatok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hajlító próbák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mélyhúzhatósági próbák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hajtogató próbák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csavaró vizsgálat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csövek vizsgálatai</w:t>
      </w:r>
    </w:p>
    <w:p w:rsidR="00E81FDA" w:rsidRPr="007E210B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7E210B">
        <w:rPr>
          <w:rFonts w:ascii="Palatino Linotype" w:hAnsi="Palatino Linotype"/>
          <w:sz w:val="24"/>
          <w:szCs w:val="24"/>
        </w:rPr>
        <w:t>elegalakíthatósági vizsgálatok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duzzasztási próba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hajlító próba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önthetőségi próba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véglap edzhetőségi próba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hegeszthetőségi próba</w:t>
      </w:r>
    </w:p>
    <w:p w:rsidR="00E81FDA" w:rsidRPr="00F462FD" w:rsidRDefault="00E81FDA" w:rsidP="00500F47">
      <w:pPr>
        <w:tabs>
          <w:tab w:val="left" w:pos="1701"/>
        </w:tabs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1B203E">
        <w:rPr>
          <w:rFonts w:ascii="Palatino Linotype" w:hAnsi="Palatino Linotype"/>
          <w:sz w:val="24"/>
          <w:szCs w:val="24"/>
        </w:rPr>
        <w:t>Hibakereső</w:t>
      </w:r>
      <w:r w:rsidRPr="00F462FD">
        <w:rPr>
          <w:rFonts w:ascii="Palatino Linotype" w:hAnsi="Palatino Linotype"/>
          <w:sz w:val="24"/>
          <w:szCs w:val="24"/>
        </w:rPr>
        <w:t xml:space="preserve"> </w:t>
      </w:r>
      <w:r w:rsidRPr="001B203E">
        <w:rPr>
          <w:rFonts w:ascii="Palatino Linotype" w:hAnsi="Palatino Linotype"/>
          <w:sz w:val="24"/>
          <w:szCs w:val="24"/>
        </w:rPr>
        <w:t>vizsgálatok</w:t>
      </w:r>
      <w:r w:rsidRPr="00F462FD">
        <w:rPr>
          <w:rFonts w:ascii="Palatino Linotype" w:hAnsi="Palatino Linotype"/>
          <w:sz w:val="24"/>
          <w:szCs w:val="24"/>
        </w:rPr>
        <w:t xml:space="preserve"> </w:t>
      </w:r>
      <w:r w:rsidRPr="00F462FD">
        <w:rPr>
          <w:rFonts w:ascii="Palatino Linotype" w:hAnsi="Palatino Linotype"/>
          <w:sz w:val="24"/>
          <w:szCs w:val="24"/>
        </w:rPr>
        <w:tab/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szemrevételezéses vizsgálatok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penetrációs vizsgálatok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mágneses repedésvizsgálatok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örvényáramos vizsgálatok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ultrahangos vizsgálatok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radiológiai vizsgálatok</w:t>
      </w:r>
    </w:p>
    <w:p w:rsidR="00E81FDA" w:rsidRPr="007E210B" w:rsidRDefault="00E81FDA" w:rsidP="00500F47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izotópos vizsgálatok</w:t>
      </w:r>
    </w:p>
    <w:p w:rsidR="00E81FDA" w:rsidRPr="007E210B" w:rsidRDefault="00E81FDA" w:rsidP="00AB6624">
      <w:pPr>
        <w:spacing w:after="0" w:line="240" w:lineRule="auto"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7E210B">
        <w:rPr>
          <w:rFonts w:ascii="Palatino Linotype" w:hAnsi="Palatino Linotype"/>
          <w:sz w:val="24"/>
          <w:szCs w:val="24"/>
        </w:rPr>
        <w:t>üstgázelemző vizsgálatok</w:t>
      </w:r>
    </w:p>
    <w:p w:rsidR="00E81FDA" w:rsidRPr="007E210B" w:rsidRDefault="00E81FDA" w:rsidP="00AB6624">
      <w:pPr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füstgáz elemzési módszerek</w:t>
      </w:r>
    </w:p>
    <w:p w:rsidR="00E81FDA" w:rsidRPr="007E210B" w:rsidRDefault="00E81FDA" w:rsidP="00AB6624">
      <w:pPr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Qrsat- módszer</w:t>
      </w:r>
    </w:p>
    <w:p w:rsidR="00E81FDA" w:rsidRPr="007E210B" w:rsidRDefault="00E81FDA" w:rsidP="00AB6624">
      <w:pPr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infravörös abszorpciós módszer</w:t>
      </w:r>
    </w:p>
    <w:p w:rsidR="00E81FDA" w:rsidRDefault="00E81FDA" w:rsidP="00AB6624">
      <w:pPr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elektrokémiai elven működő módszerek</w:t>
      </w:r>
    </w:p>
    <w:p w:rsidR="00E81FDA" w:rsidRPr="007E210B" w:rsidRDefault="00E81FDA" w:rsidP="00AB6624">
      <w:pPr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</w:p>
    <w:p w:rsidR="00E81FDA" w:rsidRPr="00BD041F" w:rsidRDefault="00E81FDA" w:rsidP="00DB45B3">
      <w:pPr>
        <w:numPr>
          <w:ilvl w:val="2"/>
          <w:numId w:val="36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 w:rsidRPr="007E210B">
        <w:rPr>
          <w:rFonts w:ascii="Palatino Linotype" w:hAnsi="Palatino Linotype"/>
          <w:b/>
          <w:sz w:val="24"/>
          <w:szCs w:val="24"/>
        </w:rPr>
        <w:t xml:space="preserve"> Szereléstechnika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7E210B">
        <w:rPr>
          <w:rFonts w:ascii="Palatino Linotype" w:hAnsi="Palatino Linotype"/>
          <w:b/>
          <w:sz w:val="24"/>
          <w:szCs w:val="24"/>
        </w:rPr>
        <w:t xml:space="preserve"> </w:t>
      </w:r>
      <w:r w:rsidRPr="007E21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462FD">
        <w:rPr>
          <w:rFonts w:ascii="Palatino Linotype" w:hAnsi="Palatino Linotype"/>
          <w:b/>
          <w:i/>
          <w:sz w:val="24"/>
          <w:szCs w:val="24"/>
        </w:rPr>
        <w:t>20 óra/ 20 óra</w:t>
      </w:r>
    </w:p>
    <w:p w:rsidR="00E81FDA" w:rsidRPr="007E210B" w:rsidRDefault="00E81FDA" w:rsidP="00C14B14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szerelési alapfogalmak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gépipari szerelés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szerelési méretláncok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teljes cserélhetőség módszere,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részleges cserélhetőség módszere,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kiválasztás vagy válogatás módszere,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az utólagos illesztés módszere,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 xml:space="preserve">a beszabályozás vagy mozgó kiegyenlítés módszere </w:t>
      </w:r>
    </w:p>
    <w:p w:rsidR="00E81FDA" w:rsidRPr="007E210B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szerelési rendszerek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munkadarabok mozgási módja,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szerelés térbeli elrendezése,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szakosítás mértéke,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szerelés ütemessége,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szerelés szervezése,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szerelés és alkatrészgyártás összefüggése</w:t>
      </w:r>
    </w:p>
    <w:p w:rsidR="00E81FDA" w:rsidRPr="007E210B" w:rsidRDefault="00E81FDA" w:rsidP="00AB6624">
      <w:pPr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szerelés dokumentációja</w:t>
      </w:r>
    </w:p>
    <w:p w:rsidR="00E81FDA" w:rsidRPr="00F462FD" w:rsidRDefault="00E81FDA" w:rsidP="00AB6624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377860">
        <w:rPr>
          <w:rFonts w:ascii="Palatino Linotype" w:hAnsi="Palatino Linotype"/>
          <w:sz w:val="24"/>
          <w:szCs w:val="24"/>
        </w:rPr>
        <w:t>Alkatrészek tisztítása</w:t>
      </w:r>
      <w:r w:rsidRPr="00F462FD">
        <w:rPr>
          <w:rFonts w:ascii="Palatino Linotype" w:hAnsi="Palatino Linotype"/>
          <w:sz w:val="24"/>
          <w:szCs w:val="24"/>
        </w:rPr>
        <w:t xml:space="preserve"> </w:t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  <w:r w:rsidRPr="00F462FD">
        <w:rPr>
          <w:rFonts w:ascii="Palatino Linotype" w:hAnsi="Palatino Linotype"/>
          <w:sz w:val="24"/>
          <w:szCs w:val="24"/>
        </w:rPr>
        <w:tab/>
      </w:r>
    </w:p>
    <w:p w:rsidR="00E81FDA" w:rsidRPr="007E210B" w:rsidRDefault="00E81FDA" w:rsidP="00AB662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tisztítás fontossága, alkalmazása</w:t>
      </w:r>
    </w:p>
    <w:p w:rsidR="00E81FDA" w:rsidRPr="007E210B" w:rsidRDefault="00E81FDA" w:rsidP="00AB662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alkatrészekre tapadó szennyeződések osztályozása</w:t>
      </w:r>
    </w:p>
    <w:p w:rsidR="00E81FDA" w:rsidRPr="007E210B" w:rsidRDefault="00E81FDA" w:rsidP="00AB6624">
      <w:pPr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vegyi összetételük (szerves, szervetlen, zsíros, lúgos, semleges)</w:t>
      </w:r>
    </w:p>
    <w:p w:rsidR="00E81FDA" w:rsidRPr="007E210B" w:rsidRDefault="00E81FDA" w:rsidP="00AB6624">
      <w:pPr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halmazállapotuk (szilárd, cseppfolyós)</w:t>
      </w:r>
    </w:p>
    <w:p w:rsidR="00E81FDA" w:rsidRPr="007E210B" w:rsidRDefault="00E81FDA" w:rsidP="00AB6624">
      <w:pPr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 xml:space="preserve">eredetük (az érintkező munkaközeg lerakódásai, korrózió, </w:t>
      </w:r>
    </w:p>
    <w:p w:rsidR="00E81FDA" w:rsidRPr="007E210B" w:rsidRDefault="00E81FDA" w:rsidP="00AB6624">
      <w:pPr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felületre való tapadásuk mértéke alapján (por, hámló festékréteg)</w:t>
      </w:r>
      <w:r>
        <w:rPr>
          <w:rFonts w:ascii="Palatino Linotype" w:hAnsi="Palatino Linotype"/>
          <w:sz w:val="24"/>
          <w:szCs w:val="24"/>
        </w:rPr>
        <w:t xml:space="preserve"> is</w:t>
      </w:r>
    </w:p>
    <w:p w:rsidR="00E81FDA" w:rsidRPr="007E210B" w:rsidRDefault="00E81FDA" w:rsidP="00AB662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tisztítás fizikai és kémiai alapjai</w:t>
      </w:r>
    </w:p>
    <w:p w:rsidR="00E81FDA" w:rsidRPr="007E210B" w:rsidRDefault="00E81FDA" w:rsidP="00AB662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 tisztítás leggyakoribb módszerei</w:t>
      </w:r>
    </w:p>
    <w:p w:rsidR="00E81FDA" w:rsidRPr="007E210B" w:rsidRDefault="00E81FDA" w:rsidP="00AB6624">
      <w:pPr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fizikai tisztítás módszerei:</w:t>
      </w:r>
    </w:p>
    <w:p w:rsidR="00E81FDA" w:rsidRPr="007E210B" w:rsidRDefault="00E81FDA" w:rsidP="00AB6624">
      <w:pPr>
        <w:spacing w:after="0" w:line="240" w:lineRule="auto"/>
        <w:ind w:left="269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lángsugaras tisztítás</w:t>
      </w:r>
    </w:p>
    <w:p w:rsidR="00E81FDA" w:rsidRPr="007E210B" w:rsidRDefault="00E81FDA" w:rsidP="00AB6624">
      <w:pPr>
        <w:spacing w:after="0" w:line="240" w:lineRule="auto"/>
        <w:ind w:left="269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oldószeres mosás</w:t>
      </w:r>
    </w:p>
    <w:p w:rsidR="00E81FDA" w:rsidRPr="007E210B" w:rsidRDefault="00E81FDA" w:rsidP="00AB6624">
      <w:pPr>
        <w:spacing w:after="0" w:line="240" w:lineRule="auto"/>
        <w:ind w:left="269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gőzsugár-tisztítás</w:t>
      </w:r>
    </w:p>
    <w:p w:rsidR="00E81FDA" w:rsidRPr="007E210B" w:rsidRDefault="00E81FDA" w:rsidP="00AB6624">
      <w:pPr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kémiai tisztítási módszerek:</w:t>
      </w:r>
    </w:p>
    <w:p w:rsidR="00E81FDA" w:rsidRPr="007E210B" w:rsidRDefault="00E81FDA" w:rsidP="00AB6624">
      <w:pPr>
        <w:spacing w:after="0" w:line="240" w:lineRule="auto"/>
        <w:ind w:left="269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festék lemaratás</w:t>
      </w:r>
    </w:p>
    <w:p w:rsidR="00E81FDA" w:rsidRPr="007E210B" w:rsidRDefault="00E81FDA" w:rsidP="00AB6624">
      <w:pPr>
        <w:spacing w:after="0" w:line="240" w:lineRule="auto"/>
        <w:ind w:left="269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pácolás</w:t>
      </w:r>
    </w:p>
    <w:p w:rsidR="00E81FDA" w:rsidRPr="007E210B" w:rsidRDefault="00E81FDA" w:rsidP="00AB6624">
      <w:pPr>
        <w:spacing w:after="0" w:line="240" w:lineRule="auto"/>
        <w:ind w:left="269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lúgos tisztítások</w:t>
      </w:r>
    </w:p>
    <w:p w:rsidR="00E81FDA" w:rsidRPr="007E210B" w:rsidRDefault="00E81FDA" w:rsidP="00AB6624">
      <w:pPr>
        <w:spacing w:after="0" w:line="240" w:lineRule="auto"/>
        <w:ind w:left="269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savas tisztítások</w:t>
      </w:r>
    </w:p>
    <w:p w:rsidR="00E81FDA" w:rsidRPr="007E210B" w:rsidRDefault="00E81FDA" w:rsidP="00AB6624">
      <w:pPr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mechanikai tisztítási módszerek:</w:t>
      </w:r>
    </w:p>
    <w:p w:rsidR="00E81FDA" w:rsidRPr="007E210B" w:rsidRDefault="00E81FDA" w:rsidP="00AB6624">
      <w:pPr>
        <w:spacing w:after="0" w:line="240" w:lineRule="auto"/>
        <w:ind w:left="269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tisztítás kézi, vagy gépi kefével, csiszolás</w:t>
      </w:r>
    </w:p>
    <w:p w:rsidR="00E81FDA" w:rsidRPr="007E210B" w:rsidRDefault="00E81FDA" w:rsidP="00AB6624">
      <w:pPr>
        <w:spacing w:after="0" w:line="240" w:lineRule="auto"/>
        <w:ind w:left="269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szemcseszórás</w:t>
      </w:r>
    </w:p>
    <w:p w:rsidR="00E81FDA" w:rsidRPr="007E210B" w:rsidRDefault="00E81FDA" w:rsidP="00AB6624">
      <w:pPr>
        <w:spacing w:after="0" w:line="240" w:lineRule="auto"/>
        <w:ind w:left="2694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folyadéksugaras tisztítás</w:t>
      </w:r>
    </w:p>
    <w:p w:rsidR="00E81FDA" w:rsidRDefault="00E81FDA" w:rsidP="00AB6624">
      <w:pPr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 w:rsidRPr="007E210B">
        <w:rPr>
          <w:rFonts w:ascii="Palatino Linotype" w:hAnsi="Palatino Linotype"/>
          <w:sz w:val="24"/>
          <w:szCs w:val="24"/>
        </w:rPr>
        <w:t>alkatrész tisztító berendezések</w:t>
      </w:r>
    </w:p>
    <w:p w:rsidR="00E81FDA" w:rsidRDefault="00E81FDA" w:rsidP="00AB6624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Pr="007E210B" w:rsidRDefault="00E81FDA" w:rsidP="00AB6624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Pr="00E4483D" w:rsidRDefault="00E81FDA" w:rsidP="00DB45B3">
      <w:pPr>
        <w:widowControl w:val="0"/>
        <w:numPr>
          <w:ilvl w:val="1"/>
          <w:numId w:val="3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E4483D">
        <w:rPr>
          <w:rFonts w:ascii="Palatino Linotype" w:hAnsi="Palatino Linotype"/>
          <w:b/>
          <w:i/>
          <w:sz w:val="24"/>
          <w:szCs w:val="24"/>
        </w:rPr>
        <w:tab/>
        <w:t xml:space="preserve">A képzés javasolt helyszíne </w:t>
      </w:r>
      <w:r w:rsidRPr="00E4483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81FDA" w:rsidRPr="00B8759F" w:rsidRDefault="00E81FDA" w:rsidP="00C14B14">
      <w:pPr>
        <w:widowControl w:val="0"/>
        <w:tabs>
          <w:tab w:val="left" w:pos="993"/>
        </w:tabs>
        <w:suppressAutoHyphens/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B8759F">
        <w:rPr>
          <w:rFonts w:ascii="Palatino Linotype" w:hAnsi="Palatino Linotype"/>
          <w:kern w:val="1"/>
          <w:sz w:val="24"/>
          <w:szCs w:val="24"/>
          <w:lang w:eastAsia="hi-IN" w:bidi="hi-IN"/>
        </w:rPr>
        <w:t>Szaktanterem</w:t>
      </w:r>
    </w:p>
    <w:p w:rsidR="00E81FDA" w:rsidRPr="00F634C3" w:rsidRDefault="00E81FDA" w:rsidP="000F592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Default="00E81FDA" w:rsidP="00512A57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Pr="00E4483D" w:rsidRDefault="00E81FDA" w:rsidP="00B75B7F">
      <w:pPr>
        <w:widowControl w:val="0"/>
        <w:suppressAutoHyphens/>
        <w:spacing w:after="12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E4483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F634C3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</w:t>
            </w: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E81FDA" w:rsidRPr="00F634C3">
        <w:trPr>
          <w:jc w:val="center"/>
        </w:trPr>
        <w:tc>
          <w:tcPr>
            <w:tcW w:w="994" w:type="dxa"/>
            <w:vMerge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F634C3" w:rsidRDefault="00E81FDA" w:rsidP="00512A5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994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994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994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994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994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994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994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F634C3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F634C3" w:rsidRDefault="00E81FDA" w:rsidP="00512A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B75B7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8F5EC5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bCs/>
          <w:i/>
          <w:sz w:val="24"/>
          <w:szCs w:val="24"/>
        </w:rPr>
      </w:pPr>
      <w:r w:rsidRPr="00B87D3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634C3">
        <w:trPr>
          <w:cantSplit/>
          <w:trHeight w:val="1076"/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E4483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634C3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Pr="00F634C3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634C3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Pr="00F634C3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634C3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F634C3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F634C3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634C3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634C3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634C3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634C3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F634C3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F634C3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634C3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634C3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XY rajz készítése leírásból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XY rajz készítés tárgyról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XY rajz kiegészítés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Információk rendszerezése mozaikfe</w:t>
            </w:r>
            <w:r w:rsidRPr="00F634C3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634C3">
              <w:rPr>
                <w:rFonts w:ascii="Palatino Linotype" w:hAnsi="Palatino Linotype" w:cs="Arial"/>
                <w:sz w:val="20"/>
                <w:szCs w:val="20"/>
              </w:rPr>
              <w:t>adattal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634C3">
        <w:trPr>
          <w:jc w:val="center"/>
        </w:trPr>
        <w:tc>
          <w:tcPr>
            <w:tcW w:w="82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634C3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634C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634C3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8F5EC5">
      <w:pPr>
        <w:widowControl w:val="0"/>
        <w:tabs>
          <w:tab w:val="left" w:pos="1134"/>
        </w:tabs>
        <w:suppressAutoHyphens/>
        <w:spacing w:before="120" w:after="0" w:line="240" w:lineRule="auto"/>
        <w:ind w:left="568"/>
        <w:rPr>
          <w:rFonts w:ascii="Palatino Linotype" w:hAnsi="Palatino Linotype"/>
          <w:b/>
          <w:bCs/>
          <w:sz w:val="24"/>
          <w:szCs w:val="24"/>
        </w:rPr>
      </w:pPr>
    </w:p>
    <w:p w:rsidR="00E81FDA" w:rsidRPr="00F634C3" w:rsidRDefault="00E81FDA" w:rsidP="00DB45B3">
      <w:pPr>
        <w:widowControl w:val="0"/>
        <w:numPr>
          <w:ilvl w:val="1"/>
          <w:numId w:val="36"/>
        </w:numPr>
        <w:tabs>
          <w:tab w:val="left" w:pos="1134"/>
        </w:tabs>
        <w:suppressAutoHyphens/>
        <w:spacing w:before="120"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ab/>
      </w:r>
      <w:r w:rsidRPr="00F634C3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634C3">
        <w:rPr>
          <w:rFonts w:ascii="Palatino Linotype" w:hAnsi="Palatino Linotype"/>
          <w:b/>
          <w:sz w:val="24"/>
          <w:szCs w:val="24"/>
        </w:rPr>
        <w:t>tantárgy</w:t>
      </w:r>
      <w:r w:rsidRPr="00F634C3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Pr="00E4483D" w:rsidRDefault="00E81FDA" w:rsidP="00C14B14">
      <w:pPr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E4483D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E81FDA" w:rsidRPr="000E120B" w:rsidRDefault="00E81FDA" w:rsidP="00DB45B3">
      <w:pPr>
        <w:widowControl w:val="0"/>
        <w:numPr>
          <w:ilvl w:val="0"/>
          <w:numId w:val="3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  <w:r>
        <w:rPr>
          <w:rFonts w:ascii="Palatino Linotype" w:hAnsi="Palatino Linotype"/>
          <w:b/>
          <w:sz w:val="24"/>
          <w:szCs w:val="24"/>
        </w:rPr>
        <w:t>Elektrotechnika-elektronika 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136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  <w:r>
        <w:rPr>
          <w:rFonts w:ascii="Palatino Linotype" w:hAnsi="Palatino Linotype"/>
          <w:b/>
          <w:sz w:val="24"/>
          <w:szCs w:val="24"/>
        </w:rPr>
        <w:t xml:space="preserve">/ </w:t>
      </w:r>
      <w:r w:rsidRPr="00F15254">
        <w:rPr>
          <w:rFonts w:ascii="Palatino Linotype" w:hAnsi="Palatino Linotype"/>
          <w:b/>
          <w:sz w:val="24"/>
          <w:szCs w:val="24"/>
        </w:rPr>
        <w:t>144</w:t>
      </w:r>
      <w:r>
        <w:rPr>
          <w:rFonts w:ascii="Palatino Linotype" w:hAnsi="Palatino Linotype"/>
          <w:b/>
          <w:sz w:val="24"/>
          <w:szCs w:val="24"/>
        </w:rPr>
        <w:t xml:space="preserve"> óra*</w:t>
      </w:r>
    </w:p>
    <w:p w:rsidR="00E81FDA" w:rsidRPr="00014447" w:rsidRDefault="00E81FDA" w:rsidP="00AB6624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E81FDA" w:rsidRPr="000E120B" w:rsidRDefault="00E81FDA" w:rsidP="00AB6624">
      <w:pPr>
        <w:spacing w:after="0" w:line="240" w:lineRule="auto"/>
        <w:ind w:left="360"/>
        <w:rPr>
          <w:rFonts w:ascii="Palatino Linotype" w:hAnsi="Palatino Linotype"/>
          <w:i/>
          <w:sz w:val="24"/>
          <w:szCs w:val="24"/>
        </w:rPr>
      </w:pPr>
    </w:p>
    <w:p w:rsidR="00E81FDA" w:rsidRPr="000E120B" w:rsidRDefault="00E81FDA" w:rsidP="00DB45B3">
      <w:pPr>
        <w:widowControl w:val="0"/>
        <w:numPr>
          <w:ilvl w:val="1"/>
          <w:numId w:val="38"/>
        </w:numPr>
        <w:tabs>
          <w:tab w:val="left" w:pos="851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81FDA" w:rsidRPr="006709C8" w:rsidRDefault="00E81FDA" w:rsidP="00C14B14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6709C8">
        <w:rPr>
          <w:rFonts w:ascii="Palatino Linotype" w:hAnsi="Palatino Linotype"/>
          <w:sz w:val="24"/>
          <w:szCs w:val="24"/>
        </w:rPr>
        <w:t>ejlessze a tanulók logikai készségét,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6709C8">
        <w:rPr>
          <w:rFonts w:ascii="Palatino Linotype" w:hAnsi="Palatino Linotype"/>
          <w:sz w:val="24"/>
          <w:szCs w:val="24"/>
        </w:rPr>
        <w:t>alapozza meg a szakmai tantárgyak feldolg</w:t>
      </w:r>
      <w:r w:rsidRPr="006709C8">
        <w:rPr>
          <w:rFonts w:ascii="Palatino Linotype" w:hAnsi="Palatino Linotype"/>
          <w:sz w:val="24"/>
          <w:szCs w:val="24"/>
        </w:rPr>
        <w:t>o</w:t>
      </w:r>
      <w:r w:rsidRPr="006709C8">
        <w:rPr>
          <w:rFonts w:ascii="Palatino Linotype" w:hAnsi="Palatino Linotype"/>
          <w:sz w:val="24"/>
          <w:szCs w:val="24"/>
        </w:rPr>
        <w:t>zását,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6709C8">
        <w:rPr>
          <w:rFonts w:ascii="Palatino Linotype" w:hAnsi="Palatino Linotype"/>
          <w:sz w:val="24"/>
          <w:szCs w:val="24"/>
        </w:rPr>
        <w:t>fejlessze a tanulók számolási készségét, biztonságát és a nagyságrendi érzék kialakulását,</w:t>
      </w:r>
      <w:r>
        <w:rPr>
          <w:rFonts w:ascii="Palatino Linotype" w:hAnsi="Palatino Linotype"/>
          <w:sz w:val="24"/>
          <w:szCs w:val="24"/>
        </w:rPr>
        <w:t xml:space="preserve"> alapozza meg a tanulók villamossággal és elektronikával kapcsolatos szakmai ismereteit</w:t>
      </w:r>
    </w:p>
    <w:p w:rsidR="00E81FDA" w:rsidRPr="000E120B" w:rsidRDefault="00E81FDA" w:rsidP="00AB662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81FDA" w:rsidRPr="00BA4695" w:rsidRDefault="00E81FDA" w:rsidP="00C14B14">
      <w:pPr>
        <w:spacing w:after="0" w:line="240" w:lineRule="auto"/>
        <w:ind w:left="357"/>
        <w:rPr>
          <w:rFonts w:ascii="Palatino Linotype" w:hAnsi="Palatino Linotype"/>
          <w:sz w:val="24"/>
          <w:szCs w:val="24"/>
        </w:rPr>
      </w:pPr>
      <w:r w:rsidRPr="00BA4695">
        <w:rPr>
          <w:rFonts w:ascii="Palatino Linotype" w:hAnsi="Palatino Linotype"/>
          <w:sz w:val="24"/>
          <w:szCs w:val="24"/>
        </w:rPr>
        <w:t>Matematika: aritmetikai, algebrai és geometriai ismeretek</w:t>
      </w:r>
    </w:p>
    <w:p w:rsidR="00E81FDA" w:rsidRPr="00D33969" w:rsidRDefault="00E81FDA" w:rsidP="00C14B14">
      <w:pPr>
        <w:spacing w:after="0" w:line="240" w:lineRule="auto"/>
        <w:ind w:firstLine="357"/>
        <w:rPr>
          <w:rFonts w:ascii="Palatino Linotype" w:hAnsi="Palatino Linotype"/>
          <w:sz w:val="24"/>
          <w:szCs w:val="24"/>
        </w:rPr>
      </w:pPr>
      <w:r w:rsidRPr="00BA4695">
        <w:rPr>
          <w:rFonts w:ascii="Palatino Linotype" w:hAnsi="Palatino Linotype"/>
          <w:sz w:val="24"/>
          <w:szCs w:val="24"/>
        </w:rPr>
        <w:t>Fizika</w:t>
      </w:r>
      <w:r>
        <w:rPr>
          <w:rFonts w:ascii="Palatino Linotype" w:hAnsi="Palatino Linotype"/>
          <w:sz w:val="24"/>
          <w:szCs w:val="24"/>
        </w:rPr>
        <w:t>: anyagismereti, mechanikai, termodinamikai, optikai, hullámtani ismeretek</w:t>
      </w:r>
    </w:p>
    <w:p w:rsidR="00E81FDA" w:rsidRPr="000E120B" w:rsidRDefault="00E81FDA" w:rsidP="00AB662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81FDA" w:rsidRPr="000E120B" w:rsidRDefault="00E81FDA" w:rsidP="00C14B14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Villamos alapfogalmak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22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/ 22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AB6624">
      <w:pPr>
        <w:spacing w:after="0" w:line="240" w:lineRule="auto"/>
        <w:ind w:left="567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Villamos alapfogalmak</w:t>
      </w:r>
    </w:p>
    <w:p w:rsidR="00E81FDA" w:rsidRDefault="00E81FDA" w:rsidP="00AB6624">
      <w:pPr>
        <w:spacing w:after="0" w:line="240" w:lineRule="auto"/>
        <w:ind w:left="1287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e</w:t>
      </w:r>
      <w:r w:rsidRPr="001C3FCC">
        <w:rPr>
          <w:rFonts w:ascii="Palatino Linotype" w:hAnsi="Palatino Linotype"/>
          <w:bCs/>
          <w:sz w:val="24"/>
          <w:szCs w:val="24"/>
        </w:rPr>
        <w:t>lektronelmélet</w:t>
      </w:r>
    </w:p>
    <w:p w:rsidR="00E81FDA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Az elektromos töltések eloszlása atomokban, molekulákban, ion</w:t>
      </w:r>
      <w:r w:rsidRPr="001C3FCC">
        <w:rPr>
          <w:rFonts w:ascii="Palatino Linotype" w:hAnsi="Palatino Linotype"/>
          <w:bCs/>
          <w:sz w:val="24"/>
          <w:szCs w:val="24"/>
        </w:rPr>
        <w:t>o</w:t>
      </w:r>
      <w:r w:rsidRPr="001C3FCC">
        <w:rPr>
          <w:rFonts w:ascii="Palatino Linotype" w:hAnsi="Palatino Linotype"/>
          <w:bCs/>
          <w:sz w:val="24"/>
          <w:szCs w:val="24"/>
        </w:rPr>
        <w:t>kon belül és a vegyületekben. Vezetők, félvezetők és szigetelők m</w:t>
      </w:r>
      <w:r w:rsidRPr="001C3FCC">
        <w:rPr>
          <w:rFonts w:ascii="Palatino Linotype" w:hAnsi="Palatino Linotype"/>
          <w:bCs/>
          <w:sz w:val="24"/>
          <w:szCs w:val="24"/>
        </w:rPr>
        <w:t>o</w:t>
      </w:r>
      <w:r w:rsidRPr="001C3FCC">
        <w:rPr>
          <w:rFonts w:ascii="Palatino Linotype" w:hAnsi="Palatino Linotype"/>
          <w:bCs/>
          <w:sz w:val="24"/>
          <w:szCs w:val="24"/>
        </w:rPr>
        <w:t>lekuláris szerkezete.</w:t>
      </w:r>
    </w:p>
    <w:p w:rsidR="00E81FDA" w:rsidRDefault="00E81FDA" w:rsidP="00AB6624">
      <w:pPr>
        <w:spacing w:after="0" w:line="240" w:lineRule="auto"/>
        <w:ind w:left="1287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</w:t>
      </w:r>
      <w:r w:rsidRPr="001C3FCC">
        <w:rPr>
          <w:rFonts w:ascii="Palatino Linotype" w:hAnsi="Palatino Linotype"/>
          <w:bCs/>
          <w:sz w:val="24"/>
          <w:szCs w:val="24"/>
        </w:rPr>
        <w:t>tatikus elek</w:t>
      </w:r>
      <w:r>
        <w:rPr>
          <w:rFonts w:ascii="Palatino Linotype" w:hAnsi="Palatino Linotype"/>
          <w:bCs/>
          <w:sz w:val="24"/>
          <w:szCs w:val="24"/>
        </w:rPr>
        <w:t>tromosság és elektromos vezetés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Statikus elektromosság és az elektrosztatikus töltések eloszlása. A vonzás és taszítás elektrosztatikus törvényei. A töltés egységei, Coulomb-törvény. Elektromos vezetés szilárd anyagokban, gázo</w:t>
      </w:r>
      <w:r w:rsidRPr="001C3FCC">
        <w:rPr>
          <w:rFonts w:ascii="Palatino Linotype" w:hAnsi="Palatino Linotype"/>
          <w:bCs/>
          <w:sz w:val="24"/>
          <w:szCs w:val="24"/>
        </w:rPr>
        <w:t>k</w:t>
      </w:r>
      <w:r w:rsidRPr="001C3FCC">
        <w:rPr>
          <w:rFonts w:ascii="Palatino Linotype" w:hAnsi="Palatino Linotype"/>
          <w:bCs/>
          <w:sz w:val="24"/>
          <w:szCs w:val="24"/>
        </w:rPr>
        <w:t>ban és vákuumban.</w:t>
      </w:r>
    </w:p>
    <w:p w:rsidR="00E81FDA" w:rsidRDefault="00E81FDA" w:rsidP="00AB6624">
      <w:pPr>
        <w:spacing w:after="0" w:line="240" w:lineRule="auto"/>
        <w:ind w:left="1287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elektromosságtani fogalmak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Az alábbi fogalmak, mértékegységeik és a rájuk ható tényezők: f</w:t>
      </w:r>
      <w:r w:rsidRPr="001C3FCC">
        <w:rPr>
          <w:rFonts w:ascii="Palatino Linotype" w:hAnsi="Palatino Linotype"/>
          <w:bCs/>
          <w:sz w:val="24"/>
          <w:szCs w:val="24"/>
        </w:rPr>
        <w:t>e</w:t>
      </w:r>
      <w:r w:rsidRPr="001C3FCC">
        <w:rPr>
          <w:rFonts w:ascii="Palatino Linotype" w:hAnsi="Palatino Linotype"/>
          <w:bCs/>
          <w:sz w:val="24"/>
          <w:szCs w:val="24"/>
        </w:rPr>
        <w:t>szültségkülönbség, elektromotoros erő, feszültség, áramerősség, e</w:t>
      </w:r>
      <w:r w:rsidRPr="001C3FCC">
        <w:rPr>
          <w:rFonts w:ascii="Palatino Linotype" w:hAnsi="Palatino Linotype"/>
          <w:bCs/>
          <w:sz w:val="24"/>
          <w:szCs w:val="24"/>
        </w:rPr>
        <w:t>l</w:t>
      </w:r>
      <w:r w:rsidRPr="001C3FCC">
        <w:rPr>
          <w:rFonts w:ascii="Palatino Linotype" w:hAnsi="Palatino Linotype"/>
          <w:bCs/>
          <w:sz w:val="24"/>
          <w:szCs w:val="24"/>
        </w:rPr>
        <w:t>lenállás, vezetés, töltés, egyezményes folyásirány, elektronok ára</w:t>
      </w:r>
      <w:r w:rsidRPr="001C3FCC">
        <w:rPr>
          <w:rFonts w:ascii="Palatino Linotype" w:hAnsi="Palatino Linotype"/>
          <w:bCs/>
          <w:sz w:val="24"/>
          <w:szCs w:val="24"/>
        </w:rPr>
        <w:t>m</w:t>
      </w:r>
      <w:r w:rsidRPr="001C3FCC">
        <w:rPr>
          <w:rFonts w:ascii="Palatino Linotype" w:hAnsi="Palatino Linotype"/>
          <w:bCs/>
          <w:sz w:val="24"/>
          <w:szCs w:val="24"/>
        </w:rPr>
        <w:t>lása.</w:t>
      </w:r>
    </w:p>
    <w:p w:rsidR="00E81FDA" w:rsidRDefault="00E81FDA" w:rsidP="00AB6624">
      <w:pPr>
        <w:spacing w:after="0" w:line="240" w:lineRule="auto"/>
        <w:ind w:left="1287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elektromos áram keltése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Feszültség keltése az alábbi módszerekkel: fény, hő, súrlódás, ny</w:t>
      </w:r>
      <w:r w:rsidRPr="001C3FCC">
        <w:rPr>
          <w:rFonts w:ascii="Palatino Linotype" w:hAnsi="Palatino Linotype"/>
          <w:bCs/>
          <w:sz w:val="24"/>
          <w:szCs w:val="24"/>
        </w:rPr>
        <w:t>o</w:t>
      </w:r>
      <w:r w:rsidRPr="001C3FCC">
        <w:rPr>
          <w:rFonts w:ascii="Palatino Linotype" w:hAnsi="Palatino Linotype"/>
          <w:bCs/>
          <w:sz w:val="24"/>
          <w:szCs w:val="24"/>
        </w:rPr>
        <w:t>más, kémiai folyamatok.</w:t>
      </w:r>
    </w:p>
    <w:p w:rsidR="00E81FDA" w:rsidRPr="000E120B" w:rsidRDefault="00E81FDA" w:rsidP="00AB6624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836AEE">
        <w:rPr>
          <w:rFonts w:ascii="Palatino Linotype" w:hAnsi="Palatino Linotype"/>
          <w:bCs/>
          <w:sz w:val="24"/>
          <w:szCs w:val="24"/>
        </w:rPr>
        <w:t>Villamos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836AEE">
        <w:rPr>
          <w:rFonts w:ascii="Palatino Linotype" w:hAnsi="Palatino Linotype"/>
          <w:sz w:val="24"/>
          <w:szCs w:val="24"/>
        </w:rPr>
        <w:t>áram hatásai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Hőhatás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ellenállások melegedése, fajhő, hőmennyiség, felhasználás.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Vegyi hatás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elektrolízis, Faraday-törvény, elektrokémiai korrózió, korrózió-védelem.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Élettani hatás</w:t>
      </w:r>
    </w:p>
    <w:p w:rsidR="00E81FDA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fogalma, áram hatása ideg és izom rendszerre.</w:t>
      </w:r>
    </w:p>
    <w:p w:rsidR="00E81FDA" w:rsidRPr="00F36150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36AEE">
        <w:rPr>
          <w:rFonts w:ascii="Palatino Linotype" w:hAnsi="Palatino Linotype"/>
          <w:bCs/>
          <w:sz w:val="24"/>
          <w:szCs w:val="24"/>
        </w:rPr>
        <w:t>Mágnesesség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Időben állandó mágneses terek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A mágnesesség elmélete. Mágnesek tulajdonságai. A Föld mágn</w:t>
      </w:r>
      <w:r w:rsidRPr="001C3FCC">
        <w:rPr>
          <w:rFonts w:ascii="Palatino Linotype" w:hAnsi="Palatino Linotype"/>
          <w:bCs/>
          <w:sz w:val="24"/>
          <w:szCs w:val="24"/>
        </w:rPr>
        <w:t>e</w:t>
      </w:r>
      <w:r w:rsidRPr="001C3FCC">
        <w:rPr>
          <w:rFonts w:ascii="Palatino Linotype" w:hAnsi="Palatino Linotype"/>
          <w:bCs/>
          <w:sz w:val="24"/>
          <w:szCs w:val="24"/>
        </w:rPr>
        <w:t>ses terében felfüggesztett mágnes viselkedése. Mágnesezés és d</w:t>
      </w:r>
      <w:r w:rsidRPr="001C3FCC">
        <w:rPr>
          <w:rFonts w:ascii="Palatino Linotype" w:hAnsi="Palatino Linotype"/>
          <w:bCs/>
          <w:sz w:val="24"/>
          <w:szCs w:val="24"/>
        </w:rPr>
        <w:t>e</w:t>
      </w:r>
      <w:r w:rsidRPr="001C3FCC">
        <w:rPr>
          <w:rFonts w:ascii="Palatino Linotype" w:hAnsi="Palatino Linotype"/>
          <w:bCs/>
          <w:sz w:val="24"/>
          <w:szCs w:val="24"/>
        </w:rPr>
        <w:t>magnetizálás. Mágneses árnyékolás. Mágneses anyagok különböző fajtái. Elektromágnesek felépítése és működési elve. Jobbkéz-szabály áramvezető körüli mágneses tér meghatározására. Mágn</w:t>
      </w:r>
      <w:r w:rsidRPr="001C3FCC">
        <w:rPr>
          <w:rFonts w:ascii="Palatino Linotype" w:hAnsi="Palatino Linotype"/>
          <w:bCs/>
          <w:sz w:val="24"/>
          <w:szCs w:val="24"/>
        </w:rPr>
        <w:t>e</w:t>
      </w:r>
      <w:r w:rsidRPr="001C3FCC">
        <w:rPr>
          <w:rFonts w:ascii="Palatino Linotype" w:hAnsi="Palatino Linotype"/>
          <w:bCs/>
          <w:sz w:val="24"/>
          <w:szCs w:val="24"/>
        </w:rPr>
        <w:t>ses fluxus, térerősség, mágneses indukció, gerjesztés, permeabilitás. Mágnesezési hiszterézis-görbe, remanencia, koercitív erő, telítési pont.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Időben változó mágneses terek</w:t>
      </w:r>
    </w:p>
    <w:p w:rsidR="00E81FDA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Faraday-törvény. Lenz-törvény és a polaritást meghatározó szab</w:t>
      </w:r>
      <w:r w:rsidRPr="001C3FCC">
        <w:rPr>
          <w:rFonts w:ascii="Palatino Linotype" w:hAnsi="Palatino Linotype"/>
          <w:bCs/>
          <w:sz w:val="24"/>
          <w:szCs w:val="24"/>
        </w:rPr>
        <w:t>á</w:t>
      </w:r>
      <w:r w:rsidRPr="001C3FCC">
        <w:rPr>
          <w:rFonts w:ascii="Palatino Linotype" w:hAnsi="Palatino Linotype"/>
          <w:bCs/>
          <w:sz w:val="24"/>
          <w:szCs w:val="24"/>
        </w:rPr>
        <w:t>lyok. Mozgási indukció. Nyugalmi indukció. Önindukció, tekercs önindukciós tényezője. Kölcsönös indukció, tekercsek kölcsönös indukciós tényezője. Örvényáram.</w:t>
      </w:r>
    </w:p>
    <w:p w:rsidR="00E81FDA" w:rsidRPr="00836AEE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</w:p>
    <w:p w:rsidR="00E81FDA" w:rsidRPr="000E120B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Egyenfeszültségű áramkörök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/16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egyenfeszültség források</w:t>
      </w:r>
    </w:p>
    <w:p w:rsidR="00E81FDA" w:rsidRPr="001C3FCC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Primer elemek és szekunder elemek (akkumulátorok) fajtái, felépítésük, kémiai folyamataik, jellemzőik. Sorba és párhuzamosan kötött cellák. Be</w:t>
      </w:r>
      <w:r w:rsidRPr="001C3FCC">
        <w:rPr>
          <w:rFonts w:ascii="Palatino Linotype" w:hAnsi="Palatino Linotype"/>
          <w:bCs/>
          <w:sz w:val="24"/>
          <w:szCs w:val="24"/>
        </w:rPr>
        <w:t>l</w:t>
      </w:r>
      <w:r w:rsidRPr="001C3FCC">
        <w:rPr>
          <w:rFonts w:ascii="Palatino Linotype" w:hAnsi="Palatino Linotype"/>
          <w:bCs/>
          <w:sz w:val="24"/>
          <w:szCs w:val="24"/>
        </w:rPr>
        <w:t>ső ellenállás és hatása a telepre. Termoelemek felépítése, anyagai, műk</w:t>
      </w:r>
      <w:r w:rsidRPr="001C3FCC">
        <w:rPr>
          <w:rFonts w:ascii="Palatino Linotype" w:hAnsi="Palatino Linotype"/>
          <w:bCs/>
          <w:sz w:val="24"/>
          <w:szCs w:val="24"/>
        </w:rPr>
        <w:t>ö</w:t>
      </w:r>
      <w:r w:rsidRPr="001C3FCC">
        <w:rPr>
          <w:rFonts w:ascii="Palatino Linotype" w:hAnsi="Palatino Linotype"/>
          <w:bCs/>
          <w:sz w:val="24"/>
          <w:szCs w:val="24"/>
        </w:rPr>
        <w:t>dése és jellemzői. Fotocellák, fényelem felépítése, működése és jellemzői.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villamos törvényszerűségek</w:t>
      </w:r>
    </w:p>
    <w:p w:rsidR="00E81FDA" w:rsidRPr="001C3FCC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Ohm-törvény, Kirchoff első és második törvénye. Az ellenállás, feszültség és áramerősség kiszámítása a fenti törvények segítségével. Ideális és valós feszültség források, belső ellenállás, üresjárási feszültség, kapocs feszül</w:t>
      </w:r>
      <w:r w:rsidRPr="001C3FCC">
        <w:rPr>
          <w:rFonts w:ascii="Palatino Linotype" w:hAnsi="Palatino Linotype"/>
          <w:bCs/>
          <w:sz w:val="24"/>
          <w:szCs w:val="24"/>
        </w:rPr>
        <w:t>t</w:t>
      </w:r>
      <w:r w:rsidRPr="001C3FCC">
        <w:rPr>
          <w:rFonts w:ascii="Palatino Linotype" w:hAnsi="Palatino Linotype"/>
          <w:bCs/>
          <w:sz w:val="24"/>
          <w:szCs w:val="24"/>
        </w:rPr>
        <w:t>ség. Feszültség forrás helyettesítő kapcsolások, Thevenin, Norton helyett</w:t>
      </w:r>
      <w:r w:rsidRPr="001C3FCC">
        <w:rPr>
          <w:rFonts w:ascii="Palatino Linotype" w:hAnsi="Palatino Linotype"/>
          <w:bCs/>
          <w:sz w:val="24"/>
          <w:szCs w:val="24"/>
        </w:rPr>
        <w:t>e</w:t>
      </w:r>
      <w:r w:rsidRPr="001C3FCC">
        <w:rPr>
          <w:rFonts w:ascii="Palatino Linotype" w:hAnsi="Palatino Linotype"/>
          <w:bCs/>
          <w:sz w:val="24"/>
          <w:szCs w:val="24"/>
        </w:rPr>
        <w:t>sítő kép. Üzemállapotok, üresjárás, terhelés, rövidzárás. Kapcsolások, s</w:t>
      </w:r>
      <w:r w:rsidRPr="001C3FCC">
        <w:rPr>
          <w:rFonts w:ascii="Palatino Linotype" w:hAnsi="Palatino Linotype"/>
          <w:bCs/>
          <w:sz w:val="24"/>
          <w:szCs w:val="24"/>
        </w:rPr>
        <w:t>o</w:t>
      </w:r>
      <w:r w:rsidRPr="001C3FCC">
        <w:rPr>
          <w:rFonts w:ascii="Palatino Linotype" w:hAnsi="Palatino Linotype"/>
          <w:bCs/>
          <w:sz w:val="24"/>
          <w:szCs w:val="24"/>
        </w:rPr>
        <w:t>ros, párhuzamos, vegyes jellemzői.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ellenállás</w:t>
      </w:r>
    </w:p>
    <w:p w:rsidR="00E81FDA" w:rsidRPr="001C3FCC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Ellenállás és az azt befolyásoló tényezők. Fajlagos ellenállás. Ellenállások színkódolása, értékei és tűrései, szokásos értékei, névleges teljesítménye wattban. Soros és párhuzamos ellenállások. Az összes ellenállás kiszám</w:t>
      </w:r>
      <w:r w:rsidRPr="001C3FCC">
        <w:rPr>
          <w:rFonts w:ascii="Palatino Linotype" w:hAnsi="Palatino Linotype"/>
          <w:bCs/>
          <w:sz w:val="24"/>
          <w:szCs w:val="24"/>
        </w:rPr>
        <w:t>í</w:t>
      </w:r>
      <w:r w:rsidRPr="001C3FCC">
        <w:rPr>
          <w:rFonts w:ascii="Palatino Linotype" w:hAnsi="Palatino Linotype"/>
          <w:bCs/>
          <w:sz w:val="24"/>
          <w:szCs w:val="24"/>
        </w:rPr>
        <w:t>tása soros, párhuzamos és soros-párhuzamos kapcsolásoknál. Potenciom</w:t>
      </w:r>
      <w:r w:rsidRPr="001C3FCC">
        <w:rPr>
          <w:rFonts w:ascii="Palatino Linotype" w:hAnsi="Palatino Linotype"/>
          <w:bCs/>
          <w:sz w:val="24"/>
          <w:szCs w:val="24"/>
        </w:rPr>
        <w:t>é</w:t>
      </w:r>
      <w:r w:rsidRPr="001C3FCC">
        <w:rPr>
          <w:rFonts w:ascii="Palatino Linotype" w:hAnsi="Palatino Linotype"/>
          <w:bCs/>
          <w:sz w:val="24"/>
          <w:szCs w:val="24"/>
        </w:rPr>
        <w:t>terek és szabályozó ellenállások működése és alkalmazása. Wheatstone-hidak működése. Pozitív és a negatív hőmérsékleti együttható. Termiszt</w:t>
      </w:r>
      <w:r w:rsidRPr="001C3FCC">
        <w:rPr>
          <w:rFonts w:ascii="Palatino Linotype" w:hAnsi="Palatino Linotype"/>
          <w:bCs/>
          <w:sz w:val="24"/>
          <w:szCs w:val="24"/>
        </w:rPr>
        <w:t>o</w:t>
      </w:r>
      <w:r w:rsidRPr="001C3FCC">
        <w:rPr>
          <w:rFonts w:ascii="Palatino Linotype" w:hAnsi="Palatino Linotype"/>
          <w:bCs/>
          <w:sz w:val="24"/>
          <w:szCs w:val="24"/>
        </w:rPr>
        <w:t>rok (NTK, PTK), feszültségfüggő ellenállások.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villamos teljesítmény és munka</w:t>
      </w:r>
    </w:p>
    <w:p w:rsidR="00E81FDA" w:rsidRPr="001C3FCC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Villamos teljesítmény és munka fogalma, mértékegysége és meghatároz</w:t>
      </w:r>
      <w:r w:rsidRPr="001C3FCC">
        <w:rPr>
          <w:rFonts w:ascii="Palatino Linotype" w:hAnsi="Palatino Linotype"/>
          <w:bCs/>
          <w:sz w:val="24"/>
          <w:szCs w:val="24"/>
        </w:rPr>
        <w:t>á</w:t>
      </w:r>
      <w:r w:rsidRPr="001C3FCC">
        <w:rPr>
          <w:rFonts w:ascii="Palatino Linotype" w:hAnsi="Palatino Linotype"/>
          <w:bCs/>
          <w:sz w:val="24"/>
          <w:szCs w:val="24"/>
        </w:rPr>
        <w:t>sa az áramkör adataiból. A teljesítmény mérésének módja. A hatásfok, vi</w:t>
      </w:r>
      <w:r w:rsidRPr="001C3FCC">
        <w:rPr>
          <w:rFonts w:ascii="Palatino Linotype" w:hAnsi="Palatino Linotype"/>
          <w:bCs/>
          <w:sz w:val="24"/>
          <w:szCs w:val="24"/>
        </w:rPr>
        <w:t>l</w:t>
      </w:r>
      <w:r w:rsidRPr="001C3FCC">
        <w:rPr>
          <w:rFonts w:ascii="Palatino Linotype" w:hAnsi="Palatino Linotype"/>
          <w:bCs/>
          <w:sz w:val="24"/>
          <w:szCs w:val="24"/>
        </w:rPr>
        <w:t>lamos készülékek jellemző hatásfoka. Az ellenállások terhelhetősége.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kapacitás-kondenzátor</w:t>
      </w:r>
    </w:p>
    <w:p w:rsidR="00E81FDA" w:rsidRPr="001C3FCC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Kondenzátorok működése és funkciója. Lemezek feltöltődési felületét meghatározó tényezők, lemezek közötti távolság, lemezek száma, dielek</w:t>
      </w:r>
      <w:r w:rsidRPr="001C3FCC">
        <w:rPr>
          <w:rFonts w:ascii="Palatino Linotype" w:hAnsi="Palatino Linotype"/>
          <w:bCs/>
          <w:sz w:val="24"/>
          <w:szCs w:val="24"/>
        </w:rPr>
        <w:t>t</w:t>
      </w:r>
      <w:r w:rsidRPr="001C3FCC">
        <w:rPr>
          <w:rFonts w:ascii="Palatino Linotype" w:hAnsi="Palatino Linotype"/>
          <w:bCs/>
          <w:sz w:val="24"/>
          <w:szCs w:val="24"/>
        </w:rPr>
        <w:t>rikum és dielektromos állandó, üzemi feszültség, névleges feszültség. Kondenzátor-fajták, felépítés és funkció. Kondenzátorok színkódolása. Kapacitás- és feszültség-számítások soros és párhuzamos áramköröknél. Kondenzátor exponenciális feltöltődése és kisülése, időállandók. Konde</w:t>
      </w:r>
      <w:r w:rsidRPr="001C3FCC">
        <w:rPr>
          <w:rFonts w:ascii="Palatino Linotype" w:hAnsi="Palatino Linotype"/>
          <w:bCs/>
          <w:sz w:val="24"/>
          <w:szCs w:val="24"/>
        </w:rPr>
        <w:t>n</w:t>
      </w:r>
      <w:r w:rsidRPr="001C3FCC">
        <w:rPr>
          <w:rFonts w:ascii="Palatino Linotype" w:hAnsi="Palatino Linotype"/>
          <w:bCs/>
          <w:sz w:val="24"/>
          <w:szCs w:val="24"/>
        </w:rPr>
        <w:t>zátorok vizsgálata</w:t>
      </w:r>
      <w:r>
        <w:rPr>
          <w:rFonts w:ascii="Palatino Linotype" w:hAnsi="Palatino Linotype"/>
          <w:bCs/>
          <w:sz w:val="24"/>
          <w:szCs w:val="24"/>
        </w:rPr>
        <w:t>.</w:t>
      </w:r>
    </w:p>
    <w:p w:rsidR="00E81FDA" w:rsidRPr="00F36150" w:rsidRDefault="00E81FDA" w:rsidP="00AB6624">
      <w:pPr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</w:p>
    <w:p w:rsidR="00E81FDA" w:rsidRPr="00331B02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 w:rsidRPr="00331B02">
        <w:rPr>
          <w:rFonts w:ascii="Palatino Linotype" w:hAnsi="Palatino Linotype"/>
          <w:b/>
          <w:sz w:val="24"/>
          <w:szCs w:val="24"/>
        </w:rPr>
        <w:t>Váltakozó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331B02">
        <w:rPr>
          <w:rFonts w:ascii="Palatino Linotype" w:hAnsi="Palatino Linotype"/>
          <w:b/>
          <w:sz w:val="24"/>
          <w:szCs w:val="24"/>
        </w:rPr>
        <w:t>áramú áramkörök</w:t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12 óra/ 12 </w:t>
      </w:r>
      <w:r w:rsidRPr="00331B02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</w:t>
      </w:r>
      <w:r w:rsidRPr="00D5602A">
        <w:rPr>
          <w:rFonts w:ascii="Palatino Linotype" w:hAnsi="Palatino Linotype"/>
          <w:bCs/>
          <w:sz w:val="24"/>
          <w:szCs w:val="24"/>
        </w:rPr>
        <w:t>áltakozó</w:t>
      </w:r>
      <w:r w:rsidRPr="001C3FCC">
        <w:rPr>
          <w:rFonts w:ascii="Palatino Linotype" w:hAnsi="Palatino Linotype"/>
          <w:sz w:val="24"/>
          <w:szCs w:val="24"/>
        </w:rPr>
        <w:t xml:space="preserve"> áram elmélete:</w:t>
      </w:r>
    </w:p>
    <w:p w:rsidR="00E81FDA" w:rsidRPr="001C3FCC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r w:rsidRPr="001C3FCC">
        <w:rPr>
          <w:rFonts w:ascii="Palatino Linotype" w:hAnsi="Palatino Linotype"/>
          <w:sz w:val="24"/>
          <w:szCs w:val="24"/>
        </w:rPr>
        <w:t>Szinusz-hullám: fázisszög, periódusidő, frekvencia, körfrekvencia. A f</w:t>
      </w:r>
      <w:r w:rsidRPr="001C3FCC">
        <w:rPr>
          <w:rFonts w:ascii="Palatino Linotype" w:hAnsi="Palatino Linotype"/>
          <w:sz w:val="24"/>
          <w:szCs w:val="24"/>
        </w:rPr>
        <w:t>e</w:t>
      </w:r>
      <w:r w:rsidRPr="001C3FCC">
        <w:rPr>
          <w:rFonts w:ascii="Palatino Linotype" w:hAnsi="Palatino Linotype"/>
          <w:sz w:val="24"/>
          <w:szCs w:val="24"/>
        </w:rPr>
        <w:t xml:space="preserve">szültség pillanatnyi, átlag-, négyzetes közép, csúcs- és csúcstól csúcsig mért értékei és ezek kiszámítása a feszültséggel, áramerősséggel. Egyfázis- /háromfázis előállítása </w:t>
      </w:r>
      <w:r w:rsidRPr="00D5602A">
        <w:rPr>
          <w:rFonts w:ascii="Palatino Linotype" w:hAnsi="Palatino Linotype"/>
          <w:bCs/>
          <w:sz w:val="24"/>
          <w:szCs w:val="24"/>
        </w:rPr>
        <w:t>jellemzői</w:t>
      </w:r>
      <w:r w:rsidRPr="001C3FCC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1C3FCC">
        <w:rPr>
          <w:rFonts w:ascii="Palatino Linotype" w:hAnsi="Palatino Linotype"/>
          <w:sz w:val="24"/>
          <w:szCs w:val="24"/>
        </w:rPr>
        <w:t>Váltakozó áramú teljesítmények, hatásos, meddő, látszólagos teljesítmény egy- és háromfázis esetén. Váltóáramú munkavégzés, hatásfok. Háromszög- és négyszöghullámok.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1C3FCC">
        <w:rPr>
          <w:rFonts w:ascii="Palatino Linotype" w:hAnsi="Palatino Linotype"/>
          <w:sz w:val="24"/>
          <w:szCs w:val="24"/>
        </w:rPr>
        <w:t xml:space="preserve">Ohmos (R), </w:t>
      </w:r>
      <w:r w:rsidRPr="00D5602A">
        <w:rPr>
          <w:rFonts w:ascii="Palatino Linotype" w:hAnsi="Palatino Linotype"/>
          <w:bCs/>
          <w:sz w:val="24"/>
          <w:szCs w:val="24"/>
        </w:rPr>
        <w:t>kapacitív</w:t>
      </w:r>
      <w:r w:rsidRPr="001C3FCC">
        <w:rPr>
          <w:rFonts w:ascii="Palatino Linotype" w:hAnsi="Palatino Linotype"/>
          <w:sz w:val="24"/>
          <w:szCs w:val="24"/>
        </w:rPr>
        <w:t xml:space="preserve"> (C) és induktív (L) áramkörök:</w:t>
      </w:r>
    </w:p>
    <w:p w:rsidR="00E81FDA" w:rsidRPr="001C3FCC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r w:rsidRPr="001C3FCC">
        <w:rPr>
          <w:rFonts w:ascii="Palatino Linotype" w:hAnsi="Palatino Linotype"/>
          <w:sz w:val="24"/>
          <w:szCs w:val="24"/>
        </w:rPr>
        <w:t>A feszültség és az áramerősség fázisviszonya L-, C- és R-áramkörökben, párhuzamos, soros és soros-párhuzamos kapcsolásnál. Teljesítmény-leadás L-, C- és R-áramkörökben. Eredő impedancia, fázisszög, teljesí</w:t>
      </w:r>
      <w:r w:rsidRPr="001C3FCC">
        <w:rPr>
          <w:rFonts w:ascii="Palatino Linotype" w:hAnsi="Palatino Linotype"/>
          <w:sz w:val="24"/>
          <w:szCs w:val="24"/>
        </w:rPr>
        <w:t>t</w:t>
      </w:r>
      <w:r w:rsidRPr="001C3FCC">
        <w:rPr>
          <w:rFonts w:ascii="Palatino Linotype" w:hAnsi="Palatino Linotype"/>
          <w:sz w:val="24"/>
          <w:szCs w:val="24"/>
        </w:rPr>
        <w:t>ménytényező, feszültség és áramerősség számítása. Hatásos, látszólagos és meddő teljesítmény számítása. Rezgőkör</w:t>
      </w:r>
    </w:p>
    <w:p w:rsidR="00E81FDA" w:rsidRPr="00331B02" w:rsidRDefault="00E81FDA" w:rsidP="00AB6624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</w:p>
    <w:p w:rsidR="00E81FDA" w:rsidRPr="003C73F1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Villamosgépek</w:t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14 óra/ 14 </w:t>
      </w:r>
      <w:r w:rsidRPr="00331B02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A566E5">
        <w:rPr>
          <w:rFonts w:ascii="Palatino Linotype" w:hAnsi="Palatino Linotype"/>
          <w:sz w:val="24"/>
          <w:szCs w:val="24"/>
        </w:rPr>
        <w:t>ranszformátorok</w:t>
      </w:r>
    </w:p>
    <w:p w:rsidR="00E81FDA" w:rsidRPr="001C3FCC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 w:rsidRPr="00A566E5">
        <w:rPr>
          <w:rFonts w:ascii="Palatino Linotype" w:hAnsi="Palatino Linotype"/>
          <w:sz w:val="24"/>
          <w:szCs w:val="24"/>
        </w:rPr>
        <w:t>Transzformátorok</w:t>
      </w:r>
      <w:r w:rsidRPr="001C3FCC">
        <w:rPr>
          <w:rFonts w:ascii="Palatino Linotype" w:hAnsi="Palatino Linotype"/>
          <w:bCs/>
          <w:sz w:val="24"/>
          <w:szCs w:val="24"/>
        </w:rPr>
        <w:t xml:space="preserve"> felépítése és működése; Transzformátor-veszteségek és leküzdésük módszerei; Transzformátor működése terhelés mellett és te</w:t>
      </w:r>
      <w:r w:rsidRPr="001C3FCC">
        <w:rPr>
          <w:rFonts w:ascii="Palatino Linotype" w:hAnsi="Palatino Linotype"/>
          <w:bCs/>
          <w:sz w:val="24"/>
          <w:szCs w:val="24"/>
        </w:rPr>
        <w:t>r</w:t>
      </w:r>
      <w:r w:rsidRPr="001C3FCC">
        <w:rPr>
          <w:rFonts w:ascii="Palatino Linotype" w:hAnsi="Palatino Linotype"/>
          <w:bCs/>
          <w:sz w:val="24"/>
          <w:szCs w:val="24"/>
        </w:rPr>
        <w:t>helés nélkül; Teljesítmény átvitel, hatásfok, polaritás-jelölések; Vonali és fázisfeszültségek és áramok számítása; Teljesítmény-számítás háromfázisú rendszereknél; Primer és szekunder áram, feszültség, tekercsszám v</w:t>
      </w:r>
      <w:r w:rsidRPr="001C3FCC">
        <w:rPr>
          <w:rFonts w:ascii="Palatino Linotype" w:hAnsi="Palatino Linotype"/>
          <w:bCs/>
          <w:sz w:val="24"/>
          <w:szCs w:val="24"/>
        </w:rPr>
        <w:t>i</w:t>
      </w:r>
      <w:r w:rsidRPr="001C3FCC">
        <w:rPr>
          <w:rFonts w:ascii="Palatino Linotype" w:hAnsi="Palatino Linotype"/>
          <w:bCs/>
          <w:sz w:val="24"/>
          <w:szCs w:val="24"/>
        </w:rPr>
        <w:t>szony, teljesítmény, hatásfok; Feszültségváltó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Pr="00A566E5">
        <w:rPr>
          <w:rFonts w:ascii="Palatino Linotype" w:hAnsi="Palatino Linotype"/>
          <w:sz w:val="24"/>
          <w:szCs w:val="24"/>
        </w:rPr>
        <w:t>gyenáramú</w:t>
      </w:r>
      <w:r>
        <w:rPr>
          <w:rFonts w:ascii="Palatino Linotype" w:hAnsi="Palatino Linotype"/>
          <w:bCs/>
          <w:sz w:val="24"/>
          <w:szCs w:val="24"/>
        </w:rPr>
        <w:t xml:space="preserve"> forgógépek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A motor és a generátor alapelve. Egyenáramú generátor alkotórészeinek felépítése és célja. Egyenáramú generátorok működése és azok a tényezők, amelyek a teljesítményt és az áramot befolyásolják az egyenáramú gener</w:t>
      </w:r>
      <w:r w:rsidRPr="001C3FCC">
        <w:rPr>
          <w:rFonts w:ascii="Palatino Linotype" w:hAnsi="Palatino Linotype"/>
          <w:bCs/>
          <w:sz w:val="24"/>
          <w:szCs w:val="24"/>
        </w:rPr>
        <w:t>á</w:t>
      </w:r>
      <w:r w:rsidRPr="001C3FCC">
        <w:rPr>
          <w:rFonts w:ascii="Palatino Linotype" w:hAnsi="Palatino Linotype"/>
          <w:bCs/>
          <w:sz w:val="24"/>
          <w:szCs w:val="24"/>
        </w:rPr>
        <w:t>torokban. Egyenáramú motorok működése és azok a tényezők, amelyek az egyenáramú motorok teljesítményét, forgatónyomatékát, fordulatsz</w:t>
      </w:r>
      <w:r w:rsidRPr="001C3FCC">
        <w:rPr>
          <w:rFonts w:ascii="Palatino Linotype" w:hAnsi="Palatino Linotype"/>
          <w:bCs/>
          <w:sz w:val="24"/>
          <w:szCs w:val="24"/>
        </w:rPr>
        <w:t>á</w:t>
      </w:r>
      <w:r w:rsidRPr="001C3FCC">
        <w:rPr>
          <w:rFonts w:ascii="Palatino Linotype" w:hAnsi="Palatino Linotype"/>
          <w:bCs/>
          <w:sz w:val="24"/>
          <w:szCs w:val="24"/>
        </w:rPr>
        <w:t>mát és forgásirányát befolyásolják. Külső, soros, mellékáramköri és vegyes gerjesztésű motorok; Indítógenerátorok fe</w:t>
      </w:r>
      <w:r>
        <w:rPr>
          <w:rFonts w:ascii="Palatino Linotype" w:hAnsi="Palatino Linotype"/>
          <w:bCs/>
          <w:sz w:val="24"/>
          <w:szCs w:val="24"/>
        </w:rPr>
        <w:t>lépítése.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A566E5">
        <w:rPr>
          <w:rFonts w:ascii="Palatino Linotype" w:hAnsi="Palatino Linotype"/>
          <w:sz w:val="24"/>
          <w:szCs w:val="24"/>
        </w:rPr>
        <w:t>áltóáramú</w:t>
      </w:r>
      <w:r>
        <w:rPr>
          <w:rFonts w:ascii="Palatino Linotype" w:hAnsi="Palatino Linotype"/>
          <w:bCs/>
          <w:sz w:val="24"/>
          <w:szCs w:val="24"/>
        </w:rPr>
        <w:t xml:space="preserve"> forgógépek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váltakozó áramú generátorok</w:t>
      </w:r>
    </w:p>
    <w:p w:rsidR="00E81FDA" w:rsidRDefault="00E81FDA" w:rsidP="00AB6624">
      <w:pPr>
        <w:spacing w:after="0" w:line="240" w:lineRule="auto"/>
        <w:ind w:left="218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Tekercs forgása mágneses erőtérben és a keletkező hullámforma. Szinkron generátor. Forgó armatúrás és forgó mágneses mezős váltakozó áramú generátorok működésmódja és felépítése. Eg</w:t>
      </w:r>
      <w:r w:rsidRPr="001C3FCC">
        <w:rPr>
          <w:rFonts w:ascii="Palatino Linotype" w:hAnsi="Palatino Linotype"/>
          <w:bCs/>
          <w:sz w:val="24"/>
          <w:szCs w:val="24"/>
        </w:rPr>
        <w:t>y</w:t>
      </w:r>
      <w:r w:rsidRPr="001C3FCC">
        <w:rPr>
          <w:rFonts w:ascii="Palatino Linotype" w:hAnsi="Palatino Linotype"/>
          <w:bCs/>
          <w:sz w:val="24"/>
          <w:szCs w:val="24"/>
        </w:rPr>
        <w:t>fázisú, kétfázisú és háromfázisú generátorok. Háromfázisú csi</w:t>
      </w:r>
      <w:r w:rsidRPr="001C3FCC">
        <w:rPr>
          <w:rFonts w:ascii="Palatino Linotype" w:hAnsi="Palatino Linotype"/>
          <w:bCs/>
          <w:sz w:val="24"/>
          <w:szCs w:val="24"/>
        </w:rPr>
        <w:t>l</w:t>
      </w:r>
      <w:r w:rsidRPr="001C3FCC">
        <w:rPr>
          <w:rFonts w:ascii="Palatino Linotype" w:hAnsi="Palatino Linotype"/>
          <w:bCs/>
          <w:sz w:val="24"/>
          <w:szCs w:val="24"/>
        </w:rPr>
        <w:t>lag- és delta-kapcsolások előnyei és alkalmazása. Állandó mágn</w:t>
      </w:r>
      <w:r w:rsidRPr="001C3FCC">
        <w:rPr>
          <w:rFonts w:ascii="Palatino Linotype" w:hAnsi="Palatino Linotype"/>
          <w:bCs/>
          <w:sz w:val="24"/>
          <w:szCs w:val="24"/>
        </w:rPr>
        <w:t>e</w:t>
      </w:r>
      <w:r w:rsidRPr="001C3FCC">
        <w:rPr>
          <w:rFonts w:ascii="Palatino Linotype" w:hAnsi="Palatino Linotype"/>
          <w:bCs/>
          <w:sz w:val="24"/>
          <w:szCs w:val="24"/>
        </w:rPr>
        <w:t>ses generátorok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váltakozó áramú motorok</w:t>
      </w:r>
    </w:p>
    <w:p w:rsidR="00E81FDA" w:rsidRPr="001C3FCC" w:rsidRDefault="00E81FDA" w:rsidP="00AB6624">
      <w:pPr>
        <w:spacing w:after="0" w:line="240" w:lineRule="auto"/>
        <w:ind w:left="218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Egy- és többfázisú váltakozó áramú szinkronmotorok és aszin</w:t>
      </w:r>
      <w:r w:rsidRPr="001C3FCC">
        <w:rPr>
          <w:rFonts w:ascii="Palatino Linotype" w:hAnsi="Palatino Linotype"/>
          <w:bCs/>
          <w:sz w:val="24"/>
          <w:szCs w:val="24"/>
        </w:rPr>
        <w:t>k</w:t>
      </w:r>
      <w:r w:rsidRPr="001C3FCC">
        <w:rPr>
          <w:rFonts w:ascii="Palatino Linotype" w:hAnsi="Palatino Linotype"/>
          <w:bCs/>
          <w:sz w:val="24"/>
          <w:szCs w:val="24"/>
        </w:rPr>
        <w:t>ron motorok felépítése, működési elvei és jellemzői. A fordula</w:t>
      </w:r>
      <w:r w:rsidRPr="001C3FCC">
        <w:rPr>
          <w:rFonts w:ascii="Palatino Linotype" w:hAnsi="Palatino Linotype"/>
          <w:bCs/>
          <w:sz w:val="24"/>
          <w:szCs w:val="24"/>
        </w:rPr>
        <w:t>t</w:t>
      </w:r>
      <w:r w:rsidRPr="001C3FCC">
        <w:rPr>
          <w:rFonts w:ascii="Palatino Linotype" w:hAnsi="Palatino Linotype"/>
          <w:bCs/>
          <w:sz w:val="24"/>
          <w:szCs w:val="24"/>
        </w:rPr>
        <w:t>szám és a forgásirány ellenőrzésének módszerei. Forgó mágneses mező létrehozásának módszerei: kondenzátor, induktor, árny</w:t>
      </w:r>
      <w:r w:rsidRPr="001C3FCC">
        <w:rPr>
          <w:rFonts w:ascii="Palatino Linotype" w:hAnsi="Palatino Linotype"/>
          <w:bCs/>
          <w:sz w:val="24"/>
          <w:szCs w:val="24"/>
        </w:rPr>
        <w:t>é</w:t>
      </w:r>
      <w:r w:rsidRPr="001C3FCC">
        <w:rPr>
          <w:rFonts w:ascii="Palatino Linotype" w:hAnsi="Palatino Linotype"/>
          <w:bCs/>
          <w:sz w:val="24"/>
          <w:szCs w:val="24"/>
        </w:rPr>
        <w:t>kolt vagy osztott pólus.</w:t>
      </w:r>
    </w:p>
    <w:p w:rsidR="00E81FDA" w:rsidRPr="008748D5" w:rsidRDefault="00E81FDA" w:rsidP="00AB6624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</w:p>
    <w:p w:rsidR="00E81FDA" w:rsidRPr="008748D5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  <w:r w:rsidRPr="008748D5">
        <w:rPr>
          <w:rFonts w:ascii="Palatino Linotype" w:hAnsi="Palatino Linotype"/>
          <w:b/>
          <w:sz w:val="24"/>
          <w:szCs w:val="24"/>
        </w:rPr>
        <w:t>Szűrő áramkörök</w:t>
      </w:r>
      <w:r>
        <w:rPr>
          <w:rFonts w:ascii="Palatino Linotype" w:hAnsi="Palatino Linotype"/>
          <w:b/>
          <w:sz w:val="24"/>
          <w:szCs w:val="24"/>
        </w:rPr>
        <w:t xml:space="preserve"> és póluselmélet</w:t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 óra/ 8 </w:t>
      </w:r>
      <w:r w:rsidRPr="00331B02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Szűrő áramkörök</w:t>
      </w:r>
    </w:p>
    <w:p w:rsidR="00E81FDA" w:rsidRPr="001C3FCC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1C3FCC">
        <w:rPr>
          <w:rFonts w:ascii="Palatino Linotype" w:hAnsi="Palatino Linotype"/>
          <w:sz w:val="24"/>
          <w:szCs w:val="24"/>
        </w:rPr>
        <w:t>lul áteresztő, felül áteresztő, sáváteresztő, sávzáró szűrők működésmó</w:t>
      </w:r>
      <w:r w:rsidRPr="001C3FCC">
        <w:rPr>
          <w:rFonts w:ascii="Palatino Linotype" w:hAnsi="Palatino Linotype"/>
          <w:sz w:val="24"/>
          <w:szCs w:val="24"/>
        </w:rPr>
        <w:t>d</w:t>
      </w:r>
      <w:r w:rsidRPr="001C3FCC">
        <w:rPr>
          <w:rFonts w:ascii="Palatino Linotype" w:hAnsi="Palatino Linotype"/>
          <w:sz w:val="24"/>
          <w:szCs w:val="24"/>
        </w:rPr>
        <w:t>ja, jellemzői, alkalmazása és használata.</w:t>
      </w:r>
    </w:p>
    <w:p w:rsidR="00E81FDA" w:rsidRPr="000D1B39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060AEB">
        <w:rPr>
          <w:rFonts w:ascii="Palatino Linotype" w:hAnsi="Palatino Linotype"/>
          <w:sz w:val="24"/>
          <w:szCs w:val="24"/>
        </w:rPr>
        <w:t>étpólus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 w:rsidRPr="00060AEB">
        <w:rPr>
          <w:rFonts w:ascii="Palatino Linotype" w:hAnsi="Palatino Linotype"/>
          <w:sz w:val="24"/>
          <w:szCs w:val="24"/>
        </w:rPr>
        <w:t>négypólus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60AEB">
        <w:rPr>
          <w:rFonts w:ascii="Palatino Linotype" w:hAnsi="Palatino Linotype"/>
          <w:sz w:val="24"/>
          <w:szCs w:val="24"/>
        </w:rPr>
        <w:t>elmélet</w:t>
      </w:r>
      <w:r w:rsidRPr="00060AEB">
        <w:rPr>
          <w:rFonts w:ascii="Palatino Linotype" w:hAnsi="Palatino Linotype"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</w:p>
    <w:p w:rsidR="00E81FDA" w:rsidRPr="00060AEB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060AEB">
        <w:rPr>
          <w:rFonts w:ascii="Palatino Linotype" w:hAnsi="Palatino Linotype"/>
          <w:sz w:val="24"/>
          <w:szCs w:val="24"/>
        </w:rPr>
        <w:t>étpólus helyettesítés: aktív és passzív kétpólusok helyettesítése.</w:t>
      </w:r>
    </w:p>
    <w:p w:rsidR="00E81FDA" w:rsidRPr="00060AEB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Pr="00060AEB">
        <w:rPr>
          <w:rFonts w:ascii="Palatino Linotype" w:hAnsi="Palatino Linotype"/>
          <w:sz w:val="24"/>
          <w:szCs w:val="24"/>
        </w:rPr>
        <w:t>égypólus helyettesítés: impedancia, admitancia és hibrid paraméteres helyettesítés</w:t>
      </w:r>
      <w:r>
        <w:rPr>
          <w:rFonts w:ascii="Palatino Linotype" w:hAnsi="Palatino Linotype"/>
          <w:sz w:val="24"/>
          <w:szCs w:val="24"/>
        </w:rPr>
        <w:t>.</w:t>
      </w:r>
    </w:p>
    <w:p w:rsidR="00E81FDA" w:rsidRDefault="00E81FDA" w:rsidP="00AB6624">
      <w:pPr>
        <w:spacing w:after="0" w:line="240" w:lineRule="auto"/>
        <w:ind w:left="709"/>
        <w:rPr>
          <w:rFonts w:ascii="Palatino Linotype" w:hAnsi="Palatino Linotype"/>
          <w:sz w:val="20"/>
          <w:szCs w:val="20"/>
        </w:rPr>
      </w:pPr>
    </w:p>
    <w:p w:rsidR="00E81FDA" w:rsidRPr="006F478B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Félvezetők és alkalmazásuk</w:t>
      </w:r>
      <w:r>
        <w:rPr>
          <w:rFonts w:ascii="Palatino Linotype" w:hAnsi="Palatino Linotype"/>
          <w:b/>
          <w:sz w:val="24"/>
          <w:szCs w:val="24"/>
        </w:rPr>
        <w:tab/>
      </w:r>
      <w:r w:rsidRPr="006F478B">
        <w:rPr>
          <w:rFonts w:ascii="Palatino Linotype" w:hAnsi="Palatino Linotype"/>
          <w:b/>
          <w:sz w:val="24"/>
          <w:szCs w:val="24"/>
        </w:rPr>
        <w:tab/>
      </w:r>
      <w:r w:rsidRPr="006F478B">
        <w:rPr>
          <w:rFonts w:ascii="Palatino Linotype" w:hAnsi="Palatino Linotype"/>
          <w:b/>
          <w:sz w:val="24"/>
          <w:szCs w:val="24"/>
        </w:rPr>
        <w:tab/>
      </w:r>
      <w:r w:rsidRPr="006F478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22 óra/ 26 </w:t>
      </w:r>
      <w:r w:rsidRPr="006F478B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060AEB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Pr="00060AEB">
        <w:rPr>
          <w:rFonts w:ascii="Palatino Linotype" w:hAnsi="Palatino Linotype"/>
          <w:sz w:val="24"/>
          <w:szCs w:val="24"/>
        </w:rPr>
        <w:t>iódák</w:t>
      </w:r>
    </w:p>
    <w:p w:rsidR="00E81FDA" w:rsidRPr="001C3FCC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r w:rsidRPr="001C3FCC">
        <w:rPr>
          <w:rFonts w:ascii="Palatino Linotype" w:hAnsi="Palatino Linotype"/>
          <w:sz w:val="24"/>
          <w:szCs w:val="24"/>
        </w:rPr>
        <w:t>Anyagok, elektronkonfiguráció, elektromos tulajdonságok. P és N típusú anyagok: a szennyezések hatása a vezetésre, többségi / kisebbségi tölté</w:t>
      </w:r>
      <w:r w:rsidRPr="001C3FCC">
        <w:rPr>
          <w:rFonts w:ascii="Palatino Linotype" w:hAnsi="Palatino Linotype"/>
          <w:sz w:val="24"/>
          <w:szCs w:val="24"/>
        </w:rPr>
        <w:t>s</w:t>
      </w:r>
      <w:r w:rsidRPr="001C3FCC">
        <w:rPr>
          <w:rFonts w:ascii="Palatino Linotype" w:hAnsi="Palatino Linotype"/>
          <w:sz w:val="24"/>
          <w:szCs w:val="24"/>
        </w:rPr>
        <w:t>hordózókra. PN-átmenet félvezetőkben. Potenciál kialakulása PN-átmeneteknél előfeszültség nélkül, nyitó és záró irányú előfeszültség me</w:t>
      </w:r>
      <w:r w:rsidRPr="001C3FCC">
        <w:rPr>
          <w:rFonts w:ascii="Palatino Linotype" w:hAnsi="Palatino Linotype"/>
          <w:sz w:val="24"/>
          <w:szCs w:val="24"/>
        </w:rPr>
        <w:t>l</w:t>
      </w:r>
      <w:r w:rsidRPr="001C3FCC">
        <w:rPr>
          <w:rFonts w:ascii="Palatino Linotype" w:hAnsi="Palatino Linotype"/>
          <w:sz w:val="24"/>
          <w:szCs w:val="24"/>
        </w:rPr>
        <w:t>lett. Egyenirányító diódák fő jellemzői és alkalmazása. Sorba és párhuz</w:t>
      </w:r>
      <w:r w:rsidRPr="001C3FCC">
        <w:rPr>
          <w:rFonts w:ascii="Palatino Linotype" w:hAnsi="Palatino Linotype"/>
          <w:sz w:val="24"/>
          <w:szCs w:val="24"/>
        </w:rPr>
        <w:t>a</w:t>
      </w:r>
      <w:r w:rsidRPr="001C3FCC">
        <w:rPr>
          <w:rFonts w:ascii="Palatino Linotype" w:hAnsi="Palatino Linotype"/>
          <w:sz w:val="24"/>
          <w:szCs w:val="24"/>
        </w:rPr>
        <w:t>mosan kapcsolt diódák. Vezérelt egyenirányítók (tirisztorok), Világító d</w:t>
      </w:r>
      <w:r w:rsidRPr="001C3FCC">
        <w:rPr>
          <w:rFonts w:ascii="Palatino Linotype" w:hAnsi="Palatino Linotype"/>
          <w:sz w:val="24"/>
          <w:szCs w:val="24"/>
        </w:rPr>
        <w:t>i</w:t>
      </w:r>
      <w:r w:rsidRPr="001C3FCC">
        <w:rPr>
          <w:rFonts w:ascii="Palatino Linotype" w:hAnsi="Palatino Linotype"/>
          <w:sz w:val="24"/>
          <w:szCs w:val="24"/>
        </w:rPr>
        <w:t>ódák (LED), fotódiódák, Zener dióda, Shottky-dióda. Feszültségfüggő e</w:t>
      </w:r>
      <w:r w:rsidRPr="001C3FCC">
        <w:rPr>
          <w:rFonts w:ascii="Palatino Linotype" w:hAnsi="Palatino Linotype"/>
          <w:sz w:val="24"/>
          <w:szCs w:val="24"/>
        </w:rPr>
        <w:t>l</w:t>
      </w:r>
      <w:r w:rsidRPr="001C3FCC">
        <w:rPr>
          <w:rFonts w:ascii="Palatino Linotype" w:hAnsi="Palatino Linotype"/>
          <w:sz w:val="24"/>
          <w:szCs w:val="24"/>
        </w:rPr>
        <w:t>lenállások (varisztorok). Ezek alkalmazása. Diódák jelölései. Diódák m</w:t>
      </w:r>
      <w:r w:rsidRPr="001C3FCC">
        <w:rPr>
          <w:rFonts w:ascii="Palatino Linotype" w:hAnsi="Palatino Linotype"/>
          <w:sz w:val="24"/>
          <w:szCs w:val="24"/>
        </w:rPr>
        <w:t>ű</w:t>
      </w:r>
      <w:r w:rsidRPr="001C3FCC">
        <w:rPr>
          <w:rFonts w:ascii="Palatino Linotype" w:hAnsi="Palatino Linotype"/>
          <w:sz w:val="24"/>
          <w:szCs w:val="24"/>
        </w:rPr>
        <w:t>ködésének ellenőrzése.</w:t>
      </w:r>
    </w:p>
    <w:p w:rsidR="00E81FDA" w:rsidRPr="006F478B" w:rsidRDefault="00E81FDA" w:rsidP="00AB6624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6F478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</w:t>
      </w:r>
      <w:r w:rsidRPr="003F7A31">
        <w:rPr>
          <w:rFonts w:ascii="Palatino Linotype" w:hAnsi="Palatino Linotype"/>
          <w:sz w:val="24"/>
          <w:szCs w:val="24"/>
        </w:rPr>
        <w:t>ranzisztorok</w:t>
      </w:r>
      <w:r w:rsidRPr="006F478B">
        <w:rPr>
          <w:rFonts w:ascii="Palatino Linotype" w:hAnsi="Palatino Linotype"/>
          <w:b/>
          <w:sz w:val="24"/>
          <w:szCs w:val="24"/>
        </w:rPr>
        <w:tab/>
      </w:r>
      <w:r w:rsidRPr="006F478B">
        <w:rPr>
          <w:rFonts w:ascii="Palatino Linotype" w:hAnsi="Palatino Linotype"/>
          <w:b/>
          <w:sz w:val="24"/>
          <w:szCs w:val="24"/>
        </w:rPr>
        <w:tab/>
      </w:r>
      <w:r w:rsidRPr="006F478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6F478B">
        <w:rPr>
          <w:rFonts w:ascii="Palatino Linotype" w:hAnsi="Palatino Linotype"/>
          <w:b/>
          <w:sz w:val="24"/>
          <w:szCs w:val="24"/>
        </w:rPr>
        <w:tab/>
      </w:r>
      <w:r w:rsidRPr="006F478B">
        <w:rPr>
          <w:rFonts w:ascii="Palatino Linotype" w:hAnsi="Palatino Linotype"/>
          <w:b/>
          <w:sz w:val="24"/>
          <w:szCs w:val="24"/>
        </w:rPr>
        <w:tab/>
      </w:r>
    </w:p>
    <w:p w:rsidR="00E81FDA" w:rsidRPr="001C3FCC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r w:rsidRPr="001C3FCC">
        <w:rPr>
          <w:rFonts w:ascii="Palatino Linotype" w:hAnsi="Palatino Linotype"/>
          <w:sz w:val="24"/>
          <w:szCs w:val="24"/>
        </w:rPr>
        <w:t xml:space="preserve">PNP és NPN tranzisztorok felépítése működése és jellemzői. Térvezérlésű tranzisztorok felépítése működése és jellemzői. </w:t>
      </w:r>
      <w:r w:rsidRPr="001C3FCC">
        <w:rPr>
          <w:rFonts w:ascii="Palatino Linotype" w:hAnsi="Palatino Linotype"/>
          <w:sz w:val="24"/>
          <w:szCs w:val="24"/>
        </w:rPr>
        <w:br/>
        <w:t>Tranzisztorok alkalmazása: erősítő-osztályok (A, B, C). Egyszerű áramk</w:t>
      </w:r>
      <w:r w:rsidRPr="001C3FCC">
        <w:rPr>
          <w:rFonts w:ascii="Palatino Linotype" w:hAnsi="Palatino Linotype"/>
          <w:sz w:val="24"/>
          <w:szCs w:val="24"/>
        </w:rPr>
        <w:t>ö</w:t>
      </w:r>
      <w:r w:rsidRPr="001C3FCC">
        <w:rPr>
          <w:rFonts w:ascii="Palatino Linotype" w:hAnsi="Palatino Linotype"/>
          <w:sz w:val="24"/>
          <w:szCs w:val="24"/>
        </w:rPr>
        <w:t>rök: erősítő, kapcsoló és stabilizáló. Többfokozatú áramkörök: kaszká</w:t>
      </w:r>
      <w:r w:rsidRPr="001C3FCC">
        <w:rPr>
          <w:rFonts w:ascii="Palatino Linotype" w:hAnsi="Palatino Linotype"/>
          <w:sz w:val="24"/>
          <w:szCs w:val="24"/>
        </w:rPr>
        <w:t>d</w:t>
      </w:r>
      <w:r w:rsidRPr="001C3FCC">
        <w:rPr>
          <w:rFonts w:ascii="Palatino Linotype" w:hAnsi="Palatino Linotype"/>
          <w:sz w:val="24"/>
          <w:szCs w:val="24"/>
        </w:rPr>
        <w:t>kapcsolású, ellenütemű erősítők, oszcillátorok, multivibrátorok, jelformáló áramkörök.</w:t>
      </w:r>
    </w:p>
    <w:p w:rsidR="00E81FDA" w:rsidRPr="003F7A31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F7A31">
        <w:rPr>
          <w:rFonts w:ascii="Palatino Linotype" w:hAnsi="Palatino Linotype"/>
          <w:sz w:val="24"/>
          <w:szCs w:val="24"/>
        </w:rPr>
        <w:t xml:space="preserve"> Integrált áramkörök</w:t>
      </w:r>
      <w:r w:rsidRPr="003F7A31">
        <w:rPr>
          <w:rFonts w:ascii="Palatino Linotype" w:hAnsi="Palatino Linotype"/>
          <w:sz w:val="24"/>
          <w:szCs w:val="24"/>
        </w:rPr>
        <w:tab/>
      </w:r>
      <w:r w:rsidRPr="003F7A31">
        <w:rPr>
          <w:rFonts w:ascii="Palatino Linotype" w:hAnsi="Palatino Linotype"/>
          <w:sz w:val="24"/>
          <w:szCs w:val="24"/>
        </w:rPr>
        <w:tab/>
      </w:r>
      <w:r w:rsidRPr="003F7A31">
        <w:rPr>
          <w:rFonts w:ascii="Palatino Linotype" w:hAnsi="Palatino Linotype"/>
          <w:sz w:val="24"/>
          <w:szCs w:val="24"/>
        </w:rPr>
        <w:tab/>
      </w:r>
      <w:r w:rsidRPr="003F7A31">
        <w:rPr>
          <w:rFonts w:ascii="Palatino Linotype" w:hAnsi="Palatino Linotype"/>
          <w:sz w:val="24"/>
          <w:szCs w:val="24"/>
        </w:rPr>
        <w:tab/>
      </w:r>
      <w:r w:rsidRPr="003F7A31">
        <w:rPr>
          <w:rFonts w:ascii="Palatino Linotype" w:hAnsi="Palatino Linotype"/>
          <w:sz w:val="24"/>
          <w:szCs w:val="24"/>
        </w:rPr>
        <w:tab/>
      </w:r>
      <w:r w:rsidRPr="003F7A31">
        <w:rPr>
          <w:rFonts w:ascii="Palatino Linotype" w:hAnsi="Palatino Linotype"/>
          <w:sz w:val="24"/>
          <w:szCs w:val="24"/>
        </w:rPr>
        <w:tab/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analóg integrált áramkörök</w:t>
      </w:r>
    </w:p>
    <w:p w:rsidR="00E81FDA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M</w:t>
      </w:r>
      <w:r w:rsidRPr="001C3FCC">
        <w:rPr>
          <w:rFonts w:ascii="Palatino Linotype" w:hAnsi="Palatino Linotype"/>
          <w:bCs/>
          <w:sz w:val="24"/>
          <w:szCs w:val="24"/>
        </w:rPr>
        <w:t xml:space="preserve">egjelenési formái, felépítése, jellemzői. Műveleti </w:t>
      </w:r>
      <w:r w:rsidRPr="003F7A31">
        <w:rPr>
          <w:rFonts w:ascii="Palatino Linotype" w:hAnsi="Palatino Linotype"/>
          <w:sz w:val="24"/>
          <w:szCs w:val="24"/>
        </w:rPr>
        <w:t>erősítő</w:t>
      </w:r>
      <w:r w:rsidRPr="001C3FCC">
        <w:rPr>
          <w:rFonts w:ascii="Palatino Linotype" w:hAnsi="Palatino Linotype"/>
          <w:bCs/>
          <w:sz w:val="24"/>
          <w:szCs w:val="24"/>
        </w:rPr>
        <w:t xml:space="preserve"> jelölése, felépítése, jellemzői. Műveleti erősítős kapcsolások: invertáló, nem invertáló erősítő, integráló, differenciáló áramkör, oszcillátor, mu</w:t>
      </w:r>
      <w:r w:rsidRPr="001C3FCC">
        <w:rPr>
          <w:rFonts w:ascii="Palatino Linotype" w:hAnsi="Palatino Linotype"/>
          <w:bCs/>
          <w:sz w:val="24"/>
          <w:szCs w:val="24"/>
        </w:rPr>
        <w:t>l</w:t>
      </w:r>
      <w:r w:rsidRPr="001C3FCC">
        <w:rPr>
          <w:rFonts w:ascii="Palatino Linotype" w:hAnsi="Palatino Linotype"/>
          <w:bCs/>
          <w:sz w:val="24"/>
          <w:szCs w:val="24"/>
        </w:rPr>
        <w:t>tivibrátor kapcsolások.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digitális integrált áramkörök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M</w:t>
      </w:r>
      <w:r w:rsidRPr="001C3FCC">
        <w:rPr>
          <w:rFonts w:ascii="Palatino Linotype" w:hAnsi="Palatino Linotype"/>
          <w:bCs/>
          <w:sz w:val="24"/>
          <w:szCs w:val="24"/>
        </w:rPr>
        <w:t>egjelenési formák, felépítés, jellemzők, jelölésmód.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nyomtatott áramkörök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</w:t>
      </w:r>
      <w:r w:rsidRPr="001C3FCC">
        <w:rPr>
          <w:rFonts w:ascii="Palatino Linotype" w:hAnsi="Palatino Linotype"/>
          <w:bCs/>
          <w:sz w:val="24"/>
          <w:szCs w:val="24"/>
        </w:rPr>
        <w:t>elépítése, jellemzői, felhasználása.</w:t>
      </w:r>
    </w:p>
    <w:p w:rsidR="00E81FDA" w:rsidRPr="0085433B" w:rsidRDefault="00E81FDA" w:rsidP="00AB6624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</w:p>
    <w:p w:rsidR="00E81FDA" w:rsidRPr="00D203C8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Száloptika, elektronikus kijelzők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6 óra/ 10 </w:t>
      </w:r>
      <w:r w:rsidRPr="00331B02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száloptika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</w:t>
      </w:r>
      <w:r w:rsidRPr="001C3FCC">
        <w:rPr>
          <w:rFonts w:ascii="Palatino Linotype" w:hAnsi="Palatino Linotype"/>
          <w:bCs/>
          <w:sz w:val="24"/>
          <w:szCs w:val="24"/>
        </w:rPr>
        <w:t>énnyel kapcsolatos alaptörvények. Optikai adók, közvetítő közegek (o</w:t>
      </w:r>
      <w:r w:rsidRPr="001C3FCC">
        <w:rPr>
          <w:rFonts w:ascii="Palatino Linotype" w:hAnsi="Palatino Linotype"/>
          <w:bCs/>
          <w:sz w:val="24"/>
          <w:szCs w:val="24"/>
        </w:rPr>
        <w:t>p</w:t>
      </w:r>
      <w:r w:rsidRPr="001C3FCC">
        <w:rPr>
          <w:rFonts w:ascii="Palatino Linotype" w:hAnsi="Palatino Linotype"/>
          <w:bCs/>
          <w:sz w:val="24"/>
          <w:szCs w:val="24"/>
        </w:rPr>
        <w:t>tikai szálak) optikai vevők működése, jellemzői.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katódsugárcsöves kijelző (CRT)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</w:t>
      </w:r>
      <w:r w:rsidRPr="001C3FCC">
        <w:rPr>
          <w:rFonts w:ascii="Palatino Linotype" w:hAnsi="Palatino Linotype"/>
          <w:bCs/>
          <w:sz w:val="24"/>
          <w:szCs w:val="24"/>
        </w:rPr>
        <w:t>elépítés, működés, jellemzők.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</w:t>
      </w:r>
      <w:r w:rsidRPr="001C3FCC">
        <w:rPr>
          <w:rFonts w:ascii="Palatino Linotype" w:hAnsi="Palatino Linotype"/>
          <w:bCs/>
          <w:sz w:val="24"/>
          <w:szCs w:val="24"/>
        </w:rPr>
        <w:t>ilágító diódás</w:t>
      </w:r>
      <w:r>
        <w:rPr>
          <w:rFonts w:ascii="Palatino Linotype" w:hAnsi="Palatino Linotype"/>
          <w:bCs/>
          <w:sz w:val="24"/>
          <w:szCs w:val="24"/>
        </w:rPr>
        <w:t xml:space="preserve"> kijelző (LED)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</w:t>
      </w:r>
      <w:r w:rsidRPr="001C3FCC">
        <w:rPr>
          <w:rFonts w:ascii="Palatino Linotype" w:hAnsi="Palatino Linotype"/>
          <w:bCs/>
          <w:sz w:val="24"/>
          <w:szCs w:val="24"/>
        </w:rPr>
        <w:t>elépítés (kialakítás), működés, jellemzők.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</w:t>
      </w:r>
      <w:r w:rsidRPr="001C3FCC">
        <w:rPr>
          <w:rFonts w:ascii="Palatino Linotype" w:hAnsi="Palatino Linotype"/>
          <w:bCs/>
          <w:sz w:val="24"/>
          <w:szCs w:val="24"/>
        </w:rPr>
        <w:t>ol</w:t>
      </w:r>
      <w:r>
        <w:rPr>
          <w:rFonts w:ascii="Palatino Linotype" w:hAnsi="Palatino Linotype"/>
          <w:bCs/>
          <w:sz w:val="24"/>
          <w:szCs w:val="24"/>
        </w:rPr>
        <w:t>yadék kristályos kijelző (LCD)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</w:t>
      </w:r>
      <w:r w:rsidRPr="001C3FCC">
        <w:rPr>
          <w:rFonts w:ascii="Palatino Linotype" w:hAnsi="Palatino Linotype"/>
          <w:bCs/>
          <w:sz w:val="24"/>
          <w:szCs w:val="24"/>
        </w:rPr>
        <w:t>ajták, felépítés (kialakítás), működés, jellemzők.</w:t>
      </w:r>
    </w:p>
    <w:p w:rsidR="00E81FDA" w:rsidRDefault="00E81FDA" w:rsidP="00AB6624">
      <w:pPr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plazma kijelző</w:t>
      </w:r>
    </w:p>
    <w:p w:rsidR="00E81FDA" w:rsidRPr="001C3FCC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</w:t>
      </w:r>
      <w:r w:rsidRPr="001C3FCC">
        <w:rPr>
          <w:rFonts w:ascii="Palatino Linotype" w:hAnsi="Palatino Linotype"/>
          <w:bCs/>
          <w:sz w:val="24"/>
          <w:szCs w:val="24"/>
        </w:rPr>
        <w:t>elépítés (kialakítás), működés, jellemzők.</w:t>
      </w:r>
    </w:p>
    <w:p w:rsidR="00E81FDA" w:rsidRPr="00F90BC5" w:rsidRDefault="00E81FDA" w:rsidP="00AB6624">
      <w:pPr>
        <w:spacing w:after="0" w:line="240" w:lineRule="auto"/>
        <w:ind w:left="709"/>
        <w:rPr>
          <w:rFonts w:ascii="Palatino Linotype" w:hAnsi="Palatino Linotype"/>
          <w:b/>
          <w:sz w:val="20"/>
          <w:szCs w:val="20"/>
        </w:rPr>
      </w:pPr>
    </w:p>
    <w:p w:rsidR="00E81FDA" w:rsidRPr="00F90BC5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Digitális áramkörök</w:t>
      </w:r>
      <w:r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36 óra/ 36 </w:t>
      </w:r>
      <w:r w:rsidRPr="00331B02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3F7A31" w:rsidRDefault="00E81FDA" w:rsidP="00AB6624">
      <w:pPr>
        <w:spacing w:after="0" w:line="240" w:lineRule="auto"/>
        <w:ind w:left="567"/>
        <w:rPr>
          <w:rFonts w:ascii="Palatino Linotype" w:hAnsi="Palatino Linotype"/>
          <w:bCs/>
          <w:sz w:val="24"/>
          <w:szCs w:val="24"/>
        </w:rPr>
      </w:pPr>
      <w:r w:rsidRPr="003F7A31">
        <w:rPr>
          <w:rFonts w:ascii="Palatino Linotype" w:hAnsi="Palatino Linotype"/>
          <w:sz w:val="24"/>
          <w:szCs w:val="24"/>
        </w:rPr>
        <w:t>Digitális technika alapjai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</w:t>
      </w:r>
      <w:r w:rsidRPr="001C3FCC">
        <w:rPr>
          <w:rFonts w:ascii="Palatino Linotype" w:hAnsi="Palatino Linotype"/>
          <w:bCs/>
          <w:sz w:val="24"/>
          <w:szCs w:val="24"/>
        </w:rPr>
        <w:t>zám</w:t>
      </w:r>
      <w:r>
        <w:rPr>
          <w:rFonts w:ascii="Palatino Linotype" w:hAnsi="Palatino Linotype"/>
          <w:bCs/>
          <w:sz w:val="24"/>
          <w:szCs w:val="24"/>
        </w:rPr>
        <w:t>rendszerek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Bináris, oktális, decimális, hexadecimális számrendszerek. Művel</w:t>
      </w:r>
      <w:r w:rsidRPr="001C3FCC">
        <w:rPr>
          <w:rFonts w:ascii="Palatino Linotype" w:hAnsi="Palatino Linotype"/>
          <w:bCs/>
          <w:sz w:val="24"/>
          <w:szCs w:val="24"/>
        </w:rPr>
        <w:t>e</w:t>
      </w:r>
      <w:r w:rsidRPr="001C3FCC">
        <w:rPr>
          <w:rFonts w:ascii="Palatino Linotype" w:hAnsi="Palatino Linotype"/>
          <w:bCs/>
          <w:sz w:val="24"/>
          <w:szCs w:val="24"/>
        </w:rPr>
        <w:t>tek számrendszerekben. Átváltás számrendszerek között.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kód rendszerek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N</w:t>
      </w:r>
      <w:r w:rsidRPr="001C3FCC">
        <w:rPr>
          <w:rFonts w:ascii="Palatino Linotype" w:hAnsi="Palatino Linotype"/>
          <w:bCs/>
          <w:sz w:val="24"/>
          <w:szCs w:val="24"/>
        </w:rPr>
        <w:t>umerikus kódok, karakteres kódok.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logikai algebra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L</w:t>
      </w:r>
      <w:r w:rsidRPr="001C3FCC">
        <w:rPr>
          <w:rFonts w:ascii="Palatino Linotype" w:hAnsi="Palatino Linotype"/>
          <w:bCs/>
          <w:sz w:val="24"/>
          <w:szCs w:val="24"/>
        </w:rPr>
        <w:t>ogikai változó, alapműveletek, logikai függvények. Boole algebra. Logikai függvények egyszerűsítése. Carnaught-tábla.</w:t>
      </w:r>
    </w:p>
    <w:p w:rsidR="00E81FDA" w:rsidRPr="00785FEE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F7A31">
        <w:rPr>
          <w:rFonts w:ascii="Palatino Linotype" w:hAnsi="Palatino Linotype"/>
          <w:sz w:val="24"/>
          <w:szCs w:val="24"/>
        </w:rPr>
        <w:t>Digitális áramkörök</w:t>
      </w:r>
      <w:r w:rsidRPr="003F7A31">
        <w:rPr>
          <w:rFonts w:ascii="Palatino Linotype" w:hAnsi="Palatino Linotype"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kombinációs hálózatok</w:t>
      </w:r>
    </w:p>
    <w:p w:rsidR="00E81FDA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D</w:t>
      </w:r>
      <w:r w:rsidRPr="001C3FCC">
        <w:rPr>
          <w:rFonts w:ascii="Palatino Linotype" w:hAnsi="Palatino Linotype"/>
          <w:bCs/>
          <w:sz w:val="24"/>
          <w:szCs w:val="24"/>
        </w:rPr>
        <w:t>igitális kapu áramkörök alap fajtái, jellemzőik és felhasználása l</w:t>
      </w:r>
      <w:r w:rsidRPr="001C3FCC">
        <w:rPr>
          <w:rFonts w:ascii="Palatino Linotype" w:hAnsi="Palatino Linotype"/>
          <w:bCs/>
          <w:sz w:val="24"/>
          <w:szCs w:val="24"/>
        </w:rPr>
        <w:t>o</w:t>
      </w:r>
      <w:r w:rsidRPr="001C3FCC">
        <w:rPr>
          <w:rFonts w:ascii="Palatino Linotype" w:hAnsi="Palatino Linotype"/>
          <w:bCs/>
          <w:sz w:val="24"/>
          <w:szCs w:val="24"/>
        </w:rPr>
        <w:t>gikai függvények megvalósítására.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sorrendi hálózatok</w:t>
      </w:r>
    </w:p>
    <w:p w:rsidR="00E81FDA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D</w:t>
      </w:r>
      <w:r w:rsidRPr="001C3FCC">
        <w:rPr>
          <w:rFonts w:ascii="Palatino Linotype" w:hAnsi="Palatino Linotype"/>
          <w:bCs/>
          <w:sz w:val="24"/>
          <w:szCs w:val="24"/>
        </w:rPr>
        <w:t>igitális tároló áramkörök alap fajtái, jellemzőik és felhasználása számlálók, léptető áramkörök megvalósításához.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multiplexerek, demultiplexerek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K</w:t>
      </w:r>
      <w:r w:rsidRPr="001C3FCC">
        <w:rPr>
          <w:rFonts w:ascii="Palatino Linotype" w:hAnsi="Palatino Linotype"/>
          <w:bCs/>
          <w:sz w:val="24"/>
          <w:szCs w:val="24"/>
        </w:rPr>
        <w:t>ódoló, dekodoló áramkörök megvalósítása kapu és speciális áramkörökből.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</w:t>
      </w:r>
      <w:r w:rsidRPr="001C3FCC">
        <w:rPr>
          <w:rFonts w:ascii="Palatino Linotype" w:hAnsi="Palatino Linotype"/>
          <w:bCs/>
          <w:sz w:val="24"/>
          <w:szCs w:val="24"/>
        </w:rPr>
        <w:t>nalóg-digitál (A/D), digitál-analóg (D/A) áta</w:t>
      </w:r>
      <w:r>
        <w:rPr>
          <w:rFonts w:ascii="Palatino Linotype" w:hAnsi="Palatino Linotype"/>
          <w:bCs/>
          <w:sz w:val="24"/>
          <w:szCs w:val="24"/>
        </w:rPr>
        <w:t>lakítók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P</w:t>
      </w:r>
      <w:r w:rsidRPr="001C3FCC">
        <w:rPr>
          <w:rFonts w:ascii="Palatino Linotype" w:hAnsi="Palatino Linotype"/>
          <w:bCs/>
          <w:sz w:val="24"/>
          <w:szCs w:val="24"/>
        </w:rPr>
        <w:t>asszív és aktív elemek felhasználása, közvetett és közvetlen átal</w:t>
      </w:r>
      <w:r w:rsidRPr="001C3FCC">
        <w:rPr>
          <w:rFonts w:ascii="Palatino Linotype" w:hAnsi="Palatino Linotype"/>
          <w:bCs/>
          <w:sz w:val="24"/>
          <w:szCs w:val="24"/>
        </w:rPr>
        <w:t>a</w:t>
      </w:r>
      <w:r w:rsidRPr="001C3FCC">
        <w:rPr>
          <w:rFonts w:ascii="Palatino Linotype" w:hAnsi="Palatino Linotype"/>
          <w:bCs/>
          <w:sz w:val="24"/>
          <w:szCs w:val="24"/>
        </w:rPr>
        <w:t>kítók, pillanatérték és átlag érték átalakítók. Súlyozott ellenállás h</w:t>
      </w:r>
      <w:r w:rsidRPr="001C3FCC">
        <w:rPr>
          <w:rFonts w:ascii="Palatino Linotype" w:hAnsi="Palatino Linotype"/>
          <w:bCs/>
          <w:sz w:val="24"/>
          <w:szCs w:val="24"/>
        </w:rPr>
        <w:t>á</w:t>
      </w:r>
      <w:r w:rsidRPr="001C3FCC">
        <w:rPr>
          <w:rFonts w:ascii="Palatino Linotype" w:hAnsi="Palatino Linotype"/>
          <w:bCs/>
          <w:sz w:val="24"/>
          <w:szCs w:val="24"/>
        </w:rPr>
        <w:t>lózat, műveleti erősítős D/A. Kompenzációs, feszültség-idő átalak</w:t>
      </w:r>
      <w:r w:rsidRPr="001C3FCC">
        <w:rPr>
          <w:rFonts w:ascii="Palatino Linotype" w:hAnsi="Palatino Linotype"/>
          <w:bCs/>
          <w:sz w:val="24"/>
          <w:szCs w:val="24"/>
        </w:rPr>
        <w:t>í</w:t>
      </w:r>
      <w:r w:rsidRPr="001C3FCC">
        <w:rPr>
          <w:rFonts w:ascii="Palatino Linotype" w:hAnsi="Palatino Linotype"/>
          <w:bCs/>
          <w:sz w:val="24"/>
          <w:szCs w:val="24"/>
        </w:rPr>
        <w:t>tós, kettős meredekségű A/D.</w:t>
      </w:r>
    </w:p>
    <w:p w:rsidR="00E81FDA" w:rsidRPr="00E354BE" w:rsidRDefault="00E81FDA" w:rsidP="00AB662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26381">
        <w:rPr>
          <w:rFonts w:ascii="Palatino Linotype" w:hAnsi="Palatino Linotype"/>
          <w:sz w:val="24"/>
          <w:szCs w:val="24"/>
        </w:rPr>
        <w:t>Számítógépek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426381">
        <w:rPr>
          <w:rFonts w:ascii="Palatino Linotype" w:hAnsi="Palatino Linotype"/>
          <w:sz w:val="24"/>
          <w:szCs w:val="24"/>
        </w:rPr>
        <w:t>alapvető felépítése, működése</w:t>
      </w:r>
      <w:r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  <w:r w:rsidRPr="00331B02">
        <w:rPr>
          <w:rFonts w:ascii="Palatino Linotype" w:hAnsi="Palatino Linotype"/>
          <w:b/>
          <w:sz w:val="24"/>
          <w:szCs w:val="24"/>
        </w:rPr>
        <w:tab/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digitális számítógép felépítése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Neumann-elv, BUS rendszerek.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mikroprocesszorok</w:t>
      </w:r>
    </w:p>
    <w:p w:rsidR="00E81FDA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Felépítése, kiviteli formák, jellemzők, működés alapjai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memóriák</w:t>
      </w:r>
    </w:p>
    <w:p w:rsidR="00E81FDA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ROM, EROM, EPROM, RAM. Kiviteli formák, jellemzők, működés.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i</w:t>
      </w:r>
      <w:r w:rsidRPr="001C3FCC">
        <w:rPr>
          <w:rFonts w:ascii="Palatino Linotype" w:hAnsi="Palatino Linotype"/>
          <w:bCs/>
          <w:sz w:val="24"/>
          <w:szCs w:val="24"/>
        </w:rPr>
        <w:t>lleszt</w:t>
      </w:r>
      <w:r>
        <w:rPr>
          <w:rFonts w:ascii="Palatino Linotype" w:hAnsi="Palatino Linotype"/>
          <w:bCs/>
          <w:sz w:val="24"/>
          <w:szCs w:val="24"/>
        </w:rPr>
        <w:t>ő egységek</w:t>
      </w:r>
    </w:p>
    <w:p w:rsidR="00E81FDA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PCI, SATA, IDE, USB.</w:t>
      </w:r>
    </w:p>
    <w:p w:rsidR="00E81FDA" w:rsidRDefault="00E81FDA" w:rsidP="00AB6624">
      <w:pPr>
        <w:spacing w:after="0" w:line="240" w:lineRule="auto"/>
        <w:ind w:left="128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perifériák</w:t>
      </w:r>
    </w:p>
    <w:p w:rsidR="00E81FDA" w:rsidRPr="001C3FCC" w:rsidRDefault="00E81FDA" w:rsidP="00AB6624">
      <w:pPr>
        <w:spacing w:after="0" w:line="240" w:lineRule="auto"/>
        <w:ind w:left="2007"/>
        <w:jc w:val="both"/>
        <w:rPr>
          <w:rFonts w:ascii="Palatino Linotype" w:hAnsi="Palatino Linotype"/>
          <w:bCs/>
          <w:sz w:val="24"/>
          <w:szCs w:val="24"/>
        </w:rPr>
      </w:pPr>
      <w:r w:rsidRPr="001C3FCC">
        <w:rPr>
          <w:rFonts w:ascii="Palatino Linotype" w:hAnsi="Palatino Linotype"/>
          <w:bCs/>
          <w:sz w:val="24"/>
          <w:szCs w:val="24"/>
        </w:rPr>
        <w:t>Be- és kimeneti egységek. Adattárolás (FDD, HDD, SDD, CD, DVD, Blueray, Pendrive, memória kártya), adatmegjelenítés (grafikus kártya, nyomtató), egér, billentyűzet.</w:t>
      </w:r>
    </w:p>
    <w:p w:rsidR="00E81FDA" w:rsidRDefault="00E81FDA" w:rsidP="00AB662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81FDA" w:rsidRPr="000E120B" w:rsidRDefault="00E81FDA" w:rsidP="00AB662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81FDA" w:rsidRPr="00014447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81FDA" w:rsidRPr="0095229E" w:rsidRDefault="00E81FDA" w:rsidP="00C14B14">
      <w:pPr>
        <w:spacing w:after="0" w:line="240" w:lineRule="auto"/>
        <w:ind w:firstLine="357"/>
        <w:rPr>
          <w:rFonts w:ascii="Palatino Linotype" w:hAnsi="Palatino Linotype"/>
          <w:bCs/>
          <w:sz w:val="24"/>
          <w:szCs w:val="24"/>
        </w:rPr>
      </w:pPr>
      <w:r w:rsidRPr="0095229E">
        <w:rPr>
          <w:rFonts w:ascii="Palatino Linotype" w:hAnsi="Palatino Linotype"/>
          <w:bCs/>
          <w:sz w:val="24"/>
          <w:szCs w:val="24"/>
        </w:rPr>
        <w:t>Multimédiás tanterem.</w:t>
      </w:r>
    </w:p>
    <w:p w:rsidR="00E81FDA" w:rsidRPr="000E120B" w:rsidRDefault="00E81FDA" w:rsidP="000F5922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E81FDA" w:rsidRPr="009B0746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módszerek, tanulói tevékenységformák </w:t>
      </w:r>
    </w:p>
    <w:p w:rsidR="00E81FDA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tblHeader/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tblHeader/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Pr="00B87D30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B87D3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E81FDA" w:rsidRDefault="00E81FDA" w:rsidP="000F592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tblHeader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tblHeader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adattal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Pr="000E120B" w:rsidRDefault="00E81FDA" w:rsidP="00DB45B3">
      <w:pPr>
        <w:widowControl w:val="0"/>
        <w:numPr>
          <w:ilvl w:val="1"/>
          <w:numId w:val="38"/>
        </w:numPr>
        <w:suppressAutoHyphens/>
        <w:spacing w:before="120"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Default="00E81FDA" w:rsidP="00BD041F">
      <w:pPr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BD041F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</w:t>
      </w:r>
      <w:r w:rsidRPr="00BD041F">
        <w:rPr>
          <w:rFonts w:ascii="Palatino Linotype" w:hAnsi="Palatino Linotype"/>
          <w:bCs/>
          <w:sz w:val="24"/>
          <w:szCs w:val="24"/>
        </w:rPr>
        <w:t>r</w:t>
      </w:r>
      <w:r w:rsidRPr="00BD041F">
        <w:rPr>
          <w:rFonts w:ascii="Palatino Linotype" w:hAnsi="Palatino Linotype"/>
          <w:bCs/>
          <w:sz w:val="24"/>
          <w:szCs w:val="24"/>
        </w:rPr>
        <w:t>tékeléssel.</w:t>
      </w:r>
    </w:p>
    <w:p w:rsidR="00E81FDA" w:rsidRDefault="00E81FDA" w:rsidP="00BD041F">
      <w:pPr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</w:p>
    <w:p w:rsidR="00E81FDA" w:rsidRDefault="00E81FDA" w:rsidP="000F5922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Pr="000E120B" w:rsidRDefault="00E81FDA" w:rsidP="000F5922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Pr="000E120B" w:rsidRDefault="00E81FDA" w:rsidP="000F5922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Pr="000E120B" w:rsidRDefault="00E81FDA" w:rsidP="000F5922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Pr="000E120B" w:rsidRDefault="00E81FDA" w:rsidP="000F592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E81FDA" w:rsidRPr="000E120B" w:rsidRDefault="00E81FDA" w:rsidP="000F592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10417-12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E81FDA" w:rsidRPr="000E120B" w:rsidRDefault="00E81FDA" w:rsidP="000F5922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81FDA" w:rsidRPr="000E120B" w:rsidRDefault="00E81FDA" w:rsidP="000F592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Közlekedéstechnikai gyakorlatok</w:t>
      </w:r>
    </w:p>
    <w:p w:rsidR="00E81FDA" w:rsidRPr="000E120B" w:rsidRDefault="00E81FDA" w:rsidP="000F592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81FDA" w:rsidRPr="000E120B" w:rsidRDefault="00E81FDA" w:rsidP="000F592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1FDA" w:rsidRPr="000E120B" w:rsidRDefault="00E81FDA" w:rsidP="000F5922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E81FDA" w:rsidRPr="000E120B" w:rsidRDefault="00E81FDA" w:rsidP="000F5922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E81FDA" w:rsidRPr="000E120B" w:rsidRDefault="00E81FDA" w:rsidP="000F5922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tantárgyai, témakörei</w:t>
      </w:r>
    </w:p>
    <w:p w:rsidR="00E81FDA" w:rsidRPr="000E120B" w:rsidRDefault="00E81FDA" w:rsidP="000F592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1FDA" w:rsidRPr="00DB0458" w:rsidRDefault="00E81FDA" w:rsidP="000F5922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DB0458">
        <w:rPr>
          <w:rFonts w:ascii="Palatino Linotype" w:hAnsi="Palatino Linotype"/>
          <w:b/>
          <w:sz w:val="24"/>
          <w:szCs w:val="24"/>
        </w:rPr>
        <w:t>A 10417-12 azonosító számú</w:t>
      </w:r>
      <w:r>
        <w:rPr>
          <w:rFonts w:ascii="Palatino Linotype" w:hAnsi="Palatino Linotype"/>
          <w:b/>
          <w:sz w:val="24"/>
          <w:szCs w:val="24"/>
        </w:rPr>
        <w:t>,</w:t>
      </w:r>
      <w:r w:rsidRPr="00DB0458">
        <w:rPr>
          <w:rFonts w:ascii="Palatino Linotype" w:hAnsi="Palatino Linotype"/>
          <w:b/>
          <w:sz w:val="24"/>
          <w:szCs w:val="24"/>
        </w:rPr>
        <w:t xml:space="preserve"> Közlekedéstechnikai gyakorlatok megnevezésű sza</w:t>
      </w:r>
      <w:r w:rsidRPr="00DB0458">
        <w:rPr>
          <w:rFonts w:ascii="Palatino Linotype" w:hAnsi="Palatino Linotype"/>
          <w:b/>
          <w:sz w:val="24"/>
          <w:szCs w:val="24"/>
        </w:rPr>
        <w:t>k</w:t>
      </w:r>
      <w:r w:rsidRPr="00DB0458">
        <w:rPr>
          <w:rFonts w:ascii="Palatino Linotype" w:hAnsi="Palatino Linotype"/>
          <w:b/>
          <w:sz w:val="24"/>
          <w:szCs w:val="24"/>
        </w:rPr>
        <w:t>mai követelménymodulhoz tartozó tantárgyak és témakörök oktatása során fejles</w:t>
      </w:r>
      <w:r w:rsidRPr="00DB0458">
        <w:rPr>
          <w:rFonts w:ascii="Palatino Linotype" w:hAnsi="Palatino Linotype"/>
          <w:b/>
          <w:sz w:val="24"/>
          <w:szCs w:val="24"/>
        </w:rPr>
        <w:t>z</w:t>
      </w:r>
      <w:r w:rsidRPr="00DB0458">
        <w:rPr>
          <w:rFonts w:ascii="Palatino Linotype" w:hAnsi="Palatino Linotype"/>
          <w:b/>
          <w:sz w:val="24"/>
          <w:szCs w:val="24"/>
        </w:rPr>
        <w:t>tendő kompetenciák</w:t>
      </w:r>
    </w:p>
    <w:p w:rsidR="00E81FDA" w:rsidRPr="00DB0458" w:rsidRDefault="00E81FDA" w:rsidP="000F5922">
      <w:pPr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483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E81FDA" w:rsidRPr="00DB0458">
        <w:trPr>
          <w:trHeight w:val="570"/>
          <w:jc w:val="center"/>
        </w:trPr>
        <w:tc>
          <w:tcPr>
            <w:tcW w:w="4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10417-12 Közlekedéstechnikai gyakorlatok</w:t>
            </w:r>
          </w:p>
        </w:tc>
        <w:tc>
          <w:tcPr>
            <w:tcW w:w="4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Karbantartási gyakorlatok</w:t>
            </w:r>
          </w:p>
        </w:tc>
        <w:tc>
          <w:tcPr>
            <w:tcW w:w="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Mérési gyakorl</w:t>
            </w: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a</w:t>
            </w: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tok</w:t>
            </w:r>
          </w:p>
        </w:tc>
      </w:tr>
      <w:tr w:rsidR="00E81FDA" w:rsidRPr="00DB0458">
        <w:trPr>
          <w:trHeight w:val="4065"/>
          <w:jc w:val="center"/>
        </w:trPr>
        <w:tc>
          <w:tcPr>
            <w:tcW w:w="4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DB0458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Mérés és előrajzolás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DB0458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Megmunkálás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I.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DB0458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Kötések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DB0458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Megmunkálás II.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DB0458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Anyagvizsgálatok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DB0458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Szerelés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DB0458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E2194">
              <w:rPr>
                <w:rFonts w:ascii="Palatino Linotype" w:hAnsi="Palatino Linotype"/>
                <w:sz w:val="20"/>
                <w:szCs w:val="20"/>
                <w:lang w:eastAsia="hu-HU"/>
              </w:rPr>
              <w:t>Villamos méréstechnikai alapismeretek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DB0458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E2194">
              <w:rPr>
                <w:rFonts w:ascii="Palatino Linotype" w:hAnsi="Palatino Linotype"/>
                <w:sz w:val="20"/>
                <w:szCs w:val="20"/>
                <w:lang w:eastAsia="hu-HU"/>
              </w:rPr>
              <w:t>Egyenáramú villamos alapmérések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DB0458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E2194">
              <w:rPr>
                <w:rFonts w:ascii="Palatino Linotype" w:hAnsi="Palatino Linotype"/>
                <w:sz w:val="20"/>
                <w:szCs w:val="20"/>
                <w:lang w:eastAsia="hu-HU"/>
              </w:rPr>
              <w:t>Váltakozó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5E2194">
              <w:rPr>
                <w:rFonts w:ascii="Palatino Linotype" w:hAnsi="Palatino Linotype"/>
                <w:sz w:val="20"/>
                <w:szCs w:val="20"/>
                <w:lang w:eastAsia="hu-HU"/>
              </w:rPr>
              <w:t>áramú villamos alapmérések I.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DB0458" w:rsidRDefault="00E81FDA" w:rsidP="000F592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E2194">
              <w:rPr>
                <w:rFonts w:ascii="Palatino Linotype" w:hAnsi="Palatino Linotype"/>
                <w:sz w:val="20"/>
                <w:szCs w:val="20"/>
                <w:lang w:eastAsia="hu-HU"/>
              </w:rPr>
              <w:t>Váltakozó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5E2194">
              <w:rPr>
                <w:rFonts w:ascii="Palatino Linotype" w:hAnsi="Palatino Linotype"/>
                <w:sz w:val="20"/>
                <w:szCs w:val="20"/>
                <w:lang w:eastAsia="hu-HU"/>
              </w:rPr>
              <w:t>áramú villamos alapmérések II.</w:t>
            </w:r>
          </w:p>
        </w:tc>
      </w:tr>
      <w:tr w:rsidR="00E81FDA" w:rsidRPr="00DB0458">
        <w:trPr>
          <w:trHeight w:val="345"/>
          <w:jc w:val="center"/>
        </w:trPr>
        <w:tc>
          <w:tcPr>
            <w:tcW w:w="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Gépipari alapméréseket végez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Alak- és helyzetpontossági méréseket végez által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á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nos eszközökkel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Anyagvizsgálatokat végez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Villamos méréseket végez analóg és digitális műsz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rekkel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Alakítja a munkadarabot kézi forgácsoló alapeljár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á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sokkal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Alakítja a munkadarabot gépi forgácsoló alapeljár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á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sokkal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Képlékenyalakítást végez kézi alapműveletekkel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Darabol kézi és gépi műveletekkel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Alakítja a munkadarabot kézi kisgépes eljárásokkal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Szerelési műveleteket végez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Oldható és nem oldható kötéseket készít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Elektromos vezetékeket, csatlakozókat szerel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Áramköröket készít kapcsolási rajz alapján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Előkészíti a feladat végrehajtásához szükséges any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a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gokat, szerszámokat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Ellenőrzi az alkalmazott gépek, berendezések m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ű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ködőképességét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Alkalmazza a munkavédelmi, tűzvédelmi, körny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zetvédelmi előírásokat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360"/>
          <w:jc w:val="center"/>
        </w:trPr>
        <w:tc>
          <w:tcPr>
            <w:tcW w:w="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Mechanikai mérőműszerek kezelése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Mechanikai mérőműszerek felhasználási területe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Anyagvizsgálati eszközök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Analóg műszerek kezelésének és pontosságának ismerete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Digitális műszerek kezelésének, felbontóképessé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g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ének és pontosságának ismerete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Kézi forgácsoló szerszámok alkalmazása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Forgácsoló és daraboló gépek kezelése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Szerelő szerszámok, készülékek alkalmazása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Hegesztő, forrasztó szerszámok, berendezések kez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lése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Gépüzemeltetés, anyagmozgatás, emelőgépek mu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n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kabiztonsági szabályai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Munkavédelmi, tűzvédelmi, környezetvédelmi el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ő</w:t>
            </w:r>
            <w:r w:rsidRPr="00DB0458">
              <w:rPr>
                <w:rFonts w:ascii="Palatino Linotype" w:hAnsi="Palatino Linotype"/>
                <w:sz w:val="20"/>
                <w:szCs w:val="20"/>
              </w:rPr>
              <w:t>írások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360"/>
          <w:jc w:val="center"/>
        </w:trPr>
        <w:tc>
          <w:tcPr>
            <w:tcW w:w="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E81FDA" w:rsidRPr="00DB0458">
        <w:trPr>
          <w:trHeight w:val="240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Mechanikai mérések végrehajtása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Villamos mérések végrehajtása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Különböző anyagok megmunkálása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Gépelemek, gépek szerelése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DB0458">
        <w:trPr>
          <w:trHeight w:val="255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Áramkörök készítése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DB0458">
        <w:trPr>
          <w:trHeight w:val="360"/>
          <w:jc w:val="center"/>
        </w:trPr>
        <w:tc>
          <w:tcPr>
            <w:tcW w:w="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81FDA" w:rsidRPr="00DB0458">
        <w:trPr>
          <w:trHeight w:val="300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Mozgáskoordináció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DB0458">
        <w:trPr>
          <w:trHeight w:val="300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DB0458">
        <w:trPr>
          <w:trHeight w:val="300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DB0458">
        <w:trPr>
          <w:trHeight w:val="360"/>
          <w:jc w:val="center"/>
        </w:trPr>
        <w:tc>
          <w:tcPr>
            <w:tcW w:w="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81FDA" w:rsidRPr="00DB0458">
        <w:trPr>
          <w:trHeight w:val="300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Segítőkészség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81FDA" w:rsidRPr="00DB0458">
        <w:trPr>
          <w:trHeight w:val="300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DB0458">
        <w:trPr>
          <w:trHeight w:val="360"/>
          <w:jc w:val="center"/>
        </w:trPr>
        <w:tc>
          <w:tcPr>
            <w:tcW w:w="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MÓDSZER</w:t>
            </w:r>
            <w:r w:rsidRPr="00DB0458" w:rsidDel="006C0E7C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DB0458">
              <w:rPr>
                <w:rFonts w:ascii="Palatino Linotype" w:hAnsi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E81FDA" w:rsidRPr="00DB0458">
        <w:trPr>
          <w:trHeight w:val="300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DB0458">
        <w:trPr>
          <w:trHeight w:val="300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Tervezés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DB0458">
        <w:trPr>
          <w:trHeight w:val="300"/>
          <w:jc w:val="center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0458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DB0458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81FDA" w:rsidRPr="00DB0458" w:rsidRDefault="00E81FDA" w:rsidP="00DB45B3">
      <w:pPr>
        <w:widowControl w:val="0"/>
        <w:numPr>
          <w:ilvl w:val="0"/>
          <w:numId w:val="3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B0458">
        <w:rPr>
          <w:rFonts w:ascii="Palatino Linotype" w:hAnsi="Palatino Linotype"/>
          <w:b/>
          <w:sz w:val="24"/>
          <w:szCs w:val="24"/>
        </w:rPr>
        <w:br w:type="page"/>
        <w:t>Karbantartási gy</w:t>
      </w:r>
      <w:r>
        <w:rPr>
          <w:rFonts w:ascii="Palatino Linotype" w:hAnsi="Palatino Linotype"/>
          <w:b/>
          <w:sz w:val="24"/>
          <w:szCs w:val="24"/>
        </w:rPr>
        <w:t>akorlatok 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280 óra (315 ögy/ 360</w:t>
      </w:r>
      <w:r w:rsidRPr="00DB0458">
        <w:rPr>
          <w:rFonts w:ascii="Palatino Linotype" w:hAnsi="Palatino Linotype"/>
          <w:b/>
          <w:sz w:val="24"/>
          <w:szCs w:val="24"/>
        </w:rPr>
        <w:t xml:space="preserve"> óra</w:t>
      </w:r>
      <w:r>
        <w:rPr>
          <w:rFonts w:ascii="Palatino Linotype" w:hAnsi="Palatino Linotype"/>
          <w:b/>
          <w:sz w:val="24"/>
          <w:szCs w:val="24"/>
        </w:rPr>
        <w:t xml:space="preserve"> (80 ögy)</w:t>
      </w:r>
      <w:r w:rsidRPr="00DB0458">
        <w:rPr>
          <w:rFonts w:ascii="Palatino Linotype" w:hAnsi="Palatino Linotype"/>
          <w:b/>
          <w:sz w:val="24"/>
          <w:szCs w:val="24"/>
        </w:rPr>
        <w:t>*</w:t>
      </w:r>
    </w:p>
    <w:p w:rsidR="00E81FDA" w:rsidRPr="00DB0458" w:rsidRDefault="00E81FDA" w:rsidP="00AB6624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DB0458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E81FDA" w:rsidRPr="00DB0458" w:rsidRDefault="00E81FDA" w:rsidP="00AB6624">
      <w:pPr>
        <w:spacing w:after="0" w:line="240" w:lineRule="auto"/>
        <w:ind w:left="360"/>
        <w:rPr>
          <w:rFonts w:ascii="Palatino Linotype" w:hAnsi="Palatino Linotype"/>
          <w:i/>
          <w:sz w:val="24"/>
          <w:szCs w:val="24"/>
        </w:rPr>
      </w:pPr>
    </w:p>
    <w:p w:rsidR="00E81FDA" w:rsidRPr="00DB0458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B045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81FDA" w:rsidRDefault="00E81FDA" w:rsidP="00AB6624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szakmai gyakorlati képzés célja az, hogy a tanulókat az adott szakmában felkészítse az önálló, megfelelő minőségű munkavégzésre. A szakmai gyakorlat tanítása során fel kell eleveníteni az adott tevékenység elvégzéséhez kapcsolódó elméleti ismereteket is. A tanulók tudatos, nem csak utánzáson alapuló tevékenységéhez szükség van arra, hogy a munkavégzés elméleti alapjaival is tisztában legyenek. Ez lehetővé teszi azt, hogy a feladatot más-más körülmények között is végre tudják hajtani. A képzés végére a tanulónak el kell érni, hogy mind a minőség, mind a mennyiség terén olyan teljesítményt nyújtson, mint a frissen végzett szakmunkás szintje.</w:t>
      </w:r>
    </w:p>
    <w:p w:rsidR="00E81FDA" w:rsidRDefault="00E81FDA" w:rsidP="00AB6624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Alapozó tárgyként</w:t>
      </w:r>
      <w:r w:rsidRPr="00324E15">
        <w:rPr>
          <w:rFonts w:ascii="Palatino Linotype" w:hAnsi="Palatino Linotype"/>
          <w:bCs/>
          <w:sz w:val="24"/>
          <w:szCs w:val="24"/>
        </w:rPr>
        <w:t xml:space="preserve"> </w:t>
      </w:r>
      <w:r>
        <w:rPr>
          <w:rFonts w:ascii="Palatino Linotype" w:hAnsi="Palatino Linotype"/>
          <w:bCs/>
          <w:sz w:val="24"/>
          <w:szCs w:val="24"/>
        </w:rPr>
        <w:t>alakítsa ki</w:t>
      </w:r>
      <w:r w:rsidRPr="00324E15">
        <w:rPr>
          <w:rFonts w:ascii="Palatino Linotype" w:hAnsi="Palatino Linotype"/>
          <w:bCs/>
          <w:sz w:val="24"/>
          <w:szCs w:val="24"/>
        </w:rPr>
        <w:t xml:space="preserve"> a műszaki életben elengedhetetlenül szükséges belső igé</w:t>
      </w:r>
      <w:r>
        <w:rPr>
          <w:rFonts w:ascii="Palatino Linotype" w:hAnsi="Palatino Linotype"/>
          <w:bCs/>
          <w:sz w:val="24"/>
          <w:szCs w:val="24"/>
        </w:rPr>
        <w:t>nyességet</w:t>
      </w:r>
      <w:r w:rsidRPr="00324E15">
        <w:rPr>
          <w:rFonts w:ascii="Palatino Linotype" w:hAnsi="Palatino Linotype"/>
          <w:bCs/>
          <w:sz w:val="24"/>
          <w:szCs w:val="24"/>
        </w:rPr>
        <w:t>, lelkiismeretes és felelősségteljes munkavégzés</w:t>
      </w:r>
      <w:r>
        <w:rPr>
          <w:rFonts w:ascii="Palatino Linotype" w:hAnsi="Palatino Linotype"/>
          <w:bCs/>
          <w:sz w:val="24"/>
          <w:szCs w:val="24"/>
        </w:rPr>
        <w:t>t</w:t>
      </w:r>
      <w:r w:rsidRPr="00324E15">
        <w:rPr>
          <w:rFonts w:ascii="Palatino Linotype" w:hAnsi="Palatino Linotype"/>
          <w:bCs/>
          <w:sz w:val="24"/>
          <w:szCs w:val="24"/>
        </w:rPr>
        <w:t>,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  <w:r w:rsidRPr="00324E15">
        <w:rPr>
          <w:rFonts w:ascii="Palatino Linotype" w:hAnsi="Palatino Linotype"/>
          <w:bCs/>
          <w:sz w:val="24"/>
          <w:szCs w:val="24"/>
        </w:rPr>
        <w:t>fejlessze a számítási feladatok, szerkesztések, méretezések algoritmusát és a problémamegoldó készség</w:t>
      </w:r>
      <w:r>
        <w:rPr>
          <w:rFonts w:ascii="Palatino Linotype" w:hAnsi="Palatino Linotype"/>
          <w:bCs/>
          <w:sz w:val="24"/>
          <w:szCs w:val="24"/>
        </w:rPr>
        <w:t>et.</w:t>
      </w:r>
    </w:p>
    <w:p w:rsidR="00E81FDA" w:rsidRDefault="00E81FDA" w:rsidP="00AB6624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gyakorlati képzés céljait figyelembe véve a gyakorlati képzés feladata, hogy sajátíttassa el a szakma legfontosabb gyakorlati ismereteit az önálló munkavégzéshez szükséges szinten, biztosítsa a munkavégzés minőségének állandó javulását, és a munkavégzés időszükségletének fokozatos csökkenését. A tananyag tartalma olyan legyen, hogy fejlessze a tanulók logikus gondolkodását, a módszeres hibakeresés képességét. A munkafeladatok értékelése segítse, illetve fejlessze a tanulók önismeretét, önértékelő képességét. </w:t>
      </w:r>
    </w:p>
    <w:p w:rsidR="00E81FDA" w:rsidRDefault="00E81FDA" w:rsidP="00AB6624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tanulók szakma iránti érdeklődésének felkeltése elsősorban a szakma jellegzetes termékeinek, munkaműveleteinek bemutatása révén érhető el.</w:t>
      </w:r>
    </w:p>
    <w:p w:rsidR="00E81FDA" w:rsidRPr="00DB0458" w:rsidRDefault="00E81FDA" w:rsidP="00AB6624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gyakorlati képzés során alapvetően három tananyag-feldolgozási eljárás kerül alkalmazásra: a tárgyi eljárás, a műveleti eljárás és a műveleti komplex eljárás.</w:t>
      </w:r>
    </w:p>
    <w:p w:rsidR="00E81FDA" w:rsidRPr="00DB0458" w:rsidRDefault="00E81FDA" w:rsidP="00AB662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DB0458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81FDA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alapozó jellegénél fogva a közismereti tárgyak közül a matematikára és a fizika tantárgyra épül (geometriai alapfogalmak és alapszerkesztések, erő, ala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változás).</w:t>
      </w:r>
    </w:p>
    <w:p w:rsidR="00E81FDA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gyakorlati képzés szorosan kapcsolódik a 10416-12 Közlekedéstechnikai alapok modul tantárgyaihoz:</w:t>
      </w:r>
    </w:p>
    <w:p w:rsidR="00E81FDA" w:rsidRDefault="00E81FDA" w:rsidP="00AB6624">
      <w:pPr>
        <w:spacing w:after="0" w:line="240" w:lineRule="auto"/>
        <w:ind w:left="107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műszaki rajz</w:t>
      </w:r>
    </w:p>
    <w:p w:rsidR="00E81FDA" w:rsidRDefault="00E81FDA" w:rsidP="00AB6624">
      <w:pPr>
        <w:spacing w:after="0" w:line="240" w:lineRule="auto"/>
        <w:ind w:left="107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mechanika</w:t>
      </w:r>
    </w:p>
    <w:p w:rsidR="00E81FDA" w:rsidRDefault="00E81FDA" w:rsidP="00AB6624">
      <w:pPr>
        <w:spacing w:after="0" w:line="240" w:lineRule="auto"/>
        <w:ind w:left="107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gépelemek-géptan</w:t>
      </w:r>
    </w:p>
    <w:p w:rsidR="00E81FDA" w:rsidRDefault="00E81FDA" w:rsidP="00AB6624">
      <w:pPr>
        <w:spacing w:after="0" w:line="240" w:lineRule="auto"/>
        <w:ind w:left="107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alapismeretek</w:t>
      </w:r>
    </w:p>
    <w:p w:rsidR="00E81FDA" w:rsidRDefault="00E81FDA" w:rsidP="00AB6624">
      <w:pPr>
        <w:spacing w:after="0" w:line="240" w:lineRule="auto"/>
        <w:ind w:left="107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elektrotechnika-elektronika</w:t>
      </w:r>
    </w:p>
    <w:p w:rsidR="00E81FDA" w:rsidRPr="00DB0458" w:rsidRDefault="00E81FDA" w:rsidP="00AB662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DB0458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DB0458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81FDA" w:rsidRPr="00DB0458" w:rsidRDefault="00E81FDA" w:rsidP="00AB662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DB0458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 w:rsidRPr="00DB0458">
        <w:rPr>
          <w:rFonts w:ascii="Palatino Linotype" w:hAnsi="Palatino Linotype"/>
          <w:b/>
          <w:sz w:val="24"/>
          <w:szCs w:val="24"/>
        </w:rPr>
        <w:t>Mérés és előrajzolás</w:t>
      </w:r>
      <w:r w:rsidRPr="00DB0458">
        <w:rPr>
          <w:rFonts w:ascii="Palatino Linotype" w:hAnsi="Palatino Linotype"/>
          <w:b/>
          <w:sz w:val="24"/>
          <w:szCs w:val="24"/>
        </w:rPr>
        <w:tab/>
      </w:r>
      <w:r w:rsidRPr="00DB045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(ögy)</w:t>
      </w:r>
      <w:r w:rsidRPr="00DB045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 óra/ 30</w:t>
      </w:r>
      <w:r w:rsidRPr="00DB045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munkahely és környezete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munkavédelmi, balesetvédelmi és tűzvédelmi oktatás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tanműhely bemutatása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az oktatási kabinet rendjének ismertetése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tisztségviselők megválasztása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Mérés és ellenőrzés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mérés és ellenőrzés célja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egyszerűbb mérő- és ellenőrzőeszközök felosztása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mértékrendszerek, mértékegységek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állítható és nem állítható mérőeszközök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mérés tolómércével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mérés mozgószáras szögmérővel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ellenőrzőeszközök csoportosítása és használatuk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mérés és ellenőrzés összetett munkadarabokon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Bonyolultabb mérő- és ellenőrző eszközök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felosztásuk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mérés mikrométerrel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mérés mérőórával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mérés egyetemes szögmérővel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ellenőrzőeszközök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idomszerek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Előrajzolás síkban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előrajzolás célja, műveleti sorrendje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előkészítés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előrajzolás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előrajzolásnál előforduló szerkesztések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pontozás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ellenőrzés</w:t>
      </w:r>
    </w:p>
    <w:p w:rsidR="00E81FDA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előrajzolási feladatok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Térbeli előrajzolás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szerszámai, segédeszközei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bázisfelület megválasztása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térbeli előrajzolás szabályai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térbeli előrajzolási feladat</w:t>
      </w:r>
    </w:p>
    <w:p w:rsidR="00E81FDA" w:rsidRPr="00DB0458" w:rsidRDefault="00E81FDA" w:rsidP="00AB6624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81FDA" w:rsidRPr="00DB0458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 w:rsidRPr="00DB0458">
        <w:rPr>
          <w:rFonts w:ascii="Palatino Linotype" w:hAnsi="Palatino Linotype"/>
          <w:b/>
          <w:sz w:val="24"/>
          <w:szCs w:val="24"/>
        </w:rPr>
        <w:t>Megmunkálás</w:t>
      </w:r>
      <w:r>
        <w:rPr>
          <w:rFonts w:ascii="Palatino Linotype" w:hAnsi="Palatino Linotype"/>
          <w:b/>
          <w:sz w:val="24"/>
          <w:szCs w:val="24"/>
        </w:rPr>
        <w:t xml:space="preserve"> I.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(ögy)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DB045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48</w:t>
      </w:r>
      <w:r w:rsidRPr="00DB0458">
        <w:rPr>
          <w:rFonts w:ascii="Palatino Linotype" w:hAnsi="Palatino Linotype"/>
          <w:b/>
          <w:i/>
          <w:sz w:val="24"/>
          <w:szCs w:val="24"/>
        </w:rPr>
        <w:t xml:space="preserve"> óra/ </w:t>
      </w:r>
      <w:r>
        <w:rPr>
          <w:rFonts w:ascii="Palatino Linotype" w:hAnsi="Palatino Linotype"/>
          <w:b/>
          <w:i/>
          <w:sz w:val="24"/>
          <w:szCs w:val="24"/>
        </w:rPr>
        <w:t xml:space="preserve">62 </w:t>
      </w:r>
      <w:r w:rsidRPr="00DB0458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DB5091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kalapács használata, a nyújtás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képlékenység, képlékeny alakítás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rugalmas és maradó alakváltozás</w:t>
      </w:r>
    </w:p>
    <w:p w:rsidR="00E81FDA" w:rsidRPr="00253C11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kézikalapácsok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DB0458">
        <w:rPr>
          <w:rFonts w:ascii="Palatino Linotype" w:hAnsi="Palatino Linotype"/>
          <w:sz w:val="24"/>
          <w:szCs w:val="24"/>
        </w:rPr>
        <w:t>a kalapács használata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nyújtás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egyenes- és íveltnyújtási feladat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</w:t>
      </w:r>
    </w:p>
    <w:p w:rsidR="00E81FDA" w:rsidRPr="00DB5091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Egyengetés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az egyengetés célja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idomvasak</w:t>
      </w:r>
      <w:r>
        <w:rPr>
          <w:rFonts w:ascii="Palatino Linotype" w:hAnsi="Palatino Linotype"/>
          <w:sz w:val="24"/>
          <w:szCs w:val="24"/>
        </w:rPr>
        <w:t>, csövek és lemezek</w:t>
      </w:r>
      <w:r w:rsidRPr="00DB0458">
        <w:rPr>
          <w:rFonts w:ascii="Palatino Linotype" w:hAnsi="Palatino Linotype"/>
          <w:sz w:val="24"/>
          <w:szCs w:val="24"/>
        </w:rPr>
        <w:t xml:space="preserve"> egyengetése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</w:t>
      </w:r>
    </w:p>
    <w:p w:rsidR="00E81FDA" w:rsidRPr="00DB5091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Hajlítás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hajlítás célja, elmélete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lemezek és rúdanyagok hajlítása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az idomacél</w:t>
      </w:r>
      <w:r>
        <w:rPr>
          <w:rFonts w:ascii="Palatino Linotype" w:hAnsi="Palatino Linotype"/>
          <w:sz w:val="24"/>
          <w:szCs w:val="24"/>
        </w:rPr>
        <w:t>ok és csövek</w:t>
      </w:r>
      <w:r w:rsidRPr="00DB0458">
        <w:rPr>
          <w:rFonts w:ascii="Palatino Linotype" w:hAnsi="Palatino Linotype"/>
          <w:sz w:val="24"/>
          <w:szCs w:val="24"/>
        </w:rPr>
        <w:t xml:space="preserve"> hajlítása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hajlított alkatrész kiterített méretének kiszámítása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hajlítási feladat</w:t>
      </w:r>
    </w:p>
    <w:p w:rsidR="00E81FDA" w:rsidRPr="00DB5091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Vágás, harapás, faragás, vésés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vágás és harapás célja</w:t>
      </w:r>
      <w:r>
        <w:rPr>
          <w:rFonts w:ascii="Palatino Linotype" w:hAnsi="Palatino Linotype"/>
          <w:sz w:val="24"/>
          <w:szCs w:val="24"/>
        </w:rPr>
        <w:t>, a vágó kialakítása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vágás</w:t>
      </w:r>
      <w:r>
        <w:rPr>
          <w:rFonts w:ascii="Palatino Linotype" w:hAnsi="Palatino Linotype"/>
          <w:sz w:val="24"/>
          <w:szCs w:val="24"/>
        </w:rPr>
        <w:t>, harapás, faragás és vésés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vágási, harapási, faragási és vésési feladatok</w:t>
      </w:r>
    </w:p>
    <w:p w:rsidR="00E81FDA" w:rsidRPr="00DB5091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Nyírás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nyírás célja, elmélete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nyírás kézi lemezollóval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nyírás emelőkaros gépi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B0458">
        <w:rPr>
          <w:rFonts w:ascii="Palatino Linotype" w:hAnsi="Palatino Linotype"/>
          <w:sz w:val="24"/>
          <w:szCs w:val="24"/>
        </w:rPr>
        <w:t>ollóval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nyírás közben betartandó szabályok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nyírási feladatok</w:t>
      </w:r>
    </w:p>
    <w:p w:rsidR="00E81FDA" w:rsidRPr="00DB5091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Lyukasztás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lyukasztás célja, elve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kézi lemezlyukasztás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lyukasztás géppel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különböző lyukasztószerszámok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lyukasztási feladat</w:t>
      </w:r>
    </w:p>
    <w:p w:rsidR="00E81FDA" w:rsidRPr="00DB5091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Fűrészelés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fűrészelés célja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fűrészlap élk</w:t>
      </w:r>
      <w:r>
        <w:rPr>
          <w:rFonts w:ascii="Palatino Linotype" w:hAnsi="Palatino Linotype"/>
          <w:sz w:val="24"/>
          <w:szCs w:val="24"/>
        </w:rPr>
        <w:t>ik</w:t>
      </w:r>
      <w:r w:rsidRPr="00DB0458">
        <w:rPr>
          <w:rFonts w:ascii="Palatino Linotype" w:hAnsi="Palatino Linotype"/>
          <w:sz w:val="24"/>
          <w:szCs w:val="24"/>
        </w:rPr>
        <w:t>épzése</w:t>
      </w:r>
      <w:r>
        <w:rPr>
          <w:rFonts w:ascii="Palatino Linotype" w:hAnsi="Palatino Linotype"/>
          <w:sz w:val="24"/>
          <w:szCs w:val="24"/>
        </w:rPr>
        <w:t xml:space="preserve"> és befogása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különböző fémfűrészek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kézi fűrészelés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gépi fűrészelés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fűrészelési gyakorlat</w:t>
      </w:r>
    </w:p>
    <w:p w:rsidR="00E81FDA" w:rsidRPr="00DB5091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Reszelés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reszelés célja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reszelő fogazata és fajtái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reszelők kiválasztása</w:t>
      </w:r>
      <w:r>
        <w:rPr>
          <w:rFonts w:ascii="Palatino Linotype" w:hAnsi="Palatino Linotype"/>
          <w:sz w:val="24"/>
          <w:szCs w:val="24"/>
        </w:rPr>
        <w:t xml:space="preserve"> és megóvása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reszelés folyamata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reszelés gépesítése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</w:t>
      </w:r>
    </w:p>
    <w:p w:rsidR="00E81FDA" w:rsidRPr="00DB0458" w:rsidRDefault="00E81FDA" w:rsidP="00AB6624">
      <w:pPr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reszelési feladat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Fúrás és süllyesztés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fúrás</w:t>
      </w:r>
      <w:r>
        <w:rPr>
          <w:rFonts w:ascii="Palatino Linotype" w:hAnsi="Palatino Linotype"/>
          <w:sz w:val="24"/>
          <w:szCs w:val="24"/>
        </w:rPr>
        <w:t xml:space="preserve"> és a süllyesztés</w:t>
      </w:r>
      <w:r w:rsidRPr="00DB0458">
        <w:rPr>
          <w:rFonts w:ascii="Palatino Linotype" w:hAnsi="Palatino Linotype"/>
          <w:sz w:val="24"/>
          <w:szCs w:val="24"/>
        </w:rPr>
        <w:t xml:space="preserve"> célja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fúrószerszámok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forgácsolás alapfogalmai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fúrógépek és a fúróeszközök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csigafúró köszörülése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 furatmegmunkálás közben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Kézi menetvágás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kézi menetvágás célja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csavar, mint gépelem</w:t>
      </w:r>
    </w:p>
    <w:p w:rsidR="00E81FDA" w:rsidRPr="00332840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csavarvonal keletkezése</w:t>
      </w:r>
      <w:r>
        <w:rPr>
          <w:rFonts w:ascii="Palatino Linotype" w:hAnsi="Palatino Linotype"/>
          <w:sz w:val="24"/>
          <w:szCs w:val="24"/>
        </w:rPr>
        <w:t xml:space="preserve">,  </w:t>
      </w:r>
      <w:r w:rsidRPr="00DB0458">
        <w:rPr>
          <w:rFonts w:ascii="Palatino Linotype" w:hAnsi="Palatino Linotype"/>
          <w:sz w:val="24"/>
          <w:szCs w:val="24"/>
        </w:rPr>
        <w:t>az önzárás fogalma</w:t>
      </w:r>
    </w:p>
    <w:p w:rsidR="00E81FDA" w:rsidRPr="00DB0458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több-bekezdésű menetek</w:t>
      </w:r>
    </w:p>
    <w:p w:rsidR="00E81FDA" w:rsidRPr="00332840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 w:rsidRPr="00332840">
        <w:rPr>
          <w:rFonts w:ascii="Palatino Linotype" w:hAnsi="Palatino Linotype"/>
          <w:sz w:val="24"/>
          <w:szCs w:val="24"/>
        </w:rPr>
        <w:t>menetrendszerek, menetelemek</w:t>
      </w:r>
    </w:p>
    <w:p w:rsidR="00E81FDA" w:rsidRPr="00DB0458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jobb- és balmenet</w:t>
      </w:r>
    </w:p>
    <w:p w:rsidR="00E81FDA" w:rsidRPr="00DB0458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menetszelvények (profilok)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különböző csavar- és csavaranyafajták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kézi menetfúrás</w:t>
      </w:r>
    </w:p>
    <w:p w:rsidR="00E81FDA" w:rsidRPr="00DB0458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menetfúrók</w:t>
      </w:r>
    </w:p>
    <w:p w:rsidR="00E81FDA" w:rsidRPr="00DB0458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menetfúró részei</w:t>
      </w:r>
    </w:p>
    <w:p w:rsidR="00E81FDA" w:rsidRPr="00DB0458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kézi menetfúrás gyakorlata</w:t>
      </w:r>
    </w:p>
    <w:p w:rsidR="00E81FDA" w:rsidRPr="00DB0458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menetfúrás munkaszabályai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külső csavarmenetek vágása</w:t>
      </w:r>
    </w:p>
    <w:p w:rsidR="00E81FDA" w:rsidRPr="00DB0458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menetmetsző</w:t>
      </w:r>
    </w:p>
    <w:p w:rsidR="00E81FDA" w:rsidRPr="00DB0458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menetmetszés gyakorlata</w:t>
      </w:r>
    </w:p>
    <w:p w:rsidR="00E81FDA" w:rsidRPr="00DB0458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külső menetvágás munkaszabályai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csavarmenetek gépi megmunkálása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 kézi menetvágás közben</w:t>
      </w:r>
    </w:p>
    <w:p w:rsidR="00E81FDA" w:rsidRDefault="00E81FDA" w:rsidP="00AB6624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Pr="00DB0458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 w:rsidRPr="00DB0458">
        <w:rPr>
          <w:rFonts w:ascii="Palatino Linotype" w:hAnsi="Palatino Linotype"/>
          <w:b/>
          <w:sz w:val="24"/>
          <w:szCs w:val="24"/>
        </w:rPr>
        <w:t>Kötések</w:t>
      </w:r>
      <w:r w:rsidRPr="00DB045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(ögy)</w:t>
      </w:r>
      <w:r w:rsidRPr="00DB0458">
        <w:rPr>
          <w:rFonts w:ascii="Palatino Linotype" w:hAnsi="Palatino Linotype"/>
          <w:b/>
          <w:sz w:val="24"/>
          <w:szCs w:val="24"/>
        </w:rPr>
        <w:tab/>
      </w:r>
      <w:r w:rsidRPr="00DB045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72 </w:t>
      </w:r>
      <w:r w:rsidRPr="00DB0458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 92 </w:t>
      </w:r>
      <w:r w:rsidRPr="00DB0458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8A2E88">
        <w:rPr>
          <w:rFonts w:ascii="Palatino Linotype" w:hAnsi="Palatino Linotype"/>
          <w:sz w:val="24"/>
          <w:szCs w:val="24"/>
        </w:rPr>
        <w:t>zegecselés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szegecselés célja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szegecskötések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szegecsek igénybevétele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szegecs méreteinek meghatározása</w:t>
      </w:r>
    </w:p>
    <w:p w:rsidR="00E81FDA" w:rsidRPr="00332840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332840">
        <w:rPr>
          <w:rFonts w:ascii="Palatino Linotype" w:hAnsi="Palatino Linotype"/>
          <w:sz w:val="24"/>
          <w:szCs w:val="24"/>
        </w:rPr>
        <w:t>a szegecselés szerszámai és művelete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gépi szegecselés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baleseti veszélyek szegecselés közben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összetett szegecselési feladat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</w:t>
      </w:r>
      <w:r w:rsidRPr="008A2E88">
        <w:rPr>
          <w:rFonts w:ascii="Palatino Linotype" w:hAnsi="Palatino Linotype"/>
          <w:sz w:val="24"/>
          <w:szCs w:val="24"/>
        </w:rPr>
        <w:t>savarozás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csavarkötések szerelésének célja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csavarkötések fajtái és rendeltetésük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csavarkötések szerelésének szerszámai és munkaszabályai</w:t>
      </w:r>
    </w:p>
    <w:p w:rsidR="00E81FDA" w:rsidRPr="00332840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csavarbiztosítások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baleseti veszélyek csavarozás közben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Csapszegek és csapszegkötések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Kúpos kötés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Zsugorkötés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Ék és ékkötés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Retesz és reteszkötés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</w:t>
      </w:r>
      <w:r w:rsidRPr="008A2E88">
        <w:rPr>
          <w:rFonts w:ascii="Palatino Linotype" w:hAnsi="Palatino Linotype"/>
          <w:sz w:val="24"/>
          <w:szCs w:val="24"/>
        </w:rPr>
        <w:t>ágyforrasztás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forrasztás célja és fajtái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forrasztó kéziszerszámok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forrasztás előkészítése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forrasztópáka előkészítése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forraszok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forrasztó segédanyagok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lágyforrasztás munkaszabályai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baleseti veszélyek lágyforrasztás közben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8A2E88">
        <w:rPr>
          <w:rFonts w:ascii="Palatino Linotype" w:hAnsi="Palatino Linotype"/>
          <w:sz w:val="24"/>
          <w:szCs w:val="24"/>
        </w:rPr>
        <w:t>émragasztás</w:t>
      </w:r>
    </w:p>
    <w:p w:rsidR="00E81FDA" w:rsidRPr="00E60A37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E60A37">
        <w:rPr>
          <w:rFonts w:ascii="Palatino Linotype" w:hAnsi="Palatino Linotype"/>
          <w:sz w:val="24"/>
          <w:szCs w:val="24"/>
        </w:rPr>
        <w:t>a fémragasztás jelentősége, ragasztóanyagok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ragasztott kötések alkalmazása</w:t>
      </w:r>
    </w:p>
    <w:p w:rsidR="00E81FDA" w:rsidRPr="00E60A37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E60A37">
        <w:rPr>
          <w:rFonts w:ascii="Palatino Linotype" w:hAnsi="Palatino Linotype"/>
          <w:sz w:val="24"/>
          <w:szCs w:val="24"/>
        </w:rPr>
        <w:t>a ragasztás folyamata, a ragasztandó felületek előkezelése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ragasztás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baleseti veszélyek ragasztás közben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8A2E88">
        <w:rPr>
          <w:rFonts w:ascii="Palatino Linotype" w:hAnsi="Palatino Linotype"/>
          <w:sz w:val="24"/>
          <w:szCs w:val="24"/>
        </w:rPr>
        <w:t>eményforrasztás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keményforrasztás célja, folyamata és segédanyagai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munkadarabok előkészítése keményforrasztáshoz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forraszanyag megolvasztása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munkadarabok utókezelése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keményforrasztás munkaszabályai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baleseti veszélyek keményforrasztás közben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Pr="008A2E88">
        <w:rPr>
          <w:rFonts w:ascii="Palatino Linotype" w:hAnsi="Palatino Linotype"/>
          <w:sz w:val="24"/>
          <w:szCs w:val="24"/>
        </w:rPr>
        <w:t>ázhegesztés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hegesztés célja és alkalmazási területe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hegesztőgázok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gázhegesztés berendezései, szerelvényei, segédanyagai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varratfajták</w:t>
      </w:r>
    </w:p>
    <w:p w:rsidR="00E81FDA" w:rsidRPr="00E60A37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E60A37">
        <w:rPr>
          <w:rFonts w:ascii="Palatino Linotype" w:hAnsi="Palatino Linotype"/>
          <w:sz w:val="24"/>
          <w:szCs w:val="24"/>
        </w:rPr>
        <w:t>a gázhegesztés munkafolyamatai, hegesztési módszerek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gázpalackok kezelése, tárolása, szállítása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baleseti veszélyek gázhegesztés közben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Í</w:t>
      </w:r>
      <w:r w:rsidRPr="008A2E88">
        <w:rPr>
          <w:rFonts w:ascii="Palatino Linotype" w:hAnsi="Palatino Linotype"/>
          <w:sz w:val="24"/>
          <w:szCs w:val="24"/>
        </w:rPr>
        <w:t>vhegesztés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ívhegesztés alkalmazási területe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villamos ív és hőhatása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ívhegesztés gépei, felszerelései, segédeszközei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ívhegesztés folyamata</w:t>
      </w:r>
    </w:p>
    <w:p w:rsidR="00E81FDA" w:rsidRPr="008A2E88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Pr="008A2E88">
        <w:rPr>
          <w:rFonts w:ascii="Palatino Linotype" w:hAnsi="Palatino Linotype"/>
          <w:sz w:val="24"/>
          <w:szCs w:val="24"/>
        </w:rPr>
        <w:t>evont elektródás</w:t>
      </w:r>
      <w:r>
        <w:rPr>
          <w:rFonts w:ascii="Palatino Linotype" w:hAnsi="Palatino Linotype"/>
          <w:sz w:val="24"/>
          <w:szCs w:val="24"/>
        </w:rPr>
        <w:t xml:space="preserve"> ívhegesztés</w:t>
      </w:r>
    </w:p>
    <w:p w:rsidR="00E81FDA" w:rsidRPr="008A2E88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8A2E88">
        <w:rPr>
          <w:rFonts w:ascii="Palatino Linotype" w:hAnsi="Palatino Linotype"/>
          <w:sz w:val="24"/>
          <w:szCs w:val="24"/>
        </w:rPr>
        <w:t>ogyóelektródás ívhegesztés (MIG-MAG)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A2E88">
        <w:rPr>
          <w:rFonts w:ascii="Palatino Linotype" w:hAnsi="Palatino Linotype"/>
          <w:sz w:val="24"/>
          <w:szCs w:val="24"/>
        </w:rPr>
        <w:t>rgon védőgázas volfrámelektródás ívhegesztés (AWI)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ívhegesztéskor előforduló hibák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baleseti veszélyek ívhegesztés közben</w:t>
      </w:r>
    </w:p>
    <w:p w:rsidR="00E81FDA" w:rsidRPr="008A2E8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ívhegesztési feladatok</w:t>
      </w:r>
    </w:p>
    <w:p w:rsidR="00E81FDA" w:rsidRDefault="00E81FDA" w:rsidP="00AB6624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81FDA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sz w:val="24"/>
          <w:szCs w:val="24"/>
        </w:rPr>
      </w:pPr>
      <w:r w:rsidRPr="00EE2540">
        <w:rPr>
          <w:rFonts w:ascii="Palatino Linotype" w:hAnsi="Palatino Linotype"/>
          <w:b/>
          <w:sz w:val="24"/>
          <w:szCs w:val="24"/>
        </w:rPr>
        <w:t>Megmunkálás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EE2540">
        <w:rPr>
          <w:rFonts w:ascii="Palatino Linotype" w:hAnsi="Palatino Linotype"/>
          <w:b/>
          <w:sz w:val="24"/>
          <w:szCs w:val="24"/>
        </w:rPr>
        <w:t>II.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(ögy)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48 óra/ 62</w:t>
      </w:r>
      <w:r w:rsidRPr="00EE2540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Hántolás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hántolás és a csiszolás célja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kézi hántolószerszámok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hántolást ellenőrző eszközök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hántolás munkaszabályai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hántolók élezése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csiszolás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 hántolás és csiszolás közben</w:t>
      </w:r>
    </w:p>
    <w:p w:rsidR="00E81FDA" w:rsidRPr="00DB5091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5091">
        <w:rPr>
          <w:rFonts w:ascii="Palatino Linotype" w:hAnsi="Palatino Linotype"/>
          <w:sz w:val="24"/>
          <w:szCs w:val="24"/>
        </w:rPr>
        <w:t>hántolási és csiszolási feladat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Kovácsolás és hőkezelés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kovácsolás és hőkezelés célja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kovácsolás berendezései és szerszámai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kovácsolás alapműveletei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hőkezelés</w:t>
      </w:r>
      <w:r>
        <w:rPr>
          <w:rFonts w:ascii="Palatino Linotype" w:hAnsi="Palatino Linotype"/>
          <w:sz w:val="24"/>
          <w:szCs w:val="24"/>
        </w:rPr>
        <w:t>: edzés, megeresztés, lágyítás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 kovácsolás és hőkezelés közben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Szerszámélezés, köszörülés</w:t>
      </w:r>
    </w:p>
    <w:p w:rsidR="00E81FDA" w:rsidRPr="00E60A37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E60A37">
        <w:rPr>
          <w:rFonts w:ascii="Palatino Linotype" w:hAnsi="Palatino Linotype"/>
          <w:sz w:val="24"/>
          <w:szCs w:val="24"/>
        </w:rPr>
        <w:t>a szerszámélezés célja, a köszörűgép jellemzői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köszörűkorongok jellemzői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szerszámok hűtése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köszörülés menete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különböző szerszámok köszörülése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 köszörülés közben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Dörzsölés (dörzsárazás)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dörzsölés célja</w:t>
      </w:r>
      <w:r>
        <w:rPr>
          <w:rFonts w:ascii="Palatino Linotype" w:hAnsi="Palatino Linotype"/>
          <w:sz w:val="24"/>
          <w:szCs w:val="24"/>
        </w:rPr>
        <w:t>, a dörzsár fajtái és kialakítása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dörzsölés munkaszabályai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 dörzsölés közben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Esztergálás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az esztergálás célja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az esztergagép és főbb részei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forgácsolás alapfogalmai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esztergakések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az esztergakés és a munkadarab befogása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az esztergagép kezelése és beállítása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egyszerűbb esztergálási műveletek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esztergálási feladat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 esztergálás közben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Marás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marás és a gyalulás célja és alkalmazási területe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marógépek és marószerszámok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marószerszámok és a munkadarabok befogása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munkadarab be-, illetve felfogása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marási művelet technológiai folyamata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 marás közben</w:t>
      </w:r>
    </w:p>
    <w:p w:rsidR="00E81FDA" w:rsidRPr="00DB0458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Gyalulás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gyalugépek és gyalukések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gyalukés és a munkadarab befogása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a gyalulási művelet folyamata</w:t>
      </w:r>
    </w:p>
    <w:p w:rsidR="00E81FDA" w:rsidRPr="00DB0458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 w:rsidRPr="00DB0458">
        <w:rPr>
          <w:rFonts w:ascii="Palatino Linotype" w:hAnsi="Palatino Linotype"/>
          <w:sz w:val="24"/>
          <w:szCs w:val="24"/>
        </w:rPr>
        <w:t>baleseti veszélyek gyalulás közben</w:t>
      </w:r>
    </w:p>
    <w:p w:rsidR="00E81FDA" w:rsidRDefault="00E81FDA" w:rsidP="00AB6624">
      <w:pPr>
        <w:spacing w:after="0" w:line="240" w:lineRule="auto"/>
        <w:ind w:left="1218"/>
        <w:rPr>
          <w:rFonts w:ascii="Palatino Linotype" w:hAnsi="Palatino Linotype"/>
          <w:sz w:val="24"/>
          <w:szCs w:val="24"/>
        </w:rPr>
      </w:pPr>
    </w:p>
    <w:p w:rsidR="00E81FDA" w:rsidRPr="00DB0458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Anyagvizsgálatok</w:t>
      </w:r>
      <w:r w:rsidRPr="00DB045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(ögy)</w:t>
      </w:r>
      <w:r w:rsidRPr="00DB0458">
        <w:rPr>
          <w:rFonts w:ascii="Palatino Linotype" w:hAnsi="Palatino Linotype"/>
          <w:b/>
          <w:sz w:val="24"/>
          <w:szCs w:val="24"/>
        </w:rPr>
        <w:tab/>
      </w:r>
      <w:r w:rsidRPr="00DB0458">
        <w:rPr>
          <w:rFonts w:ascii="Palatino Linotype" w:hAnsi="Palatino Linotype"/>
          <w:b/>
          <w:sz w:val="24"/>
          <w:szCs w:val="24"/>
        </w:rPr>
        <w:tab/>
      </w:r>
      <w:r w:rsidRPr="00DB045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Pr="00DB0458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 30 </w:t>
      </w:r>
      <w:r w:rsidRPr="00DB0458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BD66D1">
        <w:rPr>
          <w:rFonts w:ascii="Palatino Linotype" w:hAnsi="Palatino Linotype"/>
          <w:sz w:val="24"/>
          <w:szCs w:val="24"/>
        </w:rPr>
        <w:t>zerkezeti anyagok csoportosítása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szerkezeti anyagok tulajdonságai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vasfémek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színes-, könnyű- és nehézfémek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műanyagok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BD66D1">
        <w:rPr>
          <w:rFonts w:ascii="Palatino Linotype" w:hAnsi="Palatino Linotype"/>
          <w:sz w:val="24"/>
          <w:szCs w:val="24"/>
        </w:rPr>
        <w:t>echnológiai próbák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kovácsolhatóság (lapítási próba)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mélyhúzhatósági próba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technológiai hajlítópróba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csőtágítási próba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csőperemezési próba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szikrapróba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reszelési próba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hegesztési varrat hajlító vizsgálata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BD66D1">
        <w:rPr>
          <w:rFonts w:ascii="Palatino Linotype" w:hAnsi="Palatino Linotype"/>
          <w:sz w:val="24"/>
          <w:szCs w:val="24"/>
        </w:rPr>
        <w:t>zakítóvizsgálat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szerkezeti fémek vizsgálata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fogalmak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próbatestek alakja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húzóerő és megnyúlás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szakítófeszültség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nyúlás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teljes nyúlás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rugalmassági nyúlás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maradandó nyúlás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rugalmas nyúlás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képlékeny alakváltozás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szakítódiagram (feszültség – nyúlás diagram)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arányossági határ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Hooke-törvény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rugalmassági határ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folyáshatár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szakítószilárdság</w:t>
      </w:r>
    </w:p>
    <w:p w:rsidR="00E81FDA" w:rsidRDefault="00E81FDA" w:rsidP="00AB6624">
      <w:pPr>
        <w:pStyle w:val="ListParagraph"/>
        <w:spacing w:after="0" w:line="240" w:lineRule="auto"/>
        <w:ind w:left="180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szakítási nyúlás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anyagvizsgálati kísérletek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BD66D1">
        <w:rPr>
          <w:rFonts w:ascii="Palatino Linotype" w:hAnsi="Palatino Linotype"/>
          <w:sz w:val="24"/>
          <w:szCs w:val="24"/>
        </w:rPr>
        <w:t>eménységmérés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statikus keménységmérés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dinamikus keménységmérés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Brinell-féle keménységmérés HB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Vickers-féle keménységmérés HV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Rockwell-féle keménységmérés HR (HRA, HRC, HRB, HRF)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keménységmérési eljárások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Pr="00BD66D1">
        <w:rPr>
          <w:rFonts w:ascii="Palatino Linotype" w:hAnsi="Palatino Linotype"/>
          <w:sz w:val="24"/>
          <w:szCs w:val="24"/>
        </w:rPr>
        <w:t>oncsolásmentes anyagvizsgálati módszerek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mágneses repedésvizsgálat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ultrahangos vizsgálat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felületi hajszálrepedésvizsgálat a Met-L-Check eljárással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anyagvizsgálat röntgen vagy gamma sugarakkal</w:t>
      </w:r>
    </w:p>
    <w:p w:rsidR="00E81FDA" w:rsidRPr="00823EFC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anyagvizsgálati módszerek</w:t>
      </w:r>
    </w:p>
    <w:p w:rsidR="00E81FDA" w:rsidRDefault="00E81FDA" w:rsidP="00AB6624">
      <w:pPr>
        <w:pStyle w:val="ListParagraph"/>
        <w:spacing w:after="0" w:line="240" w:lineRule="auto"/>
        <w:contextualSpacing/>
        <w:rPr>
          <w:rFonts w:ascii="Palatino Linotype" w:hAnsi="Palatino Linotype"/>
          <w:sz w:val="24"/>
          <w:szCs w:val="24"/>
        </w:rPr>
      </w:pPr>
    </w:p>
    <w:p w:rsidR="00E81FDA" w:rsidRPr="00BD66D1" w:rsidRDefault="00E81FDA" w:rsidP="00DB45B3">
      <w:pPr>
        <w:numPr>
          <w:ilvl w:val="2"/>
          <w:numId w:val="38"/>
        </w:numPr>
        <w:spacing w:after="0" w:line="240" w:lineRule="auto"/>
        <w:ind w:left="1218" w:hanging="651"/>
        <w:rPr>
          <w:rFonts w:ascii="Palatino Linotype" w:hAnsi="Palatino Linotype"/>
          <w:sz w:val="24"/>
          <w:szCs w:val="24"/>
        </w:rPr>
      </w:pPr>
      <w:r w:rsidRPr="00BD66D1">
        <w:rPr>
          <w:rFonts w:ascii="Palatino Linotype" w:hAnsi="Palatino Linotype"/>
          <w:b/>
          <w:sz w:val="24"/>
          <w:szCs w:val="24"/>
        </w:rPr>
        <w:t>Szerelés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(ögy)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64 óra/ 84</w:t>
      </w:r>
      <w:r w:rsidRPr="00BD66D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B82A6D">
        <w:rPr>
          <w:rFonts w:ascii="Palatino Linotype" w:hAnsi="Palatino Linotype"/>
          <w:sz w:val="24"/>
          <w:szCs w:val="24"/>
        </w:rPr>
        <w:t>ötőelemek szerelése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kötőelemek szerelésének 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gyakorlat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</w:t>
      </w:r>
      <w:r w:rsidRPr="00B82A6D">
        <w:rPr>
          <w:rFonts w:ascii="Palatino Linotype" w:hAnsi="Palatino Linotype"/>
          <w:sz w:val="24"/>
          <w:szCs w:val="24"/>
        </w:rPr>
        <w:t>sapágyak szerelése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csapágyak szerelésének 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gyakorlat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B82A6D">
        <w:rPr>
          <w:rFonts w:ascii="Palatino Linotype" w:hAnsi="Palatino Linotype"/>
          <w:sz w:val="24"/>
          <w:szCs w:val="24"/>
        </w:rPr>
        <w:t>ogaskerekek szerelése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fogaskerekek szerelésének 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gyakorlat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</w:t>
      </w:r>
      <w:r w:rsidRPr="00B82A6D">
        <w:rPr>
          <w:rFonts w:ascii="Palatino Linotype" w:hAnsi="Palatino Linotype"/>
          <w:sz w:val="24"/>
          <w:szCs w:val="24"/>
        </w:rPr>
        <w:t>sőkötések szerelése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csőkötések szerelésének 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gyakorlat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Pr="00B82A6D">
        <w:rPr>
          <w:rFonts w:ascii="Palatino Linotype" w:hAnsi="Palatino Linotype"/>
          <w:sz w:val="24"/>
          <w:szCs w:val="24"/>
        </w:rPr>
        <w:t>ugattyús motor szerelése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dugattyús motorok szerelésének 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szétszerelés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hibafelvételezés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gyakorlat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B82A6D">
        <w:rPr>
          <w:rFonts w:ascii="Palatino Linotype" w:hAnsi="Palatino Linotype"/>
          <w:sz w:val="24"/>
          <w:szCs w:val="24"/>
        </w:rPr>
        <w:t>orgattyús hajtómű szerelése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forgattyús hajtómű szerelésének 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szétszerelés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hibafelvételezés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gyakorlat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</w:t>
      </w:r>
      <w:r w:rsidRPr="00B82A6D">
        <w:rPr>
          <w:rFonts w:ascii="Palatino Linotype" w:hAnsi="Palatino Linotype"/>
          <w:sz w:val="24"/>
          <w:szCs w:val="24"/>
        </w:rPr>
        <w:t>ánc- és szíjhajtás szerelése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lánc- és szíjhajtás szerelésének 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szétszerelés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hibafelvételezés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gyakorlat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B82A6D">
        <w:rPr>
          <w:rFonts w:ascii="Palatino Linotype" w:hAnsi="Palatino Linotype"/>
          <w:sz w:val="24"/>
          <w:szCs w:val="24"/>
        </w:rPr>
        <w:t>engelykapcsolók szerelése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tengelykapcsolók szerelésének 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szétszerelés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hibafelvételezés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gyakorlat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B82A6D">
        <w:rPr>
          <w:rFonts w:ascii="Palatino Linotype" w:hAnsi="Palatino Linotype"/>
          <w:sz w:val="24"/>
          <w:szCs w:val="24"/>
        </w:rPr>
        <w:t>ajtóművek szerelése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hajtóművek szerelésének 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szétszerelés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hibafelvételezés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gyakorlat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B82A6D">
        <w:rPr>
          <w:rFonts w:ascii="Palatino Linotype" w:hAnsi="Palatino Linotype"/>
          <w:sz w:val="24"/>
          <w:szCs w:val="24"/>
        </w:rPr>
        <w:t>utóművek szerelése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futóművek szerelésének 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szétszerelés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hibafelvételezés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gyakorlat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B82A6D">
        <w:rPr>
          <w:rFonts w:ascii="Palatino Linotype" w:hAnsi="Palatino Linotype"/>
          <w:sz w:val="24"/>
          <w:szCs w:val="24"/>
        </w:rPr>
        <w:t>ékek szerelése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fékek szerelésének 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szétszerelés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hibafelvételezés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gyakorlat</w:t>
      </w:r>
    </w:p>
    <w:p w:rsidR="00E81FDA" w:rsidRDefault="00E81FDA" w:rsidP="00AB6624">
      <w:pPr>
        <w:tabs>
          <w:tab w:val="left" w:pos="993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B82A6D">
        <w:rPr>
          <w:rFonts w:ascii="Palatino Linotype" w:hAnsi="Palatino Linotype"/>
          <w:sz w:val="24"/>
          <w:szCs w:val="24"/>
        </w:rPr>
        <w:t>ormányzási rendszerek szerelése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kormányzási rendszerek szerelésének szabályai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szétszerelés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hibafelvételezés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összeszerelés</w:t>
      </w:r>
    </w:p>
    <w:p w:rsidR="00E81FDA" w:rsidRDefault="00E81FDA" w:rsidP="00AB6624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gyakorlat</w:t>
      </w:r>
    </w:p>
    <w:p w:rsidR="00E81FDA" w:rsidRDefault="00E81FDA" w:rsidP="00AB662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Pr="00DB0458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DB045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DB0458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81FDA" w:rsidRDefault="00E81FDA" w:rsidP="00C14B14">
      <w:pPr>
        <w:spacing w:after="0" w:line="240" w:lineRule="auto"/>
        <w:ind w:firstLine="357"/>
        <w:rPr>
          <w:rFonts w:ascii="Palatino Linotype" w:hAnsi="Palatino Linotype"/>
          <w:sz w:val="24"/>
          <w:szCs w:val="24"/>
        </w:rPr>
      </w:pPr>
      <w:r w:rsidRPr="00BD041F">
        <w:rPr>
          <w:rFonts w:ascii="Palatino Linotype" w:hAnsi="Palatino Linotype"/>
          <w:sz w:val="24"/>
          <w:szCs w:val="24"/>
        </w:rPr>
        <w:t>Tanműhely</w:t>
      </w:r>
    </w:p>
    <w:p w:rsidR="00E81FDA" w:rsidRPr="00BD041F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BD041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Pr="00DB0458" w:rsidRDefault="00E81FDA" w:rsidP="000F592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Pr="00DB0458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DB04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81FDA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Pr="00DB0458" w:rsidRDefault="00E81FDA" w:rsidP="000F592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DB04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E81FDA" w:rsidRPr="00DB0458" w:rsidRDefault="00E81FDA" w:rsidP="000F5922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készítése leírásból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készítés tárgyról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kiegészítés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y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ség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ről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Részvétel az ügyfélfogadáson, ese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megfigyelés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ügyelet mellett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Pr="00DB0458" w:rsidRDefault="00E81FDA" w:rsidP="000F5922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DB045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DB0458">
        <w:rPr>
          <w:rFonts w:ascii="Palatino Linotype" w:hAnsi="Palatino Linotype"/>
          <w:b/>
          <w:sz w:val="24"/>
          <w:szCs w:val="24"/>
        </w:rPr>
        <w:t>tantárgy</w:t>
      </w:r>
      <w:r w:rsidRPr="00DB0458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Pr="00BD041F" w:rsidRDefault="00E81FDA" w:rsidP="00C14B14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Cs/>
          <w:sz w:val="24"/>
          <w:szCs w:val="24"/>
        </w:rPr>
      </w:pPr>
      <w:r w:rsidRPr="00BD041F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E81FDA" w:rsidRPr="00175129" w:rsidRDefault="00E81FDA" w:rsidP="000F5922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 </w:t>
      </w:r>
    </w:p>
    <w:p w:rsidR="00E81FDA" w:rsidRPr="000E120B" w:rsidRDefault="00E81FDA" w:rsidP="000F592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E81FDA" w:rsidRPr="00DB5091" w:rsidRDefault="00E81FDA" w:rsidP="00DB45B3">
      <w:pPr>
        <w:widowControl w:val="0"/>
        <w:numPr>
          <w:ilvl w:val="0"/>
          <w:numId w:val="3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B5091">
        <w:rPr>
          <w:rFonts w:ascii="Palatino Linotype" w:hAnsi="Palatino Linotype"/>
          <w:b/>
          <w:sz w:val="24"/>
          <w:szCs w:val="24"/>
        </w:rPr>
        <w:t>Mérési gyakorlat</w:t>
      </w:r>
      <w:r w:rsidRPr="00266957">
        <w:rPr>
          <w:rFonts w:ascii="Palatino Linotype" w:hAnsi="Palatino Linotype"/>
          <w:b/>
          <w:sz w:val="24"/>
          <w:szCs w:val="24"/>
        </w:rPr>
        <w:t xml:space="preserve"> tantárgy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96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  <w:r>
        <w:rPr>
          <w:rFonts w:ascii="Palatino Linotype" w:hAnsi="Palatino Linotype"/>
          <w:b/>
          <w:sz w:val="24"/>
          <w:szCs w:val="24"/>
        </w:rPr>
        <w:t>/144 óra*</w:t>
      </w:r>
    </w:p>
    <w:p w:rsidR="00E81FDA" w:rsidRPr="007003F6" w:rsidRDefault="00E81FDA" w:rsidP="00AB6624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E81FDA" w:rsidRPr="000E120B" w:rsidRDefault="00E81FDA" w:rsidP="00AB662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DB45B3">
      <w:pPr>
        <w:widowControl w:val="0"/>
        <w:numPr>
          <w:ilvl w:val="1"/>
          <w:numId w:val="38"/>
        </w:numPr>
        <w:suppressAutoHyphens/>
        <w:spacing w:after="12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81FDA" w:rsidRPr="00A75B03" w:rsidRDefault="00E81FDA" w:rsidP="00AB6624">
      <w:pPr>
        <w:spacing w:after="0" w:line="240" w:lineRule="auto"/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A75B03">
        <w:rPr>
          <w:rFonts w:ascii="Palatino Linotype" w:hAnsi="Palatino Linotype"/>
          <w:sz w:val="24"/>
          <w:szCs w:val="24"/>
        </w:rPr>
        <w:t xml:space="preserve">A tantárgy olyan </w:t>
      </w:r>
      <w:r>
        <w:rPr>
          <w:rFonts w:ascii="Palatino Linotype" w:hAnsi="Palatino Linotype"/>
          <w:sz w:val="24"/>
          <w:szCs w:val="24"/>
        </w:rPr>
        <w:t>műszaki</w:t>
      </w:r>
      <w:r w:rsidRPr="00A75B03">
        <w:rPr>
          <w:rFonts w:ascii="Palatino Linotype" w:hAnsi="Palatino Linotype"/>
          <w:sz w:val="24"/>
          <w:szCs w:val="24"/>
        </w:rPr>
        <w:t xml:space="preserve"> módszereket és eszközöket mutat be, amelyek meghat</w:t>
      </w:r>
      <w:r w:rsidRPr="00A75B03">
        <w:rPr>
          <w:rFonts w:ascii="Palatino Linotype" w:hAnsi="Palatino Linotype"/>
          <w:sz w:val="24"/>
          <w:szCs w:val="24"/>
        </w:rPr>
        <w:t>á</w:t>
      </w:r>
      <w:r w:rsidRPr="00A75B03">
        <w:rPr>
          <w:rFonts w:ascii="Palatino Linotype" w:hAnsi="Palatino Linotype"/>
          <w:sz w:val="24"/>
          <w:szCs w:val="24"/>
        </w:rPr>
        <w:t xml:space="preserve">rozó szerepet játszanak a környező </w:t>
      </w:r>
      <w:r>
        <w:rPr>
          <w:rFonts w:ascii="Palatino Linotype" w:hAnsi="Palatino Linotype"/>
          <w:sz w:val="24"/>
          <w:szCs w:val="24"/>
        </w:rPr>
        <w:t xml:space="preserve">materiális </w:t>
      </w:r>
      <w:r w:rsidRPr="00A75B03">
        <w:rPr>
          <w:rFonts w:ascii="Palatino Linotype" w:hAnsi="Palatino Linotype"/>
          <w:sz w:val="24"/>
          <w:szCs w:val="24"/>
        </w:rPr>
        <w:t>világ megismerésében, valamint kvantitatív és kvalitatív jellemzésében. Mindezt azzal az igénnyel teszi, hogy v</w:t>
      </w:r>
      <w:r w:rsidRPr="00A75B03">
        <w:rPr>
          <w:rFonts w:ascii="Palatino Linotype" w:hAnsi="Palatino Linotype"/>
          <w:sz w:val="24"/>
          <w:szCs w:val="24"/>
        </w:rPr>
        <w:t>a</w:t>
      </w:r>
      <w:r w:rsidRPr="00A75B03">
        <w:rPr>
          <w:rFonts w:ascii="Palatino Linotype" w:hAnsi="Palatino Linotype"/>
          <w:sz w:val="24"/>
          <w:szCs w:val="24"/>
        </w:rPr>
        <w:t>lamennyi hallgatójának méréselméleti, méréstechnikai és műszertechnikai alapi</w:t>
      </w:r>
      <w:r w:rsidRPr="00A75B03">
        <w:rPr>
          <w:rFonts w:ascii="Palatino Linotype" w:hAnsi="Palatino Linotype"/>
          <w:sz w:val="24"/>
          <w:szCs w:val="24"/>
        </w:rPr>
        <w:t>s</w:t>
      </w:r>
      <w:r w:rsidRPr="00A75B03">
        <w:rPr>
          <w:rFonts w:ascii="Palatino Linotype" w:hAnsi="Palatino Linotype"/>
          <w:sz w:val="24"/>
          <w:szCs w:val="24"/>
        </w:rPr>
        <w:t>mereteket adjon és szemléletmódjával jelentős mértékben segítse valamennyi m</w:t>
      </w:r>
      <w:r w:rsidRPr="00A75B03">
        <w:rPr>
          <w:rFonts w:ascii="Palatino Linotype" w:hAnsi="Palatino Linotype"/>
          <w:sz w:val="24"/>
          <w:szCs w:val="24"/>
        </w:rPr>
        <w:t>ű</w:t>
      </w:r>
      <w:r w:rsidRPr="00A75B03">
        <w:rPr>
          <w:rFonts w:ascii="Palatino Linotype" w:hAnsi="Palatino Linotype"/>
          <w:sz w:val="24"/>
          <w:szCs w:val="24"/>
        </w:rPr>
        <w:t>szaki ismeretanyagának elsajátítását. Egy ilyen megalapozás elsősorban a tudatos modellalkotás és problémamegoldó készség fejlesztését jelenti. A tárgy mindezt a villamos mennyiségek alapvető mérési módszereinek és eszközeinek megismert</w:t>
      </w:r>
      <w:r w:rsidRPr="00A75B03">
        <w:rPr>
          <w:rFonts w:ascii="Palatino Linotype" w:hAnsi="Palatino Linotype"/>
          <w:sz w:val="24"/>
          <w:szCs w:val="24"/>
        </w:rPr>
        <w:t>e</w:t>
      </w:r>
      <w:r w:rsidRPr="00A75B03">
        <w:rPr>
          <w:rFonts w:ascii="Palatino Linotype" w:hAnsi="Palatino Linotype"/>
          <w:sz w:val="24"/>
          <w:szCs w:val="24"/>
        </w:rPr>
        <w:t>tésén keresztül éri el jelentős mértékben támaszkodva az analógiák elvének köve</w:t>
      </w:r>
      <w:r w:rsidRPr="00A75B03">
        <w:rPr>
          <w:rFonts w:ascii="Palatino Linotype" w:hAnsi="Palatino Linotype"/>
          <w:sz w:val="24"/>
          <w:szCs w:val="24"/>
        </w:rPr>
        <w:t>t</w:t>
      </w:r>
      <w:r w:rsidRPr="00A75B03">
        <w:rPr>
          <w:rFonts w:ascii="Palatino Linotype" w:hAnsi="Palatino Linotype"/>
          <w:sz w:val="24"/>
          <w:szCs w:val="24"/>
        </w:rPr>
        <w:t>kezetes alkalmazásában rejlő lehetőségekre. További cél annak tudatosítása, hogy a mérésekkel szerzett információ szakszerű feldolgozása minden esetben igényli a mérések pontosságával kapcsolatos adatszolgáltatást is.</w:t>
      </w:r>
    </w:p>
    <w:p w:rsidR="00E81FDA" w:rsidRPr="000E120B" w:rsidRDefault="00E81FDA" w:rsidP="00AB662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0E120B" w:rsidRDefault="00E81FDA" w:rsidP="00DB45B3">
      <w:pPr>
        <w:widowControl w:val="0"/>
        <w:numPr>
          <w:ilvl w:val="1"/>
          <w:numId w:val="38"/>
        </w:numPr>
        <w:suppressAutoHyphens/>
        <w:spacing w:after="120" w:line="240" w:lineRule="auto"/>
        <w:ind w:left="828" w:hanging="47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81FDA" w:rsidRDefault="00E81FDA" w:rsidP="00AB6624">
      <w:pPr>
        <w:autoSpaceDE w:val="0"/>
        <w:autoSpaceDN w:val="0"/>
        <w:adjustRightInd w:val="0"/>
        <w:spacing w:after="0" w:line="240" w:lineRule="auto"/>
        <w:ind w:left="357"/>
        <w:rPr>
          <w:rFonts w:ascii="Palatino Linotype" w:hAnsi="Palatino Linotype" w:cs="TrebuchetMS"/>
          <w:sz w:val="24"/>
          <w:szCs w:val="24"/>
          <w:lang w:eastAsia="hu-HU"/>
        </w:rPr>
      </w:pPr>
      <w:r>
        <w:rPr>
          <w:rFonts w:ascii="Palatino Linotype" w:hAnsi="Palatino Linotype" w:cs="TrebuchetMS"/>
          <w:sz w:val="24"/>
          <w:szCs w:val="24"/>
          <w:lang w:eastAsia="hu-HU"/>
        </w:rPr>
        <w:t>Elektrotechnika-elektronika tantárgy valamennyi témaköre</w:t>
      </w:r>
    </w:p>
    <w:p w:rsidR="00E81FDA" w:rsidRPr="000E120B" w:rsidRDefault="00E81FDA" w:rsidP="00AB6624">
      <w:pPr>
        <w:spacing w:after="0" w:line="240" w:lineRule="auto"/>
        <w:ind w:left="851"/>
        <w:rPr>
          <w:rFonts w:ascii="Palatino Linotype" w:hAnsi="Palatino Linotype"/>
          <w:b/>
          <w:bCs/>
          <w:iCs/>
          <w:sz w:val="24"/>
          <w:szCs w:val="24"/>
        </w:rPr>
      </w:pPr>
    </w:p>
    <w:p w:rsidR="00E81FDA" w:rsidRPr="000E120B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81FDA" w:rsidRPr="000E120B" w:rsidRDefault="00E81FDA" w:rsidP="00AB662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E81FDA" w:rsidRPr="000E120B" w:rsidRDefault="00E81FDA" w:rsidP="00DB45B3">
      <w:pPr>
        <w:numPr>
          <w:ilvl w:val="2"/>
          <w:numId w:val="3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Villamos méréstechnikai alapismeretek (ögy) </w:t>
      </w:r>
      <w:r>
        <w:rPr>
          <w:rFonts w:ascii="Palatino Linotype" w:hAnsi="Palatino Linotype"/>
          <w:b/>
          <w:i/>
          <w:sz w:val="24"/>
          <w:szCs w:val="24"/>
        </w:rPr>
        <w:t xml:space="preserve">20 óra/ 30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4B7D4C" w:rsidRDefault="00E81FDA" w:rsidP="00AB6624">
      <w:pPr>
        <w:pStyle w:val="ListParagraph"/>
        <w:spacing w:after="0" w:line="240" w:lineRule="auto"/>
        <w:ind w:left="720"/>
        <w:contextualSpacing/>
        <w:rPr>
          <w:rFonts w:ascii="Palatino Linotype" w:hAnsi="Palatino Linotype"/>
          <w:b/>
          <w:sz w:val="24"/>
          <w:szCs w:val="24"/>
        </w:rPr>
      </w:pPr>
      <w:r w:rsidRPr="00915A6B">
        <w:rPr>
          <w:rFonts w:ascii="Palatino Linotype" w:hAnsi="Palatino Linotype"/>
          <w:b/>
          <w:sz w:val="24"/>
          <w:szCs w:val="24"/>
        </w:rPr>
        <w:t>Műszer</w:t>
      </w:r>
      <w:r w:rsidRPr="004B7D4C">
        <w:rPr>
          <w:rFonts w:ascii="Palatino Linotype" w:hAnsi="Palatino Linotype"/>
          <w:b/>
          <w:sz w:val="24"/>
          <w:szCs w:val="24"/>
        </w:rPr>
        <w:t xml:space="preserve"> és méréstechnikai alapfogalmak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méréscélja és feladata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mérőeszközök csoportosítása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mérőműszerek elvi felépítése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Az érzékelő szerv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mérőjel továbbító szerv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mérőjel átalakító szerv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Mérőműszerek kijelzői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20"/>
        <w:contextualSpacing/>
        <w:rPr>
          <w:rFonts w:ascii="Palatino Linotype" w:hAnsi="Palatino Linotype"/>
          <w:b/>
          <w:sz w:val="24"/>
          <w:szCs w:val="24"/>
        </w:rPr>
      </w:pPr>
      <w:r w:rsidRPr="004B7D4C">
        <w:rPr>
          <w:rFonts w:ascii="Palatino Linotype" w:hAnsi="Palatino Linotype"/>
          <w:b/>
          <w:sz w:val="24"/>
          <w:szCs w:val="24"/>
        </w:rPr>
        <w:t>Mérési hibák</w:t>
      </w:r>
      <w:r w:rsidRPr="004B7D4C">
        <w:rPr>
          <w:rFonts w:ascii="Palatino Linotype" w:hAnsi="Palatino Linotype"/>
          <w:b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hiba fogalma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hibák okai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Csoportosítás a hibák forrásai szerint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Csoportosítás a hibák jellege szerint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hiba meghatározása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mérési eredmények feldolgozása</w:t>
      </w:r>
    </w:p>
    <w:p w:rsidR="00E81FDA" w:rsidRPr="004B7D4C" w:rsidRDefault="00E81FDA" w:rsidP="00AB6624">
      <w:pPr>
        <w:pStyle w:val="ListParagraph"/>
        <w:spacing w:after="0" w:line="240" w:lineRule="auto"/>
        <w:ind w:left="720"/>
        <w:contextualSpacing/>
        <w:rPr>
          <w:rFonts w:ascii="Palatino Linotype" w:hAnsi="Palatino Linotype"/>
          <w:b/>
          <w:sz w:val="24"/>
          <w:szCs w:val="24"/>
        </w:rPr>
      </w:pPr>
      <w:r w:rsidRPr="004B7D4C">
        <w:rPr>
          <w:rFonts w:ascii="Palatino Linotype" w:hAnsi="Palatino Linotype"/>
          <w:b/>
          <w:sz w:val="24"/>
          <w:szCs w:val="24"/>
        </w:rPr>
        <w:t>Mérőműszerek metrológiai jellemzői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méréshatár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Mérési tartomány vagy mérési terjedelem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Az érzékenység 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pontosság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A fogyasztás, a mérőéig 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A túlterhelhetőség 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A csillapítottság 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Használati helyzet </w:t>
      </w:r>
    </w:p>
    <w:p w:rsidR="00E81FDA" w:rsidRPr="004B7D4C" w:rsidRDefault="00E81FDA" w:rsidP="00AB6624">
      <w:pPr>
        <w:pStyle w:val="ListParagraph"/>
        <w:spacing w:after="0" w:line="240" w:lineRule="auto"/>
        <w:ind w:left="720"/>
        <w:contextualSpacing/>
        <w:rPr>
          <w:rFonts w:ascii="Palatino Linotype" w:hAnsi="Palatino Linotype"/>
          <w:b/>
          <w:sz w:val="24"/>
          <w:szCs w:val="24"/>
        </w:rPr>
      </w:pPr>
      <w:r w:rsidRPr="004B7D4C">
        <w:rPr>
          <w:rFonts w:ascii="Palatino Linotype" w:hAnsi="Palatino Linotype"/>
          <w:b/>
          <w:sz w:val="24"/>
          <w:szCs w:val="24"/>
        </w:rPr>
        <w:t>Méréshatár, méréshatár kibővítése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A méréshatár kibővítése </w:t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Ampermérő méréshatárának kibővítése 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Voltmérő méréshatárának kibővítése 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Áramváltó, feszültségváltó </w:t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Univerzális műszerek </w:t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Univeka </w:t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Ganzuniv 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Lakatfogó </w:t>
      </w:r>
      <w:r w:rsidRPr="004B7D4C">
        <w:rPr>
          <w:rFonts w:ascii="Palatino Linotype" w:hAnsi="Palatino Linotype"/>
          <w:sz w:val="24"/>
          <w:szCs w:val="24"/>
        </w:rPr>
        <w:tab/>
      </w:r>
    </w:p>
    <w:p w:rsidR="00E81FDA" w:rsidRPr="004B7D4C" w:rsidRDefault="00E81FDA" w:rsidP="00AB6624">
      <w:pPr>
        <w:pStyle w:val="ListParagraph"/>
        <w:spacing w:after="0" w:line="240" w:lineRule="auto"/>
        <w:ind w:left="720"/>
        <w:contextualSpacing/>
        <w:rPr>
          <w:rFonts w:ascii="Palatino Linotype" w:hAnsi="Palatino Linotype"/>
          <w:b/>
          <w:sz w:val="24"/>
          <w:szCs w:val="24"/>
        </w:rPr>
      </w:pPr>
      <w:r w:rsidRPr="004B7D4C">
        <w:rPr>
          <w:rFonts w:ascii="Palatino Linotype" w:hAnsi="Palatino Linotype"/>
          <w:b/>
          <w:sz w:val="24"/>
          <w:szCs w:val="24"/>
        </w:rPr>
        <w:t>A nemzetközi mértékegységrendszer alapjai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Kialakulásá</w:t>
      </w:r>
      <w:r>
        <w:rPr>
          <w:rFonts w:ascii="Palatino Linotype" w:hAnsi="Palatino Linotype"/>
          <w:sz w:val="24"/>
          <w:szCs w:val="24"/>
        </w:rPr>
        <w:t>n</w:t>
      </w:r>
      <w:r w:rsidRPr="004B7D4C">
        <w:rPr>
          <w:rFonts w:ascii="Palatino Linotype" w:hAnsi="Palatino Linotype"/>
          <w:sz w:val="24"/>
          <w:szCs w:val="24"/>
        </w:rPr>
        <w:t xml:space="preserve">ak körülményei 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Alapmennyiségek és mértékegységei 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Származtatott egységek 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prefixumok</w:t>
      </w:r>
    </w:p>
    <w:p w:rsidR="00E81FDA" w:rsidRPr="004B7D4C" w:rsidRDefault="00E81FDA" w:rsidP="00AB6624">
      <w:pPr>
        <w:pStyle w:val="ListParagraph"/>
        <w:spacing w:after="0" w:line="240" w:lineRule="auto"/>
        <w:ind w:left="720"/>
        <w:contextualSpacing/>
        <w:rPr>
          <w:rFonts w:ascii="Palatino Linotype" w:hAnsi="Palatino Linotype"/>
          <w:b/>
          <w:sz w:val="24"/>
          <w:szCs w:val="24"/>
        </w:rPr>
      </w:pPr>
      <w:r w:rsidRPr="004B7D4C">
        <w:rPr>
          <w:rFonts w:ascii="Palatino Linotype" w:hAnsi="Palatino Linotype"/>
          <w:b/>
          <w:sz w:val="24"/>
          <w:szCs w:val="24"/>
        </w:rPr>
        <w:t>A laboratóriumi mérések fontosabb szabályai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laboratórium rendje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Munkavédelmi és biztonsági szabályok 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Villamos áram élettani hatásai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Elsősegélynyújtás villamos balesetek esetében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A mérések szervezése és menete 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A mérési jegyzőkönyv</w:t>
      </w:r>
    </w:p>
    <w:p w:rsidR="00E81FDA" w:rsidRPr="004B7D4C" w:rsidRDefault="00E81FDA" w:rsidP="00AB6624">
      <w:pPr>
        <w:pStyle w:val="ListParagraph"/>
        <w:spacing w:after="0" w:line="240" w:lineRule="auto"/>
        <w:ind w:left="720"/>
        <w:contextualSpacing/>
        <w:rPr>
          <w:rFonts w:ascii="Palatino Linotype" w:hAnsi="Palatino Linotype"/>
          <w:b/>
          <w:sz w:val="24"/>
          <w:szCs w:val="24"/>
        </w:rPr>
      </w:pPr>
      <w:r w:rsidRPr="004B7D4C">
        <w:rPr>
          <w:rFonts w:ascii="Palatino Linotype" w:hAnsi="Palatino Linotype"/>
          <w:b/>
          <w:sz w:val="24"/>
          <w:szCs w:val="24"/>
        </w:rPr>
        <w:t>Érintésvédelem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Érintésvédelem módjai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>Érintésvédelem szükségessége</w:t>
      </w:r>
    </w:p>
    <w:p w:rsidR="00E81FDA" w:rsidRPr="004B7D4C" w:rsidRDefault="00E81FDA" w:rsidP="00AB6624">
      <w:pPr>
        <w:pStyle w:val="ListParagraph"/>
        <w:spacing w:after="0" w:line="240" w:lineRule="auto"/>
        <w:ind w:left="742"/>
        <w:contextualSpacing/>
        <w:rPr>
          <w:rFonts w:ascii="Palatino Linotype" w:hAnsi="Palatino Linotype"/>
          <w:sz w:val="24"/>
          <w:szCs w:val="24"/>
        </w:rPr>
      </w:pPr>
      <w:r w:rsidRPr="004B7D4C">
        <w:rPr>
          <w:rFonts w:ascii="Palatino Linotype" w:hAnsi="Palatino Linotype"/>
          <w:sz w:val="24"/>
          <w:szCs w:val="24"/>
        </w:rPr>
        <w:t xml:space="preserve">Munkavégzés feszültség alatti berendezésen </w:t>
      </w:r>
    </w:p>
    <w:p w:rsidR="00E81FDA" w:rsidRPr="002267F7" w:rsidRDefault="00E81FDA" w:rsidP="00AB6624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</w:p>
    <w:p w:rsidR="00E81FDA" w:rsidRPr="000E120B" w:rsidRDefault="00E81FDA" w:rsidP="00DB45B3">
      <w:pPr>
        <w:numPr>
          <w:ilvl w:val="2"/>
          <w:numId w:val="38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Egyenáramú villamos alapmérések (ögy)</w:t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28 óra/ 42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BE22AD" w:rsidRDefault="00E81FDA" w:rsidP="00AB6624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b/>
          <w:sz w:val="24"/>
          <w:szCs w:val="24"/>
        </w:rPr>
      </w:pPr>
      <w:r w:rsidRPr="00BE22AD">
        <w:rPr>
          <w:rFonts w:ascii="Palatino Linotype" w:hAnsi="Palatino Linotype"/>
          <w:b/>
          <w:sz w:val="24"/>
          <w:szCs w:val="24"/>
        </w:rPr>
        <w:t xml:space="preserve">Ellenállás mérése 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Kis értékű ellenállás mérése Ohm törvénye alapján 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Nagy értékű ellenállás mérése Ohm törvénye alapján 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Ellenállás mérése feszültségesések összehasonlításával 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Ellenállás mérése áramerősségek összehasonlításával </w:t>
      </w:r>
    </w:p>
    <w:p w:rsidR="00E81FDA" w:rsidRPr="00EF0A62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EF0A62">
        <w:rPr>
          <w:rFonts w:ascii="Palatino Linotype" w:hAnsi="Palatino Linotype"/>
          <w:sz w:val="24"/>
          <w:szCs w:val="24"/>
        </w:rPr>
        <w:t xml:space="preserve">Ellenállás mérése Wheatstone - híddal 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A fajlagos ellenállás mérése 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Az ellenállások hőmérsékletfüggésének vizsgálata 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Feszültségfüggő ellenállás vizsgálata 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>Ellenállások soros kapcsolásának vizsgálata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Ellenállások párhuzamos kapcsolásának vizsgálata </w:t>
      </w:r>
      <w:r w:rsidRPr="00BE22AD">
        <w:rPr>
          <w:rFonts w:ascii="Palatino Linotype" w:hAnsi="Palatino Linotype"/>
          <w:sz w:val="24"/>
          <w:szCs w:val="24"/>
        </w:rPr>
        <w:tab/>
      </w:r>
      <w:r w:rsidRPr="00BE22AD">
        <w:rPr>
          <w:rFonts w:ascii="Palatino Linotype" w:hAnsi="Palatino Linotype"/>
          <w:sz w:val="24"/>
          <w:szCs w:val="24"/>
        </w:rPr>
        <w:tab/>
      </w:r>
      <w:r w:rsidRPr="00BE22AD">
        <w:rPr>
          <w:rFonts w:ascii="Palatino Linotype" w:hAnsi="Palatino Linotype"/>
          <w:sz w:val="24"/>
          <w:szCs w:val="24"/>
        </w:rPr>
        <w:tab/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>Ellenállások,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BE22AD">
        <w:rPr>
          <w:rFonts w:ascii="Palatino Linotype" w:hAnsi="Palatino Linotype"/>
          <w:sz w:val="24"/>
          <w:szCs w:val="24"/>
        </w:rPr>
        <w:t xml:space="preserve">vegyes kapcsolásának vizsgálata 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Feszültségosztók vizsgálata 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>Potenciométerek vizsgálata</w:t>
      </w:r>
    </w:p>
    <w:p w:rsidR="00E81FDA" w:rsidRPr="00BE22AD" w:rsidRDefault="00E81FDA" w:rsidP="00AB6624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b/>
          <w:sz w:val="24"/>
          <w:szCs w:val="24"/>
        </w:rPr>
      </w:pPr>
      <w:r w:rsidRPr="00BE22AD">
        <w:rPr>
          <w:rFonts w:ascii="Palatino Linotype" w:hAnsi="Palatino Linotype"/>
          <w:b/>
          <w:sz w:val="24"/>
          <w:szCs w:val="24"/>
        </w:rPr>
        <w:t>A villamos teljesítmény és a villamos áram hőhatásának vizsgálata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Az egyenáramú teljesítmény mérése 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A vízforraló hatásfokának meghatározása 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Ellenőrző kérdések </w:t>
      </w:r>
    </w:p>
    <w:p w:rsidR="00E81FDA" w:rsidRPr="00084479" w:rsidRDefault="00E81FDA" w:rsidP="00AB6624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b/>
          <w:sz w:val="24"/>
          <w:szCs w:val="24"/>
        </w:rPr>
      </w:pPr>
      <w:r w:rsidRPr="00084479">
        <w:rPr>
          <w:rFonts w:ascii="Palatino Linotype" w:hAnsi="Palatino Linotype"/>
          <w:b/>
          <w:sz w:val="24"/>
          <w:szCs w:val="24"/>
        </w:rPr>
        <w:t>Energiaforrások vizsgálata</w:t>
      </w:r>
      <w:r>
        <w:rPr>
          <w:rFonts w:ascii="Palatino Linotype" w:hAnsi="Palatino Linotype"/>
          <w:b/>
          <w:sz w:val="24"/>
          <w:szCs w:val="24"/>
        </w:rPr>
        <w:t>,</w:t>
      </w:r>
      <w:r w:rsidRPr="00084479">
        <w:rPr>
          <w:rFonts w:ascii="Palatino Linotype" w:hAnsi="Palatino Linotype"/>
          <w:b/>
          <w:sz w:val="24"/>
          <w:szCs w:val="24"/>
        </w:rPr>
        <w:t xml:space="preserve"> mérés</w:t>
      </w:r>
      <w:r>
        <w:rPr>
          <w:rFonts w:ascii="Palatino Linotype" w:hAnsi="Palatino Linotype"/>
          <w:b/>
          <w:sz w:val="24"/>
          <w:szCs w:val="24"/>
        </w:rPr>
        <w:t>e</w:t>
      </w:r>
    </w:p>
    <w:p w:rsidR="00E81FDA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>Energ</w:t>
      </w:r>
      <w:r>
        <w:rPr>
          <w:rFonts w:ascii="Palatino Linotype" w:hAnsi="Palatino Linotype"/>
          <w:sz w:val="24"/>
          <w:szCs w:val="24"/>
        </w:rPr>
        <w:t xml:space="preserve">iaforrások belső ellenállásának </w:t>
      </w:r>
      <w:r w:rsidRPr="00BE22AD">
        <w:rPr>
          <w:rFonts w:ascii="Palatino Linotype" w:hAnsi="Palatino Linotype"/>
          <w:sz w:val="24"/>
          <w:szCs w:val="24"/>
        </w:rPr>
        <w:t>leadott t</w:t>
      </w:r>
      <w:r>
        <w:rPr>
          <w:rFonts w:ascii="Palatino Linotype" w:hAnsi="Palatino Linotype"/>
          <w:sz w:val="24"/>
          <w:szCs w:val="24"/>
        </w:rPr>
        <w:t xml:space="preserve">eljesítményének és hatásfokának </w:t>
      </w:r>
      <w:r w:rsidRPr="00BE22AD">
        <w:rPr>
          <w:rFonts w:ascii="Palatino Linotype" w:hAnsi="Palatino Linotype"/>
          <w:sz w:val="24"/>
          <w:szCs w:val="24"/>
        </w:rPr>
        <w:t xml:space="preserve">vizsgálata </w:t>
      </w:r>
      <w:r>
        <w:rPr>
          <w:rFonts w:ascii="Palatino Linotype" w:hAnsi="Palatino Linotype"/>
          <w:sz w:val="24"/>
          <w:szCs w:val="24"/>
        </w:rPr>
        <w:t>mérés</w:t>
      </w:r>
    </w:p>
    <w:p w:rsidR="00E81FDA" w:rsidRPr="00BE22AD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BE22AD">
        <w:rPr>
          <w:rFonts w:ascii="Palatino Linotype" w:hAnsi="Palatino Linotype"/>
          <w:sz w:val="24"/>
          <w:szCs w:val="24"/>
        </w:rPr>
        <w:t xml:space="preserve">Energiaforrások soros és </w:t>
      </w:r>
      <w:r>
        <w:rPr>
          <w:rFonts w:ascii="Palatino Linotype" w:hAnsi="Palatino Linotype"/>
          <w:sz w:val="24"/>
          <w:szCs w:val="24"/>
        </w:rPr>
        <w:t>párhuzamos kapcsolásának vizsgálata</w:t>
      </w:r>
    </w:p>
    <w:p w:rsidR="00E81FDA" w:rsidRPr="000E120B" w:rsidRDefault="00E81FDA" w:rsidP="00AB6624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Pr="000E120B" w:rsidRDefault="00E81FDA" w:rsidP="00DB45B3">
      <w:pPr>
        <w:numPr>
          <w:ilvl w:val="2"/>
          <w:numId w:val="38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Váltakozó áramú villamos alapmérések I.</w:t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(ögy)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óra/ 48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084479" w:rsidRDefault="00E81FDA" w:rsidP="00AB6624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b/>
          <w:sz w:val="24"/>
          <w:szCs w:val="24"/>
        </w:rPr>
      </w:pPr>
      <w:r w:rsidRPr="00084479">
        <w:rPr>
          <w:rFonts w:ascii="Palatino Linotype" w:hAnsi="Palatino Linotype"/>
          <w:b/>
          <w:sz w:val="24"/>
          <w:szCs w:val="24"/>
        </w:rPr>
        <w:t>Mérések egyfázisú váltakozó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84479">
        <w:rPr>
          <w:rFonts w:ascii="Palatino Linotype" w:hAnsi="Palatino Linotype"/>
          <w:b/>
          <w:sz w:val="24"/>
          <w:szCs w:val="24"/>
        </w:rPr>
        <w:t xml:space="preserve">áramú hálózatban </w:t>
      </w:r>
    </w:p>
    <w:p w:rsidR="00E81FDA" w:rsidRPr="00084479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Induktivitás mérése</w:t>
      </w:r>
    </w:p>
    <w:p w:rsidR="00E81FDA" w:rsidRPr="00084479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Konde</w:t>
      </w:r>
      <w:r>
        <w:rPr>
          <w:rFonts w:ascii="Palatino Linotype" w:hAnsi="Palatino Linotype"/>
          <w:sz w:val="24"/>
          <w:szCs w:val="24"/>
        </w:rPr>
        <w:t>nzátor kapacitásának mérése</w:t>
      </w:r>
    </w:p>
    <w:p w:rsidR="00E81FDA" w:rsidRPr="00084479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 xml:space="preserve">Tekercs </w:t>
      </w:r>
      <w:r>
        <w:rPr>
          <w:rFonts w:ascii="Palatino Linotype" w:hAnsi="Palatino Linotype"/>
          <w:sz w:val="24"/>
          <w:szCs w:val="24"/>
        </w:rPr>
        <w:t xml:space="preserve">induktivitásának és kondenzátor </w:t>
      </w:r>
      <w:r w:rsidRPr="00084479">
        <w:rPr>
          <w:rFonts w:ascii="Palatino Linotype" w:hAnsi="Palatino Linotype"/>
          <w:sz w:val="24"/>
          <w:szCs w:val="24"/>
        </w:rPr>
        <w:t>kapacitásának mérése</w:t>
      </w:r>
      <w:r>
        <w:rPr>
          <w:rFonts w:ascii="Palatino Linotype" w:hAnsi="Palatino Linotype"/>
          <w:sz w:val="24"/>
          <w:szCs w:val="24"/>
        </w:rPr>
        <w:t xml:space="preserve"> három feszültség mérésével</w:t>
      </w:r>
    </w:p>
    <w:p w:rsidR="00E81FDA" w:rsidRPr="00084479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Ind</w:t>
      </w:r>
      <w:r>
        <w:rPr>
          <w:rFonts w:ascii="Palatino Linotype" w:hAnsi="Palatino Linotype"/>
          <w:sz w:val="24"/>
          <w:szCs w:val="24"/>
        </w:rPr>
        <w:t>uktivitások soros kapcsolásának vizsgálata</w:t>
      </w:r>
    </w:p>
    <w:p w:rsidR="00E81FDA" w:rsidRPr="00084479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Induktiv</w:t>
      </w:r>
      <w:r>
        <w:rPr>
          <w:rFonts w:ascii="Palatino Linotype" w:hAnsi="Palatino Linotype"/>
          <w:sz w:val="24"/>
          <w:szCs w:val="24"/>
        </w:rPr>
        <w:t>itások párhuzamos kapcsolásának vizsgálata</w:t>
      </w:r>
    </w:p>
    <w:p w:rsidR="00E81FDA" w:rsidRPr="00084479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Ko</w:t>
      </w:r>
      <w:r>
        <w:rPr>
          <w:rFonts w:ascii="Palatino Linotype" w:hAnsi="Palatino Linotype"/>
          <w:sz w:val="24"/>
          <w:szCs w:val="24"/>
        </w:rPr>
        <w:t>ndenzátorok soros kapcsolásának vizsgálata</w:t>
      </w:r>
    </w:p>
    <w:p w:rsidR="00E81FDA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Kondenz</w:t>
      </w:r>
      <w:r>
        <w:rPr>
          <w:rFonts w:ascii="Palatino Linotype" w:hAnsi="Palatino Linotype"/>
          <w:sz w:val="24"/>
          <w:szCs w:val="24"/>
        </w:rPr>
        <w:t xml:space="preserve">átorok párhuzamos kapcsolásának vizsgálata </w:t>
      </w:r>
      <w:r>
        <w:rPr>
          <w:rFonts w:ascii="Palatino Linotype" w:hAnsi="Palatino Linotype"/>
          <w:sz w:val="24"/>
          <w:szCs w:val="24"/>
        </w:rPr>
        <w:tab/>
      </w:r>
    </w:p>
    <w:p w:rsidR="00E81FDA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Ellenáll</w:t>
      </w:r>
      <w:r>
        <w:rPr>
          <w:rFonts w:ascii="Palatino Linotype" w:hAnsi="Palatino Linotype"/>
          <w:sz w:val="24"/>
          <w:szCs w:val="24"/>
        </w:rPr>
        <w:t xml:space="preserve">ás és induktivitás soros kapcsolásának </w:t>
      </w:r>
      <w:r w:rsidRPr="00084479">
        <w:rPr>
          <w:rFonts w:ascii="Palatino Linotype" w:hAnsi="Palatino Linotype"/>
          <w:sz w:val="24"/>
          <w:szCs w:val="24"/>
        </w:rPr>
        <w:t xml:space="preserve">vizsgálata </w:t>
      </w:r>
    </w:p>
    <w:p w:rsidR="00E81FDA" w:rsidRPr="00084479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Ellená</w:t>
      </w:r>
      <w:r>
        <w:rPr>
          <w:rFonts w:ascii="Palatino Linotype" w:hAnsi="Palatino Linotype"/>
          <w:sz w:val="24"/>
          <w:szCs w:val="24"/>
        </w:rPr>
        <w:t>llás és induktivitás párhuzamos kapcsolásának vizsgálata</w:t>
      </w:r>
    </w:p>
    <w:p w:rsidR="00E81FDA" w:rsidRPr="00084479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Ellenáll</w:t>
      </w:r>
      <w:r>
        <w:rPr>
          <w:rFonts w:ascii="Palatino Linotype" w:hAnsi="Palatino Linotype"/>
          <w:sz w:val="24"/>
          <w:szCs w:val="24"/>
        </w:rPr>
        <w:t>ás és kondenzátor soros kapcsolásának vizsgálata</w:t>
      </w:r>
    </w:p>
    <w:p w:rsidR="00E81FDA" w:rsidRPr="00084479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 xml:space="preserve">Ellenállás és </w:t>
      </w:r>
      <w:r>
        <w:rPr>
          <w:rFonts w:ascii="Palatino Linotype" w:hAnsi="Palatino Linotype"/>
          <w:sz w:val="24"/>
          <w:szCs w:val="24"/>
        </w:rPr>
        <w:t xml:space="preserve">kondenzátor párhuzamos </w:t>
      </w:r>
      <w:r w:rsidRPr="00084479">
        <w:rPr>
          <w:rFonts w:ascii="Palatino Linotype" w:hAnsi="Palatino Linotype"/>
          <w:sz w:val="24"/>
          <w:szCs w:val="24"/>
        </w:rPr>
        <w:t>kapcsolásának vizsgálata</w:t>
      </w:r>
    </w:p>
    <w:p w:rsidR="00E81FDA" w:rsidRPr="00084479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Ell</w:t>
      </w:r>
      <w:r>
        <w:rPr>
          <w:rFonts w:ascii="Palatino Linotype" w:hAnsi="Palatino Linotype"/>
          <w:sz w:val="24"/>
          <w:szCs w:val="24"/>
        </w:rPr>
        <w:t xml:space="preserve">enállás, tekercs és kondenzátor </w:t>
      </w:r>
      <w:r w:rsidRPr="00084479">
        <w:rPr>
          <w:rFonts w:ascii="Palatino Linotype" w:hAnsi="Palatino Linotype"/>
          <w:sz w:val="24"/>
          <w:szCs w:val="24"/>
        </w:rPr>
        <w:t>sor</w:t>
      </w:r>
      <w:r>
        <w:rPr>
          <w:rFonts w:ascii="Palatino Linotype" w:hAnsi="Palatino Linotype"/>
          <w:sz w:val="24"/>
          <w:szCs w:val="24"/>
        </w:rPr>
        <w:t>os kapcsolásának vizsgálata</w:t>
      </w:r>
    </w:p>
    <w:p w:rsidR="00E81FDA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Ell</w:t>
      </w:r>
      <w:r>
        <w:rPr>
          <w:rFonts w:ascii="Palatino Linotype" w:hAnsi="Palatino Linotype"/>
          <w:sz w:val="24"/>
          <w:szCs w:val="24"/>
        </w:rPr>
        <w:t xml:space="preserve">enállás, tekercs és kondenzátor </w:t>
      </w:r>
      <w:r w:rsidRPr="00084479">
        <w:rPr>
          <w:rFonts w:ascii="Palatino Linotype" w:hAnsi="Palatino Linotype"/>
          <w:sz w:val="24"/>
          <w:szCs w:val="24"/>
        </w:rPr>
        <w:t xml:space="preserve">párhuzamos kapcsolásának vizsgálata </w:t>
      </w:r>
    </w:p>
    <w:p w:rsidR="00E81FDA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Egyfázisú váltakozó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84479">
        <w:rPr>
          <w:rFonts w:ascii="Palatino Linotype" w:hAnsi="Palatino Linotype"/>
          <w:sz w:val="24"/>
          <w:szCs w:val="24"/>
        </w:rPr>
        <w:t>áramú teljesítmény</w:t>
      </w:r>
      <w:r>
        <w:rPr>
          <w:rFonts w:ascii="Palatino Linotype" w:hAnsi="Palatino Linotype"/>
          <w:sz w:val="24"/>
          <w:szCs w:val="24"/>
        </w:rPr>
        <w:t xml:space="preserve"> mérése</w:t>
      </w:r>
    </w:p>
    <w:p w:rsidR="00E81FDA" w:rsidRPr="000E120B" w:rsidRDefault="00E81FDA" w:rsidP="00AB6624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Pr="000E120B" w:rsidRDefault="00E81FDA" w:rsidP="00DB45B3">
      <w:pPr>
        <w:numPr>
          <w:ilvl w:val="2"/>
          <w:numId w:val="38"/>
        </w:numPr>
        <w:spacing w:after="0" w:line="240" w:lineRule="auto"/>
        <w:ind w:left="1190" w:hanging="62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Váltakozó áramú villamos alapmérések II. (ögy)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16 óra/ 24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084479" w:rsidRDefault="00E81FDA" w:rsidP="00AB6624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b/>
          <w:sz w:val="24"/>
          <w:szCs w:val="24"/>
        </w:rPr>
      </w:pPr>
      <w:r w:rsidRPr="00084479">
        <w:rPr>
          <w:rFonts w:ascii="Palatino Linotype" w:hAnsi="Palatino Linotype"/>
          <w:b/>
          <w:sz w:val="24"/>
          <w:szCs w:val="24"/>
        </w:rPr>
        <w:t>Mérések háromfázisú váltakozó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84479">
        <w:rPr>
          <w:rFonts w:ascii="Palatino Linotype" w:hAnsi="Palatino Linotype"/>
          <w:b/>
          <w:sz w:val="24"/>
          <w:szCs w:val="24"/>
        </w:rPr>
        <w:t>áramú hálózatokban</w:t>
      </w:r>
    </w:p>
    <w:p w:rsidR="00E81FDA" w:rsidRPr="00084479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F</w:t>
      </w:r>
      <w:r>
        <w:rPr>
          <w:rFonts w:ascii="Palatino Linotype" w:hAnsi="Palatino Linotype"/>
          <w:sz w:val="24"/>
          <w:szCs w:val="24"/>
        </w:rPr>
        <w:t>eszültség és áramerősség mérése háromfázisú rendszerben</w:t>
      </w:r>
    </w:p>
    <w:p w:rsidR="00E81FDA" w:rsidRPr="00084479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Háromfáz</w:t>
      </w:r>
      <w:r>
        <w:rPr>
          <w:rFonts w:ascii="Palatino Linotype" w:hAnsi="Palatino Linotype"/>
          <w:sz w:val="24"/>
          <w:szCs w:val="24"/>
        </w:rPr>
        <w:t>isú fogyasztó hatásos teljesít</w:t>
      </w:r>
      <w:r w:rsidRPr="00084479">
        <w:rPr>
          <w:rFonts w:ascii="Palatino Linotype" w:hAnsi="Palatino Linotype"/>
          <w:sz w:val="24"/>
          <w:szCs w:val="24"/>
        </w:rPr>
        <w:t>ményének</w:t>
      </w:r>
      <w:r>
        <w:rPr>
          <w:rFonts w:ascii="Palatino Linotype" w:hAnsi="Palatino Linotype"/>
          <w:sz w:val="24"/>
          <w:szCs w:val="24"/>
        </w:rPr>
        <w:t xml:space="preserve"> mérése</w:t>
      </w:r>
    </w:p>
    <w:p w:rsidR="00E81FDA" w:rsidRDefault="00E81FDA" w:rsidP="00AB6624">
      <w:pPr>
        <w:pStyle w:val="ListParagraph"/>
        <w:spacing w:after="0" w:line="240" w:lineRule="auto"/>
        <w:ind w:left="589"/>
        <w:contextualSpacing/>
        <w:rPr>
          <w:rFonts w:ascii="Palatino Linotype" w:hAnsi="Palatino Linotype"/>
          <w:sz w:val="24"/>
          <w:szCs w:val="24"/>
        </w:rPr>
      </w:pPr>
      <w:r w:rsidRPr="00084479">
        <w:rPr>
          <w:rFonts w:ascii="Palatino Linotype" w:hAnsi="Palatino Linotype"/>
          <w:sz w:val="24"/>
          <w:szCs w:val="24"/>
        </w:rPr>
        <w:t>Háromfá</w:t>
      </w:r>
      <w:r>
        <w:rPr>
          <w:rFonts w:ascii="Palatino Linotype" w:hAnsi="Palatino Linotype"/>
          <w:sz w:val="24"/>
          <w:szCs w:val="24"/>
        </w:rPr>
        <w:t>zisú fogyasztó meddő teljesít</w:t>
      </w:r>
      <w:r w:rsidRPr="00084479">
        <w:rPr>
          <w:rFonts w:ascii="Palatino Linotype" w:hAnsi="Palatino Linotype"/>
          <w:sz w:val="24"/>
          <w:szCs w:val="24"/>
        </w:rPr>
        <w:t>ményének</w:t>
      </w:r>
      <w:r>
        <w:rPr>
          <w:rFonts w:ascii="Palatino Linotype" w:hAnsi="Palatino Linotype"/>
          <w:sz w:val="24"/>
          <w:szCs w:val="24"/>
        </w:rPr>
        <w:t xml:space="preserve"> mérése</w:t>
      </w:r>
    </w:p>
    <w:p w:rsidR="00E81FDA" w:rsidRPr="00BE22AD" w:rsidRDefault="00E81FDA" w:rsidP="000F5922">
      <w:pPr>
        <w:pStyle w:val="ListParagraph"/>
        <w:spacing w:after="0" w:line="240" w:lineRule="auto"/>
        <w:ind w:left="1080"/>
        <w:contextualSpacing/>
        <w:rPr>
          <w:rFonts w:ascii="Palatino Linotype" w:hAnsi="Palatino Linotype"/>
          <w:sz w:val="24"/>
          <w:szCs w:val="24"/>
        </w:rPr>
      </w:pPr>
    </w:p>
    <w:p w:rsidR="00E81FDA" w:rsidRPr="0042561D" w:rsidRDefault="00E81FDA" w:rsidP="000F5922">
      <w:pPr>
        <w:spacing w:after="0" w:line="240" w:lineRule="auto"/>
        <w:ind w:left="1276"/>
        <w:rPr>
          <w:rFonts w:ascii="Palatino Linotype" w:hAnsi="Palatino Linotype"/>
          <w:b/>
          <w:sz w:val="2"/>
          <w:szCs w:val="24"/>
        </w:rPr>
      </w:pPr>
    </w:p>
    <w:p w:rsidR="00E81FDA" w:rsidRPr="007003F6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81FDA" w:rsidRPr="00617C95" w:rsidRDefault="00E81FDA" w:rsidP="00C14B14">
      <w:pPr>
        <w:spacing w:after="0" w:line="240" w:lineRule="auto"/>
        <w:ind w:firstLine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Elektrotechnikai laboratóriumi helyszín.</w:t>
      </w:r>
    </w:p>
    <w:p w:rsidR="00E81FDA" w:rsidRPr="000E120B" w:rsidRDefault="00E81FDA" w:rsidP="000F5922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8"/>
        </w:numPr>
        <w:suppressAutoHyphens/>
        <w:spacing w:after="120" w:line="240" w:lineRule="auto"/>
        <w:ind w:left="828" w:hanging="471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Pr="007804D6" w:rsidRDefault="00E81FDA" w:rsidP="000F5922">
      <w:pPr>
        <w:widowControl w:val="0"/>
        <w:suppressAutoHyphens/>
        <w:spacing w:after="120" w:line="240" w:lineRule="auto"/>
        <w:ind w:left="828"/>
        <w:rPr>
          <w:rFonts w:ascii="Palatino Linotype" w:hAnsi="Palatino Linotype"/>
          <w:b/>
          <w:bCs/>
          <w:sz w:val="24"/>
          <w:szCs w:val="24"/>
        </w:rPr>
      </w:pPr>
      <w:r w:rsidRPr="007804D6">
        <w:rPr>
          <w:rFonts w:ascii="Palatino Linotype" w:hAnsi="Palatino Linotype"/>
          <w:b/>
          <w:bCs/>
          <w:sz w:val="24"/>
          <w:szCs w:val="24"/>
        </w:rPr>
        <w:t>A tantárgy elsajátítása során alkalmazható sajátos módszerek (ajánlás)</w:t>
      </w:r>
      <w:r>
        <w:rPr>
          <w:rFonts w:ascii="Palatino Linotype" w:hAnsi="Palatino Linotype"/>
          <w:b/>
          <w:bCs/>
          <w:sz w:val="24"/>
          <w:szCs w:val="24"/>
        </w:rPr>
        <w:t>: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Villamos mérőműszerek és eszközök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Villamos mérőműszerek és eszközök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Pr="007804D6" w:rsidRDefault="00E81FDA" w:rsidP="008F5EC5">
      <w:pPr>
        <w:widowControl w:val="0"/>
        <w:suppressAutoHyphens/>
        <w:spacing w:after="0" w:line="240" w:lineRule="auto"/>
        <w:ind w:left="828"/>
        <w:jc w:val="both"/>
        <w:rPr>
          <w:rFonts w:ascii="Palatino Linotype" w:hAnsi="Palatino Linotype"/>
          <w:bCs/>
          <w:sz w:val="24"/>
          <w:szCs w:val="24"/>
        </w:rPr>
      </w:pPr>
    </w:p>
    <w:p w:rsidR="00E81FDA" w:rsidRPr="007804D6" w:rsidRDefault="00E81FDA" w:rsidP="000F5922">
      <w:pPr>
        <w:widowControl w:val="0"/>
        <w:suppressAutoHyphens/>
        <w:spacing w:after="120" w:line="240" w:lineRule="auto"/>
        <w:ind w:left="828"/>
        <w:rPr>
          <w:rFonts w:ascii="Palatino Linotype" w:hAnsi="Palatino Linotype"/>
          <w:b/>
          <w:bCs/>
          <w:sz w:val="24"/>
          <w:szCs w:val="24"/>
        </w:rPr>
      </w:pPr>
      <w:r w:rsidRPr="007804D6">
        <w:rPr>
          <w:rFonts w:ascii="Palatino Linotype" w:hAnsi="Palatino Linotype"/>
          <w:b/>
          <w:bCs/>
          <w:sz w:val="24"/>
          <w:szCs w:val="24"/>
        </w:rPr>
        <w:t>A tantárgy elsajátítása során alkalmazható tanulói tevékenységformák (ajánlás):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tblHeader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tblHeader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0F59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adattal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0F59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0F59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Pr="000E120B" w:rsidRDefault="00E81FDA" w:rsidP="000F5922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E81FDA" w:rsidRPr="000E120B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28" w:hanging="471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E81FDA" w:rsidRPr="008F5EC5" w:rsidRDefault="00E81FDA" w:rsidP="00C14B14">
      <w:pPr>
        <w:spacing w:after="0" w:line="240" w:lineRule="auto"/>
        <w:ind w:left="284"/>
        <w:jc w:val="both"/>
        <w:rPr>
          <w:rFonts w:ascii="Palatino Linotype" w:hAnsi="Palatino Linotype"/>
          <w:bCs/>
          <w:sz w:val="24"/>
          <w:szCs w:val="24"/>
        </w:rPr>
      </w:pPr>
      <w:r w:rsidRPr="008F5EC5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</w:t>
      </w:r>
      <w:r w:rsidRPr="008F5EC5">
        <w:rPr>
          <w:rFonts w:ascii="Palatino Linotype" w:hAnsi="Palatino Linotype"/>
          <w:bCs/>
          <w:sz w:val="24"/>
          <w:szCs w:val="24"/>
        </w:rPr>
        <w:t>r</w:t>
      </w:r>
      <w:r w:rsidRPr="008F5EC5">
        <w:rPr>
          <w:rFonts w:ascii="Palatino Linotype" w:hAnsi="Palatino Linotype"/>
          <w:bCs/>
          <w:sz w:val="24"/>
          <w:szCs w:val="24"/>
        </w:rPr>
        <w:t>tékeléssel.</w:t>
      </w:r>
    </w:p>
    <w:p w:rsidR="00E81FDA" w:rsidRPr="000E120B" w:rsidRDefault="00E81FDA" w:rsidP="00FD0116">
      <w:pPr>
        <w:spacing w:after="0" w:line="240" w:lineRule="auto"/>
        <w:ind w:left="357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Cs/>
        </w:rPr>
        <w:br w:type="page"/>
      </w:r>
    </w:p>
    <w:p w:rsidR="00E81FDA" w:rsidRPr="000E120B" w:rsidRDefault="00E81FDA" w:rsidP="00996FC9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Pr="000E120B" w:rsidRDefault="00E81FDA" w:rsidP="00996FC9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Pr="000E120B" w:rsidRDefault="00E81FDA" w:rsidP="00996FC9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Pr="000E120B" w:rsidRDefault="00E81FDA" w:rsidP="00996FC9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10465-12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Csoportmunkák szervezése, irányítása</w:t>
      </w: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1FDA" w:rsidRPr="000E120B" w:rsidRDefault="00E81FDA" w:rsidP="00996FC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E81FDA" w:rsidRPr="000E120B" w:rsidRDefault="00E81FDA" w:rsidP="00996FC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E81FDA" w:rsidRPr="000E120B" w:rsidRDefault="00E81FDA" w:rsidP="00996FC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tantárgyai, témakörei</w:t>
      </w: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1FDA" w:rsidRDefault="00E81FDA" w:rsidP="00996FC9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E81FDA" w:rsidSect="009D5D48">
          <w:footerReference w:type="default" r:id="rId15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E81FDA" w:rsidRPr="000E120B" w:rsidRDefault="00E81FDA" w:rsidP="00996FC9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</w:t>
      </w:r>
      <w:r>
        <w:rPr>
          <w:rFonts w:ascii="Palatino Linotype" w:hAnsi="Palatino Linotype"/>
          <w:b/>
          <w:sz w:val="24"/>
          <w:szCs w:val="24"/>
        </w:rPr>
        <w:t xml:space="preserve">10465-12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Csoportmunkák szervezése, irányítása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</w:t>
      </w:r>
      <w:r w:rsidRPr="000E120B">
        <w:rPr>
          <w:rFonts w:ascii="Palatino Linotype" w:hAnsi="Palatino Linotype"/>
          <w:b/>
          <w:sz w:val="24"/>
          <w:szCs w:val="24"/>
        </w:rPr>
        <w:t>j</w:t>
      </w:r>
      <w:r w:rsidRPr="000E120B">
        <w:rPr>
          <w:rFonts w:ascii="Palatino Linotype" w:hAnsi="Palatino Linotype"/>
          <w:b/>
          <w:sz w:val="24"/>
          <w:szCs w:val="24"/>
        </w:rPr>
        <w:t>lesztendő kompetenciák</w:t>
      </w:r>
    </w:p>
    <w:p w:rsidR="00E81FDA" w:rsidRPr="000E120B" w:rsidRDefault="00E81FDA" w:rsidP="00996FC9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000"/>
      </w:tblPr>
      <w:tblGrid>
        <w:gridCol w:w="7927"/>
        <w:gridCol w:w="450"/>
        <w:gridCol w:w="450"/>
        <w:gridCol w:w="450"/>
        <w:gridCol w:w="456"/>
        <w:gridCol w:w="437"/>
        <w:gridCol w:w="437"/>
        <w:gridCol w:w="437"/>
        <w:gridCol w:w="437"/>
        <w:gridCol w:w="646"/>
        <w:gridCol w:w="738"/>
      </w:tblGrid>
      <w:tr w:rsidR="00E81FDA" w:rsidRPr="000E120B">
        <w:trPr>
          <w:trHeight w:val="570"/>
          <w:jc w:val="center"/>
        </w:trPr>
        <w:tc>
          <w:tcPr>
            <w:tcW w:w="296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17400" w:rsidRDefault="00E81FDA" w:rsidP="000174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17400">
              <w:rPr>
                <w:rFonts w:ascii="Palatino Linotype" w:hAnsi="Palatino Linotype"/>
                <w:sz w:val="24"/>
                <w:szCs w:val="24"/>
              </w:rPr>
              <w:t>10465-12 Csoportmunkák szerezése</w:t>
            </w:r>
            <w:r>
              <w:rPr>
                <w:rFonts w:ascii="Palatino Linotype" w:hAnsi="Palatino Linotype"/>
                <w:sz w:val="24"/>
                <w:szCs w:val="24"/>
              </w:rPr>
              <w:t>, irányítása</w:t>
            </w:r>
          </w:p>
        </w:tc>
        <w:tc>
          <w:tcPr>
            <w:tcW w:w="76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Jogi, biztonsá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g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technikai és vez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tési ismeretek</w:t>
            </w:r>
          </w:p>
        </w:tc>
        <w:tc>
          <w:tcPr>
            <w:tcW w:w="718" w:type="pct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Árufuvarozás és személyszállítás</w:t>
            </w:r>
          </w:p>
        </w:tc>
        <w:tc>
          <w:tcPr>
            <w:tcW w:w="559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174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Hajósmunkák a gyakorla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ban</w:t>
            </w:r>
          </w:p>
        </w:tc>
      </w:tr>
      <w:tr w:rsidR="00E81FDA" w:rsidRPr="000E120B">
        <w:trPr>
          <w:trHeight w:val="3253"/>
          <w:jc w:val="center"/>
        </w:trPr>
        <w:tc>
          <w:tcPr>
            <w:tcW w:w="296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hajózás jogi szabályozása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Hajózási képesítések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Munka-, tűz- és környezetvédelem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Vezetési ismeretek</w:t>
            </w:r>
          </w:p>
        </w:tc>
        <w:tc>
          <w:tcPr>
            <w:tcW w:w="18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Árufuvarozás és rakodástechnika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Kereskedelmi ismeretek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Veszélyes áruszállítás (ADN)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Személyszállítás és vendéglátás</w:t>
            </w:r>
          </w:p>
        </w:tc>
        <w:tc>
          <w:tcPr>
            <w:tcW w:w="261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Fedélzeti munkák és készletek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Pr="00017400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17400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Hajószemélyzettel és utasokkal kapcsolatos feladatok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5000" w:type="pct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Közreműködik a rakománykezelési feladatokban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Együttműködik a rakodásban részt vevő személyekkel, kikötői szervekkel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Hajók, hajókötelék készleteit ellenőrzi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Munkatársak betanítását, szakmai, biztonságtechnikai oktatását végzi, felkészültségüket ellenőrzi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riadótervek végrehajtásának gyakorlása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Gondoskodik a személyzet szociális ellátásáról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Nyilvántartásokat vezet, leltárt kezel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Ellenőrzi az úszólétesítményt, a fedélzeti és biztonsági berendezéseket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Részt vesz az úszólétesítmény házi, vagy üzemi javításában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Részt vesz a hajókötelék összeállításában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Szervezi a túlélést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Kikötő-berendezések és felszerelések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Horgonyok, horgonyberendezések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Toló-berendezések, csatolócsörlők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Kötélmunkák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Vontató-berendezések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Navigációs berendezések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Hajókarbantartási munkák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Csoportmunkák szervezése, biztonságtechnikája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Személyszállítás, vendéglátás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Lakó- és utasterek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Üzemi és személyi készletek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Kormányberendezések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Hajószerkezeti részek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Állapotfelmérés, hibakeresés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Rakodóterek előkészítése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Raktárak, rakodó-berendezések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Veszélyelhárítás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Áru- illetve rakománycsoportok, csomagolás, egységrakományok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Áruátadás, -átvétel, súlymegállapítás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Veszélyes áruk biztonságos szállítása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E81FDA" w:rsidRPr="000E120B">
        <w:trPr>
          <w:trHeight w:val="240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Hajókarbantartási anyagok ismerete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Fedélzeti alaptevékenységek megszervezése, betanítása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Vészhelyzeti megoldó készség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Kiscsoportos szakmai munkavégzés irányítása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Mozgáskoordináció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300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Türelmesség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Irányító, szervező készség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Motiváló készség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Konfliktusmegoldó készség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81FDA" w:rsidRPr="000E120B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  <w:sectPr w:rsidR="00E81FDA" w:rsidSect="009D5D48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E81FDA" w:rsidRDefault="00E81FDA" w:rsidP="00DB45B3">
      <w:pPr>
        <w:widowControl w:val="0"/>
        <w:numPr>
          <w:ilvl w:val="0"/>
          <w:numId w:val="38"/>
        </w:numPr>
        <w:tabs>
          <w:tab w:val="right" w:pos="709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Jogi, biztonságtechnikai és vezetési ismeretek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</w:rPr>
        <w:t>64 óra</w:t>
      </w:r>
    </w:p>
    <w:p w:rsidR="00E81FDA" w:rsidRPr="00EE178D" w:rsidRDefault="00E81FDA" w:rsidP="00996FC9">
      <w:pPr>
        <w:widowControl w:val="0"/>
        <w:suppressAutoHyphens/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EE178D">
        <w:rPr>
          <w:rFonts w:ascii="Palatino Linotype" w:hAnsi="Palatino Linotype"/>
          <w:sz w:val="20"/>
          <w:szCs w:val="20"/>
        </w:rPr>
        <w:t>5/13. és 2/14. évfolyamon megszervezett képzés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DB45B3">
      <w:pPr>
        <w:numPr>
          <w:ilvl w:val="1"/>
          <w:numId w:val="3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81FDA" w:rsidRDefault="00E81FDA" w:rsidP="00996FC9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A tantárgyat tanulók m</w:t>
      </w:r>
      <w:r w:rsidRPr="009A1B19">
        <w:rPr>
          <w:rFonts w:ascii="Palatino Linotype" w:hAnsi="Palatino Linotype" w:cs="TimesNewRomanPSMT"/>
          <w:sz w:val="24"/>
          <w:szCs w:val="24"/>
        </w:rPr>
        <w:t>egismerik a hajózás és a hajózási tevékenységhez ka</w:t>
      </w:r>
      <w:r w:rsidRPr="009A1B19">
        <w:rPr>
          <w:rFonts w:ascii="Palatino Linotype" w:hAnsi="Palatino Linotype" w:cs="TimesNewRomanPSMT"/>
          <w:sz w:val="24"/>
          <w:szCs w:val="24"/>
        </w:rPr>
        <w:t>p</w:t>
      </w:r>
      <w:r w:rsidRPr="009A1B19">
        <w:rPr>
          <w:rFonts w:ascii="Palatino Linotype" w:hAnsi="Palatino Linotype" w:cs="TimesNewRomanPSMT"/>
          <w:sz w:val="24"/>
          <w:szCs w:val="24"/>
        </w:rPr>
        <w:t>csolódó legfontosabb jogszabályokat azok l</w:t>
      </w:r>
      <w:r>
        <w:rPr>
          <w:rFonts w:ascii="Palatino Linotype" w:hAnsi="Palatino Linotype" w:cs="TimesNewRomanPSMT"/>
          <w:sz w:val="24"/>
          <w:szCs w:val="24"/>
        </w:rPr>
        <w:t>ényeges</w:t>
      </w:r>
      <w:r w:rsidRPr="009A1B19">
        <w:rPr>
          <w:rFonts w:ascii="Palatino Linotype" w:hAnsi="Palatino Linotype" w:cs="TimesNewRomanPSMT"/>
          <w:sz w:val="24"/>
          <w:szCs w:val="24"/>
        </w:rPr>
        <w:t xml:space="preserve"> elemeit.</w:t>
      </w:r>
      <w:r>
        <w:rPr>
          <w:rFonts w:ascii="Palatino Linotype" w:hAnsi="Palatino Linotype" w:cs="TimesNewRomanPSMT"/>
          <w:sz w:val="24"/>
          <w:szCs w:val="24"/>
        </w:rPr>
        <w:t xml:space="preserve"> M</w:t>
      </w:r>
      <w:r w:rsidRPr="009A1B19">
        <w:rPr>
          <w:rFonts w:ascii="Palatino Linotype" w:hAnsi="Palatino Linotype" w:cs="TimesNewRomanPSMT"/>
          <w:sz w:val="24"/>
          <w:szCs w:val="24"/>
        </w:rPr>
        <w:t>egismerik a h</w:t>
      </w:r>
      <w:r w:rsidRPr="009A1B19">
        <w:rPr>
          <w:rFonts w:ascii="Palatino Linotype" w:hAnsi="Palatino Linotype" w:cs="TimesNewRomanPSMT"/>
          <w:sz w:val="24"/>
          <w:szCs w:val="24"/>
        </w:rPr>
        <w:t>a</w:t>
      </w:r>
      <w:r w:rsidRPr="009A1B19">
        <w:rPr>
          <w:rFonts w:ascii="Palatino Linotype" w:hAnsi="Palatino Linotype" w:cs="TimesNewRomanPSMT"/>
          <w:sz w:val="24"/>
          <w:szCs w:val="24"/>
        </w:rPr>
        <w:t>józásban alkalmazott képesítő és szolgálati okmányokat (képesítés, szolgálati könyv, hajónapló, személyzeti jegyzék, orvosi egészségi igazolások), azok a</w:t>
      </w:r>
      <w:r w:rsidRPr="009A1B19">
        <w:rPr>
          <w:rFonts w:ascii="Palatino Linotype" w:hAnsi="Palatino Linotype" w:cs="TimesNewRomanPSMT"/>
          <w:sz w:val="24"/>
          <w:szCs w:val="24"/>
        </w:rPr>
        <w:t>l</w:t>
      </w:r>
      <w:r w:rsidRPr="009A1B19">
        <w:rPr>
          <w:rFonts w:ascii="Palatino Linotype" w:hAnsi="Palatino Linotype" w:cs="TimesNewRomanPSMT"/>
          <w:sz w:val="24"/>
          <w:szCs w:val="24"/>
        </w:rPr>
        <w:t>kalmazási szabályait</w:t>
      </w:r>
      <w:r>
        <w:rPr>
          <w:rFonts w:ascii="Palatino Linotype" w:hAnsi="Palatino Linotype" w:cs="TimesNewRomanPSMT"/>
          <w:sz w:val="24"/>
          <w:szCs w:val="24"/>
        </w:rPr>
        <w:t xml:space="preserve">, </w:t>
      </w:r>
      <w:r w:rsidRPr="009A1B19">
        <w:rPr>
          <w:rFonts w:ascii="Palatino Linotype" w:hAnsi="Palatino Linotype" w:cs="TimesNewRomanPSMT"/>
          <w:sz w:val="24"/>
          <w:szCs w:val="24"/>
        </w:rPr>
        <w:t>a hajós vizsgarendszert, a szakmai továbbfejlődés leh</w:t>
      </w:r>
      <w:r w:rsidRPr="009A1B19">
        <w:rPr>
          <w:rFonts w:ascii="Palatino Linotype" w:hAnsi="Palatino Linotype" w:cs="TimesNewRomanPSMT"/>
          <w:sz w:val="24"/>
          <w:szCs w:val="24"/>
        </w:rPr>
        <w:t>e</w:t>
      </w:r>
      <w:r w:rsidRPr="009A1B19">
        <w:rPr>
          <w:rFonts w:ascii="Palatino Linotype" w:hAnsi="Palatino Linotype" w:cs="TimesNewRomanPSMT"/>
          <w:sz w:val="24"/>
          <w:szCs w:val="24"/>
        </w:rPr>
        <w:t>tőségeit</w:t>
      </w:r>
      <w:r>
        <w:rPr>
          <w:rFonts w:ascii="Palatino Linotype" w:hAnsi="Palatino Linotype" w:cs="TimesNewRomanPSMT"/>
          <w:sz w:val="24"/>
          <w:szCs w:val="24"/>
        </w:rPr>
        <w:t>.</w:t>
      </w:r>
      <w:r w:rsidRPr="009A1B19">
        <w:rPr>
          <w:rFonts w:ascii="Palatino Linotype" w:hAnsi="Palatino Linotype" w:cs="TimesNewRomanPSMT"/>
          <w:sz w:val="24"/>
          <w:szCs w:val="24"/>
        </w:rPr>
        <w:t xml:space="preserve"> </w:t>
      </w:r>
      <w:r>
        <w:rPr>
          <w:rFonts w:ascii="Palatino Linotype" w:hAnsi="Palatino Linotype" w:cs="TimesNewRomanPSMT"/>
          <w:sz w:val="24"/>
          <w:szCs w:val="24"/>
        </w:rPr>
        <w:t xml:space="preserve">Olyan szinten sajátítják el </w:t>
      </w:r>
      <w:r w:rsidRPr="009A1B19">
        <w:rPr>
          <w:rFonts w:ascii="Palatino Linotype" w:hAnsi="Palatino Linotype"/>
          <w:sz w:val="24"/>
          <w:szCs w:val="24"/>
        </w:rPr>
        <w:t xml:space="preserve">a hajózási üzem </w:t>
      </w:r>
      <w:r>
        <w:rPr>
          <w:rFonts w:ascii="Palatino Linotype" w:hAnsi="Palatino Linotype"/>
          <w:sz w:val="24"/>
          <w:szCs w:val="24"/>
        </w:rPr>
        <w:t xml:space="preserve">munkavédelmi és </w:t>
      </w:r>
      <w:r w:rsidRPr="009A1B19">
        <w:rPr>
          <w:rFonts w:ascii="Palatino Linotype" w:hAnsi="Palatino Linotype"/>
          <w:sz w:val="24"/>
          <w:szCs w:val="24"/>
        </w:rPr>
        <w:t>tűzv</w:t>
      </w:r>
      <w:r w:rsidRPr="009A1B19">
        <w:rPr>
          <w:rFonts w:ascii="Palatino Linotype" w:hAnsi="Palatino Linotype"/>
          <w:sz w:val="24"/>
          <w:szCs w:val="24"/>
        </w:rPr>
        <w:t>é</w:t>
      </w:r>
      <w:r w:rsidRPr="009A1B19">
        <w:rPr>
          <w:rFonts w:ascii="Palatino Linotype" w:hAnsi="Palatino Linotype"/>
          <w:sz w:val="24"/>
          <w:szCs w:val="24"/>
        </w:rPr>
        <w:t xml:space="preserve">delmi feladatait, azok végrehajtását, </w:t>
      </w:r>
      <w:r>
        <w:rPr>
          <w:rFonts w:ascii="Palatino Linotype" w:hAnsi="Palatino Linotype"/>
          <w:sz w:val="24"/>
          <w:szCs w:val="24"/>
        </w:rPr>
        <w:t xml:space="preserve">az </w:t>
      </w:r>
      <w:r w:rsidRPr="009A1B19">
        <w:rPr>
          <w:rFonts w:ascii="Palatino Linotype" w:hAnsi="Palatino Linotype"/>
          <w:sz w:val="24"/>
          <w:szCs w:val="24"/>
        </w:rPr>
        <w:t>elhárítását szolgáló feladatokat, es</w:t>
      </w:r>
      <w:r w:rsidRPr="009A1B19">
        <w:rPr>
          <w:rFonts w:ascii="Palatino Linotype" w:hAnsi="Palatino Linotype"/>
          <w:sz w:val="24"/>
          <w:szCs w:val="24"/>
        </w:rPr>
        <w:t>z</w:t>
      </w:r>
      <w:r w:rsidRPr="009A1B19">
        <w:rPr>
          <w:rFonts w:ascii="Palatino Linotype" w:hAnsi="Palatino Linotype"/>
          <w:sz w:val="24"/>
          <w:szCs w:val="24"/>
        </w:rPr>
        <w:t>közrendszert,</w:t>
      </w:r>
      <w:r>
        <w:rPr>
          <w:rFonts w:ascii="Palatino Linotype" w:hAnsi="Palatino Linotype"/>
          <w:sz w:val="24"/>
          <w:szCs w:val="24"/>
        </w:rPr>
        <w:t xml:space="preserve"> hogy képesek legyenek munkatársaik oktatására is. Betartják és betartatják a</w:t>
      </w:r>
      <w:r w:rsidRPr="009A1B19">
        <w:rPr>
          <w:rFonts w:ascii="Palatino Linotype" w:hAnsi="Palatino Linotype"/>
          <w:sz w:val="24"/>
          <w:szCs w:val="24"/>
        </w:rPr>
        <w:t xml:space="preserve"> hajózás környezetvédelmi előírásai</w:t>
      </w:r>
      <w:r>
        <w:rPr>
          <w:rFonts w:ascii="Palatino Linotype" w:hAnsi="Palatino Linotype"/>
          <w:sz w:val="24"/>
          <w:szCs w:val="24"/>
        </w:rPr>
        <w:t>t</w:t>
      </w:r>
      <w:r w:rsidRPr="009A1B19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Vezetési ismereteik birtok</w:t>
      </w:r>
      <w:r>
        <w:rPr>
          <w:rFonts w:ascii="Palatino Linotype" w:hAnsi="Palatino Linotype"/>
          <w:sz w:val="24"/>
          <w:szCs w:val="24"/>
        </w:rPr>
        <w:t>á</w:t>
      </w:r>
      <w:r>
        <w:rPr>
          <w:rFonts w:ascii="Palatino Linotype" w:hAnsi="Palatino Linotype"/>
          <w:sz w:val="24"/>
          <w:szCs w:val="24"/>
        </w:rPr>
        <w:t>ban képesek a hajószemélyzet munkájának megszervezésére, irányítására az egyéni problémák kezelésére, szociális gondoskodásra.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57" w:hanging="6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E81FDA" w:rsidRPr="00C339A1" w:rsidRDefault="00E81FDA" w:rsidP="00996FC9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C339A1">
        <w:rPr>
          <w:rFonts w:ascii="Palatino Linotype" w:hAnsi="Palatino Linotype"/>
          <w:sz w:val="24"/>
          <w:szCs w:val="24"/>
        </w:rPr>
        <w:t>Elsősorban a társadalmi és állampolgári ismeretekre alapozunk, illetve ka</w:t>
      </w:r>
      <w:r w:rsidRPr="00C339A1">
        <w:rPr>
          <w:rFonts w:ascii="Palatino Linotype" w:hAnsi="Palatino Linotype"/>
          <w:sz w:val="24"/>
          <w:szCs w:val="24"/>
        </w:rPr>
        <w:t>p</w:t>
      </w:r>
      <w:r w:rsidRPr="00C339A1">
        <w:rPr>
          <w:rFonts w:ascii="Palatino Linotype" w:hAnsi="Palatino Linotype"/>
          <w:sz w:val="24"/>
          <w:szCs w:val="24"/>
        </w:rPr>
        <w:t>csolódunk</w:t>
      </w:r>
      <w:r>
        <w:rPr>
          <w:rFonts w:ascii="Palatino Linotype" w:hAnsi="Palatino Linotype"/>
          <w:sz w:val="24"/>
          <w:szCs w:val="24"/>
        </w:rPr>
        <w:t xml:space="preserve"> a jogi alapfogalmakhoz</w:t>
      </w:r>
      <w:r w:rsidRPr="00C339A1">
        <w:rPr>
          <w:rFonts w:ascii="Palatino Linotype" w:hAnsi="Palatino Linotype"/>
          <w:sz w:val="24"/>
          <w:szCs w:val="24"/>
        </w:rPr>
        <w:t>, továbbá a magyar nyelv és irodalom ta</w:t>
      </w:r>
      <w:r w:rsidRPr="00C339A1">
        <w:rPr>
          <w:rFonts w:ascii="Palatino Linotype" w:hAnsi="Palatino Linotype"/>
          <w:sz w:val="24"/>
          <w:szCs w:val="24"/>
        </w:rPr>
        <w:t>n</w:t>
      </w:r>
      <w:r w:rsidRPr="00C339A1">
        <w:rPr>
          <w:rFonts w:ascii="Palatino Linotype" w:hAnsi="Palatino Linotype"/>
          <w:sz w:val="24"/>
          <w:szCs w:val="24"/>
        </w:rPr>
        <w:t xml:space="preserve">tárgy során elsajátított szövegértést </w:t>
      </w:r>
      <w:r>
        <w:rPr>
          <w:rFonts w:ascii="Palatino Linotype" w:hAnsi="Palatino Linotype"/>
          <w:sz w:val="24"/>
          <w:szCs w:val="24"/>
        </w:rPr>
        <w:t>követelhetjük meg.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8"/>
        </w:numPr>
        <w:suppressAutoHyphens/>
        <w:spacing w:after="0" w:line="240" w:lineRule="auto"/>
        <w:ind w:left="857" w:hanging="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DB45B3">
      <w:pPr>
        <w:numPr>
          <w:ilvl w:val="2"/>
          <w:numId w:val="38"/>
        </w:numPr>
        <w:tabs>
          <w:tab w:val="right" w:pos="2268"/>
        </w:tabs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A hajózás jogi szabályozása</w:t>
      </w:r>
      <w:r>
        <w:rPr>
          <w:rFonts w:ascii="Palatino Linotype" w:hAnsi="Palatino Linotype"/>
          <w:b/>
          <w:sz w:val="24"/>
          <w:szCs w:val="24"/>
        </w:rPr>
        <w:tab/>
      </w:r>
      <w:r w:rsidRPr="00942E0D">
        <w:rPr>
          <w:rFonts w:ascii="Palatino Linotype" w:hAnsi="Palatino Linotype"/>
          <w:b/>
          <w:i/>
          <w:sz w:val="24"/>
          <w:szCs w:val="24"/>
        </w:rPr>
        <w:t>20 óra</w:t>
      </w:r>
    </w:p>
    <w:p w:rsidR="00E81FDA" w:rsidRPr="00DC488F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C488F">
        <w:rPr>
          <w:rFonts w:ascii="Palatino Linotype" w:hAnsi="Palatino Linotype"/>
          <w:sz w:val="24"/>
          <w:szCs w:val="24"/>
        </w:rPr>
        <w:t>A hajózásra vonatkozó legfontosabb jogszabályok (</w:t>
      </w:r>
      <w:r>
        <w:rPr>
          <w:rFonts w:ascii="Palatino Linotype" w:hAnsi="Palatino Linotype"/>
          <w:sz w:val="24"/>
          <w:szCs w:val="24"/>
        </w:rPr>
        <w:t xml:space="preserve">Víziközlekedési törvény, </w:t>
      </w:r>
      <w:r w:rsidRPr="00DC488F">
        <w:rPr>
          <w:rFonts w:ascii="Palatino Linotype" w:hAnsi="Palatino Linotype"/>
          <w:sz w:val="24"/>
          <w:szCs w:val="24"/>
        </w:rPr>
        <w:t xml:space="preserve">víziút, kikötő, személyzet, utas, hajózási hatóságok) </w:t>
      </w:r>
    </w:p>
    <w:p w:rsidR="00E81FDA" w:rsidRPr="007C40EF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C40EF">
        <w:rPr>
          <w:rFonts w:ascii="Palatino Linotype" w:hAnsi="Palatino Linotype"/>
          <w:sz w:val="24"/>
          <w:szCs w:val="24"/>
        </w:rPr>
        <w:t>A belvízi hajózásra vonatkozó legfontosabb nemzetközi szerződések</w:t>
      </w:r>
      <w:r>
        <w:rPr>
          <w:rFonts w:ascii="Palatino Linotype" w:hAnsi="Palatino Linotype"/>
          <w:sz w:val="24"/>
          <w:szCs w:val="24"/>
        </w:rPr>
        <w:t>, Eur</w:t>
      </w:r>
      <w:r>
        <w:rPr>
          <w:rFonts w:ascii="Palatino Linotype" w:hAnsi="Palatino Linotype"/>
          <w:sz w:val="24"/>
          <w:szCs w:val="24"/>
        </w:rPr>
        <w:t>ó</w:t>
      </w:r>
      <w:r>
        <w:rPr>
          <w:rFonts w:ascii="Palatino Linotype" w:hAnsi="Palatino Linotype"/>
          <w:sz w:val="24"/>
          <w:szCs w:val="24"/>
        </w:rPr>
        <w:t>pai Unió hajózást érintő politikája, jogszabályai</w:t>
      </w:r>
      <w:r w:rsidRPr="007C40EF">
        <w:rPr>
          <w:rFonts w:ascii="Palatino Linotype" w:hAnsi="Palatino Linotype"/>
          <w:sz w:val="24"/>
          <w:szCs w:val="24"/>
        </w:rPr>
        <w:t xml:space="preserve"> </w:t>
      </w:r>
    </w:p>
    <w:p w:rsidR="00E81FDA" w:rsidRPr="00DC488F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C488F">
        <w:rPr>
          <w:rFonts w:ascii="Palatino Linotype" w:hAnsi="Palatino Linotype"/>
          <w:sz w:val="24"/>
          <w:szCs w:val="24"/>
        </w:rPr>
        <w:t>A hajó</w:t>
      </w:r>
      <w:r>
        <w:rPr>
          <w:rFonts w:ascii="Palatino Linotype" w:hAnsi="Palatino Linotype"/>
          <w:sz w:val="24"/>
          <w:szCs w:val="24"/>
        </w:rPr>
        <w:t xml:space="preserve"> vezetőjének</w:t>
      </w:r>
      <w:r w:rsidRPr="00DC488F">
        <w:rPr>
          <w:rFonts w:ascii="Palatino Linotype" w:hAnsi="Palatino Linotype"/>
          <w:sz w:val="24"/>
          <w:szCs w:val="24"/>
        </w:rPr>
        <w:t xml:space="preserve"> különleges jogi helyzete (Vkt., </w:t>
      </w:r>
      <w:r>
        <w:rPr>
          <w:rFonts w:ascii="Palatino Linotype" w:hAnsi="Palatino Linotype"/>
          <w:sz w:val="24"/>
          <w:szCs w:val="24"/>
        </w:rPr>
        <w:t>Hajózási szabályzat</w:t>
      </w:r>
      <w:r w:rsidRPr="00DC488F">
        <w:rPr>
          <w:rFonts w:ascii="Palatino Linotype" w:hAnsi="Palatino Linotype"/>
          <w:sz w:val="24"/>
          <w:szCs w:val="24"/>
        </w:rPr>
        <w:t xml:space="preserve">, a büntetőeljárásról szóló tv.) 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Üzemképesség, hajóokmányok</w:t>
      </w:r>
    </w:p>
    <w:p w:rsidR="00E81FDA" w:rsidRPr="00DC488F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C488F">
        <w:rPr>
          <w:rFonts w:ascii="Palatino Linotype" w:hAnsi="Palatino Linotype"/>
          <w:sz w:val="24"/>
          <w:szCs w:val="24"/>
        </w:rPr>
        <w:t>Hajózási tevékenység engedélyezése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C40EF">
        <w:rPr>
          <w:rFonts w:ascii="Palatino Linotype" w:hAnsi="Palatino Linotype"/>
          <w:sz w:val="24"/>
          <w:szCs w:val="24"/>
        </w:rPr>
        <w:t>Úszólétesítmények szemleszabályzata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C40EF">
        <w:rPr>
          <w:rFonts w:ascii="Palatino Linotype" w:hAnsi="Palatino Linotype"/>
          <w:sz w:val="24"/>
          <w:szCs w:val="24"/>
        </w:rPr>
        <w:t>Úszólétesítmények nyilvántartása</w:t>
      </w:r>
    </w:p>
    <w:p w:rsidR="00E81FDA" w:rsidRPr="007C40EF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C40EF">
        <w:rPr>
          <w:rFonts w:ascii="Palatino Linotype" w:hAnsi="Palatino Linotype"/>
          <w:sz w:val="24"/>
          <w:szCs w:val="24"/>
        </w:rPr>
        <w:t xml:space="preserve">Hajózási vállalkozás alapítása (feltételei, menete, kötelezettségek) </w:t>
      </w:r>
    </w:p>
    <w:p w:rsidR="00E81FDA" w:rsidRPr="00DC488F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C488F">
        <w:rPr>
          <w:rFonts w:ascii="Palatino Linotype" w:hAnsi="Palatino Linotype"/>
          <w:sz w:val="24"/>
          <w:szCs w:val="24"/>
        </w:rPr>
        <w:t xml:space="preserve">Kárfelelősség, érdekérvényesítés </w:t>
      </w:r>
    </w:p>
    <w:p w:rsidR="00E81FDA" w:rsidRPr="00DC488F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C488F">
        <w:rPr>
          <w:rFonts w:ascii="Palatino Linotype" w:hAnsi="Palatino Linotype"/>
          <w:sz w:val="24"/>
          <w:szCs w:val="24"/>
        </w:rPr>
        <w:t>Szabálysértések, büntetőeljárás (közlekedés biztonsága elleni bűncsele</w:t>
      </w:r>
      <w:r w:rsidRPr="00DC488F">
        <w:rPr>
          <w:rFonts w:ascii="Palatino Linotype" w:hAnsi="Palatino Linotype"/>
          <w:sz w:val="24"/>
          <w:szCs w:val="24"/>
        </w:rPr>
        <w:t>k</w:t>
      </w:r>
      <w:r w:rsidRPr="00DC488F">
        <w:rPr>
          <w:rFonts w:ascii="Palatino Linotype" w:hAnsi="Palatino Linotype"/>
          <w:sz w:val="24"/>
          <w:szCs w:val="24"/>
        </w:rPr>
        <w:t>mény, vasúti, légi vagy vízi közlekedés veszélyeztetése, ittas járművezetés, járművezetés tiltott átengedése, cserbenhagyás)</w:t>
      </w:r>
    </w:p>
    <w:p w:rsidR="00E81FDA" w:rsidRDefault="00E81FDA" w:rsidP="00996FC9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81FDA" w:rsidRPr="00BC4F9B" w:rsidRDefault="00E81FDA" w:rsidP="00DB45B3">
      <w:pPr>
        <w:numPr>
          <w:ilvl w:val="2"/>
          <w:numId w:val="38"/>
        </w:numPr>
        <w:tabs>
          <w:tab w:val="right" w:pos="2410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A hajózási képesítések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8</w:t>
      </w:r>
      <w:r w:rsidRPr="00942E0D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81FDA" w:rsidRPr="00BC4F9B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4F9B">
        <w:rPr>
          <w:rFonts w:ascii="Palatino Linotype" w:hAnsi="Palatino Linotype"/>
          <w:sz w:val="24"/>
          <w:szCs w:val="24"/>
        </w:rPr>
        <w:t>A hajózási képesítések törvényi háttere</w:t>
      </w:r>
    </w:p>
    <w:p w:rsidR="00E81FDA" w:rsidRPr="00BC4F9B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4F9B">
        <w:rPr>
          <w:rFonts w:ascii="Palatino Linotype" w:hAnsi="Palatino Linotype"/>
          <w:sz w:val="24"/>
          <w:szCs w:val="24"/>
        </w:rPr>
        <w:t>A hajózási képesítési rendelet szerkezete, hatálya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4F9B">
        <w:rPr>
          <w:rFonts w:ascii="Palatino Linotype" w:hAnsi="Palatino Linotype"/>
          <w:sz w:val="24"/>
          <w:szCs w:val="24"/>
        </w:rPr>
        <w:t>.A rendelethez kapcsolódó egyéb szabályozások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hajós szolgálati könyv</w:t>
      </w:r>
    </w:p>
    <w:p w:rsidR="00E81FDA" w:rsidRPr="00BC4F9B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hajósok egészségi alkalmassága</w:t>
      </w:r>
    </w:p>
    <w:p w:rsidR="00E81FDA" w:rsidRPr="00BC4F9B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4F9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képesítések szabályozása</w:t>
      </w:r>
    </w:p>
    <w:p w:rsidR="00E81FDA" w:rsidRPr="00BC4F9B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4F9B">
        <w:rPr>
          <w:rFonts w:ascii="Palatino Linotype" w:hAnsi="Palatino Linotype"/>
          <w:sz w:val="24"/>
          <w:szCs w:val="24"/>
        </w:rPr>
        <w:t>Fedélzeti szolgálatok és képesítési előírások</w:t>
      </w:r>
    </w:p>
    <w:p w:rsidR="00E81FDA" w:rsidRPr="00BC4F9B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4F9B">
        <w:rPr>
          <w:rFonts w:ascii="Palatino Linotype" w:hAnsi="Palatino Linotype"/>
          <w:sz w:val="24"/>
          <w:szCs w:val="24"/>
        </w:rPr>
        <w:t>Kiegészítő fedélzeti képesítések és egyéb követelmények</w:t>
      </w:r>
    </w:p>
    <w:p w:rsidR="00E81FDA" w:rsidRPr="00BC4F9B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4F9B">
        <w:rPr>
          <w:rFonts w:ascii="Palatino Linotype" w:hAnsi="Palatino Linotype"/>
          <w:sz w:val="24"/>
          <w:szCs w:val="24"/>
        </w:rPr>
        <w:t>Fedélzeti képesítések helyettesíthetősége</w:t>
      </w:r>
    </w:p>
    <w:p w:rsidR="00E81FDA" w:rsidRPr="00BC4F9B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4F9B">
        <w:rPr>
          <w:rFonts w:ascii="Palatino Linotype" w:hAnsi="Palatino Linotype"/>
          <w:sz w:val="24"/>
          <w:szCs w:val="24"/>
        </w:rPr>
        <w:t>Gépüzemi szolgálatok és képesítési előírások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4F9B">
        <w:rPr>
          <w:rFonts w:ascii="Palatino Linotype" w:hAnsi="Palatino Linotype"/>
          <w:sz w:val="24"/>
          <w:szCs w:val="24"/>
        </w:rPr>
        <w:t>A képesítések megszerzéséhez és a vizsgára bocsátáshoz szükséges feltét</w:t>
      </w:r>
      <w:r w:rsidRPr="00BC4F9B">
        <w:rPr>
          <w:rFonts w:ascii="Palatino Linotype" w:hAnsi="Palatino Linotype"/>
          <w:sz w:val="24"/>
          <w:szCs w:val="24"/>
        </w:rPr>
        <w:t>e</w:t>
      </w:r>
      <w:r w:rsidRPr="00BC4F9B">
        <w:rPr>
          <w:rFonts w:ascii="Palatino Linotype" w:hAnsi="Palatino Linotype"/>
          <w:sz w:val="24"/>
          <w:szCs w:val="24"/>
        </w:rPr>
        <w:t>lek</w:t>
      </w:r>
    </w:p>
    <w:p w:rsidR="00E81FDA" w:rsidRDefault="00E81FDA" w:rsidP="00996FC9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E81FDA" w:rsidRDefault="00E81FDA" w:rsidP="00DB45B3">
      <w:pPr>
        <w:numPr>
          <w:ilvl w:val="2"/>
          <w:numId w:val="38"/>
        </w:numPr>
        <w:tabs>
          <w:tab w:val="right" w:pos="2268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Munka- tűz és környezetvédelem</w:t>
      </w:r>
      <w:r>
        <w:rPr>
          <w:rFonts w:ascii="Palatino Linotype" w:hAnsi="Palatino Linotype"/>
          <w:b/>
          <w:sz w:val="24"/>
          <w:szCs w:val="24"/>
        </w:rPr>
        <w:tab/>
      </w:r>
      <w:r w:rsidRPr="008F5EC5">
        <w:rPr>
          <w:rFonts w:ascii="Palatino Linotype" w:hAnsi="Palatino Linotype"/>
          <w:b/>
          <w:sz w:val="24"/>
          <w:szCs w:val="24"/>
        </w:rPr>
        <w:t>24 óra</w:t>
      </w:r>
    </w:p>
    <w:p w:rsidR="00E81FDA" w:rsidRPr="007C40EF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C40EF">
        <w:rPr>
          <w:rFonts w:ascii="Palatino Linotype" w:hAnsi="Palatino Linotype"/>
          <w:sz w:val="24"/>
          <w:szCs w:val="24"/>
        </w:rPr>
        <w:t xml:space="preserve">Fedélzeti munkák </w:t>
      </w:r>
      <w:r>
        <w:rPr>
          <w:rFonts w:ascii="Palatino Linotype" w:hAnsi="Palatino Linotype"/>
          <w:sz w:val="24"/>
          <w:szCs w:val="24"/>
        </w:rPr>
        <w:t>biztonságtechnikája</w:t>
      </w:r>
    </w:p>
    <w:p w:rsidR="00E81FDA" w:rsidRPr="00D32B83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D32B83">
        <w:rPr>
          <w:rFonts w:ascii="Palatino Linotype" w:hAnsi="Palatino Linotype"/>
          <w:sz w:val="24"/>
          <w:szCs w:val="24"/>
        </w:rPr>
        <w:t xml:space="preserve">a hajón való közlekedés </w:t>
      </w:r>
      <w:r>
        <w:rPr>
          <w:rFonts w:ascii="Palatino Linotype" w:hAnsi="Palatino Linotype"/>
          <w:sz w:val="24"/>
          <w:szCs w:val="24"/>
        </w:rPr>
        <w:t>(</w:t>
      </w:r>
      <w:r w:rsidRPr="00D32B83">
        <w:rPr>
          <w:rFonts w:ascii="Palatino Linotype" w:hAnsi="Palatino Linotype"/>
          <w:sz w:val="24"/>
          <w:szCs w:val="24"/>
        </w:rPr>
        <w:t>közleked</w:t>
      </w:r>
      <w:r>
        <w:rPr>
          <w:rFonts w:ascii="Palatino Linotype" w:hAnsi="Palatino Linotype"/>
          <w:sz w:val="24"/>
          <w:szCs w:val="24"/>
        </w:rPr>
        <w:t>ési</w:t>
      </w:r>
      <w:r w:rsidRPr="00D32B83">
        <w:rPr>
          <w:rFonts w:ascii="Palatino Linotype" w:hAnsi="Palatino Linotype"/>
          <w:sz w:val="24"/>
          <w:szCs w:val="24"/>
        </w:rPr>
        <w:t xml:space="preserve"> utak, járók, lépcsők, vészkijáratok</w:t>
      </w:r>
      <w:r>
        <w:rPr>
          <w:rFonts w:ascii="Palatino Linotype" w:hAnsi="Palatino Linotype"/>
          <w:sz w:val="24"/>
          <w:szCs w:val="24"/>
        </w:rPr>
        <w:t>, stb.)</w:t>
      </w:r>
    </w:p>
    <w:p w:rsidR="00E81FDA" w:rsidRPr="00D32B83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D32B83">
        <w:rPr>
          <w:rFonts w:ascii="Palatino Linotype" w:hAnsi="Palatino Linotype"/>
          <w:sz w:val="24"/>
          <w:szCs w:val="24"/>
        </w:rPr>
        <w:t>fedélzeti gépek (vontató,- csatoló csörlők, csónakdaruk üzemeltetése, j</w:t>
      </w:r>
      <w:r w:rsidRPr="00D32B83">
        <w:rPr>
          <w:rFonts w:ascii="Palatino Linotype" w:hAnsi="Palatino Linotype"/>
          <w:sz w:val="24"/>
          <w:szCs w:val="24"/>
        </w:rPr>
        <w:t>a</w:t>
      </w:r>
      <w:r w:rsidRPr="00D32B83">
        <w:rPr>
          <w:rFonts w:ascii="Palatino Linotype" w:hAnsi="Palatino Linotype"/>
          <w:sz w:val="24"/>
          <w:szCs w:val="24"/>
        </w:rPr>
        <w:t>vítása, ellenőrzése</w:t>
      </w:r>
      <w:r>
        <w:rPr>
          <w:rFonts w:ascii="Palatino Linotype" w:hAnsi="Palatino Linotype"/>
          <w:sz w:val="24"/>
          <w:szCs w:val="24"/>
        </w:rPr>
        <w:t>)</w:t>
      </w:r>
    </w:p>
    <w:p w:rsidR="00E81FDA" w:rsidRPr="00D32B83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D32B83">
        <w:rPr>
          <w:rFonts w:ascii="Palatino Linotype" w:hAnsi="Palatino Linotype"/>
          <w:sz w:val="24"/>
          <w:szCs w:val="24"/>
        </w:rPr>
        <w:t>kötélmunkák, valamint a kötelek kezelésére vonatkozó előírások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D32B83">
        <w:rPr>
          <w:rFonts w:ascii="Palatino Linotype" w:hAnsi="Palatino Linotype"/>
          <w:sz w:val="24"/>
          <w:szCs w:val="24"/>
        </w:rPr>
        <w:t>ütközőballon, vízmérőléc, vízmerítés veszélyei</w:t>
      </w:r>
    </w:p>
    <w:p w:rsidR="00E81FDA" w:rsidRPr="00D32B83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tolt bárkákon végzett feladatok biztonságtechnikája</w:t>
      </w:r>
    </w:p>
    <w:p w:rsidR="00E81FDA" w:rsidRPr="00D32B83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32B83">
        <w:rPr>
          <w:rFonts w:ascii="Palatino Linotype" w:hAnsi="Palatino Linotype"/>
          <w:sz w:val="24"/>
          <w:szCs w:val="24"/>
        </w:rPr>
        <w:t>A munkacsónak felszerelése és vele végzett műveletek, vízből mentés</w:t>
      </w:r>
    </w:p>
    <w:p w:rsidR="00E81FDA" w:rsidRPr="00D32B83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32B83">
        <w:rPr>
          <w:rFonts w:ascii="Palatino Linotype" w:hAnsi="Palatino Linotype"/>
          <w:sz w:val="24"/>
          <w:szCs w:val="24"/>
        </w:rPr>
        <w:t>A kormányszerkezeteken végzett javításokra vonatkozó biztonságtechnikai előírásokat</w:t>
      </w:r>
    </w:p>
    <w:p w:rsidR="00E81FDA" w:rsidRPr="00D32B83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Tartályhajókon és</w:t>
      </w:r>
      <w:r w:rsidRPr="00D32B83">
        <w:rPr>
          <w:rFonts w:ascii="Palatino Linotype" w:hAnsi="Palatino Linotype"/>
          <w:sz w:val="24"/>
          <w:szCs w:val="24"/>
        </w:rPr>
        <w:t xml:space="preserve"> tartályterekben, egyéb zárt terekben történő munkavé</w:t>
      </w:r>
      <w:r w:rsidRPr="00D32B83">
        <w:rPr>
          <w:rFonts w:ascii="Palatino Linotype" w:hAnsi="Palatino Linotype"/>
          <w:sz w:val="24"/>
          <w:szCs w:val="24"/>
        </w:rPr>
        <w:t>g</w:t>
      </w:r>
      <w:r w:rsidRPr="00D32B83">
        <w:rPr>
          <w:rFonts w:ascii="Palatino Linotype" w:hAnsi="Palatino Linotype"/>
          <w:sz w:val="24"/>
          <w:szCs w:val="24"/>
        </w:rPr>
        <w:t>zés biztonsági teendői</w:t>
      </w:r>
    </w:p>
    <w:p w:rsidR="00E81FDA" w:rsidRPr="00D32B83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32B83">
        <w:rPr>
          <w:rFonts w:ascii="Palatino Linotype" w:hAnsi="Palatino Linotype"/>
          <w:sz w:val="24"/>
          <w:szCs w:val="24"/>
        </w:rPr>
        <w:t>Havariák, javítások és dokkolás alatt végzett tevékenységek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32B83">
        <w:rPr>
          <w:rFonts w:ascii="Palatino Linotype" w:hAnsi="Palatino Linotype"/>
          <w:sz w:val="24"/>
          <w:szCs w:val="24"/>
        </w:rPr>
        <w:t>Sólyatéri munkálatokkal kapcsolatos előírások (a kisólyázástól a vízrebocs</w:t>
      </w:r>
      <w:r w:rsidRPr="00D32B83">
        <w:rPr>
          <w:rFonts w:ascii="Palatino Linotype" w:hAnsi="Palatino Linotype"/>
          <w:sz w:val="24"/>
          <w:szCs w:val="24"/>
        </w:rPr>
        <w:t>á</w:t>
      </w:r>
      <w:r w:rsidRPr="00D32B83">
        <w:rPr>
          <w:rFonts w:ascii="Palatino Linotype" w:hAnsi="Palatino Linotype"/>
          <w:sz w:val="24"/>
          <w:szCs w:val="24"/>
        </w:rPr>
        <w:t xml:space="preserve">tásig) ! </w:t>
      </w:r>
    </w:p>
    <w:p w:rsidR="00E81FDA" w:rsidRPr="00D32B83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32B83">
        <w:rPr>
          <w:rFonts w:ascii="Palatino Linotype" w:hAnsi="Palatino Linotype"/>
          <w:sz w:val="24"/>
          <w:szCs w:val="24"/>
        </w:rPr>
        <w:t>Egyéni védőeszközök, sérülési veszélyeztetettség</w:t>
      </w:r>
    </w:p>
    <w:p w:rsidR="00E81FDA" w:rsidRPr="000C4EFF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4EFF">
        <w:rPr>
          <w:rFonts w:ascii="Palatino Linotype" w:hAnsi="Palatino Linotype"/>
          <w:sz w:val="24"/>
          <w:szCs w:val="24"/>
        </w:rPr>
        <w:t>A gépüzemi biztonságtechnika</w:t>
      </w:r>
    </w:p>
    <w:p w:rsidR="00E81FDA" w:rsidRPr="000C4EFF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C4EFF">
        <w:rPr>
          <w:rFonts w:ascii="Palatino Linotype" w:hAnsi="Palatino Linotype"/>
          <w:sz w:val="24"/>
          <w:szCs w:val="24"/>
        </w:rPr>
        <w:t>általános előírások egyéni védőeszközök</w:t>
      </w:r>
    </w:p>
    <w:p w:rsidR="00E81FDA" w:rsidRPr="000C4EFF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C4EFF">
        <w:rPr>
          <w:rFonts w:ascii="Palatino Linotype" w:hAnsi="Palatino Linotype"/>
          <w:sz w:val="24"/>
          <w:szCs w:val="24"/>
        </w:rPr>
        <w:t>a géptérre vonatkozó különleges biztonsági előírásokat (forgó gépel</w:t>
      </w:r>
      <w:r w:rsidRPr="000C4EFF">
        <w:rPr>
          <w:rFonts w:ascii="Palatino Linotype" w:hAnsi="Palatino Linotype"/>
          <w:sz w:val="24"/>
          <w:szCs w:val="24"/>
        </w:rPr>
        <w:t>e</w:t>
      </w:r>
      <w:r w:rsidRPr="000C4EFF">
        <w:rPr>
          <w:rFonts w:ascii="Palatino Linotype" w:hAnsi="Palatino Linotype"/>
          <w:sz w:val="24"/>
          <w:szCs w:val="24"/>
        </w:rPr>
        <w:t>mek, olajtárolás, törlő-, tisztító-, olajos rongy tárolás)</w:t>
      </w:r>
    </w:p>
    <w:p w:rsidR="00E81FDA" w:rsidRPr="000C4EFF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C4EFF">
        <w:rPr>
          <w:rFonts w:ascii="Palatino Linotype" w:hAnsi="Palatino Linotype"/>
          <w:sz w:val="24"/>
          <w:szCs w:val="24"/>
        </w:rPr>
        <w:t>z elektromos szerelésekre vonatkozó előírások, az elektromos berend</w:t>
      </w:r>
      <w:r w:rsidRPr="000C4EFF">
        <w:rPr>
          <w:rFonts w:ascii="Palatino Linotype" w:hAnsi="Palatino Linotype"/>
          <w:sz w:val="24"/>
          <w:szCs w:val="24"/>
        </w:rPr>
        <w:t>e</w:t>
      </w:r>
      <w:r w:rsidRPr="000C4EFF">
        <w:rPr>
          <w:rFonts w:ascii="Palatino Linotype" w:hAnsi="Palatino Linotype"/>
          <w:sz w:val="24"/>
          <w:szCs w:val="24"/>
        </w:rPr>
        <w:t>zések védettségi fokozatai</w:t>
      </w:r>
    </w:p>
    <w:p w:rsidR="00E81FDA" w:rsidRPr="000C4EFF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C4EFF">
        <w:rPr>
          <w:rFonts w:ascii="Palatino Linotype" w:hAnsi="Palatino Linotype"/>
          <w:sz w:val="24"/>
          <w:szCs w:val="24"/>
        </w:rPr>
        <w:t>akkumulátorterek, akkumulátorok kezelése, karbantartása, használat</w:t>
      </w:r>
      <w:r w:rsidRPr="000C4EFF">
        <w:rPr>
          <w:rFonts w:ascii="Palatino Linotype" w:hAnsi="Palatino Linotype"/>
          <w:sz w:val="24"/>
          <w:szCs w:val="24"/>
        </w:rPr>
        <w:t>á</w:t>
      </w:r>
      <w:r w:rsidRPr="000C4EFF">
        <w:rPr>
          <w:rFonts w:ascii="Palatino Linotype" w:hAnsi="Palatino Linotype"/>
          <w:sz w:val="24"/>
          <w:szCs w:val="24"/>
        </w:rPr>
        <w:t>nak tűzvédelmi előírásai</w:t>
      </w:r>
    </w:p>
    <w:p w:rsidR="00E81FDA" w:rsidRPr="000C4EFF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C4EFF">
        <w:rPr>
          <w:rFonts w:ascii="Palatino Linotype" w:hAnsi="Palatino Linotype"/>
          <w:sz w:val="24"/>
          <w:szCs w:val="24"/>
        </w:rPr>
        <w:t xml:space="preserve"> hűtő- és kl</w:t>
      </w:r>
      <w:r>
        <w:rPr>
          <w:rFonts w:ascii="Palatino Linotype" w:hAnsi="Palatino Linotype"/>
          <w:sz w:val="24"/>
          <w:szCs w:val="24"/>
        </w:rPr>
        <w:t>í</w:t>
      </w:r>
      <w:r w:rsidRPr="000C4EFF">
        <w:rPr>
          <w:rFonts w:ascii="Palatino Linotype" w:hAnsi="Palatino Linotype"/>
          <w:sz w:val="24"/>
          <w:szCs w:val="24"/>
        </w:rPr>
        <w:t>maberendezések üzemeltetése, karbantartása</w:t>
      </w:r>
    </w:p>
    <w:p w:rsidR="00E81FDA" w:rsidRPr="000C4EFF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4EFF">
        <w:rPr>
          <w:rFonts w:ascii="Palatino Linotype" w:hAnsi="Palatino Linotype"/>
          <w:sz w:val="24"/>
          <w:szCs w:val="24"/>
        </w:rPr>
        <w:t>Hajótüzek keletkezése és oltása</w:t>
      </w:r>
    </w:p>
    <w:p w:rsidR="00E81FDA" w:rsidRPr="000C4EFF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0C4EFF">
        <w:rPr>
          <w:rFonts w:ascii="Palatino Linotype" w:hAnsi="Palatino Linotype"/>
          <w:sz w:val="24"/>
          <w:szCs w:val="24"/>
        </w:rPr>
        <w:t>ajótüzek keletkezésének okai</w:t>
      </w:r>
    </w:p>
    <w:p w:rsidR="00E81FDA" w:rsidRPr="000C4EFF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0C4EFF">
        <w:rPr>
          <w:rFonts w:ascii="Palatino Linotype" w:hAnsi="Palatino Linotype"/>
          <w:sz w:val="24"/>
          <w:szCs w:val="24"/>
        </w:rPr>
        <w:t>űzveszélyességi osztályok és az alkalmazható tűzoltóanyagok</w:t>
      </w:r>
    </w:p>
    <w:p w:rsidR="00E81FDA" w:rsidRPr="000C4EFF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C4EFF">
        <w:rPr>
          <w:rFonts w:ascii="Palatino Linotype" w:hAnsi="Palatino Linotype"/>
          <w:sz w:val="24"/>
          <w:szCs w:val="24"/>
        </w:rPr>
        <w:t>tűzoltás technikája</w:t>
      </w:r>
      <w:r>
        <w:rPr>
          <w:rFonts w:ascii="Palatino Linotype" w:hAnsi="Palatino Linotype"/>
          <w:sz w:val="24"/>
          <w:szCs w:val="24"/>
        </w:rPr>
        <w:t xml:space="preserve"> (</w:t>
      </w:r>
      <w:r w:rsidRPr="000C4EFF">
        <w:rPr>
          <w:rFonts w:ascii="Palatino Linotype" w:hAnsi="Palatino Linotype"/>
          <w:sz w:val="24"/>
          <w:szCs w:val="24"/>
        </w:rPr>
        <w:t>a tűzoltás megszervezése és végrehajtása, tűzoltó b</w:t>
      </w:r>
      <w:r w:rsidRPr="000C4EFF">
        <w:rPr>
          <w:rFonts w:ascii="Palatino Linotype" w:hAnsi="Palatino Linotype"/>
          <w:sz w:val="24"/>
          <w:szCs w:val="24"/>
        </w:rPr>
        <w:t>e</w:t>
      </w:r>
      <w:r w:rsidRPr="000C4EFF">
        <w:rPr>
          <w:rFonts w:ascii="Palatino Linotype" w:hAnsi="Palatino Linotype"/>
          <w:sz w:val="24"/>
          <w:szCs w:val="24"/>
        </w:rPr>
        <w:t>rendezések</w:t>
      </w:r>
      <w:r>
        <w:rPr>
          <w:rFonts w:ascii="Palatino Linotype" w:hAnsi="Palatino Linotype"/>
          <w:sz w:val="24"/>
          <w:szCs w:val="24"/>
        </w:rPr>
        <w:t xml:space="preserve"> és</w:t>
      </w:r>
      <w:r w:rsidRPr="000C4EFF">
        <w:rPr>
          <w:rFonts w:ascii="Palatino Linotype" w:hAnsi="Palatino Linotype"/>
          <w:sz w:val="24"/>
          <w:szCs w:val="24"/>
        </w:rPr>
        <w:t xml:space="preserve"> készülékek típusai, </w:t>
      </w:r>
      <w:r>
        <w:rPr>
          <w:rFonts w:ascii="Palatino Linotype" w:hAnsi="Palatino Linotype"/>
          <w:sz w:val="24"/>
          <w:szCs w:val="24"/>
        </w:rPr>
        <w:t xml:space="preserve">használata, </w:t>
      </w:r>
      <w:r w:rsidRPr="000C4EFF">
        <w:rPr>
          <w:rFonts w:ascii="Palatino Linotype" w:hAnsi="Palatino Linotype"/>
          <w:sz w:val="24"/>
          <w:szCs w:val="24"/>
        </w:rPr>
        <w:t>karbantartási, tárolási el</w:t>
      </w:r>
      <w:r w:rsidRPr="000C4EFF">
        <w:rPr>
          <w:rFonts w:ascii="Palatino Linotype" w:hAnsi="Palatino Linotype"/>
          <w:sz w:val="24"/>
          <w:szCs w:val="24"/>
        </w:rPr>
        <w:t>ő</w:t>
      </w:r>
      <w:r w:rsidRPr="000C4EFF">
        <w:rPr>
          <w:rFonts w:ascii="Palatino Linotype" w:hAnsi="Palatino Linotype"/>
          <w:sz w:val="24"/>
          <w:szCs w:val="24"/>
        </w:rPr>
        <w:t>írásai</w:t>
      </w:r>
    </w:p>
    <w:p w:rsidR="00E81FDA" w:rsidRPr="000C4EFF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C4EFF">
        <w:rPr>
          <w:rFonts w:ascii="Palatino Linotype" w:hAnsi="Palatino Linotype"/>
          <w:sz w:val="24"/>
          <w:szCs w:val="24"/>
        </w:rPr>
        <w:t>a beépített tűzoltó berendezések</w:t>
      </w:r>
    </w:p>
    <w:p w:rsidR="00E81FDA" w:rsidRPr="000C4EFF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C4EFF">
        <w:rPr>
          <w:rFonts w:ascii="Palatino Linotype" w:hAnsi="Palatino Linotype"/>
          <w:sz w:val="24"/>
          <w:szCs w:val="24"/>
        </w:rPr>
        <w:t>gépházi tűz keletkezési lehetőségei, oltásának módjai, a tűz és az oltás veszélyei</w:t>
      </w:r>
    </w:p>
    <w:p w:rsidR="00E81FDA" w:rsidRPr="000C4EFF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C4EFF">
        <w:rPr>
          <w:rFonts w:ascii="Palatino Linotype" w:hAnsi="Palatino Linotype"/>
          <w:sz w:val="24"/>
          <w:szCs w:val="24"/>
        </w:rPr>
        <w:t>a gépházban betartandó tűzvédelmi előírások, veszélyek</w:t>
      </w:r>
    </w:p>
    <w:p w:rsidR="00E81FDA" w:rsidRPr="000C4EFF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4EFF">
        <w:rPr>
          <w:rFonts w:ascii="Palatino Linotype" w:hAnsi="Palatino Linotype"/>
          <w:sz w:val="24"/>
          <w:szCs w:val="24"/>
        </w:rPr>
        <w:t>A hajók személyzetének tűzvédelmi tevékenysége</w:t>
      </w:r>
    </w:p>
    <w:p w:rsidR="00E81FDA" w:rsidRPr="00775C72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775C72">
        <w:rPr>
          <w:rFonts w:ascii="Palatino Linotype" w:hAnsi="Palatino Linotype"/>
          <w:sz w:val="24"/>
          <w:szCs w:val="24"/>
        </w:rPr>
        <w:t>tűz észlelése, riasztás, tűzoltás megkezdése</w:t>
      </w:r>
      <w:r>
        <w:rPr>
          <w:rFonts w:ascii="Palatino Linotype" w:hAnsi="Palatino Linotype"/>
          <w:sz w:val="24"/>
          <w:szCs w:val="24"/>
        </w:rPr>
        <w:t>,</w:t>
      </w:r>
      <w:r w:rsidRPr="00775C72">
        <w:rPr>
          <w:rFonts w:ascii="Palatino Linotype" w:hAnsi="Palatino Linotype"/>
          <w:sz w:val="24"/>
          <w:szCs w:val="24"/>
        </w:rPr>
        <w:t xml:space="preserve"> tűzvizsgálati tevékenység</w:t>
      </w:r>
    </w:p>
    <w:p w:rsidR="00E81FDA" w:rsidRPr="00775C72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775C72">
        <w:rPr>
          <w:rFonts w:ascii="Palatino Linotype" w:hAnsi="Palatino Linotype"/>
          <w:sz w:val="24"/>
          <w:szCs w:val="24"/>
        </w:rPr>
        <w:t>tűzvédelmi tervek, és az egyes személyek feladatai</w:t>
      </w:r>
    </w:p>
    <w:p w:rsidR="00E81FDA" w:rsidRPr="00775C72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775C72">
        <w:rPr>
          <w:rFonts w:ascii="Palatino Linotype" w:hAnsi="Palatino Linotype"/>
          <w:sz w:val="24"/>
          <w:szCs w:val="24"/>
        </w:rPr>
        <w:t>időszakos tűzriadó- gyakorlatok a hajón</w:t>
      </w:r>
    </w:p>
    <w:p w:rsidR="00E81FDA" w:rsidRPr="00775C72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775C72">
        <w:rPr>
          <w:rFonts w:ascii="Palatino Linotype" w:hAnsi="Palatino Linotype"/>
          <w:sz w:val="24"/>
          <w:szCs w:val="24"/>
        </w:rPr>
        <w:t>életvédelmi ismeretek tűzoltás során</w:t>
      </w:r>
    </w:p>
    <w:p w:rsidR="00E81FDA" w:rsidRPr="00775C72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75C72">
        <w:rPr>
          <w:rFonts w:ascii="Palatino Linotype" w:hAnsi="Palatino Linotype"/>
          <w:sz w:val="24"/>
          <w:szCs w:val="24"/>
        </w:rPr>
        <w:t>Alapvető környezetvédelmi feladatok hajón</w:t>
      </w:r>
    </w:p>
    <w:p w:rsidR="00E81FDA" w:rsidRPr="00775C72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75C72">
        <w:rPr>
          <w:rFonts w:ascii="Palatino Linotype" w:hAnsi="Palatino Linotype"/>
          <w:sz w:val="24"/>
          <w:szCs w:val="24"/>
        </w:rPr>
        <w:t>Hajózás okozta szennyezések megelőzése, felismerése, kezelése</w:t>
      </w:r>
    </w:p>
    <w:p w:rsidR="00E81FDA" w:rsidRPr="00775C72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75C72">
        <w:rPr>
          <w:rFonts w:ascii="Palatino Linotype" w:hAnsi="Palatino Linotype"/>
          <w:sz w:val="24"/>
          <w:szCs w:val="24"/>
        </w:rPr>
        <w:t>Hajókon alkalmazott környezetvédelmi berendezések</w:t>
      </w:r>
    </w:p>
    <w:p w:rsidR="00E81FDA" w:rsidRPr="00C56B72" w:rsidRDefault="00E81FDA" w:rsidP="00996FC9">
      <w:pPr>
        <w:tabs>
          <w:tab w:val="left" w:pos="1418"/>
          <w:tab w:val="left" w:pos="9070"/>
        </w:tabs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81FDA" w:rsidRPr="00DA4AED" w:rsidRDefault="00E81FDA" w:rsidP="00DB45B3">
      <w:pPr>
        <w:numPr>
          <w:ilvl w:val="2"/>
          <w:numId w:val="38"/>
        </w:numPr>
        <w:tabs>
          <w:tab w:val="right" w:pos="2268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A4AED">
        <w:rPr>
          <w:rFonts w:ascii="Palatino Linotype" w:hAnsi="Palatino Linotype"/>
          <w:b/>
          <w:sz w:val="24"/>
          <w:szCs w:val="24"/>
        </w:rPr>
        <w:t xml:space="preserve"> Vezetési ismeretek</w:t>
      </w:r>
      <w:r>
        <w:rPr>
          <w:rFonts w:ascii="Palatino Linotype" w:hAnsi="Palatino Linotype"/>
          <w:b/>
          <w:sz w:val="24"/>
          <w:szCs w:val="24"/>
        </w:rPr>
        <w:tab/>
      </w:r>
      <w:r w:rsidRPr="008F5EC5">
        <w:rPr>
          <w:rFonts w:ascii="Palatino Linotype" w:hAnsi="Palatino Linotype"/>
          <w:b/>
          <w:sz w:val="24"/>
          <w:szCs w:val="24"/>
        </w:rPr>
        <w:t>12 óra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vezetés összetevői</w:t>
      </w:r>
    </w:p>
    <w:p w:rsidR="00E81FDA" w:rsidRPr="0000493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0493C">
        <w:rPr>
          <w:rFonts w:ascii="Palatino Linotype" w:hAnsi="Palatino Linotype"/>
          <w:sz w:val="24"/>
          <w:szCs w:val="24"/>
        </w:rPr>
        <w:t xml:space="preserve">Tervezés és </w:t>
      </w:r>
      <w:r>
        <w:rPr>
          <w:rFonts w:ascii="Palatino Linotype" w:hAnsi="Palatino Linotype"/>
          <w:sz w:val="24"/>
          <w:szCs w:val="24"/>
        </w:rPr>
        <w:t>s</w:t>
      </w:r>
      <w:r w:rsidRPr="0000493C">
        <w:rPr>
          <w:rFonts w:ascii="Palatino Linotype" w:hAnsi="Palatino Linotype"/>
          <w:sz w:val="24"/>
          <w:szCs w:val="24"/>
        </w:rPr>
        <w:t xml:space="preserve">zervezés </w:t>
      </w:r>
    </w:p>
    <w:p w:rsidR="00E81FDA" w:rsidRPr="0000493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0493C">
        <w:rPr>
          <w:rFonts w:ascii="Palatino Linotype" w:hAnsi="Palatino Linotype"/>
          <w:sz w:val="24"/>
          <w:szCs w:val="24"/>
        </w:rPr>
        <w:t>Közvetlen irányítás (</w:t>
      </w:r>
      <w:r>
        <w:rPr>
          <w:rFonts w:ascii="Palatino Linotype" w:hAnsi="Palatino Linotype"/>
          <w:sz w:val="24"/>
          <w:szCs w:val="24"/>
        </w:rPr>
        <w:t>a</w:t>
      </w:r>
      <w:r w:rsidRPr="0000493C">
        <w:rPr>
          <w:rFonts w:ascii="Palatino Linotype" w:hAnsi="Palatino Linotype"/>
          <w:sz w:val="24"/>
          <w:szCs w:val="24"/>
        </w:rPr>
        <w:t xml:space="preserve"> feladatok végrehajtása rendelkezésekkel, utasít</w:t>
      </w:r>
      <w:r w:rsidRPr="0000493C">
        <w:rPr>
          <w:rFonts w:ascii="Palatino Linotype" w:hAnsi="Palatino Linotype"/>
          <w:sz w:val="24"/>
          <w:szCs w:val="24"/>
        </w:rPr>
        <w:t>á</w:t>
      </w:r>
      <w:r w:rsidRPr="0000493C">
        <w:rPr>
          <w:rFonts w:ascii="Palatino Linotype" w:hAnsi="Palatino Linotype"/>
          <w:sz w:val="24"/>
          <w:szCs w:val="24"/>
        </w:rPr>
        <w:t>sokkal)</w:t>
      </w:r>
    </w:p>
    <w:p w:rsidR="00E81FDA" w:rsidRPr="0000493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0493C">
        <w:rPr>
          <w:rFonts w:ascii="Palatino Linotype" w:hAnsi="Palatino Linotype"/>
          <w:sz w:val="24"/>
          <w:szCs w:val="24"/>
        </w:rPr>
        <w:t>Koordinálás (</w:t>
      </w:r>
      <w:r>
        <w:rPr>
          <w:rFonts w:ascii="Palatino Linotype" w:hAnsi="Palatino Linotype"/>
          <w:sz w:val="24"/>
          <w:szCs w:val="24"/>
        </w:rPr>
        <w:t>a</w:t>
      </w:r>
      <w:r w:rsidRPr="0000493C">
        <w:rPr>
          <w:rFonts w:ascii="Palatino Linotype" w:hAnsi="Palatino Linotype"/>
          <w:sz w:val="24"/>
          <w:szCs w:val="24"/>
        </w:rPr>
        <w:t xml:space="preserve"> munkák és a kivitelezésükre irányuló erőfeszítések össz</w:t>
      </w:r>
      <w:r w:rsidRPr="0000493C">
        <w:rPr>
          <w:rFonts w:ascii="Palatino Linotype" w:hAnsi="Palatino Linotype"/>
          <w:sz w:val="24"/>
          <w:szCs w:val="24"/>
        </w:rPr>
        <w:t>e</w:t>
      </w:r>
      <w:r w:rsidRPr="0000493C">
        <w:rPr>
          <w:rFonts w:ascii="Palatino Linotype" w:hAnsi="Palatino Linotype"/>
          <w:sz w:val="24"/>
          <w:szCs w:val="24"/>
        </w:rPr>
        <w:t>fogása és összehangolása)</w:t>
      </w:r>
    </w:p>
    <w:p w:rsidR="00E81FDA" w:rsidRPr="0000493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0493C">
        <w:rPr>
          <w:rFonts w:ascii="Palatino Linotype" w:hAnsi="Palatino Linotype"/>
          <w:sz w:val="24"/>
          <w:szCs w:val="24"/>
        </w:rPr>
        <w:t>Ellenőrzés (</w:t>
      </w:r>
      <w:r>
        <w:rPr>
          <w:rFonts w:ascii="Palatino Linotype" w:hAnsi="Palatino Linotype"/>
          <w:sz w:val="24"/>
          <w:szCs w:val="24"/>
        </w:rPr>
        <w:t>a</w:t>
      </w:r>
      <w:r w:rsidRPr="0000493C">
        <w:rPr>
          <w:rFonts w:ascii="Palatino Linotype" w:hAnsi="Palatino Linotype"/>
          <w:sz w:val="24"/>
          <w:szCs w:val="24"/>
        </w:rPr>
        <w:t xml:space="preserve"> kiadott szabályok és utasítások betartásának felügyelete)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Vezetési elvek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Konfliktuskezelés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csoport, mint hajó személyzetének szervezeti formája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csapatépítés alapelvei, tényezői, feladata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csapat tagjai, vezetője</w:t>
      </w:r>
    </w:p>
    <w:p w:rsidR="00E81FDA" w:rsidRPr="00AA034B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AA034B">
        <w:rPr>
          <w:rFonts w:ascii="Palatino Linotype" w:hAnsi="Palatino Linotype"/>
          <w:sz w:val="24"/>
          <w:szCs w:val="24"/>
        </w:rPr>
        <w:t>A személyzet és a hajón tartózkodó más személyek kötelezettségei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személyzet munkaköri kötelességei és jogai, a munkakapcsolatokat szabályozó előírások, utasítások</w:t>
      </w:r>
    </w:p>
    <w:p w:rsidR="00E81FDA" w:rsidRPr="0000493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hajószemélyzet okmányainak kezelése</w:t>
      </w:r>
    </w:p>
    <w:p w:rsidR="00E81FDA" w:rsidRDefault="00E81FDA" w:rsidP="00996FC9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</w:p>
    <w:p w:rsidR="00E81FDA" w:rsidRDefault="00E81FDA" w:rsidP="00996FC9">
      <w:pPr>
        <w:spacing w:after="0" w:line="240" w:lineRule="auto"/>
        <w:ind w:left="709"/>
        <w:rPr>
          <w:rFonts w:ascii="Palatino Linotype" w:hAnsi="Palatino Linotype"/>
          <w:b/>
        </w:rPr>
      </w:pPr>
    </w:p>
    <w:p w:rsidR="00E81FDA" w:rsidRPr="007D36A0" w:rsidRDefault="00E81FDA" w:rsidP="00DB45B3">
      <w:pPr>
        <w:widowControl w:val="0"/>
        <w:numPr>
          <w:ilvl w:val="1"/>
          <w:numId w:val="38"/>
        </w:numPr>
        <w:tabs>
          <w:tab w:val="num" w:pos="993"/>
        </w:tabs>
        <w:suppressAutoHyphens/>
        <w:spacing w:after="0" w:line="240" w:lineRule="auto"/>
        <w:ind w:left="426" w:firstLine="0"/>
        <w:rPr>
          <w:rFonts w:ascii="Palatino Linotype" w:hAnsi="Palatino Linotype"/>
          <w:b/>
          <w:i/>
          <w:sz w:val="24"/>
          <w:szCs w:val="24"/>
        </w:rPr>
      </w:pPr>
      <w:r w:rsidRPr="007D36A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7D36A0"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E81FDA" w:rsidRPr="005C4211" w:rsidRDefault="00E81FDA" w:rsidP="00C14B14">
      <w:pPr>
        <w:widowControl w:val="0"/>
        <w:suppressAutoHyphens/>
        <w:spacing w:after="0" w:line="240" w:lineRule="auto"/>
        <w:ind w:firstLine="426"/>
        <w:rPr>
          <w:rFonts w:ascii="Palatino Linotype" w:hAnsi="Palatino Linotype"/>
          <w:bCs/>
          <w:sz w:val="24"/>
          <w:szCs w:val="24"/>
        </w:rPr>
      </w:pPr>
      <w:r w:rsidRPr="005C4211">
        <w:rPr>
          <w:rFonts w:ascii="Palatino Linotype" w:hAnsi="Palatino Linotype"/>
          <w:bCs/>
          <w:sz w:val="24"/>
          <w:szCs w:val="24"/>
        </w:rPr>
        <w:t>Szaktanterem, és/vagy Tanhajó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7D36A0" w:rsidRDefault="00E81FDA" w:rsidP="00DB45B3">
      <w:pPr>
        <w:widowControl w:val="0"/>
        <w:numPr>
          <w:ilvl w:val="1"/>
          <w:numId w:val="38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7D36A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Default="00E81FDA" w:rsidP="008F5EC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Berendezésről készített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Vázlatos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rendszerrajz kiegészítés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DB45B3">
      <w:pPr>
        <w:widowControl w:val="0"/>
        <w:numPr>
          <w:ilvl w:val="1"/>
          <w:numId w:val="38"/>
        </w:numPr>
        <w:tabs>
          <w:tab w:val="left" w:pos="993"/>
        </w:tabs>
        <w:suppressAutoHyphens/>
        <w:spacing w:before="120"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ab/>
        <w:t xml:space="preserve">A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Default="00E81FDA" w:rsidP="00C14B14">
      <w:pPr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5C421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  <w:r>
        <w:rPr>
          <w:rFonts w:ascii="Palatino Linotype" w:hAnsi="Palatino Linotype"/>
          <w:bCs/>
          <w:sz w:val="24"/>
          <w:szCs w:val="24"/>
        </w:rPr>
        <w:br w:type="page"/>
      </w:r>
    </w:p>
    <w:p w:rsidR="00E81FDA" w:rsidRDefault="00E81FDA" w:rsidP="00DB45B3">
      <w:pPr>
        <w:widowControl w:val="0"/>
        <w:numPr>
          <w:ilvl w:val="0"/>
          <w:numId w:val="38"/>
        </w:numPr>
        <w:tabs>
          <w:tab w:val="right" w:pos="567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Árufuvarozás és személyszállítás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</w:rPr>
        <w:t>64 óra</w:t>
      </w:r>
    </w:p>
    <w:p w:rsidR="00E81FDA" w:rsidRPr="00EE178D" w:rsidRDefault="00E81FDA" w:rsidP="00996FC9">
      <w:pPr>
        <w:widowControl w:val="0"/>
        <w:suppressAutoHyphens/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EE178D">
        <w:rPr>
          <w:rFonts w:ascii="Palatino Linotype" w:hAnsi="Palatino Linotype"/>
          <w:sz w:val="20"/>
          <w:szCs w:val="20"/>
        </w:rPr>
        <w:t>5/13. és 2/14. évfolyamon megszervezett képzés</w:t>
      </w:r>
    </w:p>
    <w:p w:rsidR="00E81FDA" w:rsidRDefault="00E81FDA" w:rsidP="00483B17">
      <w:pPr>
        <w:numPr>
          <w:ilvl w:val="1"/>
          <w:numId w:val="38"/>
        </w:numPr>
        <w:tabs>
          <w:tab w:val="left" w:pos="993"/>
          <w:tab w:val="right" w:pos="156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  <w:t>A tantárgy tanításának célja</w:t>
      </w:r>
    </w:p>
    <w:p w:rsidR="00E81FDA" w:rsidRDefault="00E81FDA" w:rsidP="00C14B14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21665E">
        <w:rPr>
          <w:rFonts w:ascii="Palatino Linotype" w:hAnsi="Palatino Linotype"/>
          <w:sz w:val="24"/>
          <w:szCs w:val="24"/>
        </w:rPr>
        <w:t>Megismer</w:t>
      </w:r>
      <w:r>
        <w:rPr>
          <w:rFonts w:ascii="Palatino Linotype" w:hAnsi="Palatino Linotype"/>
          <w:sz w:val="24"/>
          <w:szCs w:val="24"/>
        </w:rPr>
        <w:t>n</w:t>
      </w:r>
      <w:r w:rsidRPr="0021665E">
        <w:rPr>
          <w:rFonts w:ascii="Palatino Linotype" w:hAnsi="Palatino Linotype"/>
          <w:sz w:val="24"/>
          <w:szCs w:val="24"/>
        </w:rPr>
        <w:t xml:space="preserve">i </w:t>
      </w:r>
      <w:r w:rsidRPr="0021665E">
        <w:rPr>
          <w:rFonts w:ascii="Palatino Linotype" w:hAnsi="Palatino Linotype" w:cs="TimesNewRomanPSMT"/>
          <w:sz w:val="24"/>
          <w:szCs w:val="24"/>
        </w:rPr>
        <w:t>a hajózás</w:t>
      </w:r>
      <w:r>
        <w:rPr>
          <w:rFonts w:ascii="Palatino Linotype" w:hAnsi="Palatino Linotype" w:cs="TimesNewRomanPSMT"/>
          <w:sz w:val="24"/>
          <w:szCs w:val="24"/>
        </w:rPr>
        <w:t>i á</w:t>
      </w:r>
      <w:r w:rsidRPr="0021665E">
        <w:rPr>
          <w:rFonts w:ascii="Palatino Linotype" w:hAnsi="Palatino Linotype"/>
          <w:sz w:val="24"/>
          <w:szCs w:val="24"/>
        </w:rPr>
        <w:t>rufuvarozás</w:t>
      </w:r>
      <w:r w:rsidRPr="0021665E">
        <w:rPr>
          <w:rFonts w:ascii="Palatino Linotype" w:hAnsi="Palatino Linotype" w:cs="TimesNewRomanPSMT"/>
          <w:sz w:val="24"/>
          <w:szCs w:val="24"/>
        </w:rPr>
        <w:t>ban (az áruszállításban, a rakodási tevéken</w:t>
      </w:r>
      <w:r w:rsidRPr="0021665E">
        <w:rPr>
          <w:rFonts w:ascii="Palatino Linotype" w:hAnsi="Palatino Linotype" w:cs="TimesNewRomanPSMT"/>
          <w:sz w:val="24"/>
          <w:szCs w:val="24"/>
        </w:rPr>
        <w:t>y</w:t>
      </w:r>
      <w:r w:rsidRPr="0021665E">
        <w:rPr>
          <w:rFonts w:ascii="Palatino Linotype" w:hAnsi="Palatino Linotype" w:cs="TimesNewRomanPSMT"/>
          <w:sz w:val="24"/>
          <w:szCs w:val="24"/>
        </w:rPr>
        <w:t>ségben) alkalmazott kereskedelmi módszereket, szabályokat, eljárásokat, okm</w:t>
      </w:r>
      <w:r w:rsidRPr="0021665E">
        <w:rPr>
          <w:rFonts w:ascii="Palatino Linotype" w:hAnsi="Palatino Linotype" w:cs="TimesNewRomanPSMT"/>
          <w:sz w:val="24"/>
          <w:szCs w:val="24"/>
        </w:rPr>
        <w:t>á</w:t>
      </w:r>
      <w:r w:rsidRPr="0021665E">
        <w:rPr>
          <w:rFonts w:ascii="Palatino Linotype" w:hAnsi="Palatino Linotype" w:cs="TimesNewRomanPSMT"/>
          <w:sz w:val="24"/>
          <w:szCs w:val="24"/>
        </w:rPr>
        <w:t>nyokat</w:t>
      </w:r>
      <w:r>
        <w:rPr>
          <w:rFonts w:ascii="Palatino Linotype" w:hAnsi="Palatino Linotype" w:cs="TimesNewRomanPSMT"/>
          <w:sz w:val="24"/>
          <w:szCs w:val="24"/>
        </w:rPr>
        <w:t>,</w:t>
      </w:r>
      <w:r w:rsidRPr="0021665E">
        <w:rPr>
          <w:rFonts w:ascii="Palatino Linotype" w:hAnsi="Palatino Linotype"/>
          <w:sz w:val="24"/>
          <w:szCs w:val="24"/>
        </w:rPr>
        <w:t xml:space="preserve"> és </w:t>
      </w:r>
      <w:r>
        <w:rPr>
          <w:rFonts w:ascii="Palatino Linotype" w:hAnsi="Palatino Linotype"/>
          <w:sz w:val="24"/>
          <w:szCs w:val="24"/>
        </w:rPr>
        <w:t xml:space="preserve">a </w:t>
      </w:r>
      <w:r w:rsidRPr="0021665E">
        <w:rPr>
          <w:rFonts w:ascii="Palatino Linotype" w:hAnsi="Palatino Linotype"/>
          <w:sz w:val="24"/>
          <w:szCs w:val="24"/>
        </w:rPr>
        <w:t>személyszállítás</w:t>
      </w:r>
      <w:r>
        <w:rPr>
          <w:rFonts w:ascii="Palatino Linotype" w:hAnsi="Palatino Linotype"/>
          <w:sz w:val="24"/>
          <w:szCs w:val="24"/>
        </w:rPr>
        <w:t xml:space="preserve">sal </w:t>
      </w:r>
      <w:r w:rsidRPr="0021665E">
        <w:rPr>
          <w:rFonts w:ascii="Palatino Linotype" w:hAnsi="Palatino Linotype" w:cs="TimesNewRomanPSMT"/>
          <w:sz w:val="24"/>
          <w:szCs w:val="24"/>
        </w:rPr>
        <w:t>(utas-mozgás, korlátozások, jogviszony), val</w:t>
      </w:r>
      <w:r w:rsidRPr="0021665E">
        <w:rPr>
          <w:rFonts w:ascii="Palatino Linotype" w:hAnsi="Palatino Linotype" w:cs="TimesNewRomanPSMT"/>
          <w:sz w:val="24"/>
          <w:szCs w:val="24"/>
        </w:rPr>
        <w:t>a</w:t>
      </w:r>
      <w:r w:rsidRPr="0021665E">
        <w:rPr>
          <w:rFonts w:ascii="Palatino Linotype" w:hAnsi="Palatino Linotype" w:cs="TimesNewRomanPSMT"/>
          <w:sz w:val="24"/>
          <w:szCs w:val="24"/>
        </w:rPr>
        <w:t xml:space="preserve">mint </w:t>
      </w:r>
      <w:r>
        <w:rPr>
          <w:rFonts w:ascii="Palatino Linotype" w:hAnsi="Palatino Linotype"/>
          <w:sz w:val="24"/>
          <w:szCs w:val="24"/>
        </w:rPr>
        <w:t>vendéglátással</w:t>
      </w:r>
      <w:r w:rsidRPr="0021665E">
        <w:rPr>
          <w:rFonts w:ascii="Palatino Linotype" w:hAnsi="Palatino Linotype"/>
          <w:sz w:val="24"/>
          <w:szCs w:val="24"/>
        </w:rPr>
        <w:t xml:space="preserve"> kapcsolatos alapfeladatokat</w:t>
      </w:r>
      <w:r>
        <w:rPr>
          <w:rFonts w:ascii="Palatino Linotype" w:hAnsi="Palatino Linotype"/>
          <w:sz w:val="24"/>
          <w:szCs w:val="24"/>
        </w:rPr>
        <w:t xml:space="preserve">. </w:t>
      </w:r>
      <w:r w:rsidRPr="0021665E">
        <w:rPr>
          <w:rFonts w:ascii="Palatino Linotype" w:hAnsi="Palatino Linotype" w:cs="TimesNewRomanPSMT"/>
          <w:sz w:val="24"/>
          <w:szCs w:val="24"/>
        </w:rPr>
        <w:t>A tanulók megismerik a vesz</w:t>
      </w:r>
      <w:r w:rsidRPr="0021665E">
        <w:rPr>
          <w:rFonts w:ascii="Palatino Linotype" w:hAnsi="Palatino Linotype" w:cs="TimesNewRomanPSMT"/>
          <w:sz w:val="24"/>
          <w:szCs w:val="24"/>
        </w:rPr>
        <w:t>é</w:t>
      </w:r>
      <w:r w:rsidRPr="0021665E">
        <w:rPr>
          <w:rFonts w:ascii="Palatino Linotype" w:hAnsi="Palatino Linotype" w:cs="TimesNewRomanPSMT"/>
          <w:sz w:val="24"/>
          <w:szCs w:val="24"/>
        </w:rPr>
        <w:t>lyes áruk belvízi szállítására vonatkozó szabályozás főbb elemeit és a hajón vé</w:t>
      </w:r>
      <w:r w:rsidRPr="0021665E">
        <w:rPr>
          <w:rFonts w:ascii="Palatino Linotype" w:hAnsi="Palatino Linotype" w:cs="TimesNewRomanPSMT"/>
          <w:sz w:val="24"/>
          <w:szCs w:val="24"/>
        </w:rPr>
        <w:t>g</w:t>
      </w:r>
      <w:r w:rsidRPr="0021665E">
        <w:rPr>
          <w:rFonts w:ascii="Palatino Linotype" w:hAnsi="Palatino Linotype" w:cs="TimesNewRomanPSMT"/>
          <w:sz w:val="24"/>
          <w:szCs w:val="24"/>
        </w:rPr>
        <w:t>zendő feladatokat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483B17">
      <w:pPr>
        <w:widowControl w:val="0"/>
        <w:numPr>
          <w:ilvl w:val="1"/>
          <w:numId w:val="38"/>
        </w:numPr>
        <w:tabs>
          <w:tab w:val="left" w:pos="993"/>
        </w:tabs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ab/>
        <w:t xml:space="preserve">Kapcsolódó közismereti, szakmai tartalmak </w:t>
      </w:r>
    </w:p>
    <w:p w:rsidR="00E81FDA" w:rsidRPr="00C339A1" w:rsidRDefault="00E81FDA" w:rsidP="00C14B14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</w:t>
      </w:r>
      <w:r w:rsidRPr="00C339A1">
        <w:rPr>
          <w:rFonts w:ascii="Palatino Linotype" w:hAnsi="Palatino Linotype"/>
          <w:sz w:val="24"/>
          <w:szCs w:val="24"/>
        </w:rPr>
        <w:t>öldrajz tantárgy természeti földrajzi, közlekedési és gazdasági tartalma</w:t>
      </w:r>
      <w:r>
        <w:rPr>
          <w:rFonts w:ascii="Palatino Linotype" w:hAnsi="Palatino Linotype"/>
          <w:sz w:val="24"/>
          <w:szCs w:val="24"/>
        </w:rPr>
        <w:t>, illetve a fizika és kémia tantárgyak során tanult anyagtulajdonságokra, továbbá az egészségtani ismeretekre építhetünk.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483B17">
      <w:pPr>
        <w:widowControl w:val="0"/>
        <w:numPr>
          <w:ilvl w:val="1"/>
          <w:numId w:val="38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  <w:t xml:space="preserve">Témakörök 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483B17">
      <w:pPr>
        <w:numPr>
          <w:ilvl w:val="2"/>
          <w:numId w:val="38"/>
        </w:numPr>
        <w:tabs>
          <w:tab w:val="right" w:pos="241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Árufuvarozás és rakodástechnika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18 óra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Áruszállító hajók, illetve raktereinek jellemzői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hajózásban jellemző áruféleségek és csomagolás</w:t>
      </w:r>
    </w:p>
    <w:p w:rsidR="00E81FDA" w:rsidRPr="000F5CE4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Ömlesztett </w:t>
      </w:r>
      <w:r w:rsidRPr="000F5CE4">
        <w:rPr>
          <w:rFonts w:ascii="Palatino Linotype" w:hAnsi="Palatino Linotype"/>
          <w:sz w:val="24"/>
          <w:szCs w:val="24"/>
        </w:rPr>
        <w:t>áruk</w:t>
      </w:r>
      <w:r>
        <w:rPr>
          <w:rFonts w:ascii="Palatino Linotype" w:hAnsi="Palatino Linotype"/>
          <w:sz w:val="24"/>
          <w:szCs w:val="24"/>
        </w:rPr>
        <w:t xml:space="preserve"> (mezőgazdasági termékek, kohászati alapanyagok</w:t>
      </w:r>
      <w:r w:rsidRPr="000F5CE4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stb)</w:t>
      </w:r>
    </w:p>
    <w:p w:rsidR="00E81FDA" w:rsidRPr="000F5CE4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Darabáruk (kohászati, papíripari és egyéb félkész termékek, zsákos- ho</w:t>
      </w:r>
      <w:r>
        <w:rPr>
          <w:rFonts w:ascii="Palatino Linotype" w:hAnsi="Palatino Linotype"/>
          <w:sz w:val="24"/>
          <w:szCs w:val="24"/>
        </w:rPr>
        <w:t>r</w:t>
      </w:r>
      <w:r>
        <w:rPr>
          <w:rFonts w:ascii="Palatino Linotype" w:hAnsi="Palatino Linotype"/>
          <w:sz w:val="24"/>
          <w:szCs w:val="24"/>
        </w:rPr>
        <w:t xml:space="preserve">dós-, 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Folyékony áruk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Konténerek</w:t>
      </w:r>
    </w:p>
    <w:p w:rsidR="00E81FDA" w:rsidRPr="000F5CE4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5CE4">
        <w:rPr>
          <w:rFonts w:ascii="Palatino Linotype" w:hAnsi="Palatino Linotype"/>
          <w:sz w:val="24"/>
          <w:szCs w:val="24"/>
        </w:rPr>
        <w:t>Csomagolással kapcsolatos szempontok, egységesítési követelmények.</w:t>
      </w:r>
    </w:p>
    <w:p w:rsidR="00E81FDA" w:rsidRPr="00C244FB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244FB">
        <w:rPr>
          <w:rFonts w:ascii="Palatino Linotype" w:hAnsi="Palatino Linotype"/>
          <w:sz w:val="24"/>
          <w:szCs w:val="24"/>
        </w:rPr>
        <w:t>A küldemények szabályos rögzítése és az ehhez szükséges segédanyagok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Rakodás és árukezelés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5CE4">
        <w:rPr>
          <w:rFonts w:ascii="Palatino Linotype" w:hAnsi="Palatino Linotype"/>
          <w:sz w:val="24"/>
          <w:szCs w:val="24"/>
        </w:rPr>
        <w:t>rakodási terv</w:t>
      </w:r>
      <w:r>
        <w:rPr>
          <w:rFonts w:ascii="Palatino Linotype" w:hAnsi="Palatino Linotype"/>
          <w:sz w:val="24"/>
          <w:szCs w:val="24"/>
        </w:rPr>
        <w:t xml:space="preserve"> célja, értelme (kapitányi információ)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hajó rakterének előkészítése a különféle áruk fogadására </w:t>
      </w:r>
      <w:r w:rsidRPr="002F3AB5">
        <w:rPr>
          <w:rFonts w:ascii="Palatino Linotype" w:hAnsi="Palatino Linotype"/>
          <w:sz w:val="24"/>
          <w:szCs w:val="24"/>
        </w:rPr>
        <w:t>(darabáru, ömlesztett áru, veszélyes áru, egységrakományok, gördülő járművek)</w:t>
      </w:r>
    </w:p>
    <w:p w:rsidR="00E81FDA" w:rsidRPr="000F5CE4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5CE4">
        <w:rPr>
          <w:rFonts w:ascii="Palatino Linotype" w:hAnsi="Palatino Linotype"/>
          <w:sz w:val="24"/>
          <w:szCs w:val="24"/>
        </w:rPr>
        <w:t>rakodás megkezdése, beállás szabályai, rakodás irányítása</w:t>
      </w:r>
    </w:p>
    <w:p w:rsidR="00E81FDA" w:rsidRPr="000F5CE4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5CE4">
        <w:rPr>
          <w:rFonts w:ascii="Palatino Linotype" w:hAnsi="Palatino Linotype"/>
          <w:sz w:val="24"/>
          <w:szCs w:val="24"/>
        </w:rPr>
        <w:t>a rakodási teljesítményt alakító tényezők</w:t>
      </w:r>
    </w:p>
    <w:p w:rsidR="00E81FDA" w:rsidRPr="000F5CE4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5CE4">
        <w:rPr>
          <w:rFonts w:ascii="Palatino Linotype" w:hAnsi="Palatino Linotype"/>
          <w:sz w:val="24"/>
          <w:szCs w:val="24"/>
        </w:rPr>
        <w:t>a rakomány átvétele, átadása, tallyzás, rakománydarabok jelölése, zsákos rakomány kezelése</w:t>
      </w:r>
    </w:p>
    <w:p w:rsidR="00E81FDA" w:rsidRPr="000F5CE4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5CE4">
        <w:rPr>
          <w:rFonts w:ascii="Palatino Linotype" w:hAnsi="Palatino Linotype"/>
          <w:sz w:val="24"/>
          <w:szCs w:val="24"/>
        </w:rPr>
        <w:t>ömlesztett, zúdított és folyékony rakomány átvétele, átadása</w:t>
      </w:r>
    </w:p>
    <w:p w:rsidR="00E81FDA" w:rsidRPr="000F5CE4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5CE4">
        <w:rPr>
          <w:rFonts w:ascii="Palatino Linotype" w:hAnsi="Palatino Linotype"/>
          <w:sz w:val="24"/>
          <w:szCs w:val="24"/>
        </w:rPr>
        <w:t>merülés felvétele, merülési jegyzőkönyv készítése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5CE4">
        <w:rPr>
          <w:rFonts w:ascii="Palatino Linotype" w:hAnsi="Palatino Linotype"/>
          <w:sz w:val="24"/>
          <w:szCs w:val="24"/>
        </w:rPr>
        <w:t>a rakomány átvételével és átadásával kapcsolatos tevékenységek, okm</w:t>
      </w:r>
      <w:r w:rsidRPr="000F5CE4">
        <w:rPr>
          <w:rFonts w:ascii="Palatino Linotype" w:hAnsi="Palatino Linotype"/>
          <w:sz w:val="24"/>
          <w:szCs w:val="24"/>
        </w:rPr>
        <w:t>á</w:t>
      </w:r>
      <w:r w:rsidRPr="000F5CE4">
        <w:rPr>
          <w:rFonts w:ascii="Palatino Linotype" w:hAnsi="Palatino Linotype"/>
          <w:sz w:val="24"/>
          <w:szCs w:val="24"/>
        </w:rPr>
        <w:t>nyok, árukár, vagy hiány elismerése, elismertetése, dokumentálása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Kereskedelmi (áru-) kikötők</w:t>
      </w:r>
    </w:p>
    <w:p w:rsidR="00E81FDA" w:rsidRPr="00542066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542066">
        <w:rPr>
          <w:rFonts w:ascii="Palatino Linotype" w:hAnsi="Palatino Linotype"/>
          <w:sz w:val="24"/>
          <w:szCs w:val="24"/>
        </w:rPr>
        <w:t xml:space="preserve"> kikötők fajtái, jellemzői</w:t>
      </w:r>
    </w:p>
    <w:p w:rsidR="00E81FDA" w:rsidRPr="00542066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542066">
        <w:rPr>
          <w:rFonts w:ascii="Palatino Linotype" w:hAnsi="Palatino Linotype"/>
          <w:sz w:val="24"/>
          <w:szCs w:val="24"/>
        </w:rPr>
        <w:t xml:space="preserve"> kikötői infrastruktúra berendezései, használatuk </w:t>
      </w:r>
    </w:p>
    <w:p w:rsidR="00E81FDA" w:rsidRPr="00542066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542066">
        <w:rPr>
          <w:rFonts w:ascii="Palatino Linotype" w:hAnsi="Palatino Linotype"/>
          <w:sz w:val="24"/>
          <w:szCs w:val="24"/>
        </w:rPr>
        <w:t xml:space="preserve"> kikötők igénybevétele, a kikötői díjak, illetékek </w:t>
      </w:r>
    </w:p>
    <w:p w:rsidR="00E81FDA" w:rsidRPr="00542066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542066">
        <w:rPr>
          <w:rFonts w:ascii="Palatino Linotype" w:hAnsi="Palatino Linotype"/>
          <w:sz w:val="24"/>
          <w:szCs w:val="24"/>
        </w:rPr>
        <w:t>ikötői szolgáltatások, eljárások, rakodási sorrend</w:t>
      </w:r>
    </w:p>
    <w:p w:rsidR="00E81FDA" w:rsidRPr="000F5CE4" w:rsidRDefault="00E81FDA" w:rsidP="00996FC9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</w:p>
    <w:p w:rsidR="00E81FDA" w:rsidRPr="00542066" w:rsidRDefault="00E81FDA" w:rsidP="00483B17">
      <w:pPr>
        <w:numPr>
          <w:ilvl w:val="2"/>
          <w:numId w:val="38"/>
        </w:numPr>
        <w:tabs>
          <w:tab w:val="right" w:pos="241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542066">
        <w:rPr>
          <w:rFonts w:ascii="Palatino Linotype" w:hAnsi="Palatino Linotype"/>
          <w:b/>
          <w:sz w:val="24"/>
          <w:szCs w:val="24"/>
        </w:rPr>
        <w:t>Kereskedelmi ismeretek</w:t>
      </w:r>
      <w:r>
        <w:rPr>
          <w:rFonts w:ascii="Palatino Linotype" w:hAnsi="Palatino Linotype"/>
          <w:b/>
          <w:sz w:val="24"/>
          <w:szCs w:val="24"/>
        </w:rPr>
        <w:tab/>
        <w:t>14 óra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fuvarozás és szállítmányozás </w:t>
      </w:r>
    </w:p>
    <w:p w:rsidR="00E81FDA" w:rsidRPr="00D62A5F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D62A5F">
        <w:rPr>
          <w:rFonts w:ascii="Palatino Linotype" w:hAnsi="Palatino Linotype"/>
          <w:sz w:val="24"/>
          <w:szCs w:val="24"/>
        </w:rPr>
        <w:t>fuvarozási feltételek, szabályok, általános üzemviteli ismeretek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2C2E88">
        <w:rPr>
          <w:rFonts w:ascii="Palatino Linotype" w:hAnsi="Palatino Linotype"/>
          <w:sz w:val="24"/>
          <w:szCs w:val="24"/>
        </w:rPr>
        <w:t>a fuvarozás és szállítmányozás fogalma, belföldi és nemzetközi szab</w:t>
      </w:r>
      <w:r w:rsidRPr="002C2E88">
        <w:rPr>
          <w:rFonts w:ascii="Palatino Linotype" w:hAnsi="Palatino Linotype"/>
          <w:sz w:val="24"/>
          <w:szCs w:val="24"/>
        </w:rPr>
        <w:t>á</w:t>
      </w:r>
      <w:r w:rsidRPr="002C2E88">
        <w:rPr>
          <w:rFonts w:ascii="Palatino Linotype" w:hAnsi="Palatino Linotype"/>
          <w:sz w:val="24"/>
          <w:szCs w:val="24"/>
        </w:rPr>
        <w:t>lyozása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fuvarozási, </w:t>
      </w:r>
      <w:r w:rsidRPr="002C2E88">
        <w:rPr>
          <w:rFonts w:ascii="Palatino Linotype" w:hAnsi="Palatino Linotype"/>
          <w:sz w:val="24"/>
          <w:szCs w:val="24"/>
        </w:rPr>
        <w:t>szállítmányozás</w:t>
      </w:r>
      <w:r>
        <w:rPr>
          <w:rFonts w:ascii="Palatino Linotype" w:hAnsi="Palatino Linotype"/>
          <w:sz w:val="24"/>
          <w:szCs w:val="24"/>
        </w:rPr>
        <w:t>i szerződés</w:t>
      </w:r>
    </w:p>
    <w:p w:rsidR="00E81FDA" w:rsidRPr="002C2E88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belföldi és nemzetközi személyszállítás</w:t>
      </w:r>
      <w:r w:rsidRPr="002C2E88">
        <w:rPr>
          <w:rFonts w:ascii="Palatino Linotype" w:hAnsi="Palatino Linotype"/>
          <w:sz w:val="24"/>
          <w:szCs w:val="24"/>
        </w:rPr>
        <w:t xml:space="preserve"> 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Biztosítási ismeretek</w:t>
      </w:r>
    </w:p>
    <w:p w:rsidR="00E81FDA" w:rsidRPr="000F5CE4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5CE4">
        <w:rPr>
          <w:rFonts w:ascii="Palatino Linotype" w:hAnsi="Palatino Linotype"/>
          <w:sz w:val="24"/>
          <w:szCs w:val="24"/>
        </w:rPr>
        <w:t>a biztosítás közös szabályai, a biztosítások fajtái</w:t>
      </w:r>
    </w:p>
    <w:p w:rsidR="00E81FDA" w:rsidRPr="000F5CE4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5CE4">
        <w:rPr>
          <w:rFonts w:ascii="Palatino Linotype" w:hAnsi="Palatino Linotype"/>
          <w:sz w:val="24"/>
          <w:szCs w:val="24"/>
        </w:rPr>
        <w:t>rakománybiztosítás</w:t>
      </w:r>
    </w:p>
    <w:p w:rsidR="00E81FDA" w:rsidRPr="000F5CE4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5CE4">
        <w:rPr>
          <w:rFonts w:ascii="Palatino Linotype" w:hAnsi="Palatino Linotype"/>
          <w:sz w:val="24"/>
          <w:szCs w:val="24"/>
        </w:rPr>
        <w:t>járműbiztosítás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5CE4">
        <w:rPr>
          <w:rFonts w:ascii="Palatino Linotype" w:hAnsi="Palatino Linotype"/>
          <w:sz w:val="24"/>
          <w:szCs w:val="24"/>
        </w:rPr>
        <w:t>felelősségbiztosítás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személybiztosítás</w:t>
      </w:r>
    </w:p>
    <w:p w:rsidR="00E81FDA" w:rsidRPr="00542066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42066">
        <w:rPr>
          <w:rFonts w:ascii="Palatino Linotype" w:hAnsi="Palatino Linotype"/>
          <w:sz w:val="24"/>
          <w:szCs w:val="24"/>
        </w:rPr>
        <w:t>Rakodási szerződés, rakodási idő, várakozási díj, számlázás fuvarokm</w:t>
      </w:r>
      <w:r w:rsidRPr="00542066">
        <w:rPr>
          <w:rFonts w:ascii="Palatino Linotype" w:hAnsi="Palatino Linotype"/>
          <w:sz w:val="24"/>
          <w:szCs w:val="24"/>
        </w:rPr>
        <w:t>á</w:t>
      </w:r>
      <w:r w:rsidRPr="00542066">
        <w:rPr>
          <w:rFonts w:ascii="Palatino Linotype" w:hAnsi="Palatino Linotype"/>
          <w:sz w:val="24"/>
          <w:szCs w:val="24"/>
        </w:rPr>
        <w:t>nyok: fuvarlevél, a hajó-rakjegy, Bill of lading</w:t>
      </w:r>
    </w:p>
    <w:p w:rsidR="00E81FDA" w:rsidRPr="00542066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42066">
        <w:rPr>
          <w:rFonts w:ascii="Palatino Linotype" w:hAnsi="Palatino Linotype"/>
          <w:sz w:val="24"/>
          <w:szCs w:val="24"/>
        </w:rPr>
        <w:t>Fuvarparitások, INCOTERMS</w:t>
      </w:r>
    </w:p>
    <w:p w:rsidR="00E81FDA" w:rsidRPr="00542066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42066">
        <w:rPr>
          <w:rFonts w:ascii="Palatino Linotype" w:hAnsi="Palatino Linotype"/>
          <w:sz w:val="24"/>
          <w:szCs w:val="24"/>
        </w:rPr>
        <w:t>A fuvarokmány módos</w:t>
      </w:r>
      <w:r>
        <w:rPr>
          <w:rFonts w:ascii="Palatino Linotype" w:hAnsi="Palatino Linotype"/>
          <w:sz w:val="24"/>
          <w:szCs w:val="24"/>
        </w:rPr>
        <w:t>í</w:t>
      </w:r>
      <w:r w:rsidRPr="00542066">
        <w:rPr>
          <w:rFonts w:ascii="Palatino Linotype" w:hAnsi="Palatino Linotype"/>
          <w:sz w:val="24"/>
          <w:szCs w:val="24"/>
        </w:rPr>
        <w:t>tása</w:t>
      </w:r>
    </w:p>
    <w:p w:rsidR="00E81FDA" w:rsidRPr="00542066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42066">
        <w:rPr>
          <w:rFonts w:ascii="Palatino Linotype" w:hAnsi="Palatino Linotype"/>
          <w:sz w:val="24"/>
          <w:szCs w:val="24"/>
        </w:rPr>
        <w:t>Átrakás, könnyítés, kisegítő vontatás, dokumentumok</w:t>
      </w:r>
    </w:p>
    <w:p w:rsidR="00E81FDA" w:rsidRPr="00542066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42066">
        <w:rPr>
          <w:rFonts w:ascii="Palatino Linotype" w:hAnsi="Palatino Linotype"/>
          <w:sz w:val="24"/>
          <w:szCs w:val="24"/>
        </w:rPr>
        <w:t>Károk, a fuvarozó felelősségének korlátozására vonatkozó szabályok</w:t>
      </w:r>
    </w:p>
    <w:p w:rsidR="00E81FDA" w:rsidRPr="00542066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42066">
        <w:rPr>
          <w:rFonts w:ascii="Palatino Linotype" w:hAnsi="Palatino Linotype"/>
          <w:sz w:val="24"/>
          <w:szCs w:val="24"/>
        </w:rPr>
        <w:t>A hajó kereskedelmi tevékenységének meghatározása, jogok</w:t>
      </w:r>
    </w:p>
    <w:p w:rsidR="00E81FDA" w:rsidRPr="00542066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42066">
        <w:rPr>
          <w:rFonts w:ascii="Palatino Linotype" w:hAnsi="Palatino Linotype"/>
          <w:sz w:val="24"/>
          <w:szCs w:val="24"/>
        </w:rPr>
        <w:t>A hajózási ügynök</w:t>
      </w:r>
    </w:p>
    <w:p w:rsidR="00E81FDA" w:rsidRPr="00542066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42066">
        <w:rPr>
          <w:rFonts w:ascii="Palatino Linotype" w:hAnsi="Palatino Linotype"/>
          <w:sz w:val="24"/>
          <w:szCs w:val="24"/>
        </w:rPr>
        <w:t>A fuvarozás során alkalmazott hatósági eljárások, okmányok</w:t>
      </w:r>
    </w:p>
    <w:p w:rsidR="00E81FDA" w:rsidRPr="00542066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42066">
        <w:rPr>
          <w:rFonts w:ascii="Palatino Linotype" w:hAnsi="Palatino Linotype"/>
          <w:sz w:val="24"/>
          <w:szCs w:val="24"/>
        </w:rPr>
        <w:t>A hajóbérlet, a hajóbérleti szerződés fajtái</w:t>
      </w:r>
    </w:p>
    <w:p w:rsidR="00E81FDA" w:rsidRPr="005C40D9" w:rsidRDefault="00E81FDA" w:rsidP="00996FC9">
      <w:pPr>
        <w:spacing w:after="0" w:line="120" w:lineRule="atLeast"/>
        <w:ind w:left="360"/>
        <w:jc w:val="both"/>
      </w:pPr>
    </w:p>
    <w:p w:rsidR="00E81FDA" w:rsidRDefault="00E81FDA" w:rsidP="00483B17">
      <w:pPr>
        <w:numPr>
          <w:ilvl w:val="2"/>
          <w:numId w:val="38"/>
        </w:numPr>
        <w:tabs>
          <w:tab w:val="right" w:pos="2268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Veszélyes áruszállítás (ADN)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16 óra</w:t>
      </w:r>
    </w:p>
    <w:p w:rsidR="00E81FDA" w:rsidRPr="00830734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30734">
        <w:rPr>
          <w:rFonts w:ascii="Palatino Linotype" w:hAnsi="Palatino Linotype"/>
          <w:sz w:val="24"/>
          <w:szCs w:val="24"/>
        </w:rPr>
        <w:t xml:space="preserve">A veszélyes áruk </w:t>
      </w:r>
      <w:r>
        <w:rPr>
          <w:rFonts w:ascii="Palatino Linotype" w:hAnsi="Palatino Linotype"/>
          <w:sz w:val="24"/>
          <w:szCs w:val="24"/>
        </w:rPr>
        <w:t>fogalma</w:t>
      </w:r>
      <w:r w:rsidRPr="00830734">
        <w:rPr>
          <w:rFonts w:ascii="Palatino Linotype" w:hAnsi="Palatino Linotype"/>
          <w:sz w:val="24"/>
          <w:szCs w:val="24"/>
        </w:rPr>
        <w:t>, általános szabályo</w:t>
      </w:r>
      <w:r>
        <w:rPr>
          <w:rFonts w:ascii="Palatino Linotype" w:hAnsi="Palatino Linotype"/>
          <w:sz w:val="24"/>
          <w:szCs w:val="24"/>
        </w:rPr>
        <w:t>zás</w:t>
      </w:r>
    </w:p>
    <w:p w:rsidR="00E81FDA" w:rsidRPr="00830734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30734">
        <w:rPr>
          <w:rFonts w:ascii="Palatino Linotype" w:hAnsi="Palatino Linotype"/>
          <w:sz w:val="24"/>
          <w:szCs w:val="24"/>
        </w:rPr>
        <w:t>Osztályba sorolás, anyagok tulajdonságai</w:t>
      </w:r>
      <w:r>
        <w:rPr>
          <w:rFonts w:ascii="Palatino Linotype" w:hAnsi="Palatino Linotype"/>
          <w:sz w:val="24"/>
          <w:szCs w:val="24"/>
        </w:rPr>
        <w:t>, hajó- és rakományok osztályoz</w:t>
      </w:r>
      <w:r>
        <w:rPr>
          <w:rFonts w:ascii="Palatino Linotype" w:hAnsi="Palatino Linotype"/>
          <w:sz w:val="24"/>
          <w:szCs w:val="24"/>
        </w:rPr>
        <w:t>á</w:t>
      </w:r>
      <w:r>
        <w:rPr>
          <w:rFonts w:ascii="Palatino Linotype" w:hAnsi="Palatino Linotype"/>
          <w:sz w:val="24"/>
          <w:szCs w:val="24"/>
        </w:rPr>
        <w:t>sa</w:t>
      </w:r>
    </w:p>
    <w:p w:rsidR="00E81FDA" w:rsidRPr="00830734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Pr="00830734">
        <w:rPr>
          <w:rFonts w:ascii="Palatino Linotype" w:hAnsi="Palatino Linotype"/>
          <w:sz w:val="24"/>
          <w:szCs w:val="24"/>
        </w:rPr>
        <w:t>iztonsági és tájékoztatási szabályok</w:t>
      </w:r>
      <w:r>
        <w:rPr>
          <w:rFonts w:ascii="Palatino Linotype" w:hAnsi="Palatino Linotype"/>
          <w:sz w:val="24"/>
          <w:szCs w:val="24"/>
        </w:rPr>
        <w:t>,</w:t>
      </w:r>
      <w:r w:rsidRPr="0083073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</w:t>
      </w:r>
      <w:r w:rsidRPr="00830734">
        <w:rPr>
          <w:rFonts w:ascii="Palatino Linotype" w:hAnsi="Palatino Linotype"/>
          <w:sz w:val="24"/>
          <w:szCs w:val="24"/>
        </w:rPr>
        <w:t>z áru azonosítása</w:t>
      </w:r>
      <w:r>
        <w:rPr>
          <w:rFonts w:ascii="Palatino Linotype" w:hAnsi="Palatino Linotype"/>
          <w:sz w:val="24"/>
          <w:szCs w:val="24"/>
        </w:rPr>
        <w:t>,</w:t>
      </w:r>
      <w:r w:rsidRPr="00830734">
        <w:rPr>
          <w:rFonts w:ascii="Palatino Linotype" w:hAnsi="Palatino Linotype"/>
          <w:sz w:val="24"/>
          <w:szCs w:val="24"/>
        </w:rPr>
        <w:t xml:space="preserve"> jelölések, bárcák</w:t>
      </w:r>
    </w:p>
    <w:p w:rsidR="00E81FDA" w:rsidRPr="00830734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30734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hajó</w:t>
      </w:r>
      <w:r w:rsidRPr="00830734">
        <w:rPr>
          <w:rFonts w:ascii="Palatino Linotype" w:hAnsi="Palatino Linotype"/>
          <w:sz w:val="24"/>
          <w:szCs w:val="24"/>
        </w:rPr>
        <w:t xml:space="preserve"> előkészítése az árufogadásra, </w:t>
      </w:r>
      <w:r>
        <w:rPr>
          <w:rFonts w:ascii="Palatino Linotype" w:hAnsi="Palatino Linotype"/>
          <w:sz w:val="24"/>
          <w:szCs w:val="24"/>
        </w:rPr>
        <w:t xml:space="preserve">szabványos ellenőrzés, </w:t>
      </w:r>
      <w:r w:rsidRPr="00830734">
        <w:rPr>
          <w:rFonts w:ascii="Palatino Linotype" w:hAnsi="Palatino Linotype"/>
          <w:sz w:val="24"/>
          <w:szCs w:val="24"/>
        </w:rPr>
        <w:t>a kikötés és a tolatmányba csatolás biztonságos módja</w:t>
      </w:r>
    </w:p>
    <w:p w:rsidR="00E81FDA" w:rsidRPr="00830734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30734">
        <w:rPr>
          <w:rFonts w:ascii="Palatino Linotype" w:hAnsi="Palatino Linotype"/>
          <w:sz w:val="24"/>
          <w:szCs w:val="24"/>
        </w:rPr>
        <w:t xml:space="preserve">Rakodási szabályok, árukezelés </w:t>
      </w:r>
    </w:p>
    <w:p w:rsidR="00E81FDA" w:rsidRPr="00830734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30734">
        <w:rPr>
          <w:rFonts w:ascii="Palatino Linotype" w:hAnsi="Palatino Linotype"/>
          <w:sz w:val="24"/>
          <w:szCs w:val="24"/>
        </w:rPr>
        <w:t xml:space="preserve"> veszélyes árut szállító hajó jelzései, azok jelentéstartalma</w:t>
      </w:r>
      <w:r>
        <w:rPr>
          <w:rFonts w:ascii="Palatino Linotype" w:hAnsi="Palatino Linotype"/>
          <w:sz w:val="24"/>
          <w:szCs w:val="24"/>
        </w:rPr>
        <w:t>,</w:t>
      </w:r>
      <w:r w:rsidRPr="00363E16">
        <w:rPr>
          <w:rFonts w:ascii="Palatino Linotype" w:hAnsi="Palatino Linotype"/>
          <w:sz w:val="24"/>
          <w:szCs w:val="24"/>
        </w:rPr>
        <w:t xml:space="preserve"> </w:t>
      </w:r>
      <w:r w:rsidRPr="00830734">
        <w:rPr>
          <w:rFonts w:ascii="Palatino Linotype" w:hAnsi="Palatino Linotype"/>
          <w:sz w:val="24"/>
          <w:szCs w:val="24"/>
        </w:rPr>
        <w:t>veszteglési szabályok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30734">
        <w:rPr>
          <w:rFonts w:ascii="Palatino Linotype" w:hAnsi="Palatino Linotype"/>
          <w:sz w:val="24"/>
          <w:szCs w:val="24"/>
        </w:rPr>
        <w:t>Megelőző és fuvarozás közbeni biztonsági intézkedések</w:t>
      </w:r>
    </w:p>
    <w:p w:rsidR="00E81FDA" w:rsidRPr="00830734" w:rsidRDefault="00E81FDA" w:rsidP="00996FC9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E81FDA" w:rsidRPr="0019181E" w:rsidRDefault="00E81FDA" w:rsidP="00483B17">
      <w:pPr>
        <w:numPr>
          <w:ilvl w:val="2"/>
          <w:numId w:val="38"/>
        </w:numPr>
        <w:tabs>
          <w:tab w:val="right" w:pos="241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9181E">
        <w:rPr>
          <w:rFonts w:ascii="Palatino Linotype" w:hAnsi="Palatino Linotype"/>
          <w:b/>
          <w:sz w:val="24"/>
          <w:szCs w:val="24"/>
        </w:rPr>
        <w:t>Személyszállítás és vendéglátás</w:t>
      </w:r>
      <w:r w:rsidRPr="001918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Pr="0019181E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C84447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84447">
        <w:rPr>
          <w:rFonts w:ascii="Palatino Linotype" w:hAnsi="Palatino Linotype"/>
          <w:sz w:val="24"/>
          <w:szCs w:val="24"/>
        </w:rPr>
        <w:t>A személyhajó rendeltetésnek megfelelő berendezései és felszerelése</w:t>
      </w:r>
    </w:p>
    <w:p w:rsidR="00E81FDA" w:rsidRPr="00C84447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bookmarkStart w:id="2" w:name="pr465"/>
      <w:bookmarkStart w:id="3" w:name="pr466"/>
      <w:bookmarkEnd w:id="2"/>
      <w:bookmarkEnd w:id="3"/>
      <w:r w:rsidRPr="00C84447">
        <w:rPr>
          <w:rFonts w:ascii="Palatino Linotype" w:hAnsi="Palatino Linotype"/>
          <w:sz w:val="24"/>
          <w:szCs w:val="24"/>
        </w:rPr>
        <w:t>A személyzet és a hajón dolgozó személyek feladatai a biztonsági szer</w:t>
      </w:r>
      <w:r w:rsidRPr="00C84447">
        <w:rPr>
          <w:rFonts w:ascii="Palatino Linotype" w:hAnsi="Palatino Linotype"/>
          <w:sz w:val="24"/>
          <w:szCs w:val="24"/>
        </w:rPr>
        <w:t>e</w:t>
      </w:r>
      <w:r w:rsidRPr="00C84447">
        <w:rPr>
          <w:rFonts w:ascii="Palatino Linotype" w:hAnsi="Palatino Linotype"/>
          <w:sz w:val="24"/>
          <w:szCs w:val="24"/>
        </w:rPr>
        <w:t>peknek megfelelően</w:t>
      </w:r>
    </w:p>
    <w:p w:rsidR="00E81FDA" w:rsidRPr="00C84447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bookmarkStart w:id="4" w:name="pr467"/>
      <w:bookmarkStart w:id="5" w:name="pr468"/>
      <w:bookmarkStart w:id="6" w:name="pr469"/>
      <w:bookmarkStart w:id="7" w:name="pr470"/>
      <w:bookmarkEnd w:id="4"/>
      <w:bookmarkEnd w:id="5"/>
      <w:bookmarkEnd w:id="6"/>
      <w:bookmarkEnd w:id="7"/>
      <w:r w:rsidRPr="00C84447">
        <w:rPr>
          <w:rFonts w:ascii="Palatino Linotype" w:hAnsi="Palatino Linotype"/>
          <w:sz w:val="24"/>
          <w:szCs w:val="24"/>
        </w:rPr>
        <w:t>A személyzettel szemben támasztott követelmények (megjelenés, jellem, magatartás, egészségügyi</w:t>
      </w:r>
      <w:r>
        <w:rPr>
          <w:rFonts w:ascii="Palatino Linotype" w:hAnsi="Palatino Linotype"/>
          <w:sz w:val="24"/>
          <w:szCs w:val="24"/>
        </w:rPr>
        <w:t>, s</w:t>
      </w:r>
      <w:r w:rsidRPr="00C84447">
        <w:rPr>
          <w:rFonts w:ascii="Palatino Linotype" w:hAnsi="Palatino Linotype"/>
          <w:sz w:val="24"/>
          <w:szCs w:val="24"/>
        </w:rPr>
        <w:t>zakmai</w:t>
      </w:r>
      <w:r>
        <w:rPr>
          <w:rFonts w:ascii="Palatino Linotype" w:hAnsi="Palatino Linotype"/>
          <w:sz w:val="24"/>
          <w:szCs w:val="24"/>
        </w:rPr>
        <w:t>, stb.)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F1BFB">
        <w:rPr>
          <w:rFonts w:ascii="Palatino Linotype" w:hAnsi="Palatino Linotype"/>
          <w:sz w:val="24"/>
          <w:szCs w:val="24"/>
        </w:rPr>
        <w:t>A higiénia szerepe és fontossága a személyszállításban és a vendéglátásban</w:t>
      </w:r>
      <w:r>
        <w:rPr>
          <w:rFonts w:ascii="Palatino Linotype" w:hAnsi="Palatino Linotype"/>
          <w:sz w:val="24"/>
          <w:szCs w:val="24"/>
        </w:rPr>
        <w:t xml:space="preserve"> (</w:t>
      </w:r>
      <w:r w:rsidRPr="000F1BFB">
        <w:rPr>
          <w:rFonts w:ascii="Palatino Linotype" w:hAnsi="Palatino Linotype"/>
          <w:sz w:val="24"/>
          <w:szCs w:val="24"/>
        </w:rPr>
        <w:t>személyi</w:t>
      </w:r>
      <w:r>
        <w:rPr>
          <w:rFonts w:ascii="Palatino Linotype" w:hAnsi="Palatino Linotype"/>
          <w:sz w:val="24"/>
          <w:szCs w:val="24"/>
        </w:rPr>
        <w:t>,</w:t>
      </w:r>
      <w:r w:rsidRPr="00C84447">
        <w:rPr>
          <w:rFonts w:ascii="Palatino Linotype" w:hAnsi="Palatino Linotype"/>
          <w:sz w:val="24"/>
          <w:szCs w:val="24"/>
        </w:rPr>
        <w:t xml:space="preserve"> </w:t>
      </w:r>
      <w:r w:rsidRPr="000F1BFB">
        <w:rPr>
          <w:rFonts w:ascii="Palatino Linotype" w:hAnsi="Palatino Linotype"/>
          <w:sz w:val="24"/>
          <w:szCs w:val="24"/>
        </w:rPr>
        <w:t>munkakörnyezet</w:t>
      </w:r>
      <w:r>
        <w:rPr>
          <w:rFonts w:ascii="Palatino Linotype" w:hAnsi="Palatino Linotype"/>
          <w:sz w:val="24"/>
          <w:szCs w:val="24"/>
        </w:rPr>
        <w:t>i, vendégforgalmi terek)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Utastájékoztatás, kapcsolattartás az utasokkal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1BFB">
        <w:rPr>
          <w:rFonts w:ascii="Palatino Linotype" w:hAnsi="Palatino Linotype"/>
          <w:sz w:val="24"/>
          <w:szCs w:val="24"/>
        </w:rPr>
        <w:t>utastájékoztatás módja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0F1BFB">
        <w:rPr>
          <w:rFonts w:ascii="Palatino Linotype" w:hAnsi="Palatino Linotype"/>
          <w:sz w:val="24"/>
          <w:szCs w:val="24"/>
        </w:rPr>
        <w:t>figyelemfelkeltés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menetjegy-, beszállás ellenőrzés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1BFB">
        <w:rPr>
          <w:rFonts w:ascii="Palatino Linotype" w:hAnsi="Palatino Linotype"/>
          <w:sz w:val="24"/>
          <w:szCs w:val="24"/>
        </w:rPr>
        <w:t>utasokat érintő információk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Vész- és rendkívüli helyzetek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941901">
        <w:rPr>
          <w:rFonts w:ascii="Palatino Linotype" w:hAnsi="Palatino Linotype"/>
          <w:sz w:val="24"/>
          <w:szCs w:val="24"/>
        </w:rPr>
        <w:t xml:space="preserve">a különböző reakciók (ijedtség, pánik, düh, felháborodás) </w:t>
      </w:r>
    </w:p>
    <w:p w:rsidR="00E81FDA" w:rsidRPr="00941901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941901">
        <w:rPr>
          <w:rFonts w:ascii="Palatino Linotype" w:hAnsi="Palatino Linotype"/>
          <w:sz w:val="24"/>
          <w:szCs w:val="24"/>
        </w:rPr>
        <w:t>a konfliktusmegoldás alapjai</w:t>
      </w:r>
    </w:p>
    <w:p w:rsidR="00E81FDA" w:rsidRPr="00C84447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bookmarkStart w:id="8" w:name="pr471"/>
      <w:bookmarkEnd w:id="8"/>
      <w:r w:rsidRPr="00C84447">
        <w:rPr>
          <w:rFonts w:ascii="Palatino Linotype" w:hAnsi="Palatino Linotype"/>
          <w:sz w:val="24"/>
          <w:szCs w:val="24"/>
        </w:rPr>
        <w:t>a pánikmegelőzés alapelvei,</w:t>
      </w:r>
    </w:p>
    <w:p w:rsidR="00E81FDA" w:rsidRPr="000F1BFB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bookmarkStart w:id="9" w:name="pr472"/>
      <w:bookmarkEnd w:id="9"/>
      <w:r w:rsidRPr="000F1BFB">
        <w:rPr>
          <w:rFonts w:ascii="Palatino Linotype" w:hAnsi="Palatino Linotype"/>
          <w:sz w:val="24"/>
          <w:szCs w:val="24"/>
        </w:rPr>
        <w:t>magatartásbeli és szakmai követelmények az adott szituációban</w:t>
      </w:r>
    </w:p>
    <w:p w:rsidR="00E81FDA" w:rsidRPr="000F1BFB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F1BFB">
        <w:rPr>
          <w:rFonts w:ascii="Palatino Linotype" w:hAnsi="Palatino Linotype"/>
          <w:sz w:val="24"/>
          <w:szCs w:val="24"/>
        </w:rPr>
        <w:t>a higgadt, nyugodt, összeszedett fellépés fontossága krízishelyzetben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Besegítés a vendéglátásba </w:t>
      </w:r>
    </w:p>
    <w:p w:rsidR="00E81FDA" w:rsidRPr="000F1BFB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F1BFB">
        <w:rPr>
          <w:rFonts w:ascii="Palatino Linotype" w:hAnsi="Palatino Linotype"/>
          <w:sz w:val="24"/>
          <w:szCs w:val="24"/>
        </w:rPr>
        <w:t xml:space="preserve"> szolgáltatói szemlélet fogalma és fontossága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0F1BFB">
        <w:rPr>
          <w:rFonts w:ascii="Palatino Linotype" w:hAnsi="Palatino Linotype"/>
          <w:sz w:val="24"/>
          <w:szCs w:val="24"/>
        </w:rPr>
        <w:t xml:space="preserve"> hajóbüfé</w:t>
      </w:r>
      <w:r>
        <w:rPr>
          <w:rFonts w:ascii="Palatino Linotype" w:hAnsi="Palatino Linotype"/>
          <w:sz w:val="24"/>
          <w:szCs w:val="24"/>
        </w:rPr>
        <w:t>,</w:t>
      </w:r>
      <w:r w:rsidRPr="000F1BFB">
        <w:rPr>
          <w:rFonts w:ascii="Palatino Linotype" w:hAnsi="Palatino Linotype"/>
          <w:sz w:val="24"/>
          <w:szCs w:val="24"/>
        </w:rPr>
        <w:t xml:space="preserve"> mint vendéglátó egység felépítése, kiszolgáló és tároló bere</w:t>
      </w:r>
      <w:r w:rsidRPr="000F1BFB">
        <w:rPr>
          <w:rFonts w:ascii="Palatino Linotype" w:hAnsi="Palatino Linotype"/>
          <w:sz w:val="24"/>
          <w:szCs w:val="24"/>
        </w:rPr>
        <w:t>n</w:t>
      </w:r>
      <w:r w:rsidRPr="000F1BFB">
        <w:rPr>
          <w:rFonts w:ascii="Palatino Linotype" w:hAnsi="Palatino Linotype"/>
          <w:sz w:val="24"/>
          <w:szCs w:val="24"/>
        </w:rPr>
        <w:t>dezései</w:t>
      </w:r>
      <w:r>
        <w:rPr>
          <w:rFonts w:ascii="Palatino Linotype" w:hAnsi="Palatino Linotype"/>
          <w:sz w:val="24"/>
          <w:szCs w:val="24"/>
        </w:rPr>
        <w:t>, kínálata</w:t>
      </w:r>
    </w:p>
    <w:p w:rsidR="00E81FDA" w:rsidRPr="000F1BFB" w:rsidRDefault="00E81FDA" w:rsidP="00F561CA">
      <w:pPr>
        <w:numPr>
          <w:ilvl w:val="0"/>
          <w:numId w:val="16"/>
        </w:numPr>
        <w:tabs>
          <w:tab w:val="clear" w:pos="360"/>
          <w:tab w:val="num" w:pos="1701"/>
          <w:tab w:val="left" w:pos="9070"/>
        </w:tabs>
        <w:spacing w:after="0" w:line="240" w:lineRule="auto"/>
        <w:ind w:left="1701" w:hanging="28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kiszolgálás, felszolgálás</w:t>
      </w:r>
    </w:p>
    <w:p w:rsidR="00E81FDA" w:rsidRPr="00363E16" w:rsidRDefault="00E81FDA" w:rsidP="00996FC9">
      <w:pPr>
        <w:widowControl w:val="0"/>
        <w:tabs>
          <w:tab w:val="num" w:pos="993"/>
        </w:tabs>
        <w:suppressAutoHyphens/>
        <w:spacing w:after="0" w:line="240" w:lineRule="auto"/>
        <w:ind w:left="426"/>
        <w:rPr>
          <w:rFonts w:ascii="Palatino Linotype" w:hAnsi="Palatino Linotype"/>
          <w:b/>
          <w:i/>
          <w:sz w:val="24"/>
          <w:szCs w:val="24"/>
        </w:rPr>
      </w:pPr>
    </w:p>
    <w:p w:rsidR="00E81FDA" w:rsidRPr="007D36A0" w:rsidRDefault="00E81FDA" w:rsidP="00483B17">
      <w:pPr>
        <w:widowControl w:val="0"/>
        <w:numPr>
          <w:ilvl w:val="1"/>
          <w:numId w:val="3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 w:rsidRPr="007D36A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7D36A0"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E81FDA" w:rsidRDefault="00E81FDA" w:rsidP="00C14B14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Forgalomba lévő személy-, illetve áruszállító hajó</w:t>
      </w:r>
    </w:p>
    <w:p w:rsidR="00E81FDA" w:rsidRDefault="00E81FDA" w:rsidP="00C14B14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Személy-, áru-, ill. kereskedelmi kikötő</w:t>
      </w:r>
    </w:p>
    <w:p w:rsidR="00E81FDA" w:rsidRDefault="00E81FDA" w:rsidP="00C14B14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Vendéglátóm helyi demonstrációs terem / </w:t>
      </w:r>
      <w:r w:rsidRPr="00B61A37">
        <w:rPr>
          <w:rFonts w:ascii="Palatino Linotype" w:hAnsi="Palatino Linotype"/>
          <w:bCs/>
          <w:sz w:val="24"/>
          <w:szCs w:val="24"/>
        </w:rPr>
        <w:t>Tanhajó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</w:p>
    <w:p w:rsidR="00E81FDA" w:rsidRDefault="00E81FDA" w:rsidP="00C14B14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Szaktanterem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76307A" w:rsidRDefault="00E81FDA" w:rsidP="00483B17">
      <w:pPr>
        <w:widowControl w:val="0"/>
        <w:numPr>
          <w:ilvl w:val="1"/>
          <w:numId w:val="38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6307A">
        <w:rPr>
          <w:rFonts w:ascii="Palatino Linotype" w:hAnsi="Palatino Linotype"/>
          <w:b/>
          <w:bCs/>
          <w:i/>
          <w:sz w:val="24"/>
          <w:szCs w:val="24"/>
        </w:rPr>
        <w:tab/>
        <w:t>A tantárgy elsajátítása során alkalmazható sajátos módszerek, tanulói tevékenységformák (ajánlás)</w:t>
      </w:r>
    </w:p>
    <w:p w:rsidR="00E81FDA" w:rsidRPr="0076307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Pr="0076307A" w:rsidRDefault="00E81FDA" w:rsidP="00996FC9">
      <w:pPr>
        <w:widowControl w:val="0"/>
        <w:suppressAutoHyphens/>
        <w:spacing w:after="120" w:line="240" w:lineRule="auto"/>
        <w:ind w:left="567"/>
        <w:rPr>
          <w:rFonts w:ascii="Palatino Linotype" w:hAnsi="Palatino Linotype"/>
          <w:b/>
          <w:bCs/>
          <w:i/>
          <w:sz w:val="24"/>
          <w:szCs w:val="24"/>
        </w:rPr>
      </w:pPr>
      <w:r w:rsidRPr="0076307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Pr="008A19A1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Pr="008A19A1" w:rsidRDefault="00E81FDA" w:rsidP="00996FC9">
      <w:pPr>
        <w:widowControl w:val="0"/>
        <w:suppressAutoHyphens/>
        <w:spacing w:after="120" w:line="240" w:lineRule="auto"/>
        <w:ind w:left="567"/>
        <w:rPr>
          <w:rFonts w:ascii="Palatino Linotype" w:hAnsi="Palatino Linotype"/>
          <w:b/>
          <w:bCs/>
          <w:i/>
          <w:sz w:val="24"/>
          <w:szCs w:val="24"/>
        </w:rPr>
      </w:pPr>
      <w:r w:rsidRPr="008A19A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Berendezésről készített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Vázlatos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rendszerrajz kiegészítés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Részvétel az ügyfélfogadáson, ese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megfigyelés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ügyelet mellett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Pr="008A19A1" w:rsidRDefault="00E81FDA" w:rsidP="00483B17">
      <w:pPr>
        <w:widowControl w:val="0"/>
        <w:numPr>
          <w:ilvl w:val="1"/>
          <w:numId w:val="38"/>
        </w:numPr>
        <w:tabs>
          <w:tab w:val="left" w:pos="993"/>
        </w:tabs>
        <w:suppressAutoHyphens/>
        <w:spacing w:before="120"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8A19A1">
        <w:rPr>
          <w:rFonts w:ascii="Palatino Linotype" w:hAnsi="Palatino Linotype"/>
          <w:b/>
          <w:bCs/>
          <w:sz w:val="24"/>
          <w:szCs w:val="24"/>
        </w:rPr>
        <w:tab/>
        <w:t xml:space="preserve">A </w:t>
      </w:r>
      <w:r w:rsidRPr="008A19A1">
        <w:rPr>
          <w:rFonts w:ascii="Palatino Linotype" w:hAnsi="Palatino Linotype"/>
          <w:b/>
          <w:sz w:val="24"/>
          <w:szCs w:val="24"/>
        </w:rPr>
        <w:t>tantárgy</w:t>
      </w:r>
      <w:r w:rsidRPr="008A19A1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Pr="0076307A" w:rsidRDefault="00E81FDA" w:rsidP="00C14B14">
      <w:pPr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76307A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  <w:r w:rsidRPr="0076307A">
        <w:rPr>
          <w:rFonts w:ascii="Palatino Linotype" w:hAnsi="Palatino Linotype"/>
          <w:bCs/>
          <w:sz w:val="24"/>
          <w:szCs w:val="24"/>
        </w:rPr>
        <w:br w:type="page"/>
      </w:r>
    </w:p>
    <w:p w:rsidR="00E81FDA" w:rsidRDefault="00E81FDA" w:rsidP="00483B17">
      <w:pPr>
        <w:widowControl w:val="0"/>
        <w:numPr>
          <w:ilvl w:val="0"/>
          <w:numId w:val="38"/>
        </w:numPr>
        <w:tabs>
          <w:tab w:val="right" w:pos="567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Hajósmunkák a gyakorlatban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</w:rPr>
        <w:t>64 óra*</w:t>
      </w:r>
    </w:p>
    <w:p w:rsidR="00E81FDA" w:rsidRPr="00355446" w:rsidRDefault="00E81FDA" w:rsidP="00996FC9">
      <w:pPr>
        <w:widowControl w:val="0"/>
        <w:suppressAutoHyphens/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355446">
        <w:rPr>
          <w:rFonts w:ascii="Palatino Linotype" w:hAnsi="Palatino Linotype"/>
          <w:sz w:val="20"/>
          <w:szCs w:val="20"/>
        </w:rPr>
        <w:t>5/13. és 2/14. évfolyamon megszervezett képzés</w:t>
      </w:r>
    </w:p>
    <w:p w:rsidR="00E81FDA" w:rsidRDefault="00E81FDA" w:rsidP="00483B17">
      <w:pPr>
        <w:numPr>
          <w:ilvl w:val="1"/>
          <w:numId w:val="38"/>
        </w:numPr>
        <w:tabs>
          <w:tab w:val="left" w:pos="1134"/>
        </w:tabs>
        <w:spacing w:after="12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  <w:t>A tantárgy tanításának célja</w:t>
      </w:r>
    </w:p>
    <w:p w:rsidR="00E81FDA" w:rsidRDefault="00E81FDA" w:rsidP="007B3E2D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92E10">
        <w:rPr>
          <w:rFonts w:ascii="Palatino Linotype" w:hAnsi="Palatino Linotype" w:cs="TimesNewRomanPSMT"/>
          <w:sz w:val="24"/>
          <w:szCs w:val="24"/>
        </w:rPr>
        <w:t>A tanuló elsajátítja a fedélzeti munkák ismereteit és önálló, biztonságos mu</w:t>
      </w:r>
      <w:r w:rsidRPr="00C92E10">
        <w:rPr>
          <w:rFonts w:ascii="Palatino Linotype" w:hAnsi="Palatino Linotype" w:cs="TimesNewRomanPSMT"/>
          <w:sz w:val="24"/>
          <w:szCs w:val="24"/>
        </w:rPr>
        <w:t>n</w:t>
      </w:r>
      <w:r w:rsidRPr="00C92E10">
        <w:rPr>
          <w:rFonts w:ascii="Palatino Linotype" w:hAnsi="Palatino Linotype" w:cs="TimesNewRomanPSMT"/>
          <w:sz w:val="24"/>
          <w:szCs w:val="24"/>
        </w:rPr>
        <w:t>kavégzésre válik képessé.</w:t>
      </w:r>
      <w:r w:rsidRPr="00C92E10">
        <w:rPr>
          <w:rFonts w:ascii="Palatino Linotype" w:hAnsi="Palatino Linotype"/>
          <w:sz w:val="24"/>
          <w:szCs w:val="24"/>
        </w:rPr>
        <w:t xml:space="preserve"> Az elméletben elsajátított biztonsági tevékenységek gyakorlati alkalmazása</w:t>
      </w:r>
      <w:r w:rsidRPr="00C92E10">
        <w:rPr>
          <w:rFonts w:ascii="Palatino Linotype" w:hAnsi="Palatino Linotype" w:cs="TimesNewRomanPSMT"/>
          <w:sz w:val="24"/>
          <w:szCs w:val="24"/>
        </w:rPr>
        <w:t xml:space="preserve"> az árufuvarozással és személyszállítással kapcsolatos alapfeladatok, a hajó őrzésének, felügyeletének végrehajtás</w:t>
      </w:r>
      <w:r>
        <w:rPr>
          <w:rFonts w:ascii="Palatino Linotype" w:hAnsi="Palatino Linotype" w:cs="TimesNewRomanPSMT"/>
          <w:sz w:val="24"/>
          <w:szCs w:val="24"/>
        </w:rPr>
        <w:t>a.</w:t>
      </w:r>
      <w:r w:rsidRPr="00C92E10">
        <w:rPr>
          <w:rFonts w:ascii="Palatino Linotype" w:hAnsi="Palatino Linotype" w:cs="TimesNewRomanPSMT"/>
          <w:sz w:val="24"/>
          <w:szCs w:val="24"/>
        </w:rPr>
        <w:t xml:space="preserve"> Az elméletben elsajátított biztonsági tevékenységek gyakorlati alkalmazása</w:t>
      </w:r>
      <w:r>
        <w:rPr>
          <w:rFonts w:ascii="Palatino Linotype" w:hAnsi="Palatino Linotype" w:cs="TimesNewRomanPSMT"/>
          <w:sz w:val="24"/>
          <w:szCs w:val="24"/>
        </w:rPr>
        <w:t>,</w:t>
      </w:r>
      <w:r w:rsidRPr="00C92E10">
        <w:rPr>
          <w:rFonts w:ascii="Palatino Linotype" w:hAnsi="Palatino Linotype" w:cs="TimesNewRomanPSMT"/>
          <w:sz w:val="24"/>
          <w:szCs w:val="24"/>
        </w:rPr>
        <w:t xml:space="preserve"> </w:t>
      </w:r>
      <w:r>
        <w:rPr>
          <w:rFonts w:ascii="Palatino Linotype" w:hAnsi="Palatino Linotype" w:cs="TimesNewRomanPSMT"/>
          <w:sz w:val="24"/>
          <w:szCs w:val="24"/>
        </w:rPr>
        <w:t xml:space="preserve">um. </w:t>
      </w:r>
      <w:r w:rsidRPr="00C92E10">
        <w:rPr>
          <w:rFonts w:ascii="Palatino Linotype" w:hAnsi="Palatino Linotype" w:cs="TimesNewRomanPSMT"/>
          <w:sz w:val="24"/>
          <w:szCs w:val="24"/>
        </w:rPr>
        <w:t>okmányok</w:t>
      </w:r>
      <w:r>
        <w:rPr>
          <w:rFonts w:ascii="Palatino Linotype" w:hAnsi="Palatino Linotype" w:cs="TimesNewRomanPSMT"/>
          <w:sz w:val="24"/>
          <w:szCs w:val="24"/>
        </w:rPr>
        <w:t>,</w:t>
      </w:r>
      <w:r w:rsidRPr="00C92E10">
        <w:rPr>
          <w:rFonts w:ascii="Palatino Linotype" w:hAnsi="Palatino Linotype" w:cs="TimesNewRomanPSMT"/>
          <w:sz w:val="24"/>
          <w:szCs w:val="24"/>
        </w:rPr>
        <w:t xml:space="preserve"> legfontosabb előírások</w:t>
      </w:r>
      <w:r>
        <w:rPr>
          <w:rFonts w:ascii="Palatino Linotype" w:hAnsi="Palatino Linotype" w:cs="TimesNewRomanPSMT"/>
          <w:sz w:val="24"/>
          <w:szCs w:val="24"/>
        </w:rPr>
        <w:t xml:space="preserve"> és </w:t>
      </w:r>
      <w:r w:rsidRPr="00C92E10">
        <w:rPr>
          <w:rFonts w:ascii="Palatino Linotype" w:hAnsi="Palatino Linotype" w:cs="TimesNewRomanPSMT"/>
          <w:sz w:val="24"/>
          <w:szCs w:val="24"/>
        </w:rPr>
        <w:t>magatartási szabályokat a személyszállításban (utas-mozgás, korlátozások, jogviszony), valamint a vendéglátás alapvető gyakorl</w:t>
      </w:r>
      <w:r w:rsidRPr="00C92E10">
        <w:rPr>
          <w:rFonts w:ascii="Palatino Linotype" w:hAnsi="Palatino Linotype" w:cs="TimesNewRomanPSMT"/>
          <w:sz w:val="24"/>
          <w:szCs w:val="24"/>
        </w:rPr>
        <w:t>a</w:t>
      </w:r>
      <w:r w:rsidRPr="00C92E10">
        <w:rPr>
          <w:rFonts w:ascii="Palatino Linotype" w:hAnsi="Palatino Linotype" w:cs="TimesNewRomanPSMT"/>
          <w:sz w:val="24"/>
          <w:szCs w:val="24"/>
        </w:rPr>
        <w:t>t</w:t>
      </w:r>
      <w:r>
        <w:rPr>
          <w:rFonts w:ascii="Palatino Linotype" w:hAnsi="Palatino Linotype" w:cs="TimesNewRomanPSMT"/>
          <w:sz w:val="24"/>
          <w:szCs w:val="24"/>
        </w:rPr>
        <w:t>a.</w:t>
      </w:r>
    </w:p>
    <w:p w:rsidR="00E81FDA" w:rsidRPr="007B3E2D" w:rsidRDefault="00E81FDA" w:rsidP="007B3E2D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</w:p>
    <w:p w:rsidR="00E81FDA" w:rsidRDefault="00E81FDA" w:rsidP="00483B17">
      <w:pPr>
        <w:widowControl w:val="0"/>
        <w:numPr>
          <w:ilvl w:val="1"/>
          <w:numId w:val="38"/>
        </w:numPr>
        <w:tabs>
          <w:tab w:val="left" w:pos="1134"/>
        </w:tabs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ab/>
        <w:t xml:space="preserve">Kapcsolódó közismereti, szakmai tartalmak </w:t>
      </w:r>
    </w:p>
    <w:p w:rsidR="00E81FDA" w:rsidRPr="007B3E2D" w:rsidRDefault="00E81FDA" w:rsidP="007B3E2D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851"/>
        <w:rPr>
          <w:rFonts w:ascii="Palatino Linotype" w:hAnsi="Palatino Linotype" w:cs="TimesNewRomanPSMT"/>
          <w:sz w:val="24"/>
          <w:szCs w:val="24"/>
        </w:rPr>
      </w:pPr>
      <w:r w:rsidRPr="00C339A1">
        <w:rPr>
          <w:rFonts w:ascii="Palatino Linotype" w:hAnsi="Palatino Linotype" w:cs="TimesNewRomanPSMT"/>
          <w:sz w:val="24"/>
          <w:szCs w:val="24"/>
        </w:rPr>
        <w:t>A fizika, kémia földrajz és matematika tananyagok tartalmának információfo</w:t>
      </w:r>
      <w:r w:rsidRPr="00C339A1">
        <w:rPr>
          <w:rFonts w:ascii="Palatino Linotype" w:hAnsi="Palatino Linotype" w:cs="TimesNewRomanPSMT"/>
          <w:sz w:val="24"/>
          <w:szCs w:val="24"/>
        </w:rPr>
        <w:t>r</w:t>
      </w:r>
      <w:r w:rsidRPr="00C339A1">
        <w:rPr>
          <w:rFonts w:ascii="Palatino Linotype" w:hAnsi="Palatino Linotype" w:cs="TimesNewRomanPSMT"/>
          <w:sz w:val="24"/>
          <w:szCs w:val="24"/>
        </w:rPr>
        <w:t>rásként való kezelése a törvényszerűségek gyakorlatban való felismerése, a</w:t>
      </w:r>
      <w:r w:rsidRPr="00C339A1">
        <w:rPr>
          <w:rFonts w:ascii="Palatino Linotype" w:hAnsi="Palatino Linotype" w:cs="TimesNewRomanPSMT"/>
          <w:sz w:val="24"/>
          <w:szCs w:val="24"/>
        </w:rPr>
        <w:t>l</w:t>
      </w:r>
      <w:r>
        <w:rPr>
          <w:rFonts w:ascii="Palatino Linotype" w:hAnsi="Palatino Linotype" w:cs="TimesNewRomanPSMT"/>
          <w:sz w:val="24"/>
          <w:szCs w:val="24"/>
        </w:rPr>
        <w:t>kalmazása.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483B17">
      <w:pPr>
        <w:widowControl w:val="0"/>
        <w:numPr>
          <w:ilvl w:val="1"/>
          <w:numId w:val="38"/>
        </w:numPr>
        <w:tabs>
          <w:tab w:val="left" w:pos="113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  <w:t xml:space="preserve">Témakörök 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483B17">
      <w:pPr>
        <w:numPr>
          <w:ilvl w:val="2"/>
          <w:numId w:val="38"/>
        </w:numPr>
        <w:tabs>
          <w:tab w:val="right" w:pos="2268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Fedélzeti munkák, készletek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40 óra</w:t>
      </w:r>
    </w:p>
    <w:p w:rsidR="00E81FDA" w:rsidRPr="00C339A1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339A1">
        <w:rPr>
          <w:rFonts w:ascii="Palatino Linotype" w:hAnsi="Palatino Linotype"/>
          <w:sz w:val="24"/>
          <w:szCs w:val="24"/>
        </w:rPr>
        <w:t>Kötélátadások</w:t>
      </w:r>
      <w:r>
        <w:rPr>
          <w:rFonts w:ascii="Palatino Linotype" w:hAnsi="Palatino Linotype"/>
          <w:sz w:val="24"/>
          <w:szCs w:val="24"/>
        </w:rPr>
        <w:t>, csatolás, kikötés, horgonyzás</w:t>
      </w:r>
    </w:p>
    <w:p w:rsidR="00E81FDA" w:rsidRPr="00C339A1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339A1">
        <w:rPr>
          <w:rFonts w:ascii="Palatino Linotype" w:hAnsi="Palatino Linotype"/>
          <w:sz w:val="24"/>
          <w:szCs w:val="24"/>
        </w:rPr>
        <w:t>Dobókötél átadás, összeszedés</w:t>
      </w:r>
    </w:p>
    <w:p w:rsidR="00E81FDA" w:rsidRPr="00C339A1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339A1">
        <w:rPr>
          <w:rFonts w:ascii="Palatino Linotype" w:hAnsi="Palatino Linotype"/>
          <w:sz w:val="24"/>
          <w:szCs w:val="24"/>
        </w:rPr>
        <w:t>Kötésmódok egy és két bakon, előre-, és hátratartó</w:t>
      </w:r>
      <w:r>
        <w:rPr>
          <w:rFonts w:ascii="Palatino Linotype" w:hAnsi="Palatino Linotype"/>
          <w:sz w:val="24"/>
          <w:szCs w:val="24"/>
        </w:rPr>
        <w:t>-, egyéb</w:t>
      </w:r>
      <w:r w:rsidRPr="00C339A1">
        <w:rPr>
          <w:rFonts w:ascii="Palatino Linotype" w:hAnsi="Palatino Linotype"/>
          <w:sz w:val="24"/>
          <w:szCs w:val="24"/>
        </w:rPr>
        <w:t xml:space="preserve"> kötelek</w:t>
      </w:r>
    </w:p>
    <w:p w:rsidR="00E81FDA" w:rsidRPr="00C339A1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339A1">
        <w:rPr>
          <w:rFonts w:ascii="Palatino Linotype" w:hAnsi="Palatino Linotype"/>
          <w:sz w:val="24"/>
          <w:szCs w:val="24"/>
        </w:rPr>
        <w:t>Legfontosabb csomók bemutatása</w:t>
      </w:r>
    </w:p>
    <w:p w:rsidR="00E81FDA" w:rsidRPr="00C339A1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339A1">
        <w:rPr>
          <w:rFonts w:ascii="Palatino Linotype" w:hAnsi="Palatino Linotype"/>
          <w:sz w:val="24"/>
          <w:szCs w:val="24"/>
        </w:rPr>
        <w:t>Ütközőballon és használata</w:t>
      </w:r>
    </w:p>
    <w:p w:rsidR="00E81FDA" w:rsidRPr="00C339A1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339A1">
        <w:rPr>
          <w:rFonts w:ascii="Palatino Linotype" w:hAnsi="Palatino Linotype"/>
          <w:sz w:val="24"/>
          <w:szCs w:val="24"/>
        </w:rPr>
        <w:t>Vízmérőléc használata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339A1">
        <w:rPr>
          <w:rFonts w:ascii="Palatino Linotype" w:hAnsi="Palatino Linotype"/>
          <w:sz w:val="24"/>
          <w:szCs w:val="24"/>
        </w:rPr>
        <w:t>Mentőövdobás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Fedélzeti készletek, n</w:t>
      </w:r>
      <w:r w:rsidRPr="0065023B">
        <w:rPr>
          <w:rFonts w:ascii="Palatino Linotype" w:hAnsi="Palatino Linotype"/>
          <w:sz w:val="24"/>
          <w:szCs w:val="24"/>
        </w:rPr>
        <w:t>yilvántartások</w:t>
      </w:r>
      <w:r>
        <w:rPr>
          <w:rFonts w:ascii="Palatino Linotype" w:hAnsi="Palatino Linotype"/>
          <w:sz w:val="24"/>
          <w:szCs w:val="24"/>
        </w:rPr>
        <w:t xml:space="preserve"> készítése</w:t>
      </w:r>
    </w:p>
    <w:p w:rsidR="00E81FDA" w:rsidRPr="0065023B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Fedélzeti </w:t>
      </w:r>
      <w:r w:rsidRPr="0065023B">
        <w:rPr>
          <w:rFonts w:ascii="Palatino Linotype" w:hAnsi="Palatino Linotype"/>
          <w:sz w:val="24"/>
          <w:szCs w:val="24"/>
        </w:rPr>
        <w:t>leltár kezel</w:t>
      </w:r>
      <w:r>
        <w:rPr>
          <w:rFonts w:ascii="Palatino Linotype" w:hAnsi="Palatino Linotype"/>
          <w:sz w:val="24"/>
          <w:szCs w:val="24"/>
        </w:rPr>
        <w:t>ése, ellenőrzése, hiánypótlás</w:t>
      </w:r>
      <w:r w:rsidRPr="0065023B">
        <w:rPr>
          <w:rFonts w:ascii="Palatino Linotype" w:hAnsi="Palatino Linotype"/>
          <w:sz w:val="24"/>
          <w:szCs w:val="24"/>
        </w:rPr>
        <w:t xml:space="preserve"> 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</w:t>
      </w:r>
      <w:r w:rsidRPr="0065023B">
        <w:rPr>
          <w:rFonts w:ascii="Palatino Linotype" w:hAnsi="Palatino Linotype"/>
          <w:sz w:val="24"/>
          <w:szCs w:val="24"/>
        </w:rPr>
        <w:t>szólétesítményt</w:t>
      </w:r>
      <w:r>
        <w:rPr>
          <w:rFonts w:ascii="Palatino Linotype" w:hAnsi="Palatino Linotype"/>
          <w:sz w:val="24"/>
          <w:szCs w:val="24"/>
        </w:rPr>
        <w:t xml:space="preserve"> üzemképességének biztosítása (hajóokmányok), f</w:t>
      </w:r>
      <w:r w:rsidRPr="0065023B">
        <w:rPr>
          <w:rFonts w:ascii="Palatino Linotype" w:hAnsi="Palatino Linotype"/>
          <w:sz w:val="24"/>
          <w:szCs w:val="24"/>
        </w:rPr>
        <w:t>edélzeti és biztonsági berendezése</w:t>
      </w:r>
      <w:r>
        <w:rPr>
          <w:rFonts w:ascii="Palatino Linotype" w:hAnsi="Palatino Linotype"/>
          <w:sz w:val="24"/>
          <w:szCs w:val="24"/>
        </w:rPr>
        <w:t>k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65023B">
        <w:rPr>
          <w:rFonts w:ascii="Palatino Linotype" w:hAnsi="Palatino Linotype"/>
          <w:sz w:val="24"/>
          <w:szCs w:val="24"/>
        </w:rPr>
        <w:t>z úszólétesítmény házi vagy üzemi javításá</w:t>
      </w:r>
      <w:r>
        <w:rPr>
          <w:rFonts w:ascii="Palatino Linotype" w:hAnsi="Palatino Linotype"/>
          <w:sz w:val="24"/>
          <w:szCs w:val="24"/>
        </w:rPr>
        <w:t>nak</w:t>
      </w:r>
      <w:r w:rsidRPr="0065023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előkészítése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230996">
        <w:rPr>
          <w:rFonts w:ascii="Palatino Linotype" w:hAnsi="Palatino Linotype"/>
          <w:sz w:val="24"/>
          <w:szCs w:val="24"/>
        </w:rPr>
        <w:t xml:space="preserve">Hatósági </w:t>
      </w:r>
      <w:r>
        <w:rPr>
          <w:rFonts w:ascii="Palatino Linotype" w:hAnsi="Palatino Linotype"/>
          <w:sz w:val="24"/>
          <w:szCs w:val="24"/>
        </w:rPr>
        <w:t>szemlék</w:t>
      </w:r>
      <w:r w:rsidRPr="00230996">
        <w:rPr>
          <w:rFonts w:ascii="Palatino Linotype" w:hAnsi="Palatino Linotype"/>
          <w:sz w:val="24"/>
          <w:szCs w:val="24"/>
        </w:rPr>
        <w:t xml:space="preserve"> </w:t>
      </w:r>
    </w:p>
    <w:p w:rsidR="00E81FDA" w:rsidRPr="00200C92" w:rsidRDefault="00E81FDA" w:rsidP="00996FC9">
      <w:pPr>
        <w:tabs>
          <w:tab w:val="left" w:pos="0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</w:p>
    <w:p w:rsidR="00E81FDA" w:rsidRDefault="00E81FDA" w:rsidP="00483B17">
      <w:pPr>
        <w:numPr>
          <w:ilvl w:val="2"/>
          <w:numId w:val="38"/>
        </w:numPr>
        <w:tabs>
          <w:tab w:val="right" w:pos="2268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Hajószemélyzettel és utasokkal kapcsolatos feladatok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 óra</w:t>
      </w:r>
    </w:p>
    <w:p w:rsidR="00E81FDA" w:rsidRPr="0065023B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bookmarkStart w:id="10" w:name="pr473"/>
      <w:bookmarkEnd w:id="10"/>
      <w:r>
        <w:rPr>
          <w:rFonts w:ascii="Palatino Linotype" w:hAnsi="Palatino Linotype"/>
          <w:sz w:val="24"/>
          <w:szCs w:val="24"/>
        </w:rPr>
        <w:t>A</w:t>
      </w:r>
      <w:r w:rsidRPr="0065023B">
        <w:rPr>
          <w:rFonts w:ascii="Palatino Linotype" w:hAnsi="Palatino Linotype"/>
          <w:sz w:val="24"/>
          <w:szCs w:val="24"/>
        </w:rPr>
        <w:t xml:space="preserve"> személyzet</w:t>
      </w:r>
      <w:r>
        <w:rPr>
          <w:rFonts w:ascii="Palatino Linotype" w:hAnsi="Palatino Linotype"/>
          <w:sz w:val="24"/>
          <w:szCs w:val="24"/>
        </w:rPr>
        <w:t>, foglalkoztatása,</w:t>
      </w:r>
      <w:r w:rsidRPr="0065023B">
        <w:rPr>
          <w:rFonts w:ascii="Palatino Linotype" w:hAnsi="Palatino Linotype"/>
          <w:sz w:val="24"/>
          <w:szCs w:val="24"/>
        </w:rPr>
        <w:t xml:space="preserve"> szociális ellátás</w:t>
      </w:r>
      <w:r>
        <w:rPr>
          <w:rFonts w:ascii="Palatino Linotype" w:hAnsi="Palatino Linotype"/>
          <w:sz w:val="24"/>
          <w:szCs w:val="24"/>
        </w:rPr>
        <w:t>a</w:t>
      </w:r>
      <w:r w:rsidRPr="0065023B">
        <w:rPr>
          <w:rFonts w:ascii="Palatino Linotype" w:hAnsi="Palatino Linotype"/>
          <w:sz w:val="24"/>
          <w:szCs w:val="24"/>
        </w:rPr>
        <w:t xml:space="preserve"> </w:t>
      </w:r>
    </w:p>
    <w:p w:rsidR="00E81FDA" w:rsidRPr="00C339A1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339A1">
        <w:rPr>
          <w:rFonts w:ascii="Palatino Linotype" w:hAnsi="Palatino Linotype"/>
          <w:sz w:val="24"/>
          <w:szCs w:val="24"/>
        </w:rPr>
        <w:t>A hajók biztonsági felszerelése használatának és kezelésének ismeretei (például mentőmellény felvétele, felúszó testek kezelése, mentőcsónak és egyéb mentőeszközök kezelése, hordozható tűzoltó eszközök kezelése),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bookmarkStart w:id="11" w:name="pr474"/>
      <w:bookmarkEnd w:id="11"/>
      <w:r>
        <w:rPr>
          <w:rFonts w:ascii="Palatino Linotype" w:hAnsi="Palatino Linotype"/>
          <w:sz w:val="24"/>
          <w:szCs w:val="24"/>
        </w:rPr>
        <w:t>A</w:t>
      </w:r>
      <w:r w:rsidRPr="00C339A1">
        <w:rPr>
          <w:rFonts w:ascii="Palatino Linotype" w:hAnsi="Palatino Linotype"/>
          <w:sz w:val="24"/>
          <w:szCs w:val="24"/>
        </w:rPr>
        <w:t xml:space="preserve"> biztonsági előírások és a megfelelő segítségnyújtás gyakorlati átültetés</w:t>
      </w:r>
      <w:r w:rsidRPr="00C339A1">
        <w:rPr>
          <w:rFonts w:ascii="Palatino Linotype" w:hAnsi="Palatino Linotype"/>
          <w:sz w:val="24"/>
          <w:szCs w:val="24"/>
        </w:rPr>
        <w:t>é</w:t>
      </w:r>
      <w:r w:rsidRPr="00C339A1">
        <w:rPr>
          <w:rFonts w:ascii="Palatino Linotype" w:hAnsi="Palatino Linotype"/>
          <w:sz w:val="24"/>
          <w:szCs w:val="24"/>
        </w:rPr>
        <w:t>nek ismeretei (például utasok evakuálása a füsttel teli térből biztonságos t</w:t>
      </w:r>
      <w:r w:rsidRPr="00C339A1">
        <w:rPr>
          <w:rFonts w:ascii="Palatino Linotype" w:hAnsi="Palatino Linotype"/>
          <w:sz w:val="24"/>
          <w:szCs w:val="24"/>
        </w:rPr>
        <w:t>e</w:t>
      </w:r>
      <w:r w:rsidRPr="00C339A1">
        <w:rPr>
          <w:rFonts w:ascii="Palatino Linotype" w:hAnsi="Palatino Linotype"/>
          <w:sz w:val="24"/>
          <w:szCs w:val="24"/>
        </w:rPr>
        <w:t>rületre, tűz eloltása, vízzáró és tűzgátló kapuk kezelése).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Riadók, riadótervek, riadógyakorlatok és éles helyzetek irányítása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tűz, vízbetörés, összeütközés, süllyedés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vízből mentés</w:t>
      </w:r>
    </w:p>
    <w:p w:rsidR="00E81FDA" w:rsidRPr="00230996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230996">
        <w:rPr>
          <w:rFonts w:ascii="Palatino Linotype" w:hAnsi="Palatino Linotype"/>
          <w:sz w:val="24"/>
          <w:szCs w:val="24"/>
        </w:rPr>
        <w:t>Fedélzeti munkák javítások levezénylése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feladatkiadás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anyagok szerszámok biztosítása</w:t>
      </w:r>
    </w:p>
    <w:p w:rsidR="00E81FDA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munkafelügyelet</w:t>
      </w:r>
    </w:p>
    <w:p w:rsidR="00E81FDA" w:rsidRPr="009A6C1E" w:rsidRDefault="00E81FDA" w:rsidP="00500F47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ellenőrzés, munkaátvétel</w:t>
      </w:r>
    </w:p>
    <w:p w:rsidR="00E81FDA" w:rsidRDefault="00E81FDA" w:rsidP="00996FC9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Pr="00D452B3" w:rsidRDefault="00E81FDA" w:rsidP="00483B17">
      <w:pPr>
        <w:widowControl w:val="0"/>
        <w:numPr>
          <w:ilvl w:val="1"/>
          <w:numId w:val="38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D452B3">
        <w:rPr>
          <w:rFonts w:ascii="Palatino Linotype" w:hAnsi="Palatino Linotype"/>
          <w:b/>
          <w:bCs/>
          <w:i/>
          <w:sz w:val="24"/>
          <w:szCs w:val="24"/>
        </w:rPr>
        <w:t>A képzés javasolt helyszíne (ajánlás)</w:t>
      </w:r>
    </w:p>
    <w:p w:rsidR="00E81FDA" w:rsidRDefault="00E81FDA" w:rsidP="00C14B14">
      <w:pPr>
        <w:widowControl w:val="0"/>
        <w:suppressAutoHyphens/>
        <w:spacing w:after="0" w:line="240" w:lineRule="auto"/>
        <w:ind w:firstLine="426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Forgalomba lévő személy-, illetve áruszállító hajó</w:t>
      </w:r>
    </w:p>
    <w:p w:rsidR="00E81FDA" w:rsidRDefault="00E81FDA" w:rsidP="00C14B14">
      <w:pPr>
        <w:widowControl w:val="0"/>
        <w:suppressAutoHyphens/>
        <w:spacing w:after="0" w:line="240" w:lineRule="auto"/>
        <w:ind w:firstLine="426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Vendéglátóhely, demonstrációs terem / </w:t>
      </w:r>
      <w:r w:rsidRPr="00B61A37">
        <w:rPr>
          <w:rFonts w:ascii="Palatino Linotype" w:hAnsi="Palatino Linotype"/>
          <w:bCs/>
          <w:sz w:val="24"/>
          <w:szCs w:val="24"/>
        </w:rPr>
        <w:t>Tanhajó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</w:p>
    <w:p w:rsidR="00E81FDA" w:rsidRDefault="00E81FDA" w:rsidP="00996FC9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Pr="007D36A0" w:rsidRDefault="00E81FDA" w:rsidP="00483B17">
      <w:pPr>
        <w:widowControl w:val="0"/>
        <w:numPr>
          <w:ilvl w:val="1"/>
          <w:numId w:val="38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7D36A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 w:firstLine="142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ről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Részvétel az ügyfélfogadáson, ese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megfigyelés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C929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ügyelet mellett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C929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483B17">
      <w:pPr>
        <w:widowControl w:val="0"/>
        <w:numPr>
          <w:ilvl w:val="1"/>
          <w:numId w:val="38"/>
        </w:numPr>
        <w:tabs>
          <w:tab w:val="left" w:pos="993"/>
        </w:tabs>
        <w:suppressAutoHyphens/>
        <w:spacing w:before="120"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ab/>
        <w:t xml:space="preserve">A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Default="00E81FDA" w:rsidP="00C14B14">
      <w:pPr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5C421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E81FDA" w:rsidRDefault="00E81FDA" w:rsidP="00996FC9">
      <w:pPr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</w:p>
    <w:p w:rsidR="00E81FDA" w:rsidRDefault="00E81FDA" w:rsidP="00996FC9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Default="00E81FDA" w:rsidP="00996FC9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Default="00E81FDA" w:rsidP="00996FC9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Default="00E81FDA" w:rsidP="00996FC9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E81FDA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10466-12 azonosító számú</w:t>
      </w:r>
    </w:p>
    <w:p w:rsidR="00E81FDA" w:rsidRDefault="00E81FDA" w:rsidP="00996FC9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81FDA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Hajógépüzem működése</w:t>
      </w:r>
    </w:p>
    <w:p w:rsidR="00E81FDA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81FDA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1FDA" w:rsidRDefault="00E81FDA" w:rsidP="00996FC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E81FDA" w:rsidRDefault="00E81FDA" w:rsidP="00996FC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E81FDA" w:rsidRDefault="00E81FDA" w:rsidP="00996FC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tantárgyai, témakörei</w:t>
      </w:r>
    </w:p>
    <w:p w:rsidR="00E81FDA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0"/>
          <w:szCs w:val="20"/>
          <w:lang w:eastAsia="hu-HU"/>
        </w:rPr>
        <w:sectPr w:rsidR="00E81FDA">
          <w:pgSz w:w="11906" w:h="16838"/>
          <w:pgMar w:top="1417" w:right="1417" w:bottom="1417" w:left="1276" w:header="708" w:footer="708" w:gutter="0"/>
          <w:cols w:space="708"/>
        </w:sectPr>
      </w:pPr>
    </w:p>
    <w:p w:rsidR="00E81FDA" w:rsidRDefault="00E81FDA" w:rsidP="00996FC9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10466-12 azonosító számú, Hajógépüzem működése megnevezésű szakmai követelménymodulhoz tartozó tantárgyak és t</w:t>
      </w:r>
      <w:r>
        <w:rPr>
          <w:rFonts w:ascii="Palatino Linotype" w:hAnsi="Palatino Linotype"/>
          <w:b/>
          <w:sz w:val="24"/>
          <w:szCs w:val="24"/>
        </w:rPr>
        <w:t>é</w:t>
      </w:r>
      <w:r>
        <w:rPr>
          <w:rFonts w:ascii="Palatino Linotype" w:hAnsi="Palatino Linotype"/>
          <w:b/>
          <w:sz w:val="24"/>
          <w:szCs w:val="24"/>
        </w:rPr>
        <w:t>makörök oktatása során fejlesztendő kompetenciák</w:t>
      </w:r>
    </w:p>
    <w:p w:rsidR="00E81FDA" w:rsidRDefault="00E81FDA" w:rsidP="00996FC9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996FC9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A0"/>
      </w:tblPr>
      <w:tblGrid>
        <w:gridCol w:w="5490"/>
        <w:gridCol w:w="709"/>
        <w:gridCol w:w="709"/>
        <w:gridCol w:w="567"/>
        <w:gridCol w:w="708"/>
        <w:gridCol w:w="709"/>
        <w:gridCol w:w="425"/>
        <w:gridCol w:w="567"/>
        <w:gridCol w:w="709"/>
        <w:gridCol w:w="567"/>
        <w:gridCol w:w="425"/>
        <w:gridCol w:w="567"/>
        <w:gridCol w:w="567"/>
        <w:gridCol w:w="641"/>
      </w:tblGrid>
      <w:tr w:rsidR="00E81FDA">
        <w:trPr>
          <w:trHeight w:val="570"/>
          <w:jc w:val="center"/>
        </w:trPr>
        <w:tc>
          <w:tcPr>
            <w:tcW w:w="5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17400" w:rsidRDefault="00E81FDA" w:rsidP="000174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17400">
              <w:rPr>
                <w:rFonts w:ascii="Palatino Linotype" w:hAnsi="Palatino Linotype"/>
                <w:sz w:val="20"/>
                <w:szCs w:val="20"/>
              </w:rPr>
              <w:t>10466-12  Hajógépüzem működése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Hajóelmélet, hajószerkezet-tan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Hajógéptan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Hajóvillamosságtan</w:t>
            </w:r>
          </w:p>
        </w:tc>
        <w:tc>
          <w:tcPr>
            <w:tcW w:w="2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Hajógépüzemi gyako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lat</w:t>
            </w:r>
          </w:p>
        </w:tc>
      </w:tr>
      <w:tr w:rsidR="00E81FDA">
        <w:trPr>
          <w:trHeight w:val="4007"/>
          <w:jc w:val="center"/>
        </w:trPr>
        <w:tc>
          <w:tcPr>
            <w:tcW w:w="1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Hajóelmélet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Hajószerkezetek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Hajómotorok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Hajók tengelyrendszerei, segédüzemi berendezései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Automatizálás, felügyelet nélküli gépüzem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Villamos gépek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Áramátalakítók, akkumulátorok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Hajók energiaigénye, villamos hálózat, világítási berendezései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Villamos hajtások készülékek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Hajómotorok szerelése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Porlasztók, szivattyúk javítása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Segédberendezések javítása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Hajómotorok üzemeltetése, karbantartási munkái</w:t>
            </w:r>
          </w:p>
        </w:tc>
      </w:tr>
      <w:tr w:rsidR="00E81FDA">
        <w:trPr>
          <w:trHeight w:val="421"/>
          <w:jc w:val="center"/>
        </w:trPr>
        <w:tc>
          <w:tcPr>
            <w:tcW w:w="133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Irányítja a gépszemélyzet munkáját, szolgálati beosztást készít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Ellenőrzi, és biztosítja a biztonságos munkavégzés személyi és tárgyi feltételeit,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Üzemelteti a hajó fő- és segédgépeit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Elvégzi az indítás előtti üzembe helyezési feladatokat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Indítja, leállítja, és működteti a motorokat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Értelmezi a motorok üzemi jellemzőit, képes ezeket befolyásolni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Elvégzi az üzemeltetés közbeni feladatokat, vezeti a gépnaplót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Üzemelteti a gép- és hajóüzem segédberendezéseit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Üzem- és kenőanyag napi készleteket ellenőriz, szükség szerint feltölt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Az üzemeltetésnél a kezelési utasításoknak megfelelően jár el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Biztosítja a hajó energiaellátását, a hajóüzem működési szükségl</w:t>
            </w:r>
            <w:r>
              <w:rPr>
                <w:rFonts w:ascii="Times New Roman" w:hAnsi="Times New Roman"/>
                <w:sz w:val="20"/>
                <w:szCs w:val="20"/>
              </w:rPr>
              <w:t>e</w:t>
            </w:r>
            <w:r>
              <w:rPr>
                <w:rFonts w:ascii="Times New Roman" w:hAnsi="Times New Roman"/>
                <w:sz w:val="20"/>
                <w:szCs w:val="20"/>
              </w:rPr>
              <w:t>tének megfelelően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Szervezi a gépüzem rendszeres karbantartási munkálatait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Gondoskodik a gépüzem működtetéséhez szükséges készletek nyilvántartásáról és pótlásáról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Szervezi és irányítja a hajó fedélzeti berendezéseinek, valamint navigációs eszközeinek rendszeres ellenőrzését, karbantartását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Indítja, leállítja, ellenőrzi a gépüzem segédberendezéseit (sziva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tyú, kompresszor stb.)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Indítja, leállítja, ellenőrzi a gépüzem és hajóüzem villamos gépeit, berendezéseit, segédberendezéseit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Indítja, leállítja, ellenőrzi a személyzetet, illetve az utasokat k</w:t>
            </w:r>
            <w:r>
              <w:rPr>
                <w:rFonts w:ascii="Times New Roman" w:hAnsi="Times New Roman"/>
                <w:sz w:val="20"/>
                <w:szCs w:val="20"/>
              </w:rPr>
              <w:t>i</w:t>
            </w:r>
            <w:r>
              <w:rPr>
                <w:rFonts w:ascii="Times New Roman" w:hAnsi="Times New Roman"/>
                <w:sz w:val="20"/>
                <w:szCs w:val="20"/>
              </w:rPr>
              <w:t>szolgáló berendezéseket (fűtés, légkondicionáló, vízhálózat stb.)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Géptéri, illetőleg hajóüzemi vészhelyzeteket elhárít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406"/>
          <w:jc w:val="center"/>
        </w:trPr>
        <w:tc>
          <w:tcPr>
            <w:tcW w:w="133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Üzemeltetés, üzemképesség szabályozása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Hajós- illetve fedélzeti munkák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Fedélzeti gépek üzemeltetése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Hajógépüzem kialakítása, berendezései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Dízelmotorok termodinamikai alapismerete, körfolyamatai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Hajó-dízelmotorok szerkezete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Hajó-dízelmotorok üzemi jellemzői, üzemeltetésük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Távvezérlés, automatizálás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Hajtóművek, tengelyvezeték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Szivattyúk, kompresszorok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Villamos gépek, berendezések, és -hálózat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Gépüzemet kiszolgáló rendszerek, készletek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Hajóüzemet kiszolgáló rendszerek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Utasokat, és személyzetet kiszolgáló berendezések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Kazánok, klímaberendezések és hűtőgépek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Hidraulikus és pneumatikus rendszerek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348"/>
          <w:jc w:val="center"/>
        </w:trPr>
        <w:tc>
          <w:tcPr>
            <w:tcW w:w="133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E81FDA">
        <w:trPr>
          <w:trHeight w:val="240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Géprajz olvasása, értelmezése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Villamoshálózat-rajz olvasása, értelmezése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255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Csőhálózat-rajz olvasása, értelmezése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>
        <w:trPr>
          <w:trHeight w:val="436"/>
          <w:jc w:val="center"/>
        </w:trPr>
        <w:tc>
          <w:tcPr>
            <w:tcW w:w="133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81FDA">
        <w:trPr>
          <w:trHeight w:val="300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Erős fizikum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300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300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Terhelhetőség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484"/>
          <w:jc w:val="center"/>
        </w:trPr>
        <w:tc>
          <w:tcPr>
            <w:tcW w:w="133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81FDA">
        <w:trPr>
          <w:trHeight w:val="300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Beilleszkedő képesség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300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300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475"/>
          <w:jc w:val="center"/>
        </w:trPr>
        <w:tc>
          <w:tcPr>
            <w:tcW w:w="133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81FDA">
        <w:trPr>
          <w:trHeight w:val="300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300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>
        <w:trPr>
          <w:trHeight w:val="300"/>
          <w:jc w:val="center"/>
        </w:trPr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  <w:sectPr w:rsidR="00E81FDA">
          <w:pgSz w:w="16838" w:h="11906" w:orient="landscape"/>
          <w:pgMar w:top="1417" w:right="1417" w:bottom="1276" w:left="1417" w:header="708" w:footer="708" w:gutter="0"/>
          <w:cols w:space="708"/>
        </w:sectPr>
      </w:pPr>
    </w:p>
    <w:p w:rsidR="00E81FDA" w:rsidRDefault="00E81FDA" w:rsidP="005B586A">
      <w:pPr>
        <w:numPr>
          <w:ilvl w:val="0"/>
          <w:numId w:val="38"/>
        </w:numPr>
        <w:tabs>
          <w:tab w:val="right" w:pos="709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Hajóelmélet, hajószerkezettan </w:t>
      </w:r>
      <w:r>
        <w:rPr>
          <w:rFonts w:ascii="Palatino Linotype" w:hAnsi="Palatino Linotype"/>
          <w:b/>
          <w:sz w:val="24"/>
          <w:szCs w:val="24"/>
        </w:rPr>
        <w:tab/>
        <w:t>64óra</w:t>
      </w:r>
    </w:p>
    <w:p w:rsidR="00E81FDA" w:rsidRDefault="00E81FDA" w:rsidP="00996FC9">
      <w:pPr>
        <w:widowControl w:val="0"/>
        <w:suppressAutoHyphens/>
        <w:spacing w:after="0" w:line="240" w:lineRule="auto"/>
        <w:ind w:left="360"/>
        <w:jc w:val="right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5/13. és 2/14. évfolyamon megszervezett képzés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5B586A">
      <w:pPr>
        <w:pStyle w:val="ListParagraph"/>
        <w:numPr>
          <w:ilvl w:val="1"/>
          <w:numId w:val="38"/>
        </w:numPr>
        <w:spacing w:after="0" w:line="240" w:lineRule="auto"/>
        <w:contextualSpacing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tantárgy tanításának célja </w:t>
      </w:r>
    </w:p>
    <w:p w:rsidR="00E81FDA" w:rsidRDefault="00E81FDA" w:rsidP="00996FC9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tanulók értsék meg a hajók szerkezetét, ismerjék meg a stabilitás, a hajóellená</w:t>
      </w:r>
      <w:r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/>
          <w:sz w:val="24"/>
          <w:szCs w:val="24"/>
        </w:rPr>
        <w:t>lás, a propulzió, a kormányzás és a szilárdsági igénybevételek alapjait. Rendelke</w:t>
      </w:r>
      <w:r>
        <w:rPr>
          <w:rFonts w:ascii="Palatino Linotype" w:hAnsi="Palatino Linotype"/>
          <w:sz w:val="24"/>
          <w:szCs w:val="24"/>
        </w:rPr>
        <w:t>z</w:t>
      </w:r>
      <w:r>
        <w:rPr>
          <w:rFonts w:ascii="Palatino Linotype" w:hAnsi="Palatino Linotype"/>
          <w:sz w:val="24"/>
          <w:szCs w:val="24"/>
        </w:rPr>
        <w:t>zenek kellő ismeretekkel a hajóépítés (a hajók szerkezeti kialakítása), elméleti ké</w:t>
      </w:r>
      <w:r>
        <w:rPr>
          <w:rFonts w:ascii="Palatino Linotype" w:hAnsi="Palatino Linotype"/>
          <w:sz w:val="24"/>
          <w:szCs w:val="24"/>
        </w:rPr>
        <w:t>r</w:t>
      </w:r>
      <w:r>
        <w:rPr>
          <w:rFonts w:ascii="Palatino Linotype" w:hAnsi="Palatino Linotype"/>
          <w:sz w:val="24"/>
          <w:szCs w:val="24"/>
        </w:rPr>
        <w:t>déseivel kapcsolatban. Ismerjék a hajóosztályozó szervezetek és a hajózási hatóság előírásainak szerepét a hajótervezés, építés és üzemeltetése során. Tudják alka</w:t>
      </w:r>
      <w:r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/>
          <w:sz w:val="24"/>
          <w:szCs w:val="24"/>
        </w:rPr>
        <w:t>mazni az anyaminőségi, ellenőrzési, méretezési előírásokat és módszereket. Isme</w:t>
      </w:r>
      <w:r>
        <w:rPr>
          <w:rFonts w:ascii="Palatino Linotype" w:hAnsi="Palatino Linotype"/>
          <w:sz w:val="24"/>
          <w:szCs w:val="24"/>
        </w:rPr>
        <w:t>r</w:t>
      </w:r>
      <w:r>
        <w:rPr>
          <w:rFonts w:ascii="Palatino Linotype" w:hAnsi="Palatino Linotype"/>
          <w:sz w:val="24"/>
          <w:szCs w:val="24"/>
        </w:rPr>
        <w:t>jék hajótest igénybevételének terhelési eseteit. Tudják figyelembe venni a helyi terheléseket,a szilárd feltámaszkodás hatását a hajótest szilárdsági igénybevétel</w:t>
      </w:r>
      <w:r>
        <w:rPr>
          <w:rFonts w:ascii="Palatino Linotype" w:hAnsi="Palatino Linotype"/>
          <w:sz w:val="24"/>
          <w:szCs w:val="24"/>
        </w:rPr>
        <w:t>é</w:t>
      </w:r>
      <w:r>
        <w:rPr>
          <w:rFonts w:ascii="Palatino Linotype" w:hAnsi="Palatino Linotype"/>
          <w:sz w:val="24"/>
          <w:szCs w:val="24"/>
        </w:rPr>
        <w:t>re. Ismerjék a hajók építőanyagait: fa, acél, könnyűfém, műanyag, vasbeton vagy vegyes szerkezet. Legyenek jártasak a vasszerkezetű megoldások, a leggyakoribb építőelemek alkalmazásában a szerkezetek kialakításában (bordák keretek, fené</w:t>
      </w:r>
      <w:r>
        <w:rPr>
          <w:rFonts w:ascii="Palatino Linotype" w:hAnsi="Palatino Linotype"/>
          <w:sz w:val="24"/>
          <w:szCs w:val="24"/>
        </w:rPr>
        <w:t>k</w:t>
      </w:r>
      <w:r>
        <w:rPr>
          <w:rFonts w:ascii="Palatino Linotype" w:hAnsi="Palatino Linotype"/>
          <w:sz w:val="24"/>
          <w:szCs w:val="24"/>
        </w:rPr>
        <w:t>szerkezetek, fedélzetek, héjlemezelés, válaszfalak-, hossztartók, hosszmerevítők, oszlopok, gerincek, orr- és fartőkék, tengely kilépések, tengelybakok, felépítm</w:t>
      </w:r>
      <w:r>
        <w:rPr>
          <w:rFonts w:ascii="Palatino Linotype" w:hAnsi="Palatino Linotype"/>
          <w:sz w:val="24"/>
          <w:szCs w:val="24"/>
        </w:rPr>
        <w:t>é</w:t>
      </w:r>
      <w:r>
        <w:rPr>
          <w:rFonts w:ascii="Palatino Linotype" w:hAnsi="Palatino Linotype"/>
          <w:sz w:val="24"/>
          <w:szCs w:val="24"/>
        </w:rPr>
        <w:t>nyek, gépalapok.)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5B586A">
      <w:pPr>
        <w:pStyle w:val="ListParagraph"/>
        <w:widowControl w:val="0"/>
        <w:numPr>
          <w:ilvl w:val="1"/>
          <w:numId w:val="38"/>
        </w:numPr>
        <w:suppressAutoHyphens/>
        <w:spacing w:after="0" w:line="240" w:lineRule="auto"/>
        <w:contextualSpacing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81FDA" w:rsidRDefault="00E81FDA" w:rsidP="00996FC9">
      <w:pPr>
        <w:spacing w:after="0" w:line="240" w:lineRule="auto"/>
        <w:ind w:left="426"/>
        <w:contextualSpacing/>
        <w:rPr>
          <w:rFonts w:ascii="Palatino Linotype" w:hAnsi="Palatino Linotype"/>
          <w:bCs/>
          <w:iCs/>
          <w:sz w:val="24"/>
          <w:szCs w:val="24"/>
        </w:rPr>
      </w:pPr>
      <w:r>
        <w:rPr>
          <w:rFonts w:ascii="Palatino Linotype" w:hAnsi="Palatino Linotype"/>
          <w:bCs/>
          <w:iCs/>
          <w:sz w:val="24"/>
          <w:szCs w:val="24"/>
        </w:rPr>
        <w:t>Matematika tantárgyból algebrai, trigonometriai, geometriai ismeretek.</w:t>
      </w:r>
    </w:p>
    <w:p w:rsidR="00E81FDA" w:rsidRDefault="00E81FDA" w:rsidP="00996FC9">
      <w:pPr>
        <w:spacing w:after="0" w:line="240" w:lineRule="auto"/>
        <w:ind w:left="426"/>
        <w:contextualSpacing/>
        <w:rPr>
          <w:rFonts w:ascii="Palatino Linotype" w:hAnsi="Palatino Linotype"/>
          <w:bCs/>
          <w:iCs/>
          <w:sz w:val="24"/>
          <w:szCs w:val="24"/>
        </w:rPr>
      </w:pPr>
      <w:r>
        <w:rPr>
          <w:rFonts w:ascii="Palatino Linotype" w:hAnsi="Palatino Linotype"/>
          <w:bCs/>
          <w:iCs/>
          <w:sz w:val="24"/>
          <w:szCs w:val="24"/>
        </w:rPr>
        <w:t>Mechanika tantárgyból statikai, szilárdságtani ismeretek.</w:t>
      </w:r>
    </w:p>
    <w:p w:rsidR="00E81FDA" w:rsidRDefault="00E81FDA" w:rsidP="00996FC9">
      <w:pPr>
        <w:spacing w:after="0" w:line="240" w:lineRule="auto"/>
        <w:ind w:left="426"/>
        <w:contextualSpacing/>
        <w:rPr>
          <w:rFonts w:ascii="Palatino Linotype" w:hAnsi="Palatino Linotype"/>
          <w:bCs/>
          <w:iCs/>
          <w:sz w:val="24"/>
          <w:szCs w:val="24"/>
        </w:rPr>
      </w:pPr>
      <w:r>
        <w:rPr>
          <w:rFonts w:ascii="Palatino Linotype" w:hAnsi="Palatino Linotype"/>
          <w:bCs/>
          <w:iCs/>
          <w:sz w:val="24"/>
          <w:szCs w:val="24"/>
        </w:rPr>
        <w:t>Műszaki rajz tantárgyból vázrajzok, szabványok ismeretei.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5B586A">
      <w:pPr>
        <w:pStyle w:val="ListParagraph"/>
        <w:numPr>
          <w:ilvl w:val="1"/>
          <w:numId w:val="38"/>
        </w:numPr>
        <w:spacing w:after="0" w:line="240" w:lineRule="auto"/>
        <w:ind w:firstLine="66"/>
        <w:contextualSpacing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5B586A">
      <w:pPr>
        <w:numPr>
          <w:ilvl w:val="2"/>
          <w:numId w:val="38"/>
        </w:numPr>
        <w:tabs>
          <w:tab w:val="right" w:pos="241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Hajóelmélet</w:t>
      </w:r>
      <w:r>
        <w:rPr>
          <w:rFonts w:ascii="Palatino Linotype" w:hAnsi="Palatino Linotype"/>
          <w:b/>
          <w:sz w:val="24"/>
          <w:szCs w:val="24"/>
        </w:rPr>
        <w:tab/>
        <w:t>35óra</w:t>
      </w:r>
    </w:p>
    <w:p w:rsidR="00E81FDA" w:rsidRDefault="00E81FDA" w:rsidP="00996FC9">
      <w:pPr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Hajótest geometriája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Hajótest ábrázolása: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belvízi és tengeri hajók külső leírása, hajók főbb részei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hengeres és változó középrészű hajók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hajótest külhéj lemezelése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lemezsorok elnevezései, szerepe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főborda-alakok tengeri, tavi és folyami hajóknál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hajóorr-kialakítások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hajófar-kialakítások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hajófedélzet-kialakítások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többfedélzetű hajók típusai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hajófelépítmények és fedélzeti házak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főméretei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hosszirányú főméretek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szélességirányú főméretek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magasságirányú főméretek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hajómerülés (víz)vonalak elnevezései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tetőpont-magasság fogalma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szabad oldalmagasság fogalma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teltségei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teltségek szabatos megfogalmazása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hasábos teltség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hengeres teltség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főborda teltség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vízvonal teltség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teltségek összefüggései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 vonalterve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hajóalak, a főméretek és teltségek összefüggéseinek vizsgálata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 metszetvonal-hálózata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vízszintes metszetek, vízvonalak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hosszirányú függőleges metszetek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bordametszetek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vonalterv szerkesztésének szabályai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fedélzeti vonalterv szerkesztése</w:t>
      </w:r>
    </w:p>
    <w:p w:rsidR="00E81FDA" w:rsidRDefault="00E81FDA" w:rsidP="00500F47">
      <w:pPr>
        <w:pStyle w:val="ListParagraph"/>
        <w:spacing w:after="0" w:line="240" w:lineRule="auto"/>
        <w:ind w:left="709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Hajógeometriai számítások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trapézszabály és a Simpson-formula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vízvonalterület és súlypont számítása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hossz- és haránt inercianyomaték számítása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vízkiszorítás számítása súlypontjaival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metacentrikus sugár és metacentrikus magasság számítása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legfontosabb jellemző görbék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Bonjean-görbék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jellemző- és a Bonjean-görbék gyakorlati használata</w:t>
      </w:r>
    </w:p>
    <w:p w:rsidR="00E81FDA" w:rsidRDefault="00E81FDA" w:rsidP="00996FC9">
      <w:pPr>
        <w:spacing w:before="120"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hajók stabilitása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úszótest egyensúlya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gravitációs és a felhajtóerő egyensúlya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úszótest stabilis, közömbös és labilis állapota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nyugalom feltétele (erők és nyomatékok egyensúlya),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 stabilitása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kezdeti stabilitás haránt irányú dőlésnél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tömegstabilitás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 trimmszámítása hosszirányú dőlésnél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döntéspróba célja és végrehajtása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Statikai stabilitás nagy dőlésszögeknél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poláris diagram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Reed-diagram</w:t>
      </w:r>
    </w:p>
    <w:p w:rsidR="00E81FDA" w:rsidRPr="008F5EC5" w:rsidRDefault="00E81FDA" w:rsidP="00500F47">
      <w:pPr>
        <w:pStyle w:val="ListParagraph"/>
        <w:tabs>
          <w:tab w:val="left" w:pos="851"/>
        </w:tabs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 w:rsidRPr="008F5EC5">
        <w:rPr>
          <w:rFonts w:ascii="Palatino Linotype" w:hAnsi="Palatino Linotype"/>
          <w:sz w:val="24"/>
          <w:szCs w:val="24"/>
        </w:rPr>
        <w:br w:type="page"/>
        <w:t>Stabilitás a gyakorlatban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 úszáshelyzetének meghatározása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megbillenése statikus erők hatására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megbillenése dinamikus erők hatására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zátonyra futott hajó stabilitása</w:t>
      </w:r>
    </w:p>
    <w:p w:rsidR="00E81FDA" w:rsidRDefault="00E81FDA" w:rsidP="00996FC9">
      <w:pPr>
        <w:spacing w:before="120"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lengései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Lengések nyugodt vízen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dülöngélése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bukdácsolása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merülő lengései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lengések hullámos vízen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hullámelmélet elemei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hajódülöngésének számítása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 csellengése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víz csillapító hatásának befolyása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Hajólengés-csillapítók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lengéscsillapító gerinc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folyadékos lengéscsillapító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szárnyas lengéscsillapító</w:t>
      </w:r>
    </w:p>
    <w:p w:rsidR="00E81FDA" w:rsidRDefault="00E81FDA" w:rsidP="00996FC9">
      <w:pPr>
        <w:spacing w:before="120"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ellenállása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mozgása ideális folyadékban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hullámképző ellenállás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súrlódási ellenállás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örvényképző ellenállás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légellenállás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Hajóellenállások meghatározása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közelítő képletek segítségével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modellkísérletek alapján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hasonlósági törvények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modellkísérletek végrehajtása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ellenállása különleges esetekben</w:t>
      </w:r>
    </w:p>
    <w:p w:rsidR="00E81FDA" w:rsidRDefault="00E81FDA" w:rsidP="00996FC9">
      <w:pPr>
        <w:spacing w:before="120"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hajtása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hajóhajtás, propulzió típusai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sugárhajtás elvén működő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ellenállási erők elvén működő lapátkerekek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felhajtóerő elvén működő hajócsavarok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Voith-Schneider propeller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hajtása természeti energiákkal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légáramlás felhasználása vitorlákkal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vízáramlás felhasználása a hajótest mozgatására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lapátoskerekek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szlipje és hatásfoka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szerkezete, szerelvényei és típusai</w:t>
      </w:r>
    </w:p>
    <w:p w:rsidR="00E81FDA" w:rsidRDefault="00E81FDA" w:rsidP="00500F47">
      <w:pPr>
        <w:pStyle w:val="ListParagraph"/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szemléje és javítása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hajócsavar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üzemi és geometriai adatai,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ábrázolása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kavitáció fogalma, keletkezése, megelőzése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gyártása és ellenőrzése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javítása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hatásfok javításának eszközei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állítható szárnyú hajócsavarok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hajtása belső erőforrásokkal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vízsugárhajtásos szivattyúk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vezérelt lapátoskerekek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különféle hajócsavartípusok és a Voith-Schneider propeller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propeller és a hajótest kölcsönhatása</w:t>
      </w:r>
    </w:p>
    <w:p w:rsidR="00E81FDA" w:rsidRDefault="00E81FDA" w:rsidP="00996FC9">
      <w:pPr>
        <w:spacing w:before="120"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kormányzás elmélete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kormányzásnál lejátszódó jelenségek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hajóra ható erők egy teljes forduló esetén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hajók iránystabilitása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kormánylapát-típusok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kormánylapát méretezése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kormánylapát szerkezeti kialakítása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kiegyensúlyozatlan kormánylapát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kiegyensúlyozott kormánylapát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függesztett kormánylapát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Különleges kormányok kialakítása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Hitzler-kormány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Jänckel-kormány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Becker-kormány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Bröhl-kormány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Aktív kormányok kialakítása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Pleuger-kormány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orrsugárkormány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Schottel-Jet-kormány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"Z"-hajtás</w:t>
      </w:r>
    </w:p>
    <w:p w:rsidR="00E81FDA" w:rsidRDefault="00E81FDA" w:rsidP="00996FC9">
      <w:pPr>
        <w:spacing w:after="0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5B586A">
      <w:pPr>
        <w:numPr>
          <w:ilvl w:val="2"/>
          <w:numId w:val="38"/>
        </w:numPr>
        <w:tabs>
          <w:tab w:val="right" w:pos="2268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Hajószerkezetek</w:t>
      </w:r>
      <w:r>
        <w:rPr>
          <w:rFonts w:ascii="Palatino Linotype" w:hAnsi="Palatino Linotype"/>
          <w:b/>
          <w:sz w:val="24"/>
          <w:szCs w:val="24"/>
        </w:rPr>
        <w:tab/>
        <w:t>29 óra</w:t>
      </w:r>
    </w:p>
    <w:p w:rsidR="00E81FDA" w:rsidRDefault="00E81FDA" w:rsidP="00996FC9">
      <w:pPr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hajótest szerkezete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hatósági előírásai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hajóosztályozó szervezetek előírásai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hajózási hatóság előírásai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hajótest szerkezete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 külhéj lemezelése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külhéjlemezek nagysága és kötése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bordák és keretek típusai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intercostal hosszmerevítők beépítése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vízmentes válaszfalak és szerepük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főfedélzet lemezelése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felépítmény szerkezete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felépítmény fedélzetei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felépítmény szerkezeti kialakítása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fedélzeti házak és típusaik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szerkezeti elemek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hajóorr-kialakítások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hajófar kialakítások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raktárterek és oszlopok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fő gépalapok és gépalapok</w:t>
      </w:r>
    </w:p>
    <w:p w:rsidR="00E81FDA" w:rsidRDefault="00E81FDA" w:rsidP="00996FC9">
      <w:pPr>
        <w:spacing w:before="120"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szilárdsági igénybevétele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hajótestre ható erők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 önsúlya és rakománya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 vízkiszorítása és felhajtóereje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hajót terhelő eredő erőrendszer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hajra ható maximális nyomaték értéke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 főbordájának teherbírása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hajótest igénybevétele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hullámmentes vízen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 hullámhegyen (a főbordánál)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két hullámhegyen (a far és az orrnál,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torziós nyomaték hatása</w:t>
      </w:r>
    </w:p>
    <w:p w:rsidR="00E81FDA" w:rsidRDefault="00E81FDA" w:rsidP="00996FC9">
      <w:pPr>
        <w:spacing w:before="120"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Hajóépítési eljárások, hajóátadás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Hajótest építési módok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hagyományos építés szerkezeti elemekkel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szekciós építési mód (sík- és térszekciókkal)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hajótest építése sólyatéren, dokkban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nagyszekciós építés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munkák a vízen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ellenőrzés, vízrebocsátás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kész hajó ellenőrzése, átadása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állópróbák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futópróbák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hatósági manőverpróbák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jegyzőkönyvek és okmányok átadása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végátadás</w:t>
      </w:r>
    </w:p>
    <w:p w:rsidR="00E81FDA" w:rsidRDefault="00E81FDA" w:rsidP="00996FC9">
      <w:pPr>
        <w:spacing w:before="120"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</w:p>
    <w:p w:rsidR="00E81FDA" w:rsidRDefault="00E81FDA" w:rsidP="00996FC9">
      <w:pPr>
        <w:spacing w:before="120"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javítása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Tervezett javítások javítási igényeinek összeállítása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javítási jegyzék törzscsoport-rendszere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hajótest javítása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főgép javítása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segédüzemi javítások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villamos üzemi javítások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javítások elvégzésének ellenőrzése és átvétele</w:t>
      </w:r>
    </w:p>
    <w:p w:rsidR="00E81FDA" w:rsidRDefault="00E81FDA" w:rsidP="00996FC9">
      <w:pPr>
        <w:spacing w:after="0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DB45B3">
      <w:pPr>
        <w:widowControl w:val="0"/>
        <w:numPr>
          <w:ilvl w:val="1"/>
          <w:numId w:val="38"/>
        </w:numPr>
        <w:tabs>
          <w:tab w:val="num" w:pos="993"/>
          <w:tab w:val="num" w:pos="1142"/>
        </w:tabs>
        <w:suppressAutoHyphens/>
        <w:spacing w:after="0" w:line="240" w:lineRule="auto"/>
        <w:ind w:left="426" w:firstLine="0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E81FDA" w:rsidRDefault="00E81FDA" w:rsidP="00C14B14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Szaktanterem, és/vagy Tanhajó</w:t>
      </w:r>
    </w:p>
    <w:p w:rsidR="00E81FDA" w:rsidRDefault="00E81FDA" w:rsidP="00C14B14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Hajóépítő, javító üzem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C14B14">
      <w:pPr>
        <w:widowControl w:val="0"/>
        <w:tabs>
          <w:tab w:val="left" w:pos="993"/>
        </w:tabs>
        <w:suppressAutoHyphens/>
        <w:spacing w:after="0" w:line="240" w:lineRule="auto"/>
        <w:ind w:left="993" w:hanging="567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15.5 .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  <w:t>A tantárgy elsajátítása során alkalmazható sajátos módszerek, tanulói tevékenységformák (ajánlás)</w:t>
      </w: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 w:firstLine="142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E81FDA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E81FDA">
        <w:trPr>
          <w:jc w:val="center"/>
        </w:trPr>
        <w:tc>
          <w:tcPr>
            <w:tcW w:w="994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3"/>
        <w:gridCol w:w="810"/>
        <w:gridCol w:w="799"/>
        <w:gridCol w:w="764"/>
        <w:gridCol w:w="2191"/>
      </w:tblGrid>
      <w:tr w:rsidR="00E81FD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 (SZVK 6. pont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E81FD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>
              <w:rPr>
                <w:rFonts w:ascii="Palatino Linotype" w:hAnsi="Palatino Linotype" w:cs="Arial"/>
                <w:sz w:val="20"/>
                <w:szCs w:val="20"/>
              </w:rPr>
              <w:t>s</w:t>
            </w:r>
            <w:r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Műhely- és szerket rajz értelmezése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Alkatrész rajz készítése leírásból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Szerkezeti rajz elemzés, hibakeresés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>
              <w:rPr>
                <w:rFonts w:ascii="Palatino Linotype" w:hAnsi="Palatino Linotype" w:cs="Arial"/>
                <w:sz w:val="20"/>
                <w:szCs w:val="20"/>
              </w:rPr>
              <w:t>ö</w:t>
            </w:r>
            <w:r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5B586A">
      <w:pPr>
        <w:widowControl w:val="0"/>
        <w:numPr>
          <w:ilvl w:val="1"/>
          <w:numId w:val="39"/>
        </w:numPr>
        <w:tabs>
          <w:tab w:val="left" w:pos="993"/>
        </w:tabs>
        <w:suppressAutoHyphens/>
        <w:spacing w:before="120"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ab/>
        <w:t xml:space="preserve">A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Default="00E81FDA" w:rsidP="00C14B14">
      <w:pPr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  <w:r>
        <w:rPr>
          <w:rFonts w:ascii="Palatino Linotype" w:hAnsi="Palatino Linotype"/>
          <w:bCs/>
          <w:sz w:val="24"/>
          <w:szCs w:val="24"/>
        </w:rPr>
        <w:br w:type="page"/>
      </w:r>
    </w:p>
    <w:p w:rsidR="00E81FDA" w:rsidRDefault="00E81FDA" w:rsidP="005B586A">
      <w:pPr>
        <w:numPr>
          <w:ilvl w:val="0"/>
          <w:numId w:val="39"/>
        </w:numPr>
        <w:tabs>
          <w:tab w:val="right" w:pos="567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Hajógéptan</w:t>
      </w:r>
      <w:r>
        <w:rPr>
          <w:rFonts w:ascii="Palatino Linotype" w:hAnsi="Palatino Linotype"/>
          <w:b/>
          <w:sz w:val="24"/>
          <w:szCs w:val="24"/>
        </w:rPr>
        <w:tab/>
        <w:t>64óra</w:t>
      </w:r>
    </w:p>
    <w:p w:rsidR="00E81FDA" w:rsidRDefault="00E81FDA" w:rsidP="005B586A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5/13. és 2/14. évfolyamon megszervezett képzés</w:t>
      </w:r>
    </w:p>
    <w:p w:rsidR="00E81FDA" w:rsidRDefault="00E81FDA" w:rsidP="00996FC9">
      <w:pPr>
        <w:spacing w:after="0" w:line="240" w:lineRule="auto"/>
        <w:jc w:val="right"/>
        <w:rPr>
          <w:rFonts w:ascii="Palatino Linotype" w:hAnsi="Palatino Linotype"/>
          <w:sz w:val="24"/>
          <w:szCs w:val="24"/>
        </w:rPr>
      </w:pPr>
    </w:p>
    <w:p w:rsidR="00E81FDA" w:rsidRDefault="00E81FDA" w:rsidP="008F5EC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16.1.  A tantárgy tanításának célja</w:t>
      </w:r>
    </w:p>
    <w:p w:rsidR="00E81FDA" w:rsidRDefault="00E81FDA" w:rsidP="00996FC9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Tanulók ismerjék meg a hajózásnál használt erőgépek működési elvét, üzemi visz</w:t>
      </w:r>
      <w:r>
        <w:rPr>
          <w:rFonts w:ascii="Palatino Linotype" w:hAnsi="Palatino Linotype"/>
          <w:sz w:val="24"/>
          <w:szCs w:val="24"/>
        </w:rPr>
        <w:t>o</w:t>
      </w:r>
      <w:r>
        <w:rPr>
          <w:rFonts w:ascii="Palatino Linotype" w:hAnsi="Palatino Linotype"/>
          <w:sz w:val="24"/>
          <w:szCs w:val="24"/>
        </w:rPr>
        <w:t>nyait. A hajók gép berendezéseinek üzemeltetését a hajó nautikai szolgálatának sze</w:t>
      </w:r>
      <w:r>
        <w:rPr>
          <w:rFonts w:ascii="Palatino Linotype" w:hAnsi="Palatino Linotype"/>
          <w:sz w:val="24"/>
          <w:szCs w:val="24"/>
        </w:rPr>
        <w:t>m</w:t>
      </w:r>
      <w:r>
        <w:rPr>
          <w:rFonts w:ascii="Palatino Linotype" w:hAnsi="Palatino Linotype"/>
          <w:sz w:val="24"/>
          <w:szCs w:val="24"/>
        </w:rPr>
        <w:t>pontjából. A tanulók képesek legyenek a gépi berendezések optimális üzemeltetésére, külön tekintettel a kisgéphajók üzemére.</w:t>
      </w:r>
    </w:p>
    <w:p w:rsidR="00E81FDA" w:rsidRDefault="00E81FDA" w:rsidP="00996FC9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Biztosítsa a tanulók műszaki szemléletének és gondolkozási készségének elmélyítését, s tegye lehetővé, hogy az elsajátított ismereteket a gyakorlatban is alkalmazni tudják.</w:t>
      </w:r>
    </w:p>
    <w:p w:rsidR="00E81FDA" w:rsidRDefault="00E81FDA" w:rsidP="00996FC9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Legyenek képesek a kishajók gépüzemének önálló ellátására és az előre nem látható, helyzetekben a gépszolgálati feladatok ellátására, megoldására is.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8F5EC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16.2.  Kapcsolódó közismereti, szakmai tartalmak</w:t>
      </w:r>
    </w:p>
    <w:p w:rsidR="00E81FDA" w:rsidRDefault="00E81FDA" w:rsidP="00C14B14">
      <w:pPr>
        <w:spacing w:after="0" w:line="240" w:lineRule="auto"/>
        <w:contextualSpacing/>
        <w:rPr>
          <w:rFonts w:ascii="Palatino Linotype" w:hAnsi="Palatino Linotype"/>
          <w:bCs/>
          <w:iCs/>
          <w:sz w:val="24"/>
          <w:szCs w:val="24"/>
        </w:rPr>
      </w:pPr>
      <w:r>
        <w:rPr>
          <w:rFonts w:ascii="Palatino Linotype" w:hAnsi="Palatino Linotype"/>
          <w:bCs/>
          <w:iCs/>
          <w:sz w:val="24"/>
          <w:szCs w:val="24"/>
        </w:rPr>
        <w:t>Matematika tantárgyból algebrai, trigonometriai, geometriai ismeretek.</w:t>
      </w:r>
    </w:p>
    <w:p w:rsidR="00E81FDA" w:rsidRDefault="00E81FDA" w:rsidP="00C14B14">
      <w:pPr>
        <w:spacing w:after="0" w:line="240" w:lineRule="auto"/>
        <w:contextualSpacing/>
        <w:rPr>
          <w:rFonts w:ascii="Palatino Linotype" w:hAnsi="Palatino Linotype"/>
          <w:bCs/>
          <w:iCs/>
          <w:sz w:val="24"/>
          <w:szCs w:val="24"/>
        </w:rPr>
      </w:pPr>
      <w:r>
        <w:rPr>
          <w:rFonts w:ascii="Palatino Linotype" w:hAnsi="Palatino Linotype"/>
          <w:bCs/>
          <w:iCs/>
          <w:sz w:val="24"/>
          <w:szCs w:val="24"/>
        </w:rPr>
        <w:t>Mechanika tantárgyból statikai, szilárdságtani ismeretek.</w:t>
      </w:r>
    </w:p>
    <w:p w:rsidR="00E81FDA" w:rsidRDefault="00E81FDA" w:rsidP="00C14B14">
      <w:pPr>
        <w:spacing w:after="0" w:line="240" w:lineRule="auto"/>
        <w:contextualSpacing/>
        <w:rPr>
          <w:rFonts w:ascii="Palatino Linotype" w:hAnsi="Palatino Linotype"/>
          <w:bCs/>
          <w:iCs/>
          <w:sz w:val="24"/>
          <w:szCs w:val="24"/>
        </w:rPr>
      </w:pPr>
      <w:r>
        <w:rPr>
          <w:rFonts w:ascii="Palatino Linotype" w:hAnsi="Palatino Linotype"/>
          <w:bCs/>
          <w:iCs/>
          <w:sz w:val="24"/>
          <w:szCs w:val="24"/>
        </w:rPr>
        <w:t>Műszaki rajz tantárgyból vázrajzok, szabványok ismeretei.</w:t>
      </w:r>
    </w:p>
    <w:p w:rsidR="00E81FDA" w:rsidRDefault="00E81FDA" w:rsidP="00C14B1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Fizika tantárgyból hőtan ismeretek.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16.3.  Témakörök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C14B14">
      <w:pPr>
        <w:tabs>
          <w:tab w:val="right" w:pos="9072"/>
        </w:tabs>
        <w:spacing w:after="0" w:line="240" w:lineRule="auto"/>
        <w:ind w:firstLine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16.3.1.  Hajómotorok</w:t>
      </w:r>
      <w:r>
        <w:rPr>
          <w:rFonts w:ascii="Palatino Linotype" w:hAnsi="Palatino Linotype"/>
          <w:b/>
          <w:sz w:val="24"/>
          <w:szCs w:val="24"/>
        </w:rPr>
        <w:tab/>
        <w:t>40 óra</w:t>
      </w:r>
    </w:p>
    <w:p w:rsidR="00E81FDA" w:rsidRDefault="00E81FDA" w:rsidP="00996FC9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Belső égésű motorok működése ,hatásfokai, jellemzői, osztályozása. 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Körfolyamatok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Carnot 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Otto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Diesel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Sabathe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Négy- és kétütemű Otto-motor működése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Négy- és kétütemű dízelmotor működése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Gázüzemű motorok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motorok főbb jellemzői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Hatásfokok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Indikált, effektív, súrlódási középnyomás és teljesítmény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motor normál liter tömeg teljesítménye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motor hőmérlege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motor tüzelőanyag fogyasztása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motor forgatónyomatéka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dugattyú közép sebessége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motor főbb jellemzői, azok jelölése és mértékegysége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Égés a belsőégésű motorokban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Égés az Otto-motor hengerében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Égés a dízelmotor hengerében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Otto- és dízelmotorban lefolyó égés összehasonlítása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Motorhajtó tüzelőanyagok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Motorok fő részei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Égéstér és a motor álló részei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égéstér típusai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hengerfej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henger, hengerpersely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forgattyúház típusai, forgattyúszekrény robbanás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Forgattyús hajtómű, a motorban fellépő erők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dugattyú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dugattyúgyűrűk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dugattyúcsapszeg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hajtórúd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forgattyús tengely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lengéscsillapítók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lendkerék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Hajómotorok vezérlése és öblítési rendszerei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kétütemű Otto-motor vezérlése,vezérlési diagramja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kétütemű dízelmotor vezérlése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négyütemű motorok vezérlése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gyújtási sorrend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hajómotorok forgásirányának megváltoztatása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Tüzelőanyag rendszerek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Motorhajtó tüzelőanyagok és tulajdonságaik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Otto-motorok gázosítói (karburátor)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Benzin befecskendezéses rendszerek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Tápszivattyúk (AC-pumpa)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Dízelmotorok adagoló szivattyúi karbantartása, javítása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Porlasztók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zárt és nyitott porlasztók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nyomócső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porlasztók vizsgálata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porlasztók üzemzavarai, hibái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tüzelőanyag rendszer légtelenítése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Motorok indítási rendszerei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Gyújtási fordulatszám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Kézi indítás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indító berendezések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Indítás sűrített levegővel vagy gázzal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légindítás elve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légindító berendezés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indítási levegő szükséglet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Motorok hűtése és kenése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hűtéssel elvezetendő hő és számítása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hűtés feladata. hűtési rendszerek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léghűtés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vízhűtés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átfolyó (közvetlen) hűtés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kétkörös (közvetett) hűtés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hűtési hibák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kenés feladata kenési rendszerek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kenőanyagok és a velük szemben támasztott követelmények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keverék-, szóró-,és kényszerolajozás olajozás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hajómotorok kétkörös kenési rendszere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kenés üzemi jellemzői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kenőolaj fogyasztás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kenőolajhűtés, olajhűtők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kenőolajnyomás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kenőolajszűrés, olajszűrők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Dízelmotorok feltöltése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Mechanikus feltöltés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Turbótöltés, turbótöltő ismertetése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üzemeltetés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vizsgálata, karbantartás, javítás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Négyütemű szívó- és feltöltött dízelmotorok indikátor diagramjainak összeh</w:t>
      </w:r>
      <w:r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sonlítása.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Hajómotorok bejáratása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Hajómotorok bejáratása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kenőolaj kiválasztása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kopásgörbe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bejáratási idő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gazdaságos üzemidő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üzembiztonság határa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Állópróba (cölöppróba).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Futópróba.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Hajómotorok üzemeltetése, karbantartási munkái 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Főmotor üzembe helyezése.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indulás előtti,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indulás utáni,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üzem közbeni,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leállás utáni</w:t>
      </w:r>
    </w:p>
    <w:p w:rsidR="00E81FDA" w:rsidRDefault="00E81FDA" w:rsidP="00500F47">
      <w:pPr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feladatok.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Időszakos karbantartási munkák.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kenőolaj szűrők,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tüzelőanyag szűrők,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légszűrők,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szelephézag ellenőrzés, beállítás,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légtisztító rendszer tisztítása, ellenőrzése,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turbótöltő tisztítása, ellenőrzése, stb.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Olajcsere.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Koromtalanítás.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C14B14">
      <w:pPr>
        <w:tabs>
          <w:tab w:val="right" w:pos="9072"/>
        </w:tabs>
        <w:spacing w:after="0" w:line="240" w:lineRule="auto"/>
        <w:ind w:firstLine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16.3.2 A hajók tengelyrendszerei, segédüzemi berendezései</w:t>
      </w:r>
      <w:r>
        <w:rPr>
          <w:rFonts w:ascii="Palatino Linotype" w:hAnsi="Palatino Linotype"/>
          <w:b/>
          <w:sz w:val="24"/>
          <w:szCs w:val="24"/>
        </w:rPr>
        <w:tab/>
        <w:t>20óra</w:t>
      </w:r>
    </w:p>
    <w:p w:rsidR="00E81FDA" w:rsidRDefault="00E81FDA" w:rsidP="008F5EC5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hajók tengelyrendszerei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Csavartengely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Közbenső tengely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Tolótengely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Tengelyrendszerek tengelykapcsolói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merev tengelykapcsolók,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súrlódótárcsás tengelykapcsoló.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hidrodinamikus tengelykapcsoló.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rugalmas tengelykapcsolók.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kardáncsukló.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oldható tengelykapcsolók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Tengelyrendszer csapágyai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csavartengely csapágyai.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közbenső tengely csapágyai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tolótengely csapágyai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tönkcső tömszelencék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„Z”-hajtómű tengelyrendszere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Hajtóművek, irányváltók, fordulatszám csökkentő hajtóművek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Géptér segédüzemi berendezései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Kézihajtású szivattyúk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Gépi hajtású szivattyúk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Légsűrítők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Ventillátorok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Hűtőgépek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Kazánok, hőhasznosítók, hőcserélők.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Hajóüzemet kiszolgáló segédüzemi berendezések és csőrendszerek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Fenékvíz csőrendszer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Ballasztcső rendszer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Tűzoltó csőrendszer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Tűzoltóvíz rendszerek (csővezetékek, szerelvények)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Légző-, túlfolyó-, töltő-, kiadó-, mérőcső-, rakodó- és fűtőcső rendszer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főgép üzemet kiszolgáló segédüzemi berendezések és csőrendszereik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Kenőolaj csőrendszer.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kenési rendszer felépítése különféle tüzelőolajjal üzemű hajón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kenési csőrendszer kiszolgáló tartályok, tankok, szűrők.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Tüzelőanyag csőrendszer.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rendszer felépítése különféle tüzelőolajjal üzemű hajón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csőrendszert kiszolgáló tartályok, tankok, előmelegítők és szűrők.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Hűtő-csőrendszer.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külsővíz fővezeték rendszer belvízi hajón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hajómotorok hűtőcső rendszerei.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Levegőcső rendszer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kompresszor csőrendszer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levegő töltő csőrendszer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indító levegő csőrendszer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légtartályok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nedvesség leválasztók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levegőrendszer működése, üzemeltetése, elvi vázlata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Kipufogó és füstgáz rendszer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Utasokat, személyzetet kiszolgáló segédüzemi berendezések és csőrendszerei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Használati vízrendszer csőrendszer berendezései, tartályai és szerelvényei</w:t>
      </w:r>
    </w:p>
    <w:p w:rsidR="00E81FDA" w:rsidRDefault="00E81FDA" w:rsidP="00045B27">
      <w:pPr>
        <w:pStyle w:val="ListParagraph"/>
        <w:tabs>
          <w:tab w:val="left" w:pos="1134"/>
        </w:tabs>
        <w:spacing w:after="0" w:line="240" w:lineRule="auto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vízminőségi előírások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ivóvíz készletek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mosdóvíz rendszer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hidrofor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ivó- és mosdóvíz előállító berendezések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melegvíz ellátás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szennyvíz és fekália csőrendszer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Szellőző-, fűtő-, hűtő- és légkondicionáló csőrendszerek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szellőző csőrendszerek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gőzfűtési csőrendszer és szerelvénye,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melegvíz fűtési csőrendszer és szerelvényei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légfűtési csőrendszer és szerelvényei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raktér és élelmiszer - hűtő csőrendszer és szerelvényei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légkondicionálás csőrendszere és szerelvényei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levegő fűtése, nedvesítése hűtése, szárítása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8020B7">
      <w:pPr>
        <w:tabs>
          <w:tab w:val="right" w:pos="9072"/>
        </w:tabs>
        <w:spacing w:after="0" w:line="240" w:lineRule="auto"/>
        <w:ind w:firstLine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16.3.3 Automatizálás, felügyelet nélküli gépüzem</w:t>
      </w:r>
      <w:r>
        <w:rPr>
          <w:rFonts w:ascii="Palatino Linotype" w:hAnsi="Palatino Linotype"/>
          <w:b/>
          <w:sz w:val="24"/>
          <w:szCs w:val="24"/>
        </w:rPr>
        <w:tab/>
        <w:t xml:space="preserve">4 óra 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Automatizálási fokozatok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állandó felügyeletű géptér központi vezérlőállás nélkül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állandó felügyeleti géptér központi vezérlőállással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felügyelet nélküli géptér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Automatizálás eszközei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berendezések,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pneumatikus berendezések,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hidraulikus berendezések és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automatizált rendszerek kombinációi 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automatizálás gazdaságossága.</w:t>
      </w:r>
    </w:p>
    <w:p w:rsidR="00E81FDA" w:rsidRDefault="00E81FDA" w:rsidP="00996FC9">
      <w:pPr>
        <w:spacing w:after="0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16.4</w:t>
      </w:r>
      <w:r>
        <w:rPr>
          <w:rFonts w:ascii="Palatino Linotype" w:hAnsi="Palatino Linotype"/>
          <w:b/>
          <w:i/>
          <w:sz w:val="24"/>
          <w:szCs w:val="24"/>
        </w:rPr>
        <w:tab/>
        <w:t xml:space="preserve">A képzés javasolt helyszíne </w:t>
      </w:r>
      <w:r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E81FDA" w:rsidRDefault="00E81FDA" w:rsidP="008020B7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Szaktanterem, és/vagy Tanhajó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8020B7">
      <w:pPr>
        <w:widowControl w:val="0"/>
        <w:tabs>
          <w:tab w:val="left" w:pos="567"/>
        </w:tabs>
        <w:suppressAutoHyphens/>
        <w:spacing w:after="0" w:line="240" w:lineRule="auto"/>
        <w:ind w:left="567" w:hanging="567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16.5.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  <w:t>A tantárgy elsajátítása során alkalmazható sajátos módszerek, tanulói tevékenységformák (ajánlás)</w:t>
      </w: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 w:firstLine="142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E81FDA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E81FDA">
        <w:trPr>
          <w:jc w:val="center"/>
        </w:trPr>
        <w:tc>
          <w:tcPr>
            <w:tcW w:w="994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3"/>
        <w:gridCol w:w="810"/>
        <w:gridCol w:w="799"/>
        <w:gridCol w:w="764"/>
        <w:gridCol w:w="2191"/>
      </w:tblGrid>
      <w:tr w:rsidR="00E81FD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 (SZVK 6. pont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E81FD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>
              <w:rPr>
                <w:rFonts w:ascii="Palatino Linotype" w:hAnsi="Palatino Linotype" w:cs="Arial"/>
                <w:sz w:val="20"/>
                <w:szCs w:val="20"/>
              </w:rPr>
              <w:t>s</w:t>
            </w:r>
            <w:r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Műhely- és szerket rajz értelmezése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Alkatrész rajz készítése leírásból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Szerkezeti rajz elemzés, hibakeresés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>
              <w:rPr>
                <w:rFonts w:ascii="Palatino Linotype" w:hAnsi="Palatino Linotype" w:cs="Arial"/>
                <w:sz w:val="20"/>
                <w:szCs w:val="20"/>
              </w:rPr>
              <w:t>ö</w:t>
            </w:r>
            <w:r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tabs>
          <w:tab w:val="left" w:pos="567"/>
        </w:tabs>
        <w:suppressAutoHyphens/>
        <w:spacing w:before="120"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1.6.</w:t>
      </w:r>
      <w:r>
        <w:rPr>
          <w:rFonts w:ascii="Palatino Linotype" w:hAnsi="Palatino Linotype"/>
          <w:b/>
          <w:bCs/>
          <w:sz w:val="24"/>
          <w:szCs w:val="24"/>
        </w:rPr>
        <w:tab/>
        <w:t xml:space="preserve">A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Default="00E81FDA" w:rsidP="008020B7">
      <w:pPr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</w:t>
      </w:r>
      <w:r>
        <w:rPr>
          <w:rFonts w:ascii="Palatino Linotype" w:hAnsi="Palatino Linotype"/>
          <w:bCs/>
          <w:sz w:val="24"/>
          <w:szCs w:val="24"/>
        </w:rPr>
        <w:t>é</w:t>
      </w:r>
      <w:r>
        <w:rPr>
          <w:rFonts w:ascii="Palatino Linotype" w:hAnsi="Palatino Linotype"/>
          <w:bCs/>
          <w:sz w:val="24"/>
          <w:szCs w:val="24"/>
        </w:rPr>
        <w:t>keléssel.</w:t>
      </w:r>
      <w:r>
        <w:rPr>
          <w:rFonts w:ascii="Palatino Linotype" w:hAnsi="Palatino Linotype"/>
          <w:bCs/>
          <w:sz w:val="24"/>
          <w:szCs w:val="24"/>
        </w:rPr>
        <w:br w:type="page"/>
      </w:r>
    </w:p>
    <w:p w:rsidR="00E81FDA" w:rsidRDefault="00E81FDA" w:rsidP="00996FC9">
      <w:pPr>
        <w:tabs>
          <w:tab w:val="right" w:pos="9072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17. Hajóvillamosságtan</w:t>
      </w:r>
      <w:r>
        <w:rPr>
          <w:rFonts w:ascii="Palatino Linotype" w:hAnsi="Palatino Linotype"/>
          <w:b/>
          <w:sz w:val="24"/>
          <w:szCs w:val="24"/>
        </w:rPr>
        <w:tab/>
        <w:t>64 óra</w:t>
      </w:r>
    </w:p>
    <w:p w:rsidR="00E81FDA" w:rsidRDefault="00E81FDA" w:rsidP="00996FC9">
      <w:pPr>
        <w:widowControl w:val="0"/>
        <w:suppressAutoHyphens/>
        <w:spacing w:after="0" w:line="240" w:lineRule="auto"/>
        <w:ind w:left="360"/>
        <w:jc w:val="right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5/13. és 2/14. évfolyamon megszervezett képzés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8020B7">
      <w:pPr>
        <w:spacing w:after="0" w:line="240" w:lineRule="auto"/>
        <w:ind w:firstLine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17.1.  A tantárgy tanításának célja</w:t>
      </w:r>
    </w:p>
    <w:p w:rsidR="00E81FDA" w:rsidRDefault="00E81FDA" w:rsidP="00996FC9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Tanulók ismerjék meg azokat a villamos berendezéseket és rendszereket, amelyek a hajókon üzemelnek. A megismerés tegye lehetővé a berendezések gyakorlati a</w:t>
      </w:r>
      <w:r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/>
          <w:sz w:val="24"/>
          <w:szCs w:val="24"/>
        </w:rPr>
        <w:t>kalmazását, kezelését, karbantartását, hibakeresést.</w:t>
      </w:r>
    </w:p>
    <w:p w:rsidR="00E81FDA" w:rsidRDefault="00E81FDA" w:rsidP="00F561CA">
      <w:pPr>
        <w:numPr>
          <w:ilvl w:val="0"/>
          <w:numId w:val="21"/>
        </w:numPr>
        <w:tabs>
          <w:tab w:val="right" w:pos="709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fejlessze a tanulók korszerű természettudományos és műszaki szemléletét, al</w:t>
      </w:r>
      <w:r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kítsa ki ezen ismeretek gyakorlati alkalmazásra irányuló képességeit. Segítse elő a tanulók műszaki feladat-megoldó készségét, mérés-technikai ismereteit</w:t>
      </w:r>
    </w:p>
    <w:p w:rsidR="00E81FDA" w:rsidRDefault="00E81FDA" w:rsidP="00F561CA">
      <w:pPr>
        <w:numPr>
          <w:ilvl w:val="0"/>
          <w:numId w:val="21"/>
        </w:numPr>
        <w:tabs>
          <w:tab w:val="right" w:pos="709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keltse fel érdeklődésüket a szakma legújabb eredményei és a szak-irodalom t</w:t>
      </w:r>
      <w:r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nulmányozása iránt,</w:t>
      </w:r>
    </w:p>
    <w:p w:rsidR="00E81FDA" w:rsidRDefault="00E81FDA" w:rsidP="00F561CA">
      <w:pPr>
        <w:numPr>
          <w:ilvl w:val="0"/>
          <w:numId w:val="21"/>
        </w:numPr>
        <w:tabs>
          <w:tab w:val="right" w:pos="709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neveljen hivatásszeretetre, a munkában való kezdeményezés, az alkotó munk</w:t>
      </w:r>
      <w:r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végzés kialakításának igényére.</w:t>
      </w:r>
    </w:p>
    <w:p w:rsidR="00E81FDA" w:rsidRDefault="00E81FDA" w:rsidP="00996FC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widowControl w:val="0"/>
        <w:suppressAutoHyphens/>
        <w:spacing w:after="0" w:line="240" w:lineRule="auto"/>
        <w:ind w:firstLine="426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17.2.  Kapcsolódó közismereti, szakmai tartalmak</w:t>
      </w:r>
    </w:p>
    <w:p w:rsidR="00E81FDA" w:rsidRDefault="00E81FDA" w:rsidP="00996FC9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iCs/>
          <w:sz w:val="24"/>
          <w:szCs w:val="24"/>
        </w:rPr>
        <w:t>Matematika tantárgyból algebrai, trigonometriai, geometriai ismeretek</w:t>
      </w:r>
    </w:p>
    <w:p w:rsidR="00E81FDA" w:rsidRDefault="00E81FDA" w:rsidP="00996FC9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Electrotechnika-elektronika tantárgyból egyenáramú áramkörök, váltakozó-áramú áramkörök, villamos gépek.</w:t>
      </w:r>
    </w:p>
    <w:p w:rsidR="00E81FDA" w:rsidRDefault="00E81FDA" w:rsidP="00996FC9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mérések: Alapkapcsolások, mérőhidak, szigetelésmérők, mérőműszerek</w:t>
      </w:r>
    </w:p>
    <w:p w:rsidR="00E81FDA" w:rsidRDefault="00E81FDA" w:rsidP="00996FC9">
      <w:pPr>
        <w:spacing w:after="0" w:line="240" w:lineRule="auto"/>
        <w:ind w:left="426"/>
        <w:contextualSpacing/>
        <w:jc w:val="both"/>
        <w:rPr>
          <w:rFonts w:ascii="Palatino Linotype" w:hAnsi="Palatino Linotype"/>
          <w:bCs/>
          <w:iCs/>
          <w:sz w:val="24"/>
          <w:szCs w:val="24"/>
        </w:rPr>
      </w:pPr>
      <w:r>
        <w:rPr>
          <w:rFonts w:ascii="Palatino Linotype" w:hAnsi="Palatino Linotype"/>
          <w:bCs/>
          <w:iCs/>
          <w:sz w:val="24"/>
          <w:szCs w:val="24"/>
        </w:rPr>
        <w:t>Műszaki rajz tantárgyból vázrajzok, szabványok ismeretei.</w:t>
      </w:r>
    </w:p>
    <w:p w:rsidR="00E81FDA" w:rsidRDefault="00E81FDA" w:rsidP="00996FC9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Szakmai gyakorlat: Hibajavítás, hibaelhárítás.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5B586A">
      <w:pPr>
        <w:pStyle w:val="ListParagraph"/>
        <w:numPr>
          <w:ilvl w:val="1"/>
          <w:numId w:val="40"/>
        </w:numPr>
        <w:spacing w:after="0" w:line="240" w:lineRule="auto"/>
        <w:contextualSpacing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Témakörök</w:t>
      </w:r>
    </w:p>
    <w:p w:rsidR="00E81FDA" w:rsidRDefault="00E81FDA" w:rsidP="00996FC9">
      <w:pPr>
        <w:spacing w:after="0" w:line="240" w:lineRule="auto"/>
        <w:contextualSpacing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5B586A">
      <w:pPr>
        <w:pStyle w:val="s2"/>
        <w:numPr>
          <w:ilvl w:val="2"/>
          <w:numId w:val="40"/>
        </w:numPr>
        <w:tabs>
          <w:tab w:val="clear" w:pos="8222"/>
          <w:tab w:val="right" w:pos="1134"/>
        </w:tabs>
        <w:rPr>
          <w:rFonts w:ascii="Palatino Linotype" w:hAnsi="Palatino Linotype"/>
          <w:noProof w:val="0"/>
          <w:sz w:val="24"/>
          <w:szCs w:val="24"/>
        </w:rPr>
      </w:pPr>
      <w:r>
        <w:rPr>
          <w:rFonts w:ascii="Palatino Linotype" w:hAnsi="Palatino Linotype"/>
          <w:caps w:val="0"/>
          <w:noProof w:val="0"/>
          <w:sz w:val="24"/>
          <w:szCs w:val="24"/>
        </w:rPr>
        <w:t xml:space="preserve"> Villamos gépek</w:t>
      </w:r>
      <w:r>
        <w:rPr>
          <w:rFonts w:ascii="Palatino Linotype" w:hAnsi="Palatino Linotype"/>
          <w:caps w:val="0"/>
          <w:noProof w:val="0"/>
          <w:sz w:val="24"/>
          <w:szCs w:val="24"/>
        </w:rPr>
        <w:tab/>
        <w:t xml:space="preserve"> 22 óra</w:t>
      </w:r>
    </w:p>
    <w:p w:rsidR="00E81FDA" w:rsidRDefault="00E81FDA" w:rsidP="008F5EC5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Transzformátorok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transzformátor tekercsek kapcsolásai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transzformátorok kezelése, jellemző üzemi adatai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Mérőtranszformátorok, hajózási kivitelű (fedélzeti) transzformátorok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Egyenáramú generátorok és motorok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egyenáramú generátorok párhuzamos üzeme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Egyenáramú motorok működési elve és szerkezeti felépítése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egyenáramú motorok áramfelvétele, nyomatéka és fordulatszáma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egyenáramú motorok gerjesztési típusai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egyenáramú motorok indítása, fordulatszám szabályozása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Forgásirány váltása, fékezése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  <w:t>Szinkrongépek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szinkrongenerátor szerkezeti felépítése és működési elve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szinkrongenerátorok üzemállapotai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Aszinkronmotor működési elve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szinkrongépek párhuzamos üzeme, szinkronizálási módok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Indukciós (Aszinkron) motorok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indukciós motorok indítása, nyomatéka és fordulatszáma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indukciós motorok fordulatszám szabályozása, forgásirány-váltása és fékezése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Egyfázisú indukciós motorok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pStyle w:val="s2"/>
        <w:tabs>
          <w:tab w:val="clear" w:pos="8222"/>
          <w:tab w:val="right" w:pos="9072"/>
        </w:tabs>
        <w:ind w:firstLine="1"/>
        <w:rPr>
          <w:rFonts w:ascii="Palatino Linotype" w:hAnsi="Palatino Linotype"/>
          <w:noProof w:val="0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17.3.2</w:t>
      </w:r>
      <w:r>
        <w:rPr>
          <w:rFonts w:ascii="Palatino Linotype" w:hAnsi="Palatino Linotype"/>
          <w:noProof w:val="0"/>
          <w:sz w:val="24"/>
          <w:szCs w:val="24"/>
        </w:rPr>
        <w:t xml:space="preserve">. </w:t>
      </w:r>
      <w:r>
        <w:rPr>
          <w:rFonts w:ascii="Palatino Linotype" w:hAnsi="Palatino Linotype"/>
          <w:caps w:val="0"/>
          <w:noProof w:val="0"/>
          <w:sz w:val="24"/>
          <w:szCs w:val="24"/>
        </w:rPr>
        <w:t>Áramátalakítók, akkumulátorok</w:t>
      </w:r>
      <w:r>
        <w:rPr>
          <w:rFonts w:ascii="Palatino Linotype" w:hAnsi="Palatino Linotype"/>
          <w:noProof w:val="0"/>
          <w:sz w:val="24"/>
          <w:szCs w:val="24"/>
        </w:rPr>
        <w:tab/>
      </w:r>
      <w:r>
        <w:rPr>
          <w:rFonts w:ascii="Palatino Linotype" w:hAnsi="Palatino Linotype"/>
          <w:caps w:val="0"/>
          <w:noProof w:val="0"/>
          <w:sz w:val="24"/>
          <w:szCs w:val="24"/>
        </w:rPr>
        <w:t>8 óra</w:t>
      </w:r>
    </w:p>
    <w:p w:rsidR="00E81FDA" w:rsidRDefault="00E81FDA" w:rsidP="008F5EC5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Áramátalakítók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Motorgenerátor, konverter, rezgőnyelves áramátalakító.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Félvezetős egyenirányító kapcsolások.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Akkumulátorok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Savas és lúgos akkumulátorok szerkezeti felépítése és működési elve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Akkumulátorok kezelése és karbantartása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Töltési módok, töltési-kisütési diagramok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Akkumulátor terekre vonatkozó hatósági előírások</w:t>
      </w:r>
    </w:p>
    <w:p w:rsidR="00E81FDA" w:rsidRDefault="00E81FDA" w:rsidP="00996FC9">
      <w:pPr>
        <w:tabs>
          <w:tab w:val="left" w:pos="567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pStyle w:val="s2"/>
        <w:tabs>
          <w:tab w:val="clear" w:pos="8222"/>
          <w:tab w:val="right" w:pos="9072"/>
        </w:tabs>
        <w:ind w:firstLine="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17.3.3. </w:t>
      </w:r>
      <w:r>
        <w:rPr>
          <w:rFonts w:ascii="Palatino Linotype" w:hAnsi="Palatino Linotype"/>
          <w:caps w:val="0"/>
          <w:sz w:val="24"/>
          <w:szCs w:val="24"/>
        </w:rPr>
        <w:t>Hajók energiaigénye, villamos hálózata, világitási berendezései</w:t>
      </w:r>
      <w:r>
        <w:rPr>
          <w:rFonts w:ascii="Palatino Linotype" w:hAnsi="Palatino Linotype"/>
          <w:caps w:val="0"/>
          <w:sz w:val="24"/>
          <w:szCs w:val="24"/>
        </w:rPr>
        <w:tab/>
        <w:t>14óra</w:t>
      </w:r>
    </w:p>
    <w:p w:rsidR="00E81FDA" w:rsidRDefault="00E81FDA" w:rsidP="008F5EC5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energiaigénye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Kisgéphajók, jégtörőhajók, géphajók, személyhajók villamos energiaellátása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Úszómunkagépek, úszódaruk, önjáró úszómunkagépek, folyamatos rakodógépek energiaellátása 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villamos hálózata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energiaellátási rendszer a hajón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Kapcsoló és elosztó táblák 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Vezetékek, kábelek fajtái. 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Vezetékek méretezése, kiválasztása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Érintésvédelem, villámvédelem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Földelés, nullázás, védőkapcsolások, kettősszigetelés 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Törpefeszültség, elkerítés, burkolás, védőelválasztás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Világítási berendezések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Világítástechnikai alapfogalmak 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Fényforrások fajtái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Hajók világítási rendszerei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Navigációs világítás, navigációs tábla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pStyle w:val="s2"/>
        <w:tabs>
          <w:tab w:val="clear" w:pos="8222"/>
          <w:tab w:val="right" w:pos="9072"/>
        </w:tabs>
        <w:ind w:left="0" w:firstLine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17.3.4</w:t>
      </w:r>
      <w:r>
        <w:rPr>
          <w:rFonts w:ascii="Palatino Linotype" w:hAnsi="Palatino Linotype"/>
          <w:caps w:val="0"/>
          <w:sz w:val="24"/>
          <w:szCs w:val="24"/>
        </w:rPr>
        <w:t xml:space="preserve"> Villamos hajtások, készülékek</w:t>
      </w:r>
      <w:r>
        <w:rPr>
          <w:rFonts w:ascii="Palatino Linotype" w:hAnsi="Palatino Linotype"/>
          <w:caps w:val="0"/>
          <w:sz w:val="24"/>
          <w:szCs w:val="24"/>
        </w:rPr>
        <w:tab/>
        <w:t>20óra</w:t>
      </w:r>
    </w:p>
    <w:p w:rsidR="00E81FDA" w:rsidRDefault="00E81FDA" w:rsidP="008F5EC5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Kormányberendezés villamos hajtása, 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hajóhajtás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Elektrohidraulikus és Schottel-féle kormányhajtás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Csavarhajtás aszinkron-, illetve egyenáramú motorral, „Z”hajtóművel.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Hajtás táplálása vezérelt egyenirányítókkal.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Gépi berendezések villamos irányítása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Ellenőrzött és felügyelet nélküli géptér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Szabályozások és vezérlések villamos készülékei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Üzemállapot-figyelőrendszer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Főüzemi és segédüzemi irányítórendszer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Fedélzeti hajtások irányítórendszere</w:t>
      </w:r>
    </w:p>
    <w:p w:rsidR="00E81FDA" w:rsidRDefault="00E81FDA" w:rsidP="00500F47">
      <w:pPr>
        <w:tabs>
          <w:tab w:val="left" w:pos="709"/>
          <w:tab w:val="left" w:pos="6237"/>
        </w:tabs>
        <w:overflowPunct w:val="0"/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Regisztráló-rendszer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Jelző- és parancsadó készülékek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Csengőhálózatok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Mélységmérő berendezések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Hajóradar, hajórádió, fordulási szögsebességmérő</w:t>
      </w:r>
    </w:p>
    <w:p w:rsidR="00E81FDA" w:rsidRPr="00017400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17400">
        <w:rPr>
          <w:rFonts w:ascii="Palatino Linotype" w:hAnsi="Palatino Linotype"/>
          <w:sz w:val="24"/>
          <w:szCs w:val="24"/>
        </w:rPr>
        <w:t xml:space="preserve">A Harmonizált Folyami Információs Szolgáltatások berendezései (pl. AIS-transzponder) 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Pörgettyűs tájoló</w:t>
      </w:r>
    </w:p>
    <w:p w:rsidR="00E81FDA" w:rsidRDefault="00E81FDA" w:rsidP="00996FC9">
      <w:pPr>
        <w:spacing w:before="120"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Robotkormány</w:t>
      </w:r>
    </w:p>
    <w:p w:rsidR="00E81FDA" w:rsidRDefault="00E81FDA" w:rsidP="00996FC9">
      <w:pPr>
        <w:spacing w:after="0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996FC9">
      <w:pPr>
        <w:widowControl w:val="0"/>
        <w:tabs>
          <w:tab w:val="left" w:pos="567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17.4.</w:t>
      </w:r>
      <w:r>
        <w:rPr>
          <w:rFonts w:ascii="Palatino Linotype" w:hAnsi="Palatino Linotype"/>
          <w:b/>
          <w:i/>
          <w:sz w:val="24"/>
          <w:szCs w:val="24"/>
        </w:rPr>
        <w:tab/>
        <w:t xml:space="preserve">A képzés javasolt helyszíne </w:t>
      </w:r>
      <w:r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E81FDA" w:rsidRPr="00017400" w:rsidRDefault="00E81FDA" w:rsidP="008020B7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Szaktanterem, és/vagy Tanhajó, illetve a</w:t>
      </w:r>
      <w:r w:rsidRPr="00017400">
        <w:rPr>
          <w:rFonts w:ascii="Palatino Linotype" w:hAnsi="Palatino Linotype"/>
          <w:bCs/>
          <w:sz w:val="24"/>
          <w:szCs w:val="24"/>
        </w:rPr>
        <w:t xml:space="preserve"> tárgyalt berendezésekkel rendelkező üzemelő hajó</w:t>
      </w:r>
    </w:p>
    <w:p w:rsidR="00E81FDA" w:rsidRPr="00017400" w:rsidRDefault="00E81FDA" w:rsidP="00996FC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Cs/>
          <w:sz w:val="24"/>
          <w:szCs w:val="24"/>
        </w:rPr>
      </w:pP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8020B7">
      <w:pPr>
        <w:widowControl w:val="0"/>
        <w:tabs>
          <w:tab w:val="left" w:pos="567"/>
        </w:tabs>
        <w:suppressAutoHyphens/>
        <w:spacing w:after="0" w:line="240" w:lineRule="auto"/>
        <w:ind w:left="567" w:hanging="567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17.5.</w:t>
      </w:r>
      <w:r>
        <w:rPr>
          <w:rFonts w:ascii="Palatino Linotype" w:hAnsi="Palatino Linotype"/>
          <w:b/>
          <w:i/>
          <w:sz w:val="24"/>
          <w:szCs w:val="24"/>
        </w:rPr>
        <w:tab/>
        <w:t>A tantárgy elsajátítása során alkalmazható sajátos módszerek, tanulói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tevékenységformák (ajánlás)</w:t>
      </w: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 w:firstLine="142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E81FDA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E81FDA">
        <w:trPr>
          <w:jc w:val="center"/>
        </w:trPr>
        <w:tc>
          <w:tcPr>
            <w:tcW w:w="994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jc w:val="right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3"/>
        <w:gridCol w:w="810"/>
        <w:gridCol w:w="799"/>
        <w:gridCol w:w="764"/>
        <w:gridCol w:w="2191"/>
      </w:tblGrid>
      <w:tr w:rsidR="00E81FD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 (SZVK 6. pont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E81FD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>
              <w:rPr>
                <w:rFonts w:ascii="Palatino Linotype" w:hAnsi="Palatino Linotype" w:cs="Arial"/>
                <w:sz w:val="20"/>
                <w:szCs w:val="20"/>
              </w:rPr>
              <w:t>s</w:t>
            </w:r>
            <w:r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 rajz értelmezése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Alkatrész rajz készítése leírásból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Szerkezeti rajz elemzés, hibakeresés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>
              <w:rPr>
                <w:rFonts w:ascii="Palatino Linotype" w:hAnsi="Palatino Linotype" w:cs="Arial"/>
                <w:sz w:val="20"/>
                <w:szCs w:val="20"/>
              </w:rPr>
              <w:t>ö</w:t>
            </w:r>
            <w:r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tabs>
          <w:tab w:val="left" w:pos="993"/>
        </w:tabs>
        <w:suppressAutoHyphens/>
        <w:spacing w:before="120"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996FC9">
      <w:pPr>
        <w:widowControl w:val="0"/>
        <w:tabs>
          <w:tab w:val="left" w:pos="993"/>
        </w:tabs>
        <w:suppressAutoHyphens/>
        <w:spacing w:before="120"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8020B7">
      <w:pPr>
        <w:widowControl w:val="0"/>
        <w:tabs>
          <w:tab w:val="left" w:pos="993"/>
        </w:tabs>
        <w:suppressAutoHyphens/>
        <w:spacing w:before="120"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17.6.</w:t>
      </w:r>
      <w:r>
        <w:rPr>
          <w:rFonts w:ascii="Palatino Linotype" w:hAnsi="Palatino Linotype"/>
          <w:b/>
          <w:bCs/>
          <w:sz w:val="24"/>
          <w:szCs w:val="24"/>
        </w:rPr>
        <w:tab/>
        <w:t xml:space="preserve">A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Default="00E81FDA" w:rsidP="008020B7">
      <w:pPr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E81FDA" w:rsidRDefault="00E81FDA" w:rsidP="005B586A">
      <w:pPr>
        <w:numPr>
          <w:ilvl w:val="0"/>
          <w:numId w:val="40"/>
        </w:numPr>
        <w:tabs>
          <w:tab w:val="left" w:pos="426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  <w:r>
        <w:rPr>
          <w:rFonts w:ascii="Palatino Linotype" w:hAnsi="Palatino Linotype"/>
          <w:b/>
          <w:sz w:val="24"/>
          <w:szCs w:val="24"/>
        </w:rPr>
        <w:t xml:space="preserve"> Hajógépüzemi gyakorlat</w:t>
      </w:r>
      <w:r>
        <w:rPr>
          <w:rFonts w:ascii="Palatino Linotype" w:hAnsi="Palatino Linotype"/>
          <w:b/>
          <w:sz w:val="24"/>
          <w:szCs w:val="24"/>
        </w:rPr>
        <w:tab/>
        <w:t>112 óra</w:t>
      </w:r>
    </w:p>
    <w:p w:rsidR="00E81FDA" w:rsidRDefault="00E81FDA" w:rsidP="00996FC9">
      <w:pPr>
        <w:widowControl w:val="0"/>
        <w:suppressAutoHyphens/>
        <w:spacing w:after="0" w:line="240" w:lineRule="auto"/>
        <w:ind w:left="360"/>
        <w:jc w:val="right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5/13. és 2/14. évfolyamon megszervezett képzés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spacing w:after="0" w:line="240" w:lineRule="auto"/>
        <w:ind w:firstLine="28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18.1 A tantárgy tanításának célja</w:t>
      </w:r>
    </w:p>
    <w:p w:rsidR="00E81FDA" w:rsidRDefault="00E81FDA" w:rsidP="00996FC9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tanulók a gyakorlati foglalkozások során elsajátítsák és alkalmazzák az úsz</w:t>
      </w:r>
      <w:r>
        <w:rPr>
          <w:rFonts w:ascii="Palatino Linotype" w:hAnsi="Palatino Linotype"/>
          <w:sz w:val="24"/>
          <w:szCs w:val="24"/>
        </w:rPr>
        <w:t>ó</w:t>
      </w:r>
      <w:r>
        <w:rPr>
          <w:rFonts w:ascii="Palatino Linotype" w:hAnsi="Palatino Linotype"/>
          <w:sz w:val="24"/>
          <w:szCs w:val="24"/>
        </w:rPr>
        <w:t>művek fedélzeti és gépüzemi berendezések üzemeltetéséhez, karbantartásához, javításához szükséges ismereteket.</w:t>
      </w:r>
    </w:p>
    <w:p w:rsidR="00E81FDA" w:rsidRDefault="00E81FDA" w:rsidP="00996FC9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Fontos a tanulók műszaki gondolkodásának fejlesztése, a szakma megkedveltetése a képzés folyamán. A speciális szakmai tantárgyakban tanult fogalmakat össze kell kapcsolni a gyakorlati foglalkozás konkrét tárgyával.</w:t>
      </w:r>
    </w:p>
    <w:p w:rsidR="00E81FDA" w:rsidRDefault="00E81FDA" w:rsidP="00996FC9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 a speciális szakmai tantárgyakból megszerzett új elméleti ismereteit a gyakorlati foglalkozásokon már hasznosítva, megismerkedik a gyakorlati alka</w:t>
      </w:r>
      <w:r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/>
          <w:sz w:val="24"/>
          <w:szCs w:val="24"/>
        </w:rPr>
        <w:t>mazás módszereivel, az üzemeltetési és karbantartási feladatokkal.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spacing w:after="0" w:line="240" w:lineRule="auto"/>
        <w:ind w:firstLine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18.2 Kapcsolódó közismereti, szakmai tartalmak</w:t>
      </w:r>
    </w:p>
    <w:p w:rsidR="00E81FDA" w:rsidRDefault="00E81FDA" w:rsidP="00996FC9">
      <w:pPr>
        <w:spacing w:after="0" w:line="240" w:lineRule="auto"/>
        <w:ind w:left="426"/>
        <w:contextualSpacing/>
        <w:rPr>
          <w:rFonts w:ascii="Palatino Linotype" w:hAnsi="Palatino Linotype"/>
          <w:bCs/>
          <w:iCs/>
          <w:sz w:val="24"/>
          <w:szCs w:val="24"/>
        </w:rPr>
      </w:pPr>
      <w:r>
        <w:rPr>
          <w:rFonts w:ascii="Palatino Linotype" w:hAnsi="Palatino Linotype"/>
          <w:bCs/>
          <w:iCs/>
          <w:sz w:val="24"/>
          <w:szCs w:val="24"/>
        </w:rPr>
        <w:t>Kapcsolódó közismereti tartalmak:</w:t>
      </w:r>
    </w:p>
    <w:p w:rsidR="00E81FDA" w:rsidRDefault="00E81FDA" w:rsidP="00996FC9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iCs/>
          <w:sz w:val="24"/>
          <w:szCs w:val="24"/>
        </w:rPr>
        <w:t>Matematika tantárgyból algebrai, trigonometriai, geometriai ismeretek</w:t>
      </w:r>
    </w:p>
    <w:p w:rsidR="00E81FDA" w:rsidRDefault="00E81FDA" w:rsidP="00996FC9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Fizika tantárgyból mechanikai, hőtani fejezetek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widowControl w:val="0"/>
        <w:suppressAutoHyphens/>
        <w:spacing w:after="0" w:line="240" w:lineRule="auto"/>
        <w:ind w:firstLine="426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18.3 Témakörök</w:t>
      </w:r>
    </w:p>
    <w:p w:rsidR="00E81FDA" w:rsidRDefault="00E81FDA" w:rsidP="00996FC9">
      <w:pPr>
        <w:spacing w:after="0" w:line="240" w:lineRule="auto"/>
        <w:contextualSpacing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tabs>
          <w:tab w:val="right" w:pos="9072"/>
        </w:tabs>
        <w:spacing w:after="0" w:line="240" w:lineRule="auto"/>
        <w:ind w:firstLine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18.3.1. Hajómotorok szerelése</w:t>
      </w:r>
      <w:r>
        <w:rPr>
          <w:rFonts w:ascii="Palatino Linotype" w:hAnsi="Palatino Linotype"/>
          <w:b/>
          <w:sz w:val="24"/>
          <w:szCs w:val="24"/>
        </w:rPr>
        <w:tab/>
        <w:t>24 óra</w:t>
      </w:r>
    </w:p>
    <w:p w:rsidR="00E81FDA" w:rsidRDefault="00E81FDA" w:rsidP="00500F47">
      <w:pPr>
        <w:pStyle w:val="ListParagraph"/>
        <w:spacing w:after="0" w:line="240" w:lineRule="auto"/>
        <w:ind w:left="36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hengerfej szerelése, javítása, karbantartása</w:t>
      </w:r>
    </w:p>
    <w:p w:rsidR="00E81FDA" w:rsidRDefault="00E81FDA" w:rsidP="00500F47">
      <w:pPr>
        <w:pStyle w:val="ListParagraph"/>
        <w:spacing w:after="0" w:line="240" w:lineRule="auto"/>
        <w:ind w:left="360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Dugattyúk szerelése, dugattyúgyűrűk szerepe, illesztése</w:t>
      </w:r>
    </w:p>
    <w:p w:rsidR="00E81FDA" w:rsidRDefault="00E81FDA" w:rsidP="00500F47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hengerfej szerelése, javítása, karbantartása</w:t>
      </w:r>
    </w:p>
    <w:p w:rsidR="00E81FDA" w:rsidRDefault="00E81FDA" w:rsidP="00500F47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hajómotorok indítása</w:t>
      </w:r>
    </w:p>
    <w:p w:rsidR="00E81FDA" w:rsidRDefault="00E81FDA" w:rsidP="00500F47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légindítás és rendszerének kiépítése</w:t>
      </w:r>
    </w:p>
    <w:p w:rsidR="00E81FDA" w:rsidRDefault="00E81FDA" w:rsidP="00500F47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kompresszorok és szerelvényeinek üzemeltetése - szűrők</w:t>
      </w:r>
    </w:p>
    <w:p w:rsidR="00E81FDA" w:rsidRDefault="00E81FDA" w:rsidP="00500F47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hengerfejek javítása, szelep - szelepülék, csiszolás</w:t>
      </w:r>
    </w:p>
    <w:p w:rsidR="00E81FDA" w:rsidRDefault="00E81FDA" w:rsidP="00500F47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vezérlési mechanizmus hibalehetőségei azok felismerése javítása</w:t>
      </w:r>
    </w:p>
    <w:p w:rsidR="00E81FDA" w:rsidRDefault="00E81FDA" w:rsidP="00500F47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Hajtórúd derékszögelése</w:t>
      </w:r>
    </w:p>
    <w:p w:rsidR="00E81FDA" w:rsidRDefault="00E81FDA" w:rsidP="00500F47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Olajcsere a hajómotorokban</w:t>
      </w:r>
    </w:p>
    <w:p w:rsidR="00E81FDA" w:rsidRDefault="00E81FDA" w:rsidP="00500F47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Komplex szerelési feladat.</w:t>
      </w:r>
    </w:p>
    <w:p w:rsidR="00E81FDA" w:rsidRDefault="00E81FDA" w:rsidP="00996FC9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757"/>
        <w:jc w:val="both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tabs>
          <w:tab w:val="right" w:pos="9072"/>
        </w:tabs>
        <w:spacing w:after="0" w:line="240" w:lineRule="auto"/>
        <w:ind w:firstLine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18.3.2 Porlasztók, szivattyúk javítása </w:t>
      </w:r>
      <w:r>
        <w:rPr>
          <w:rFonts w:ascii="Palatino Linotype" w:hAnsi="Palatino Linotype"/>
          <w:b/>
          <w:sz w:val="24"/>
          <w:szCs w:val="24"/>
        </w:rPr>
        <w:tab/>
        <w:t>24 óra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porlasztó meghibásodás jelei, a hiba javítása - hűtött porlasztók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centrifugál-szivattyúk működtetése, javítása, karban-tartása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dugattyús-szivattyúk üzemeltetése, javítása, karbantartása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fogaskerék-szivattyúk működése, meghibásodási lehetőségei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csavar-szivattyúk működése, karbantartása</w:t>
      </w:r>
    </w:p>
    <w:p w:rsidR="00E81FDA" w:rsidRDefault="00E81FDA" w:rsidP="00500F47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Szivattyú javítási feladat</w:t>
      </w:r>
    </w:p>
    <w:p w:rsidR="00E81FDA" w:rsidRDefault="00E81FDA" w:rsidP="00996FC9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</w:p>
    <w:p w:rsidR="00E81FDA" w:rsidRDefault="00E81FDA" w:rsidP="00996FC9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tabs>
          <w:tab w:val="right" w:pos="9072"/>
        </w:tabs>
        <w:spacing w:after="0" w:line="240" w:lineRule="auto"/>
        <w:ind w:firstLine="28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18.3.3 Segédberendezések javítása</w:t>
      </w:r>
      <w:r>
        <w:rPr>
          <w:rFonts w:ascii="Palatino Linotype" w:hAnsi="Palatino Linotype"/>
          <w:b/>
          <w:sz w:val="24"/>
          <w:szCs w:val="24"/>
        </w:rPr>
        <w:tab/>
        <w:t>24 óra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kompresszoros hűtőgépek üzeme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hűtőgép rendszerek karbantartása, hibalehetőségeik és a hibák elhárítása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hűtők meghibásodása, a hibaelhárítás módja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kazánok és segédberendezéseik működtetése, karbantartása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hidroforok működése, karbantartása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turbófeltöltők üzemeltetése, karbantartása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Regulátorok javítása, beszabályozása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Szeparátorok működése, karbantartása</w:t>
      </w:r>
    </w:p>
    <w:p w:rsidR="00E81FDA" w:rsidRDefault="00E81FDA" w:rsidP="00500F47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ind w:left="39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Összetett szerelési feladat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8020B7">
      <w:pPr>
        <w:tabs>
          <w:tab w:val="right" w:pos="9072"/>
        </w:tabs>
        <w:spacing w:after="0" w:line="240" w:lineRule="auto"/>
        <w:ind w:firstLine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18.3.5 Hajómotorok üzemeltetése, karbantartási munkái </w:t>
      </w:r>
      <w:r>
        <w:rPr>
          <w:rFonts w:ascii="Palatino Linotype" w:hAnsi="Palatino Linotype"/>
          <w:b/>
          <w:sz w:val="24"/>
          <w:szCs w:val="24"/>
        </w:rPr>
        <w:tab/>
        <w:t>40 óra</w:t>
      </w:r>
    </w:p>
    <w:p w:rsidR="00E81FDA" w:rsidRDefault="00E81FDA" w:rsidP="00500F47">
      <w:pPr>
        <w:pStyle w:val="ListParagraph"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Főmotor üzembe helyezése.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indulás előtti,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indulás utáni,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üzem közbeni,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leállás utáni</w:t>
      </w:r>
    </w:p>
    <w:p w:rsidR="00E81FDA" w:rsidRDefault="00E81FDA" w:rsidP="00500F47">
      <w:pPr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feladatok</w:t>
      </w:r>
    </w:p>
    <w:p w:rsidR="00E81FDA" w:rsidRDefault="00E81FDA" w:rsidP="00500F47">
      <w:pPr>
        <w:pStyle w:val="ListParagraph"/>
        <w:spacing w:before="120"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Időszakos karbantartási munkák.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kenőolaj szűrők,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tüzelőanyag szűrők,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légszűrők,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szelephézag ellenőrzés, beállítás,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légtisztító rendszer tisztítása, ellenőrzése,</w:t>
      </w:r>
    </w:p>
    <w:p w:rsidR="00E81FDA" w:rsidRDefault="00E81FDA" w:rsidP="00500F47">
      <w:pPr>
        <w:pStyle w:val="ListParagraph"/>
        <w:tabs>
          <w:tab w:val="left" w:pos="1134"/>
        </w:tabs>
        <w:spacing w:after="12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turbótöltő tisztítása, ellenőrzése, stb.</w:t>
      </w:r>
    </w:p>
    <w:p w:rsidR="00E81FDA" w:rsidRDefault="00E81FDA" w:rsidP="00500F47">
      <w:pPr>
        <w:pStyle w:val="ListParagraph"/>
        <w:tabs>
          <w:tab w:val="left" w:pos="1134"/>
        </w:tabs>
        <w:spacing w:after="12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olajcsere.</w:t>
      </w:r>
    </w:p>
    <w:p w:rsidR="00E81FDA" w:rsidRDefault="00E81FDA" w:rsidP="00500F47">
      <w:pPr>
        <w:pStyle w:val="ListParagraph"/>
        <w:tabs>
          <w:tab w:val="left" w:pos="1134"/>
        </w:tabs>
        <w:spacing w:after="0" w:line="240" w:lineRule="auto"/>
        <w:ind w:left="851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koromtalanítás.</w:t>
      </w:r>
    </w:p>
    <w:p w:rsidR="00E81FDA" w:rsidRDefault="00E81FDA" w:rsidP="00996FC9">
      <w:pPr>
        <w:spacing w:after="0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996FC9">
      <w:pPr>
        <w:widowControl w:val="0"/>
        <w:tabs>
          <w:tab w:val="left" w:pos="567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18.4.</w:t>
      </w:r>
      <w:r>
        <w:rPr>
          <w:rFonts w:ascii="Palatino Linotype" w:hAnsi="Palatino Linotype"/>
          <w:b/>
          <w:i/>
          <w:sz w:val="24"/>
          <w:szCs w:val="24"/>
        </w:rPr>
        <w:tab/>
        <w:t xml:space="preserve">A képzés javasolt helyszíne </w:t>
      </w:r>
      <w:r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E81FDA" w:rsidRDefault="00E81FDA" w:rsidP="008020B7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Tanműhely és tanhajó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8020B7">
      <w:pPr>
        <w:widowControl w:val="0"/>
        <w:tabs>
          <w:tab w:val="left" w:pos="567"/>
        </w:tabs>
        <w:suppressAutoHyphens/>
        <w:spacing w:after="0" w:line="240" w:lineRule="auto"/>
        <w:ind w:left="567" w:hanging="567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18.5.</w:t>
      </w:r>
      <w:r>
        <w:rPr>
          <w:rFonts w:ascii="Palatino Linotype" w:hAnsi="Palatino Linotype"/>
          <w:b/>
          <w:i/>
          <w:sz w:val="24"/>
          <w:szCs w:val="24"/>
        </w:rPr>
        <w:tab/>
        <w:t>A tantárgy elsajátítása során alkalmazható sajátos módszerek, tanulói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tevékenységformák (ajánlás)</w:t>
      </w: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 w:firstLine="142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E81FDA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E81FDA">
        <w:trPr>
          <w:jc w:val="center"/>
        </w:trPr>
        <w:tc>
          <w:tcPr>
            <w:tcW w:w="994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994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jc w:val="right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3"/>
        <w:gridCol w:w="810"/>
        <w:gridCol w:w="799"/>
        <w:gridCol w:w="764"/>
        <w:gridCol w:w="2191"/>
      </w:tblGrid>
      <w:tr w:rsidR="00E81FD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 (SZVK 6. pont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E81FD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>
              <w:rPr>
                <w:rFonts w:ascii="Palatino Linotype" w:hAnsi="Palatino Linotype" w:cs="Arial"/>
                <w:sz w:val="20"/>
                <w:szCs w:val="20"/>
              </w:rPr>
              <w:t>d</w:t>
            </w:r>
            <w:r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>
              <w:rPr>
                <w:rFonts w:ascii="Palatino Linotype" w:hAnsi="Palatino Linotype" w:cs="Arial"/>
                <w:sz w:val="20"/>
                <w:szCs w:val="20"/>
              </w:rPr>
              <w:t>r</w:t>
            </w:r>
            <w:r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Szerkezetrajz értelmezése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Műhelyrajz készítése leírásból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Összeállítási rajz elemzés, hibakeresés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Üzemelési hibák szimulálása és me</w:t>
            </w:r>
            <w:r>
              <w:rPr>
                <w:rFonts w:ascii="Palatino Linotype" w:hAnsi="Palatino Linotype" w:cs="Arial"/>
                <w:sz w:val="20"/>
                <w:szCs w:val="20"/>
              </w:rPr>
              <w:t>g</w:t>
            </w:r>
            <w:r>
              <w:rPr>
                <w:rFonts w:ascii="Palatino Linotype" w:hAnsi="Palatino Linotype" w:cs="Arial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>
        <w:trPr>
          <w:jc w:val="center"/>
        </w:trPr>
        <w:tc>
          <w:tcPr>
            <w:tcW w:w="82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E81FDA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Adatgyűjtés géprendszer üzemelés</w:t>
            </w:r>
            <w:r>
              <w:rPr>
                <w:rFonts w:ascii="Palatino Linotype" w:hAnsi="Palatino Linotype" w:cs="Arial"/>
                <w:sz w:val="20"/>
                <w:szCs w:val="20"/>
              </w:rPr>
              <w:t>é</w:t>
            </w:r>
            <w:r>
              <w:rPr>
                <w:rFonts w:ascii="Palatino Linotype" w:hAnsi="Palatino Linotype" w:cs="Arial"/>
                <w:sz w:val="20"/>
                <w:szCs w:val="20"/>
              </w:rPr>
              <w:t>ről</w:t>
            </w:r>
          </w:p>
        </w:tc>
        <w:tc>
          <w:tcPr>
            <w:tcW w:w="809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tabs>
          <w:tab w:val="left" w:pos="993"/>
        </w:tabs>
        <w:suppressAutoHyphens/>
        <w:spacing w:before="120"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18.6.</w:t>
      </w:r>
      <w:r>
        <w:rPr>
          <w:rFonts w:ascii="Palatino Linotype" w:hAnsi="Palatino Linotype"/>
          <w:b/>
          <w:bCs/>
          <w:sz w:val="24"/>
          <w:szCs w:val="24"/>
        </w:rPr>
        <w:tab/>
        <w:t xml:space="preserve">A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Default="00E81FDA" w:rsidP="008020B7">
      <w:pPr>
        <w:tabs>
          <w:tab w:val="left" w:pos="426"/>
        </w:tabs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E81FDA" w:rsidRDefault="00E81FDA" w:rsidP="00996FC9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Pr="000E120B" w:rsidRDefault="00E81FDA" w:rsidP="00996FC9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Pr="000E120B" w:rsidRDefault="00E81FDA" w:rsidP="00996FC9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Pr="000E120B" w:rsidRDefault="00E81FDA" w:rsidP="00996FC9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 xml:space="preserve">10467-12 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Hajóvezetés</w:t>
      </w: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1FDA" w:rsidRPr="000E120B" w:rsidRDefault="00E81FDA" w:rsidP="00996FC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E81FDA" w:rsidRPr="000E120B" w:rsidRDefault="00E81FDA" w:rsidP="00996FC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E81FDA" w:rsidRPr="000E120B" w:rsidRDefault="00E81FDA" w:rsidP="00996FC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tantárgyai, témakörei</w:t>
      </w:r>
    </w:p>
    <w:p w:rsidR="00E81FDA" w:rsidRPr="000E120B" w:rsidRDefault="00E81FDA" w:rsidP="00996F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1FDA" w:rsidRDefault="00E81FDA" w:rsidP="00996FC9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E81FDA" w:rsidSect="009D5D48">
          <w:footerReference w:type="default" r:id="rId16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E81FDA" w:rsidRPr="000E120B" w:rsidRDefault="00E81FDA" w:rsidP="00996FC9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</w:t>
      </w:r>
      <w:r>
        <w:rPr>
          <w:rFonts w:ascii="Palatino Linotype" w:hAnsi="Palatino Linotype"/>
          <w:b/>
          <w:sz w:val="24"/>
          <w:szCs w:val="24"/>
        </w:rPr>
        <w:t xml:space="preserve">10467-12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Hajóvezetés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</w:t>
      </w:r>
      <w:r w:rsidRPr="000E120B">
        <w:rPr>
          <w:rFonts w:ascii="Palatino Linotype" w:hAnsi="Palatino Linotype"/>
          <w:b/>
          <w:sz w:val="24"/>
          <w:szCs w:val="24"/>
        </w:rPr>
        <w:t>o</w:t>
      </w:r>
      <w:r w:rsidRPr="000E120B">
        <w:rPr>
          <w:rFonts w:ascii="Palatino Linotype" w:hAnsi="Palatino Linotype"/>
          <w:b/>
          <w:sz w:val="24"/>
          <w:szCs w:val="24"/>
        </w:rPr>
        <w:t>dulhoz tartozó tantárgyak és témakörök oktatása során fejlesztendő kompetenciák</w:t>
      </w:r>
    </w:p>
    <w:p w:rsidR="00E81FDA" w:rsidRPr="00A506F5" w:rsidRDefault="00E81FDA" w:rsidP="00996FC9">
      <w:pPr>
        <w:spacing w:after="0" w:line="240" w:lineRule="auto"/>
        <w:ind w:left="-15"/>
        <w:jc w:val="both"/>
        <w:rPr>
          <w:rFonts w:ascii="Palatino Linotype" w:hAnsi="Palatino Linotype"/>
          <w:b/>
        </w:rPr>
      </w:pPr>
    </w:p>
    <w:tbl>
      <w:tblPr>
        <w:tblW w:w="0" w:type="auto"/>
        <w:jc w:val="center"/>
        <w:tblInd w:w="-97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785"/>
        <w:gridCol w:w="426"/>
        <w:gridCol w:w="425"/>
        <w:gridCol w:w="425"/>
        <w:gridCol w:w="425"/>
        <w:gridCol w:w="567"/>
        <w:gridCol w:w="383"/>
        <w:gridCol w:w="425"/>
        <w:gridCol w:w="709"/>
        <w:gridCol w:w="425"/>
        <w:gridCol w:w="567"/>
        <w:gridCol w:w="567"/>
        <w:gridCol w:w="468"/>
        <w:gridCol w:w="709"/>
        <w:gridCol w:w="524"/>
      </w:tblGrid>
      <w:tr w:rsidR="00E81FDA" w:rsidRPr="000E120B">
        <w:trPr>
          <w:trHeight w:val="570"/>
          <w:jc w:val="center"/>
        </w:trPr>
        <w:tc>
          <w:tcPr>
            <w:tcW w:w="2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BC39A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39A1">
              <w:rPr>
                <w:rFonts w:ascii="Palatino Linotype" w:hAnsi="Palatino Linotype"/>
                <w:sz w:val="20"/>
                <w:szCs w:val="20"/>
                <w:lang w:eastAsia="hu-HU"/>
              </w:rPr>
              <w:t>10467-12 Hajóvezetés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Hajózási szabályzat. hajóvezetéstan</w:t>
            </w: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0174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Hajózási föl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rajz és vona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l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ismeret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Elektronikus navigáció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Hajóvezetési gyakorlat</w:t>
            </w:r>
          </w:p>
        </w:tc>
      </w:tr>
      <w:tr w:rsidR="00E81FDA" w:rsidRPr="000E120B">
        <w:trPr>
          <w:trHeight w:val="3267"/>
          <w:jc w:val="center"/>
        </w:trPr>
        <w:tc>
          <w:tcPr>
            <w:tcW w:w="2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Hajózási Szabályzat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Hajófelszerelések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Hajók műveletezési jellemzői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Hajóvezetés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Hajózás rendkívüli körülmények között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Vízi utak általános jellemzői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81FDA" w:rsidRPr="000E120B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Víziutak hajózási jellemzői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BC39A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Víziút vonalszakaszok jellemzői, kikötők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Radarberendezés, radarhajózás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Rádiótelefon berendezés és kezelés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Navigációs és informatikai rendszerek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0E120B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Fedélzeti munkák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B92A23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92A23">
              <w:rPr>
                <w:rFonts w:ascii="Palatino Linotype" w:hAnsi="Palatino Linotype"/>
                <w:sz w:val="20"/>
                <w:szCs w:val="20"/>
                <w:lang w:eastAsia="hu-HU"/>
              </w:rPr>
              <w:t>Evezős és motoros csónak (kishajó)</w:t>
            </w:r>
            <w:r w:rsidRPr="00B1719C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vezetése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1FDA" w:rsidRPr="00B1719C" w:rsidRDefault="00E81FDA" w:rsidP="009D5D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1719C">
              <w:rPr>
                <w:rFonts w:ascii="Palatino Linotype" w:hAnsi="Palatino Linotype"/>
                <w:sz w:val="20"/>
                <w:szCs w:val="20"/>
                <w:lang w:eastAsia="hu-HU"/>
              </w:rPr>
              <w:t>Nagyhajó műveletezés, vezetés</w:t>
            </w:r>
          </w:p>
        </w:tc>
      </w:tr>
      <w:tr w:rsidR="00E81FDA" w:rsidRPr="000E120B">
        <w:trPr>
          <w:trHeight w:val="461"/>
          <w:jc w:val="center"/>
        </w:trPr>
        <w:tc>
          <w:tcPr>
            <w:tcW w:w="983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Ellenőrzi a hajó stabilitását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Vezeti a hajót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Irányítja a személyzetet, alka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l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mazza a munkajogi szabályokat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Képviseli a hajótulajdonost és annak érdekeit a személyzet és harmadik személyek felé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Beszerzi, rendszerezi és alka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l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mazza a hajózásra vonatkozó átmeneti rendelkezéseket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Folyamatosan figyelemmel kíséri a hajóút változásait, fő jellemzőit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Fuvarfeladatok végrehajtását végzi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Zsilipelési műveletet végez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Hajóműveleteket végez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Betartja és betartatja a víziközlekedés rendjét és más biztonsági előírásokat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URH-rádiótávbeszélő berend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zést használ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Radar és RIS berendezést has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z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nál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Kapcsolatot tart szóban, írásban, informatikai rendszereken k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 xml:space="preserve">resztül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Kapcsolatot tart a hajótulajd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o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nos, a javító üzem és szerviz munkatársaival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Idegen nyelven is kommunikál a vízi közlekedés más résztvevő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i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vel, az utasokkal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Elkészíti és gyakoroltatja a v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szélyhelyzetekre vonatkozó riadóterveket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Rendkívüli események elhárít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á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sát végzi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Számítástechnikai eszközöket, alap, illetve speciális program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o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kat használ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Elvégzi a rakomány mennyiségi és minőségi ellenőrzését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Ellenőrzi és irányítja a veszélyes áruk biztonságos szállítását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Ellenőrzi és biztosítja a rakterek árufogadásra való alkalmasságát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Figyelemmel kíséri az úszólét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sítmény működéséhez szükséges készleteket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Kezeli az úszólétesítmény o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k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mányait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Kezeli és vezeti a személyzet okmányait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Vezeti a hajónaplót és a sz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mélyzeti jegyzéket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38"/>
          <w:jc w:val="center"/>
        </w:trPr>
        <w:tc>
          <w:tcPr>
            <w:tcW w:w="983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Hajóvezetés folyókon, csatorn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á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 xml:space="preserve">kon és tavakon, vonalismeret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Hajóműveletek végzése önjáró- és magányos géphajóval, tolóh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a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jóval, vontatóhajóval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Hajóműveletezés rendkívüli hajózási viszonyok között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Hajók irányítása, a kormányzás elmélete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Tájékozódási képesség vízi közegben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Hajó- és személyi dokument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u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mok, levelezések, számítások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Hajózás jogi szabályozása, á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l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lamigazgatása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Hajózási szabályzat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ADN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Jogi ismeretek a hajózásban (a vízi személyszállításban és ár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u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fuvarozásban)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Biztosítások, kereskedelmi szokványok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Rakodási ismeretek, okmányolás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Elektronikus döntés- és foly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a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mattámogató rendszerek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Meghajtás és kormányberend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zések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Helymeghatározó és információs rendszere</w:t>
            </w:r>
            <w:r>
              <w:rPr>
                <w:rFonts w:ascii="Times New Roman" w:hAnsi="Times New Roman"/>
                <w:sz w:val="20"/>
                <w:szCs w:val="20"/>
              </w:rPr>
              <w:t>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Radarhajózás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Rádiókommunikáció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víziutak műtárgyai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Hajózási, vízügyi jelképek é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r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telmezése, belvízi hajózási té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r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képek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Rendkívüli hajózási események, műveletek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Vízi út, hajóút fogalma, haszn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á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lata, kitűzése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Magyarország vízi utak és kik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ö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tők jellemzői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Európai vízi utak és kikötők jellemzői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Hajózási szakkifejezések, sz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ö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vegek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Hajók egymás közötti komm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u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nikációja idegen nyelven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URH-rádiótávbeszélő készül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é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kek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Radar és RIS berendezések, alkalmazások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Úszótest szerkezeti kialakítása, részei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Belvízi hajózási földrajz, ví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z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rajz-meteorológia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1FDA" w:rsidRPr="000E120B">
        <w:trPr>
          <w:trHeight w:val="255"/>
          <w:jc w:val="center"/>
        </w:trPr>
        <w:tc>
          <w:tcPr>
            <w:tcW w:w="983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E81FDA" w:rsidRPr="000E120B">
        <w:trPr>
          <w:trHeight w:val="240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hajó tevékenységének terv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zési képessége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Szakmai tevékenység végzés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é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nek készsége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Olvasott szakmai szöveg megé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r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tése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Jogszabályok, szokványok a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l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kalmazási képessége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255"/>
          <w:jc w:val="center"/>
        </w:trPr>
        <w:tc>
          <w:tcPr>
            <w:tcW w:w="983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Térlátás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Térbeli tájékozódás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983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Konfliktusmegoldó készség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983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Tervezés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1FDA" w:rsidRPr="000E120B">
        <w:trPr>
          <w:trHeight w:val="300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FDA" w:rsidRPr="000E120B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  <w:sectPr w:rsidR="00E81FDA" w:rsidSect="009D5D48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E81FDA" w:rsidRDefault="00E81FDA" w:rsidP="005B586A">
      <w:pPr>
        <w:widowControl w:val="0"/>
        <w:numPr>
          <w:ilvl w:val="0"/>
          <w:numId w:val="40"/>
        </w:numPr>
        <w:tabs>
          <w:tab w:val="left" w:pos="426"/>
          <w:tab w:val="right" w:pos="9212"/>
        </w:tabs>
        <w:suppressAutoHyphens/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ab/>
        <w:t>Hajózási szabályzat</w:t>
      </w:r>
      <w:r w:rsidRPr="006373D3">
        <w:rPr>
          <w:rFonts w:ascii="Palatino Linotype" w:hAnsi="Palatino Linotype"/>
          <w:b/>
          <w:sz w:val="24"/>
          <w:szCs w:val="24"/>
          <w:lang w:eastAsia="hu-HU"/>
        </w:rPr>
        <w:t>, hajóvezetéstan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C5050">
        <w:rPr>
          <w:rFonts w:ascii="Palatino Linotype" w:hAnsi="Palatino Linotype"/>
          <w:b/>
          <w:sz w:val="24"/>
          <w:szCs w:val="24"/>
        </w:rPr>
        <w:t>128óra/</w:t>
      </w:r>
      <w:r w:rsidRPr="006373D3">
        <w:rPr>
          <w:rFonts w:ascii="Palatino Linotype" w:hAnsi="Palatino Linotype"/>
          <w:sz w:val="20"/>
          <w:szCs w:val="20"/>
        </w:rPr>
        <w:t xml:space="preserve"> </w:t>
      </w:r>
    </w:p>
    <w:p w:rsidR="00E81FDA" w:rsidRPr="006373D3" w:rsidRDefault="00E81FDA" w:rsidP="00996FC9">
      <w:pPr>
        <w:widowControl w:val="0"/>
        <w:suppressAutoHyphens/>
        <w:spacing w:after="0" w:line="240" w:lineRule="auto"/>
        <w:ind w:left="360"/>
        <w:jc w:val="right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5</w:t>
      </w:r>
      <w:r w:rsidRPr="006373D3">
        <w:rPr>
          <w:rFonts w:ascii="Palatino Linotype" w:hAnsi="Palatino Linotype"/>
          <w:sz w:val="20"/>
          <w:szCs w:val="20"/>
        </w:rPr>
        <w:t xml:space="preserve">/13. és </w:t>
      </w:r>
      <w:r>
        <w:rPr>
          <w:rFonts w:ascii="Palatino Linotype" w:hAnsi="Palatino Linotype"/>
          <w:sz w:val="20"/>
          <w:szCs w:val="20"/>
        </w:rPr>
        <w:t>2/</w:t>
      </w:r>
      <w:r w:rsidRPr="006373D3">
        <w:rPr>
          <w:rFonts w:ascii="Palatino Linotype" w:hAnsi="Palatino Linotype"/>
          <w:sz w:val="20"/>
          <w:szCs w:val="20"/>
        </w:rPr>
        <w:t>14. évfolyamon megszervezett képzés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8F5EC5">
      <w:pPr>
        <w:tabs>
          <w:tab w:val="left" w:pos="993"/>
          <w:tab w:val="left" w:pos="1134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19.1. </w:t>
      </w:r>
      <w:r>
        <w:rPr>
          <w:rFonts w:ascii="Palatino Linotype" w:hAnsi="Palatino Linotype"/>
          <w:b/>
          <w:sz w:val="24"/>
          <w:szCs w:val="24"/>
        </w:rPr>
        <w:tab/>
        <w:t>A tantárgy tanításának célja</w:t>
      </w:r>
    </w:p>
    <w:p w:rsidR="00E81FDA" w:rsidRPr="00545243" w:rsidRDefault="00E81FDA" w:rsidP="008020B7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45243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Hajózási szabályzat</w:t>
      </w:r>
      <w:r w:rsidRPr="00545243">
        <w:rPr>
          <w:rFonts w:ascii="Palatino Linotype" w:hAnsi="Palatino Linotype"/>
          <w:sz w:val="24"/>
          <w:szCs w:val="24"/>
        </w:rPr>
        <w:t xml:space="preserve">. hajóvezetéstan tantárgy tanításának célja, hogy a tanulók alkalmazási szinten megtanulják a gyakorlati hajózás legfontosabb szabályait, a víziközlekedés rendjét, a hajó mozgásfolyamatait, az azt befolyásoló elemeket, és a hajó egyes elemeinek funkcióit. </w:t>
      </w:r>
    </w:p>
    <w:p w:rsidR="00E81FDA" w:rsidRPr="00545243" w:rsidRDefault="00E81FDA" w:rsidP="008020B7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45243">
        <w:rPr>
          <w:rFonts w:ascii="Palatino Linotype" w:hAnsi="Palatino Linotype"/>
          <w:sz w:val="24"/>
          <w:szCs w:val="24"/>
        </w:rPr>
        <w:t>Megismerik a hajón alkalmazott fontosabb fedélzeti berendezéseket, eszközöket, és a karbantartási feladatokat, ezek kezelési, végrehajtási szabályait, módját, v</w:t>
      </w:r>
      <w:r w:rsidRPr="00545243">
        <w:rPr>
          <w:rFonts w:ascii="Palatino Linotype" w:hAnsi="Palatino Linotype"/>
          <w:sz w:val="24"/>
          <w:szCs w:val="24"/>
        </w:rPr>
        <w:t>e</w:t>
      </w:r>
      <w:r w:rsidRPr="00545243">
        <w:rPr>
          <w:rFonts w:ascii="Palatino Linotype" w:hAnsi="Palatino Linotype"/>
          <w:sz w:val="24"/>
          <w:szCs w:val="24"/>
        </w:rPr>
        <w:t>szélyeit</w:t>
      </w:r>
      <w:r>
        <w:rPr>
          <w:rFonts w:ascii="Palatino Linotype" w:hAnsi="Palatino Linotype"/>
          <w:sz w:val="24"/>
          <w:szCs w:val="24"/>
        </w:rPr>
        <w:t xml:space="preserve">. </w:t>
      </w:r>
      <w:r w:rsidRPr="00545243">
        <w:rPr>
          <w:rFonts w:ascii="Palatino Linotype" w:hAnsi="Palatino Linotype"/>
          <w:sz w:val="24"/>
          <w:szCs w:val="24"/>
        </w:rPr>
        <w:t>Elsajátítják a fedélzeti munkák alapismereteit és utasítások alapján önálló, biztonságos munkavégzésre válnak képessé</w:t>
      </w:r>
      <w:r>
        <w:rPr>
          <w:rFonts w:ascii="Palatino Linotype" w:hAnsi="Palatino Linotype"/>
          <w:sz w:val="24"/>
          <w:szCs w:val="24"/>
        </w:rPr>
        <w:t>.</w:t>
      </w:r>
      <w:r w:rsidRPr="00545243">
        <w:rPr>
          <w:rFonts w:ascii="Palatino Linotype" w:hAnsi="Palatino Linotype"/>
          <w:sz w:val="24"/>
          <w:szCs w:val="24"/>
        </w:rPr>
        <w:t xml:space="preserve"> </w:t>
      </w:r>
    </w:p>
    <w:p w:rsidR="00E81FDA" w:rsidRDefault="00E81FDA" w:rsidP="00996FC9">
      <w:pPr>
        <w:tabs>
          <w:tab w:val="left" w:pos="993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E81FDA" w:rsidRPr="009E1A20" w:rsidRDefault="00E81FDA" w:rsidP="008F5EC5">
      <w:pPr>
        <w:tabs>
          <w:tab w:val="left" w:pos="993"/>
          <w:tab w:val="left" w:pos="1134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19.2. </w:t>
      </w:r>
      <w:r>
        <w:rPr>
          <w:rFonts w:ascii="Palatino Linotype" w:hAnsi="Palatino Linotype"/>
          <w:b/>
          <w:sz w:val="24"/>
          <w:szCs w:val="24"/>
        </w:rPr>
        <w:tab/>
        <w:t xml:space="preserve">Kapcsolódó közismereti, szakmai tartalmak </w:t>
      </w:r>
    </w:p>
    <w:p w:rsidR="00E81FDA" w:rsidRPr="00FE1F5B" w:rsidRDefault="00E81FDA" w:rsidP="008020B7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D20AD4">
        <w:rPr>
          <w:rFonts w:ascii="Palatino Linotype" w:hAnsi="Palatino Linotype"/>
          <w:sz w:val="24"/>
          <w:szCs w:val="24"/>
        </w:rPr>
        <w:t xml:space="preserve">A magyar nyelv és irodalom </w:t>
      </w:r>
      <w:r>
        <w:rPr>
          <w:rFonts w:ascii="Palatino Linotype" w:hAnsi="Palatino Linotype"/>
          <w:sz w:val="24"/>
          <w:szCs w:val="24"/>
        </w:rPr>
        <w:t xml:space="preserve">tantárgy során elsajátított szövegértés a matematikai logikus gondolkodás. </w:t>
      </w:r>
      <w:r w:rsidRPr="00017400">
        <w:rPr>
          <w:rFonts w:ascii="Palatino Linotype" w:hAnsi="Palatino Linotype" w:cs="TimesNewRomanPSMT"/>
          <w:sz w:val="24"/>
          <w:szCs w:val="24"/>
        </w:rPr>
        <w:t>A fizika, kémia földrajz és matematika tananyagok tarta</w:t>
      </w:r>
      <w:r w:rsidRPr="00017400">
        <w:rPr>
          <w:rFonts w:ascii="Palatino Linotype" w:hAnsi="Palatino Linotype" w:cs="TimesNewRomanPSMT"/>
          <w:sz w:val="24"/>
          <w:szCs w:val="24"/>
        </w:rPr>
        <w:t>l</w:t>
      </w:r>
      <w:r w:rsidRPr="00017400">
        <w:rPr>
          <w:rFonts w:ascii="Palatino Linotype" w:hAnsi="Palatino Linotype" w:cs="TimesNewRomanPSMT"/>
          <w:sz w:val="24"/>
          <w:szCs w:val="24"/>
        </w:rPr>
        <w:t>mának információforrásként való kezelése, törvényszerűségek.</w:t>
      </w:r>
    </w:p>
    <w:p w:rsidR="00E81FDA" w:rsidRDefault="00E81FDA" w:rsidP="008020B7">
      <w:pPr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5B586A">
      <w:pPr>
        <w:numPr>
          <w:ilvl w:val="1"/>
          <w:numId w:val="40"/>
        </w:numPr>
        <w:tabs>
          <w:tab w:val="left" w:pos="99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  <w:t xml:space="preserve">Témakörök 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8020B7">
      <w:pPr>
        <w:tabs>
          <w:tab w:val="right" w:pos="9212"/>
        </w:tabs>
        <w:spacing w:after="0" w:line="240" w:lineRule="auto"/>
        <w:ind w:left="567" w:firstLine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19.3.1. Hajózási Szabályzat</w:t>
      </w:r>
      <w:r>
        <w:rPr>
          <w:rFonts w:ascii="Palatino Linotype" w:hAnsi="Palatino Linotype"/>
          <w:b/>
          <w:sz w:val="24"/>
          <w:szCs w:val="24"/>
        </w:rPr>
        <w:tab/>
      </w:r>
      <w:r w:rsidRPr="00BC5050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>2</w:t>
      </w:r>
      <w:r w:rsidRPr="00BC5050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A hajó éjszakai jelzései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A hajó nappali jelzései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Hangjelzések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Különleges jelzések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Komp jelzése, közlekedése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Hangjelzés, rádiózás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A víziút jelei és kitűzése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Hidak, zsilipek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Környezetvédelem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Hatóságok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Hajók jelei, mércéi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Sporthajózás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Általános közlekedés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>Különleges helyzetek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Különleges közlekedés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Találkozás, előzés, keresztezés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Veszteglés, őrség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Korlátozott látási viszonyok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Kötelékméretek </w:t>
      </w:r>
    </w:p>
    <w:p w:rsidR="00E81FDA" w:rsidRDefault="00E81FDA" w:rsidP="00996FC9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E81FDA" w:rsidRDefault="00E81FDA" w:rsidP="00996FC9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E81FDA" w:rsidRDefault="00E81FDA" w:rsidP="00996FC9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tabs>
          <w:tab w:val="right" w:pos="9212"/>
        </w:tabs>
        <w:spacing w:after="0" w:line="240" w:lineRule="auto"/>
        <w:ind w:left="567" w:firstLine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19.3.2. Hajófelszerelések</w:t>
      </w:r>
      <w:r>
        <w:rPr>
          <w:rFonts w:ascii="Palatino Linotype" w:hAnsi="Palatino Linotype"/>
          <w:b/>
          <w:sz w:val="24"/>
          <w:szCs w:val="24"/>
        </w:rPr>
        <w:tab/>
      </w:r>
      <w:r w:rsidRPr="00BC5050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>6</w:t>
      </w:r>
      <w:r w:rsidRPr="00BC5050">
        <w:rPr>
          <w:rFonts w:ascii="Palatino Linotype" w:hAnsi="Palatino Linotype"/>
          <w:b/>
          <w:i/>
          <w:sz w:val="24"/>
          <w:szCs w:val="24"/>
        </w:rPr>
        <w:t xml:space="preserve"> ór</w:t>
      </w:r>
      <w:r w:rsidRPr="005A666F">
        <w:rPr>
          <w:rFonts w:ascii="Palatino Linotype" w:hAnsi="Palatino Linotype"/>
          <w:b/>
          <w:sz w:val="24"/>
          <w:szCs w:val="24"/>
        </w:rPr>
        <w:t>a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837B0">
        <w:rPr>
          <w:rFonts w:ascii="Palatino Linotype" w:hAnsi="Palatino Linotype"/>
          <w:sz w:val="24"/>
          <w:szCs w:val="24"/>
        </w:rPr>
        <w:t>N</w:t>
      </w:r>
      <w:r w:rsidRPr="00382DAC">
        <w:rPr>
          <w:rFonts w:ascii="Palatino Linotype" w:hAnsi="Palatino Linotype"/>
          <w:sz w:val="24"/>
          <w:szCs w:val="24"/>
        </w:rPr>
        <w:t>avigációs segédeszközök - térkép, távcső, mélységmérő, merülés-mérő, t</w:t>
      </w:r>
      <w:r w:rsidRPr="00382DAC">
        <w:rPr>
          <w:rFonts w:ascii="Palatino Linotype" w:hAnsi="Palatino Linotype"/>
          <w:sz w:val="24"/>
          <w:szCs w:val="24"/>
        </w:rPr>
        <w:t>á</w:t>
      </w:r>
      <w:r w:rsidRPr="00382DAC">
        <w:rPr>
          <w:rFonts w:ascii="Palatino Linotype" w:hAnsi="Palatino Linotype"/>
          <w:sz w:val="24"/>
          <w:szCs w:val="24"/>
        </w:rPr>
        <w:t xml:space="preserve">joló, dőlésmérő, világítóberendezések, vízmérőléc, URH rádió, radar; </w:t>
      </w:r>
      <w:r>
        <w:rPr>
          <w:rFonts w:ascii="Palatino Linotype" w:hAnsi="Palatino Linotype"/>
          <w:sz w:val="24"/>
          <w:szCs w:val="24"/>
        </w:rPr>
        <w:t>kial</w:t>
      </w:r>
      <w:r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kításuk, </w:t>
      </w:r>
      <w:r w:rsidRPr="00382DAC">
        <w:rPr>
          <w:rFonts w:ascii="Palatino Linotype" w:hAnsi="Palatino Linotype"/>
          <w:sz w:val="24"/>
          <w:szCs w:val="24"/>
        </w:rPr>
        <w:t>alkalmazásuk</w:t>
      </w:r>
      <w:r>
        <w:rPr>
          <w:rFonts w:ascii="Palatino Linotype" w:hAnsi="Palatino Linotype"/>
          <w:sz w:val="24"/>
          <w:szCs w:val="24"/>
        </w:rPr>
        <w:t xml:space="preserve"> célja.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837B0">
        <w:rPr>
          <w:rFonts w:ascii="Palatino Linotype" w:hAnsi="Palatino Linotype"/>
          <w:sz w:val="24"/>
          <w:szCs w:val="24"/>
        </w:rPr>
        <w:t>N</w:t>
      </w:r>
      <w:r w:rsidRPr="00382DAC">
        <w:rPr>
          <w:rFonts w:ascii="Palatino Linotype" w:hAnsi="Palatino Linotype"/>
          <w:sz w:val="24"/>
          <w:szCs w:val="24"/>
        </w:rPr>
        <w:t xml:space="preserve">avigációs jelzőberendezések: navigációs fények (elhelyezés, üzemzavar), hangjelző berendezések, eszközök), kódlobogók 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837B0">
        <w:rPr>
          <w:rFonts w:ascii="Palatino Linotype" w:hAnsi="Palatino Linotype"/>
          <w:sz w:val="24"/>
          <w:szCs w:val="24"/>
        </w:rPr>
        <w:t>H</w:t>
      </w:r>
      <w:r w:rsidRPr="00382DAC">
        <w:rPr>
          <w:rFonts w:ascii="Palatino Linotype" w:hAnsi="Palatino Linotype"/>
          <w:sz w:val="24"/>
          <w:szCs w:val="24"/>
        </w:rPr>
        <w:t>orgony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382DAC">
        <w:rPr>
          <w:rFonts w:ascii="Palatino Linotype" w:hAnsi="Palatino Linotype"/>
          <w:sz w:val="24"/>
          <w:szCs w:val="24"/>
        </w:rPr>
        <w:t>(berendezések): horgonyemelő (kézi, gépi, elemei), horgonykötél, illetve lánc, csatlakozóelemek (bekötés, félszem, forgószem, toldás, biztos</w:t>
      </w:r>
      <w:r w:rsidRPr="00382DAC">
        <w:rPr>
          <w:rFonts w:ascii="Palatino Linotype" w:hAnsi="Palatino Linotype"/>
          <w:sz w:val="24"/>
          <w:szCs w:val="24"/>
        </w:rPr>
        <w:t>í</w:t>
      </w:r>
      <w:r w:rsidRPr="00382DAC">
        <w:rPr>
          <w:rFonts w:ascii="Palatino Linotype" w:hAnsi="Palatino Linotype"/>
          <w:sz w:val="24"/>
          <w:szCs w:val="24"/>
        </w:rPr>
        <w:t>tás, jelzések), horgony kialakítása, láncvizsgálat (bizonylat)</w:t>
      </w:r>
    </w:p>
    <w:p w:rsidR="00E81FDA" w:rsidRPr="00017400" w:rsidRDefault="00E81FDA" w:rsidP="00017400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17400">
        <w:rPr>
          <w:rFonts w:ascii="Palatino Linotype" w:hAnsi="Palatino Linotype"/>
          <w:sz w:val="24"/>
          <w:szCs w:val="24"/>
        </w:rPr>
        <w:t>Kikötő-, vontató- és csatoló berendezések: bak, bika, kötélvilla, gyűrű, ter</w:t>
      </w:r>
      <w:r w:rsidRPr="00017400">
        <w:rPr>
          <w:rFonts w:ascii="Palatino Linotype" w:hAnsi="Palatino Linotype"/>
          <w:sz w:val="24"/>
          <w:szCs w:val="24"/>
        </w:rPr>
        <w:t>e</w:t>
      </w:r>
      <w:r w:rsidRPr="00017400">
        <w:rPr>
          <w:rFonts w:ascii="Palatino Linotype" w:hAnsi="Palatino Linotype"/>
          <w:sz w:val="24"/>
          <w:szCs w:val="24"/>
        </w:rPr>
        <w:t>lő-elemek (görgő, nyílás, távtartó), csörlő, kötélszorító, vonóhorog, vontat</w:t>
      </w:r>
      <w:r w:rsidRPr="00017400">
        <w:rPr>
          <w:rFonts w:ascii="Palatino Linotype" w:hAnsi="Palatino Linotype"/>
          <w:sz w:val="24"/>
          <w:szCs w:val="24"/>
        </w:rPr>
        <w:t>ó</w:t>
      </w:r>
      <w:r w:rsidRPr="00017400">
        <w:rPr>
          <w:rFonts w:ascii="Palatino Linotype" w:hAnsi="Palatino Linotype"/>
          <w:sz w:val="24"/>
          <w:szCs w:val="24"/>
        </w:rPr>
        <w:t>csörlő, fülek, kötélhatárolók, kötélbújtatók, tolóbak, kormányállás-emelő, kötélzet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837B0">
        <w:rPr>
          <w:rFonts w:ascii="Palatino Linotype" w:hAnsi="Palatino Linotype"/>
          <w:sz w:val="24"/>
          <w:szCs w:val="24"/>
        </w:rPr>
        <w:t>B</w:t>
      </w:r>
      <w:r w:rsidRPr="00382DAC">
        <w:rPr>
          <w:rFonts w:ascii="Palatino Linotype" w:hAnsi="Palatino Linotype"/>
          <w:sz w:val="24"/>
          <w:szCs w:val="24"/>
        </w:rPr>
        <w:t>iztonsági felszerelések, eszközök: mentőcsónak (felszerelése), mentőgy</w:t>
      </w:r>
      <w:r w:rsidRPr="00382DAC">
        <w:rPr>
          <w:rFonts w:ascii="Palatino Linotype" w:hAnsi="Palatino Linotype"/>
          <w:sz w:val="24"/>
          <w:szCs w:val="24"/>
        </w:rPr>
        <w:t>ű</w:t>
      </w:r>
      <w:r w:rsidRPr="00382DAC">
        <w:rPr>
          <w:rFonts w:ascii="Palatino Linotype" w:hAnsi="Palatino Linotype"/>
          <w:sz w:val="24"/>
          <w:szCs w:val="24"/>
        </w:rPr>
        <w:t>rű, mentőpad, mentőpatkó, mentőmellény, mentődoboz, csáklya; alkalm</w:t>
      </w:r>
      <w:r w:rsidRPr="00382DAC">
        <w:rPr>
          <w:rFonts w:ascii="Palatino Linotype" w:hAnsi="Palatino Linotype"/>
          <w:sz w:val="24"/>
          <w:szCs w:val="24"/>
        </w:rPr>
        <w:t>a</w:t>
      </w:r>
      <w:r w:rsidRPr="00382DAC">
        <w:rPr>
          <w:rFonts w:ascii="Palatino Linotype" w:hAnsi="Palatino Linotype"/>
          <w:sz w:val="24"/>
          <w:szCs w:val="24"/>
        </w:rPr>
        <w:t xml:space="preserve">zásuk 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837B0">
        <w:rPr>
          <w:rFonts w:ascii="Palatino Linotype" w:hAnsi="Palatino Linotype"/>
          <w:sz w:val="24"/>
          <w:szCs w:val="24"/>
        </w:rPr>
        <w:t>B</w:t>
      </w:r>
      <w:r w:rsidRPr="00382DAC">
        <w:rPr>
          <w:rFonts w:ascii="Palatino Linotype" w:hAnsi="Palatino Linotype"/>
          <w:sz w:val="24"/>
          <w:szCs w:val="24"/>
        </w:rPr>
        <w:t>iztonsági felszerelések, eszközök: a hajó mentését szolgáló eszközök (sz</w:t>
      </w:r>
      <w:r w:rsidRPr="00382DAC">
        <w:rPr>
          <w:rFonts w:ascii="Palatino Linotype" w:hAnsi="Palatino Linotype"/>
          <w:sz w:val="24"/>
          <w:szCs w:val="24"/>
        </w:rPr>
        <w:t>i</w:t>
      </w:r>
      <w:r w:rsidRPr="00382DAC">
        <w:rPr>
          <w:rFonts w:ascii="Palatino Linotype" w:hAnsi="Palatino Linotype"/>
          <w:sz w:val="24"/>
          <w:szCs w:val="24"/>
        </w:rPr>
        <w:t xml:space="preserve">vattyúk, havaria-felszerelés; alkalmazásuk </w:t>
      </w:r>
    </w:p>
    <w:p w:rsidR="00E81FDA" w:rsidRPr="004837B0" w:rsidRDefault="00E81FDA" w:rsidP="00996FC9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E81FDA" w:rsidRPr="004837B0" w:rsidRDefault="00E81FDA" w:rsidP="008020B7">
      <w:pPr>
        <w:tabs>
          <w:tab w:val="right" w:pos="9212"/>
        </w:tabs>
        <w:spacing w:after="0" w:line="240" w:lineRule="auto"/>
        <w:ind w:left="567" w:firstLine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19</w:t>
      </w:r>
      <w:r w:rsidRPr="004837B0">
        <w:rPr>
          <w:rFonts w:ascii="Palatino Linotype" w:hAnsi="Palatino Linotype"/>
          <w:b/>
          <w:sz w:val="24"/>
          <w:szCs w:val="24"/>
        </w:rPr>
        <w:t>.3.</w:t>
      </w:r>
      <w:r>
        <w:rPr>
          <w:rFonts w:ascii="Palatino Linotype" w:hAnsi="Palatino Linotype"/>
          <w:b/>
          <w:sz w:val="24"/>
          <w:szCs w:val="24"/>
        </w:rPr>
        <w:t>3</w:t>
      </w:r>
      <w:r w:rsidRPr="004837B0">
        <w:rPr>
          <w:rFonts w:ascii="Palatino Linotype" w:hAnsi="Palatino Linotype"/>
          <w:b/>
          <w:sz w:val="24"/>
          <w:szCs w:val="24"/>
        </w:rPr>
        <w:t>. Hajó</w:t>
      </w:r>
      <w:r>
        <w:rPr>
          <w:rFonts w:ascii="Palatino Linotype" w:hAnsi="Palatino Linotype"/>
          <w:b/>
          <w:sz w:val="24"/>
          <w:szCs w:val="24"/>
        </w:rPr>
        <w:t>k műveletezési jellemzői</w:t>
      </w:r>
      <w:r>
        <w:rPr>
          <w:rFonts w:ascii="Palatino Linotype" w:hAnsi="Palatino Linotype"/>
          <w:b/>
          <w:sz w:val="24"/>
          <w:szCs w:val="24"/>
        </w:rPr>
        <w:tab/>
      </w:r>
      <w:r w:rsidRPr="00BC5050">
        <w:rPr>
          <w:rFonts w:ascii="Palatino Linotype" w:hAnsi="Palatino Linotype"/>
          <w:b/>
          <w:i/>
          <w:sz w:val="24"/>
          <w:szCs w:val="24"/>
        </w:rPr>
        <w:t>1</w:t>
      </w:r>
      <w:r>
        <w:rPr>
          <w:rFonts w:ascii="Palatino Linotype" w:hAnsi="Palatino Linotype"/>
          <w:b/>
          <w:i/>
          <w:sz w:val="24"/>
          <w:szCs w:val="24"/>
        </w:rPr>
        <w:t>8</w:t>
      </w:r>
      <w:r w:rsidRPr="00BC5050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81FDA" w:rsidRPr="00382DAC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caps/>
          <w:sz w:val="24"/>
          <w:szCs w:val="24"/>
        </w:rPr>
        <w:t>H</w:t>
      </w:r>
      <w:r w:rsidRPr="00382DAC">
        <w:rPr>
          <w:rFonts w:ascii="Palatino Linotype" w:hAnsi="Palatino Linotype"/>
          <w:sz w:val="24"/>
          <w:szCs w:val="24"/>
        </w:rPr>
        <w:t>ajó</w:t>
      </w:r>
      <w:r>
        <w:rPr>
          <w:rFonts w:ascii="Palatino Linotype" w:hAnsi="Palatino Linotype"/>
          <w:sz w:val="24"/>
          <w:szCs w:val="24"/>
        </w:rPr>
        <w:t>k</w:t>
      </w:r>
      <w:r w:rsidRPr="00382DAC">
        <w:rPr>
          <w:rFonts w:ascii="Palatino Linotype" w:hAnsi="Palatino Linotype"/>
          <w:sz w:val="24"/>
          <w:szCs w:val="24"/>
        </w:rPr>
        <w:t xml:space="preserve"> műveleti tulajdonságai: iránystabilitás, fordulékonyság, megállási út-hossz, kitérési képesség, támaszhatás; sodoráramlás és hatásai; kormányb</w:t>
      </w:r>
      <w:r w:rsidRPr="00382DAC">
        <w:rPr>
          <w:rFonts w:ascii="Palatino Linotype" w:hAnsi="Palatino Linotype"/>
          <w:sz w:val="24"/>
          <w:szCs w:val="24"/>
        </w:rPr>
        <w:t>e</w:t>
      </w:r>
      <w:r w:rsidRPr="00382DAC">
        <w:rPr>
          <w:rFonts w:ascii="Palatino Linotype" w:hAnsi="Palatino Linotype"/>
          <w:sz w:val="24"/>
          <w:szCs w:val="24"/>
        </w:rPr>
        <w:t>rendezések</w:t>
      </w:r>
    </w:p>
    <w:p w:rsidR="00E81FDA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382DAC">
        <w:rPr>
          <w:rFonts w:ascii="Palatino Linotype" w:hAnsi="Palatino Linotype"/>
          <w:sz w:val="24"/>
          <w:szCs w:val="24"/>
        </w:rPr>
        <w:t>ormányberendezések fajtái (aktív, passzív), kialakítása, működése, vezé</w:t>
      </w:r>
      <w:r w:rsidRPr="00382DAC">
        <w:rPr>
          <w:rFonts w:ascii="Palatino Linotype" w:hAnsi="Palatino Linotype"/>
          <w:sz w:val="24"/>
          <w:szCs w:val="24"/>
        </w:rPr>
        <w:t>r</w:t>
      </w:r>
      <w:r w:rsidRPr="00382DAC">
        <w:rPr>
          <w:rFonts w:ascii="Palatino Linotype" w:hAnsi="Palatino Linotype"/>
          <w:sz w:val="24"/>
          <w:szCs w:val="24"/>
        </w:rPr>
        <w:t>lése (út/idő szerinti</w:t>
      </w:r>
      <w:r>
        <w:rPr>
          <w:rFonts w:ascii="Palatino Linotype" w:hAnsi="Palatino Linotype"/>
          <w:sz w:val="24"/>
          <w:szCs w:val="24"/>
        </w:rPr>
        <w:t>,</w:t>
      </w:r>
      <w:r w:rsidRPr="00382DAC">
        <w:rPr>
          <w:rFonts w:ascii="Palatino Linotype" w:hAnsi="Palatino Linotype"/>
          <w:sz w:val="24"/>
          <w:szCs w:val="24"/>
        </w:rPr>
        <w:t xml:space="preserve"> </w:t>
      </w:r>
      <w:r w:rsidRPr="00017400">
        <w:rPr>
          <w:rFonts w:ascii="Palatino Linotype" w:hAnsi="Palatino Linotype"/>
          <w:sz w:val="24"/>
          <w:szCs w:val="24"/>
        </w:rPr>
        <w:t>félautomata, automatikus</w:t>
      </w:r>
      <w:r w:rsidRPr="00382DAC">
        <w:rPr>
          <w:rFonts w:ascii="Palatino Linotype" w:hAnsi="Palatino Linotype"/>
          <w:sz w:val="24"/>
          <w:szCs w:val="24"/>
        </w:rPr>
        <w:t xml:space="preserve"> vezérlés), a kormánylapáton és a hajótesten keletkező erők kormányzáskor (előre- és hátramenetben); kormányzás vízsugárral</w:t>
      </w:r>
    </w:p>
    <w:p w:rsidR="00E81FDA" w:rsidRPr="00382DAC" w:rsidRDefault="00E81FDA" w:rsidP="00500F47">
      <w:pPr>
        <w:tabs>
          <w:tab w:val="left" w:pos="1418"/>
          <w:tab w:val="left" w:pos="1560"/>
          <w:tab w:val="left" w:pos="9070"/>
        </w:tabs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caps/>
          <w:sz w:val="24"/>
          <w:szCs w:val="24"/>
        </w:rPr>
        <w:t>h</w:t>
      </w:r>
      <w:r w:rsidRPr="00382DAC">
        <w:rPr>
          <w:rFonts w:ascii="Palatino Linotype" w:hAnsi="Palatino Linotype"/>
          <w:sz w:val="24"/>
          <w:szCs w:val="24"/>
        </w:rPr>
        <w:t>ajótest, hajócsavar okozta áramlások, hullámhatás, speciális helyzetek</w:t>
      </w:r>
    </w:p>
    <w:p w:rsidR="00E81FDA" w:rsidRDefault="00E81FDA" w:rsidP="00500F47">
      <w:pPr>
        <w:tabs>
          <w:tab w:val="left" w:pos="1418"/>
          <w:tab w:val="left" w:pos="9070"/>
        </w:tabs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caps/>
          <w:sz w:val="24"/>
          <w:szCs w:val="24"/>
        </w:rPr>
        <w:t>h</w:t>
      </w:r>
      <w:r w:rsidRPr="00382DAC">
        <w:rPr>
          <w:rFonts w:ascii="Palatino Linotype" w:hAnsi="Palatino Linotype"/>
          <w:sz w:val="24"/>
          <w:szCs w:val="24"/>
        </w:rPr>
        <w:t>ajók nautikai jellemzőinek vizsgálata</w:t>
      </w:r>
      <w:r>
        <w:rPr>
          <w:rFonts w:ascii="Palatino Linotype" w:hAnsi="Palatino Linotype"/>
          <w:sz w:val="24"/>
          <w:szCs w:val="24"/>
        </w:rPr>
        <w:t>, elemzése</w:t>
      </w:r>
    </w:p>
    <w:p w:rsidR="00E81FDA" w:rsidRPr="001C4296" w:rsidRDefault="00E81FDA" w:rsidP="00996FC9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E81FDA" w:rsidRPr="001C4296" w:rsidRDefault="00E81FDA" w:rsidP="008020B7">
      <w:pPr>
        <w:tabs>
          <w:tab w:val="right" w:pos="9212"/>
        </w:tabs>
        <w:spacing w:after="0" w:line="240" w:lineRule="auto"/>
        <w:ind w:left="567" w:firstLine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19</w:t>
      </w:r>
      <w:r w:rsidRPr="001C4296">
        <w:rPr>
          <w:rFonts w:ascii="Palatino Linotype" w:hAnsi="Palatino Linotype"/>
          <w:b/>
          <w:sz w:val="24"/>
          <w:szCs w:val="24"/>
        </w:rPr>
        <w:t>.3.</w:t>
      </w:r>
      <w:r>
        <w:rPr>
          <w:rFonts w:ascii="Palatino Linotype" w:hAnsi="Palatino Linotype"/>
          <w:b/>
          <w:sz w:val="24"/>
          <w:szCs w:val="24"/>
        </w:rPr>
        <w:t>4</w:t>
      </w:r>
      <w:r w:rsidRPr="001C4296">
        <w:rPr>
          <w:rFonts w:ascii="Palatino Linotype" w:hAnsi="Palatino Linotype"/>
          <w:b/>
          <w:sz w:val="24"/>
          <w:szCs w:val="24"/>
        </w:rPr>
        <w:t xml:space="preserve">. </w:t>
      </w:r>
      <w:r>
        <w:rPr>
          <w:rFonts w:ascii="Palatino Linotype" w:hAnsi="Palatino Linotype"/>
          <w:b/>
          <w:sz w:val="24"/>
          <w:szCs w:val="24"/>
        </w:rPr>
        <w:t>Hajóvezetés</w:t>
      </w:r>
      <w:r>
        <w:rPr>
          <w:rFonts w:ascii="Palatino Linotype" w:hAnsi="Palatino Linotype"/>
          <w:b/>
          <w:sz w:val="24"/>
          <w:szCs w:val="24"/>
        </w:rPr>
        <w:tab/>
      </w:r>
      <w:r w:rsidRPr="00BC5050">
        <w:rPr>
          <w:rFonts w:ascii="Palatino Linotype" w:hAnsi="Palatino Linotype"/>
          <w:b/>
          <w:i/>
          <w:sz w:val="24"/>
          <w:szCs w:val="24"/>
        </w:rPr>
        <w:t>4</w:t>
      </w:r>
      <w:r>
        <w:rPr>
          <w:rFonts w:ascii="Palatino Linotype" w:hAnsi="Palatino Linotype"/>
          <w:b/>
          <w:i/>
          <w:sz w:val="24"/>
          <w:szCs w:val="24"/>
        </w:rPr>
        <w:t>2</w:t>
      </w:r>
      <w:r w:rsidRPr="00BC5050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2D1B0D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sz w:val="24"/>
          <w:szCs w:val="24"/>
        </w:rPr>
        <w:t>Iránylatok felvétele, irányba állítás, folyami és tavi navigáció</w:t>
      </w:r>
    </w:p>
    <w:p w:rsidR="00E81FDA" w:rsidRPr="002D1B0D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sz w:val="24"/>
          <w:szCs w:val="24"/>
        </w:rPr>
        <w:t>Vonalismeret, találkozás, időelemzés, összeütközés lehetősége</w:t>
      </w:r>
      <w:r w:rsidRPr="002D1B0D">
        <w:rPr>
          <w:rFonts w:ascii="Palatino Linotype" w:hAnsi="Palatino Linotype"/>
          <w:caps/>
          <w:sz w:val="24"/>
          <w:szCs w:val="24"/>
        </w:rPr>
        <w:t xml:space="preserve"> </w:t>
      </w:r>
    </w:p>
    <w:p w:rsidR="00E81FDA" w:rsidRPr="00017400" w:rsidRDefault="00E81FDA" w:rsidP="00017400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017400">
        <w:rPr>
          <w:rFonts w:ascii="Palatino Linotype" w:hAnsi="Palatino Linotype"/>
          <w:caps/>
          <w:sz w:val="24"/>
          <w:szCs w:val="24"/>
        </w:rPr>
        <w:t>A</w:t>
      </w:r>
      <w:r w:rsidRPr="00017400">
        <w:rPr>
          <w:rFonts w:ascii="Palatino Linotype" w:hAnsi="Palatino Linotype"/>
          <w:sz w:val="24"/>
          <w:szCs w:val="24"/>
        </w:rPr>
        <w:t xml:space="preserve"> hajó/kötelék vezetése: a vízterület sajátosságainak figyelembevétele (geometriai méretek, dinamikai, vízjárási és meteorológiai hatások), a h</w:t>
      </w:r>
      <w:r w:rsidRPr="00017400">
        <w:rPr>
          <w:rFonts w:ascii="Palatino Linotype" w:hAnsi="Palatino Linotype"/>
          <w:sz w:val="24"/>
          <w:szCs w:val="24"/>
        </w:rPr>
        <w:t>a</w:t>
      </w:r>
      <w:r w:rsidRPr="00017400">
        <w:rPr>
          <w:rFonts w:ascii="Palatino Linotype" w:hAnsi="Palatino Linotype"/>
          <w:sz w:val="24"/>
          <w:szCs w:val="24"/>
        </w:rPr>
        <w:t>jó/kötelék jellemzőinek figyelembe vétele, ill. kialakítása (laterálfelület, laterálfelület/tömeg arány, taktikai forduláspont, merülés, magasság, sz</w:t>
      </w:r>
      <w:r w:rsidRPr="00017400">
        <w:rPr>
          <w:rFonts w:ascii="Palatino Linotype" w:hAnsi="Palatino Linotype"/>
          <w:sz w:val="24"/>
          <w:szCs w:val="24"/>
        </w:rPr>
        <w:t>é</w:t>
      </w:r>
      <w:r w:rsidRPr="00017400">
        <w:rPr>
          <w:rFonts w:ascii="Palatino Linotype" w:hAnsi="Palatino Linotype"/>
          <w:sz w:val="24"/>
          <w:szCs w:val="24"/>
        </w:rPr>
        <w:t xml:space="preserve">lesség)   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sz w:val="24"/>
          <w:szCs w:val="24"/>
        </w:rPr>
        <w:t>Hajó/kötelék felkészítése az útra, vezetői (kapitányi) információk, vonali</w:t>
      </w:r>
      <w:r w:rsidRPr="002404F7">
        <w:rPr>
          <w:rFonts w:ascii="Palatino Linotype" w:hAnsi="Palatino Linotype"/>
          <w:sz w:val="24"/>
          <w:szCs w:val="24"/>
        </w:rPr>
        <w:t>s</w:t>
      </w:r>
      <w:r w:rsidRPr="002404F7">
        <w:rPr>
          <w:rFonts w:ascii="Palatino Linotype" w:hAnsi="Palatino Linotype"/>
          <w:sz w:val="24"/>
          <w:szCs w:val="24"/>
        </w:rPr>
        <w:t>meret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A</w:t>
      </w:r>
      <w:r w:rsidRPr="002404F7">
        <w:rPr>
          <w:rFonts w:ascii="Palatino Linotype" w:hAnsi="Palatino Linotype"/>
          <w:sz w:val="24"/>
          <w:szCs w:val="24"/>
        </w:rPr>
        <w:t xml:space="preserve"> hajó személyzetének és vezetőjének feladatai, kötelezettségei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Ú</w:t>
      </w:r>
      <w:r w:rsidRPr="002404F7">
        <w:rPr>
          <w:rFonts w:ascii="Palatino Linotype" w:hAnsi="Palatino Linotype"/>
          <w:sz w:val="24"/>
          <w:szCs w:val="24"/>
        </w:rPr>
        <w:t>titerv, gazdálkodás az üzemanyaggal, ivóvízzel és egyéb készletekkel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H</w:t>
      </w:r>
      <w:r w:rsidRPr="002404F7">
        <w:rPr>
          <w:rFonts w:ascii="Palatino Linotype" w:hAnsi="Palatino Linotype"/>
          <w:sz w:val="24"/>
          <w:szCs w:val="24"/>
        </w:rPr>
        <w:t>ajóvezetés: folyón, csatornán, tavon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H</w:t>
      </w:r>
      <w:r w:rsidRPr="002404F7">
        <w:rPr>
          <w:rFonts w:ascii="Palatino Linotype" w:hAnsi="Palatino Linotype"/>
          <w:sz w:val="24"/>
          <w:szCs w:val="24"/>
        </w:rPr>
        <w:t>ajóműveletek: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>Elindulás (part mellől, horgonyról, hajó/úszómű mellől, gépnélküli m</w:t>
      </w:r>
      <w:r w:rsidRPr="00382DAC">
        <w:rPr>
          <w:rFonts w:ascii="Palatino Linotype" w:hAnsi="Palatino Linotype"/>
          <w:sz w:val="24"/>
          <w:szCs w:val="24"/>
        </w:rPr>
        <w:t>ű</w:t>
      </w:r>
      <w:r w:rsidRPr="00382DAC">
        <w:rPr>
          <w:rFonts w:ascii="Palatino Linotype" w:hAnsi="Palatino Linotype"/>
          <w:sz w:val="24"/>
          <w:szCs w:val="24"/>
        </w:rPr>
        <w:t>veletek)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>Kötelékek összeállítása (szempontok, teljesítmény, végrehajtás)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>Hajó haladása magányosan gépi erővel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Hajó haladása magányosan vitorlával (látszólagos szél, haladás széllel szemben, negyed/fél/háromnegyed szél, hátszéllel) 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>Hajó(k) továbbítása vontatott alakzatban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>Hajó(k) továbbítása mellévett alakzatban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>Hajó(k) továbbítása tolt alakzatban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>Áthaladás gázlón, kanyarulaton, parttávolság, fordulási szögsebesség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>Fordulás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>Találkozás, előzés, keresztezés (géppel, vitorlával)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>Be- kihajózás kikötőbe/ből (folyami és tavi)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 xml:space="preserve">Zsilipelés, áthajózás hajóemelőn, hajósurrantó </w:t>
      </w:r>
      <w:r w:rsidRPr="004837B0">
        <w:rPr>
          <w:rFonts w:ascii="Palatino Linotype" w:hAnsi="Palatino Linotype"/>
          <w:sz w:val="24"/>
          <w:szCs w:val="24"/>
        </w:rPr>
        <w:t>működése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sz w:val="24"/>
          <w:szCs w:val="24"/>
        </w:rPr>
        <w:t>Megállás (part mellé, hajó/úszómű mellé, horgonyra, medencés kiköt</w:t>
      </w:r>
      <w:r w:rsidRPr="00382DAC">
        <w:rPr>
          <w:rFonts w:ascii="Palatino Linotype" w:hAnsi="Palatino Linotype"/>
          <w:sz w:val="24"/>
          <w:szCs w:val="24"/>
        </w:rPr>
        <w:t>ő</w:t>
      </w:r>
      <w:r w:rsidRPr="00382DAC">
        <w:rPr>
          <w:rFonts w:ascii="Palatino Linotype" w:hAnsi="Palatino Linotype"/>
          <w:sz w:val="24"/>
          <w:szCs w:val="24"/>
        </w:rPr>
        <w:t>ben, szélben)</w:t>
      </w:r>
    </w:p>
    <w:p w:rsidR="00E81FDA" w:rsidRPr="00017400" w:rsidRDefault="00E81FDA" w:rsidP="00017400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17400">
        <w:rPr>
          <w:rFonts w:ascii="Palatino Linotype" w:hAnsi="Palatino Linotype"/>
          <w:sz w:val="24"/>
          <w:szCs w:val="24"/>
        </w:rPr>
        <w:t>Horgony alkalmazása műveletekben (veszteglésnél, fordulásnál, vés</w:t>
      </w:r>
      <w:r w:rsidRPr="00017400">
        <w:rPr>
          <w:rFonts w:ascii="Palatino Linotype" w:hAnsi="Palatino Linotype"/>
          <w:sz w:val="24"/>
          <w:szCs w:val="24"/>
        </w:rPr>
        <w:t>z</w:t>
      </w:r>
      <w:r w:rsidRPr="00017400">
        <w:rPr>
          <w:rFonts w:ascii="Palatino Linotype" w:hAnsi="Palatino Linotype"/>
          <w:sz w:val="24"/>
          <w:szCs w:val="24"/>
        </w:rPr>
        <w:t>megállásnál), szükséges lánc- illetve kötélhossz megállapítása, veszélyek, leszakadt horgony megkeresése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sz w:val="24"/>
          <w:szCs w:val="24"/>
        </w:rPr>
        <w:t>Hajózási módszerek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Vontatóhajózás</w:t>
      </w:r>
    </w:p>
    <w:p w:rsidR="00E81FDA" w:rsidRPr="00382DAC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caps/>
          <w:sz w:val="24"/>
          <w:szCs w:val="24"/>
        </w:rPr>
        <w:t>v</w:t>
      </w:r>
      <w:r w:rsidRPr="00382DAC">
        <w:rPr>
          <w:rFonts w:ascii="Palatino Linotype" w:hAnsi="Palatino Linotype"/>
          <w:sz w:val="24"/>
          <w:szCs w:val="24"/>
        </w:rPr>
        <w:t xml:space="preserve">ontatmányok kialakításának szempontjai, kötélhossz megállapítása </w:t>
      </w:r>
    </w:p>
    <w:p w:rsidR="00E81FDA" w:rsidRPr="00382DAC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caps/>
          <w:sz w:val="24"/>
          <w:szCs w:val="24"/>
        </w:rPr>
        <w:t>v</w:t>
      </w:r>
      <w:r w:rsidRPr="00382DAC">
        <w:rPr>
          <w:rFonts w:ascii="Palatino Linotype" w:hAnsi="Palatino Linotype"/>
          <w:sz w:val="24"/>
          <w:szCs w:val="24"/>
        </w:rPr>
        <w:t>ontatmányok vezetése: hosszan csatolt, röviden csatolt, merev ala</w:t>
      </w:r>
      <w:r w:rsidRPr="00382DAC">
        <w:rPr>
          <w:rFonts w:ascii="Palatino Linotype" w:hAnsi="Palatino Linotype"/>
          <w:sz w:val="24"/>
          <w:szCs w:val="24"/>
        </w:rPr>
        <w:t>k</w:t>
      </w:r>
      <w:r w:rsidRPr="00382DAC">
        <w:rPr>
          <w:rFonts w:ascii="Palatino Linotype" w:hAnsi="Palatino Linotype"/>
          <w:sz w:val="24"/>
          <w:szCs w:val="24"/>
        </w:rPr>
        <w:t>zat esetén; kanyarulatban, gázlóban, éjszaka, korlátozott láthatóságnál; előfogat</w:t>
      </w:r>
    </w:p>
    <w:p w:rsidR="00E81FDA" w:rsidRPr="00382DAC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r w:rsidRPr="00382DAC">
        <w:rPr>
          <w:rFonts w:ascii="Palatino Linotype" w:hAnsi="Palatino Linotype"/>
          <w:caps/>
          <w:sz w:val="24"/>
          <w:szCs w:val="24"/>
        </w:rPr>
        <w:t>f</w:t>
      </w:r>
      <w:r w:rsidRPr="00382DAC">
        <w:rPr>
          <w:rFonts w:ascii="Palatino Linotype" w:hAnsi="Palatino Linotype"/>
          <w:sz w:val="24"/>
          <w:szCs w:val="24"/>
        </w:rPr>
        <w:t>ordulás, kikötőbe/ből hajózás, zsilipelés vontatmánnyal</w:t>
      </w:r>
    </w:p>
    <w:p w:rsidR="00E81FDA" w:rsidRPr="002D1B0D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Tolóhajózás</w:t>
      </w:r>
    </w:p>
    <w:p w:rsidR="00E81FDA" w:rsidRPr="00C45758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caps/>
          <w:sz w:val="24"/>
          <w:szCs w:val="24"/>
        </w:rPr>
      </w:pPr>
      <w:r w:rsidRPr="00382DAC">
        <w:rPr>
          <w:rFonts w:ascii="Palatino Linotype" w:hAnsi="Palatino Linotype"/>
          <w:caps/>
          <w:sz w:val="24"/>
          <w:szCs w:val="24"/>
        </w:rPr>
        <w:t>a</w:t>
      </w:r>
      <w:r w:rsidRPr="00C45758">
        <w:rPr>
          <w:rFonts w:ascii="Palatino Linotype" w:hAnsi="Palatino Linotype"/>
          <w:sz w:val="24"/>
          <w:szCs w:val="24"/>
        </w:rPr>
        <w:t xml:space="preserve"> tolóhajózás: eszközei (hajó, bárka kialakítása) és berendezései </w:t>
      </w:r>
      <w:r w:rsidRPr="002404F7">
        <w:rPr>
          <w:rFonts w:ascii="Palatino Linotype" w:hAnsi="Palatino Linotype"/>
          <w:sz w:val="24"/>
          <w:szCs w:val="24"/>
        </w:rPr>
        <w:t>(cs</w:t>
      </w:r>
      <w:r w:rsidRPr="002404F7">
        <w:rPr>
          <w:rFonts w:ascii="Palatino Linotype" w:hAnsi="Palatino Linotype"/>
          <w:sz w:val="24"/>
          <w:szCs w:val="24"/>
        </w:rPr>
        <w:t>a</w:t>
      </w:r>
      <w:r w:rsidRPr="002404F7">
        <w:rPr>
          <w:rFonts w:ascii="Palatino Linotype" w:hAnsi="Palatino Linotype"/>
          <w:sz w:val="24"/>
          <w:szCs w:val="24"/>
        </w:rPr>
        <w:t>toló-csörlők, tolófelületek, tolóbak, tükörfar, csuklós tolóbetét), ter</w:t>
      </w:r>
      <w:r w:rsidRPr="002404F7">
        <w:rPr>
          <w:rFonts w:ascii="Palatino Linotype" w:hAnsi="Palatino Linotype"/>
          <w:sz w:val="24"/>
          <w:szCs w:val="24"/>
        </w:rPr>
        <w:t>e</w:t>
      </w:r>
      <w:r w:rsidRPr="002404F7">
        <w:rPr>
          <w:rFonts w:ascii="Palatino Linotype" w:hAnsi="Palatino Linotype"/>
          <w:sz w:val="24"/>
          <w:szCs w:val="24"/>
        </w:rPr>
        <w:t xml:space="preserve">lőművek, speciális kormánykialakítás és vezérlés </w:t>
      </w:r>
    </w:p>
    <w:p w:rsidR="00E81FDA" w:rsidRPr="00C45758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caps/>
          <w:sz w:val="24"/>
          <w:szCs w:val="24"/>
        </w:rPr>
      </w:pPr>
      <w:r w:rsidRPr="00382DAC">
        <w:rPr>
          <w:rFonts w:ascii="Palatino Linotype" w:hAnsi="Palatino Linotype"/>
          <w:caps/>
          <w:sz w:val="24"/>
          <w:szCs w:val="24"/>
        </w:rPr>
        <w:t>t</w:t>
      </w:r>
      <w:r w:rsidRPr="002404F7">
        <w:rPr>
          <w:rFonts w:ascii="Palatino Linotype" w:hAnsi="Palatino Linotype"/>
          <w:sz w:val="24"/>
          <w:szCs w:val="24"/>
        </w:rPr>
        <w:t xml:space="preserve">olt </w:t>
      </w:r>
      <w:r>
        <w:rPr>
          <w:rFonts w:ascii="Palatino Linotype" w:hAnsi="Palatino Linotype"/>
          <w:sz w:val="24"/>
          <w:szCs w:val="24"/>
        </w:rPr>
        <w:t>kötelék</w:t>
      </w:r>
      <w:r w:rsidRPr="002404F7">
        <w:rPr>
          <w:rFonts w:ascii="Palatino Linotype" w:hAnsi="Palatino Linotype"/>
          <w:sz w:val="24"/>
          <w:szCs w:val="24"/>
        </w:rPr>
        <w:t xml:space="preserve"> kialakítása, </w:t>
      </w:r>
      <w:r>
        <w:rPr>
          <w:rFonts w:ascii="Palatino Linotype" w:hAnsi="Palatino Linotype"/>
          <w:sz w:val="24"/>
          <w:szCs w:val="24"/>
        </w:rPr>
        <w:t>kötelék</w:t>
      </w:r>
      <w:r w:rsidRPr="002404F7">
        <w:rPr>
          <w:rFonts w:ascii="Palatino Linotype" w:hAnsi="Palatino Linotype"/>
          <w:sz w:val="24"/>
          <w:szCs w:val="24"/>
        </w:rPr>
        <w:t>formációk jellemzői (hegy- és völg</w:t>
      </w:r>
      <w:r w:rsidRPr="002404F7">
        <w:rPr>
          <w:rFonts w:ascii="Palatino Linotype" w:hAnsi="Palatino Linotype"/>
          <w:sz w:val="24"/>
          <w:szCs w:val="24"/>
        </w:rPr>
        <w:t>y</w:t>
      </w:r>
      <w:r w:rsidRPr="002404F7">
        <w:rPr>
          <w:rFonts w:ascii="Palatino Linotype" w:hAnsi="Palatino Linotype"/>
          <w:sz w:val="24"/>
          <w:szCs w:val="24"/>
        </w:rPr>
        <w:t xml:space="preserve">menetben) látási holtzóna, vegyes (különböző terhelésű hajókból álló) </w:t>
      </w:r>
      <w:r>
        <w:rPr>
          <w:rFonts w:ascii="Palatino Linotype" w:hAnsi="Palatino Linotype"/>
          <w:sz w:val="24"/>
          <w:szCs w:val="24"/>
        </w:rPr>
        <w:t>kötelék</w:t>
      </w:r>
    </w:p>
    <w:p w:rsidR="00E81FDA" w:rsidRPr="00C45758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caps/>
          <w:sz w:val="24"/>
          <w:szCs w:val="24"/>
        </w:rPr>
      </w:pPr>
      <w:r w:rsidRPr="00382DAC">
        <w:rPr>
          <w:rFonts w:ascii="Palatino Linotype" w:hAnsi="Palatino Linotype"/>
          <w:caps/>
          <w:sz w:val="24"/>
          <w:szCs w:val="24"/>
        </w:rPr>
        <w:t>a</w:t>
      </w:r>
      <w:r w:rsidRPr="002404F7">
        <w:rPr>
          <w:rFonts w:ascii="Palatino Linotype" w:hAnsi="Palatino Linotype"/>
          <w:sz w:val="24"/>
          <w:szCs w:val="24"/>
        </w:rPr>
        <w:t xml:space="preserve"> tolóhajózás: speciális műveletei (leforgatás, csatolás, fordulás) </w:t>
      </w:r>
    </w:p>
    <w:p w:rsidR="00E81FDA" w:rsidRPr="00C45758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caps/>
          <w:sz w:val="24"/>
          <w:szCs w:val="24"/>
        </w:rPr>
      </w:pPr>
      <w:r w:rsidRPr="00382DAC">
        <w:rPr>
          <w:rFonts w:ascii="Palatino Linotype" w:hAnsi="Palatino Linotype"/>
          <w:caps/>
          <w:sz w:val="24"/>
          <w:szCs w:val="24"/>
        </w:rPr>
        <w:t>a</w:t>
      </w:r>
      <w:r w:rsidRPr="002404F7">
        <w:rPr>
          <w:rFonts w:ascii="Palatino Linotype" w:hAnsi="Palatino Linotype"/>
          <w:sz w:val="24"/>
          <w:szCs w:val="24"/>
        </w:rPr>
        <w:t xml:space="preserve"> tolt </w:t>
      </w:r>
      <w:r>
        <w:rPr>
          <w:rFonts w:ascii="Palatino Linotype" w:hAnsi="Palatino Linotype"/>
          <w:sz w:val="24"/>
          <w:szCs w:val="24"/>
        </w:rPr>
        <w:t>kötelék</w:t>
      </w:r>
      <w:r w:rsidRPr="002404F7">
        <w:rPr>
          <w:rFonts w:ascii="Palatino Linotype" w:hAnsi="Palatino Linotype"/>
          <w:sz w:val="24"/>
          <w:szCs w:val="24"/>
        </w:rPr>
        <w:t xml:space="preserve"> vezetése kanyarulatban, szűkületben, gázlóban, éjszaka, korlátozott láthatóságnál </w:t>
      </w:r>
    </w:p>
    <w:p w:rsidR="00E81FDA" w:rsidRPr="00382DAC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hajózási módszerek</w:t>
      </w:r>
    </w:p>
    <w:p w:rsidR="00E81FDA" w:rsidRPr="002404F7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r w:rsidRPr="002404F7">
        <w:rPr>
          <w:rFonts w:ascii="Palatino Linotype" w:hAnsi="Palatino Linotype"/>
          <w:sz w:val="24"/>
          <w:szCs w:val="24"/>
        </w:rPr>
        <w:t>A</w:t>
      </w:r>
      <w:r w:rsidRPr="00C45758">
        <w:rPr>
          <w:rFonts w:ascii="Palatino Linotype" w:hAnsi="Palatino Linotype"/>
          <w:sz w:val="24"/>
          <w:szCs w:val="24"/>
        </w:rPr>
        <w:t xml:space="preserve"> mellévett alakzattal végzett műveletek (haladás, fordulás, találk</w:t>
      </w:r>
      <w:r w:rsidRPr="00C45758">
        <w:rPr>
          <w:rFonts w:ascii="Palatino Linotype" w:hAnsi="Palatino Linotype"/>
          <w:sz w:val="24"/>
          <w:szCs w:val="24"/>
        </w:rPr>
        <w:t>o</w:t>
      </w:r>
      <w:r w:rsidRPr="00C45758">
        <w:rPr>
          <w:rFonts w:ascii="Palatino Linotype" w:hAnsi="Palatino Linotype"/>
          <w:sz w:val="24"/>
          <w:szCs w:val="24"/>
        </w:rPr>
        <w:t>zás, megállás)</w:t>
      </w:r>
    </w:p>
    <w:p w:rsidR="00E81FDA" w:rsidRPr="002404F7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r w:rsidRPr="002404F7">
        <w:rPr>
          <w:rFonts w:ascii="Palatino Linotype" w:hAnsi="Palatino Linotype"/>
          <w:sz w:val="24"/>
          <w:szCs w:val="24"/>
        </w:rPr>
        <w:t>Á</w:t>
      </w:r>
      <w:r w:rsidRPr="00C45758">
        <w:rPr>
          <w:rFonts w:ascii="Palatino Linotype" w:hAnsi="Palatino Linotype"/>
          <w:sz w:val="24"/>
          <w:szCs w:val="24"/>
        </w:rPr>
        <w:t>ruszállító hajó vezetése</w:t>
      </w:r>
    </w:p>
    <w:p w:rsidR="00E81FDA" w:rsidRPr="002404F7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r w:rsidRPr="002404F7">
        <w:rPr>
          <w:rFonts w:ascii="Palatino Linotype" w:hAnsi="Palatino Linotype"/>
          <w:sz w:val="24"/>
          <w:szCs w:val="24"/>
        </w:rPr>
        <w:t>N</w:t>
      </w:r>
      <w:r w:rsidRPr="00C45758">
        <w:rPr>
          <w:rFonts w:ascii="Palatino Linotype" w:hAnsi="Palatino Linotype"/>
          <w:sz w:val="24"/>
          <w:szCs w:val="24"/>
        </w:rPr>
        <w:t>agyfelületű (konténer-, szálloda-, személy- és ro-ro) hajó vezetése, megállás/kikötés farral</w:t>
      </w:r>
    </w:p>
    <w:p w:rsidR="00E81FDA" w:rsidRPr="002404F7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r w:rsidRPr="002404F7">
        <w:rPr>
          <w:rFonts w:ascii="Palatino Linotype" w:hAnsi="Palatino Linotype"/>
          <w:sz w:val="24"/>
          <w:szCs w:val="24"/>
        </w:rPr>
        <w:t>N</w:t>
      </w:r>
      <w:r w:rsidRPr="00C45758">
        <w:rPr>
          <w:rFonts w:ascii="Palatino Linotype" w:hAnsi="Palatino Linotype"/>
          <w:sz w:val="24"/>
          <w:szCs w:val="24"/>
        </w:rPr>
        <w:t>agy sebességű hajó vezetése (szárnyas-, légpárnás, siklóhajó)</w:t>
      </w:r>
    </w:p>
    <w:p w:rsidR="00E81FDA" w:rsidRPr="002404F7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r w:rsidRPr="002404F7">
        <w:rPr>
          <w:rFonts w:ascii="Palatino Linotype" w:hAnsi="Palatino Linotype"/>
          <w:sz w:val="24"/>
          <w:szCs w:val="24"/>
        </w:rPr>
        <w:t>S</w:t>
      </w:r>
      <w:r w:rsidRPr="00C45758">
        <w:rPr>
          <w:rFonts w:ascii="Palatino Linotype" w:hAnsi="Palatino Linotype"/>
          <w:sz w:val="24"/>
          <w:szCs w:val="24"/>
        </w:rPr>
        <w:t>zemélyhajózás speciális hajóvezetői feladatai (utas-mozgás, ment</w:t>
      </w:r>
      <w:r w:rsidRPr="00C45758">
        <w:rPr>
          <w:rFonts w:ascii="Palatino Linotype" w:hAnsi="Palatino Linotype"/>
          <w:sz w:val="24"/>
          <w:szCs w:val="24"/>
        </w:rPr>
        <w:t>ő</w:t>
      </w:r>
      <w:r w:rsidRPr="00C45758">
        <w:rPr>
          <w:rFonts w:ascii="Palatino Linotype" w:hAnsi="Palatino Linotype"/>
          <w:sz w:val="24"/>
          <w:szCs w:val="24"/>
        </w:rPr>
        <w:t>eszközök)</w:t>
      </w:r>
    </w:p>
    <w:p w:rsidR="00E81FDA" w:rsidRPr="006A5DB8" w:rsidRDefault="00E81FDA" w:rsidP="00500F47">
      <w:pPr>
        <w:tabs>
          <w:tab w:val="left" w:pos="1985"/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r w:rsidRPr="002404F7">
        <w:rPr>
          <w:rFonts w:ascii="Palatino Linotype" w:hAnsi="Palatino Linotype"/>
          <w:sz w:val="24"/>
          <w:szCs w:val="24"/>
        </w:rPr>
        <w:t>Ú</w:t>
      </w:r>
      <w:r w:rsidRPr="00C45758">
        <w:rPr>
          <w:rFonts w:ascii="Palatino Linotype" w:hAnsi="Palatino Linotype"/>
          <w:sz w:val="24"/>
          <w:szCs w:val="24"/>
        </w:rPr>
        <w:t>szó munkagépek továbbítása</w:t>
      </w:r>
      <w:r w:rsidRPr="006A5DB8">
        <w:rPr>
          <w:rFonts w:ascii="Palatino Linotype" w:hAnsi="Palatino Linotype"/>
          <w:sz w:val="24"/>
          <w:szCs w:val="24"/>
        </w:rPr>
        <w:t xml:space="preserve"> </w:t>
      </w:r>
    </w:p>
    <w:p w:rsidR="00E81FDA" w:rsidRPr="006A5DB8" w:rsidRDefault="00E81FDA" w:rsidP="00500F47">
      <w:pPr>
        <w:tabs>
          <w:tab w:val="left" w:pos="9070"/>
        </w:tabs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r w:rsidRPr="006A5DB8">
        <w:rPr>
          <w:rFonts w:ascii="Palatino Linotype" w:hAnsi="Palatino Linotype"/>
          <w:sz w:val="24"/>
          <w:szCs w:val="24"/>
        </w:rPr>
        <w:t>Gépnélküli hajóműveletek</w:t>
      </w:r>
      <w:r>
        <w:rPr>
          <w:rFonts w:ascii="Palatino Linotype" w:hAnsi="Palatino Linotype"/>
          <w:sz w:val="24"/>
          <w:szCs w:val="24"/>
        </w:rPr>
        <w:t>: e</w:t>
      </w:r>
      <w:r w:rsidRPr="006A5DB8">
        <w:rPr>
          <w:rFonts w:ascii="Palatino Linotype" w:hAnsi="Palatino Linotype"/>
          <w:sz w:val="24"/>
          <w:szCs w:val="24"/>
        </w:rPr>
        <w:t xml:space="preserve">reszkedés kötélen és horgonyon, </w:t>
      </w:r>
      <w:r>
        <w:rPr>
          <w:rFonts w:ascii="Palatino Linotype" w:hAnsi="Palatino Linotype"/>
          <w:sz w:val="24"/>
          <w:szCs w:val="24"/>
        </w:rPr>
        <w:t>v</w:t>
      </w:r>
      <w:r w:rsidRPr="006A5DB8">
        <w:rPr>
          <w:rFonts w:ascii="Palatino Linotype" w:hAnsi="Palatino Linotype"/>
          <w:sz w:val="24"/>
          <w:szCs w:val="24"/>
        </w:rPr>
        <w:t xml:space="preserve">ágatás, </w:t>
      </w:r>
      <w:r>
        <w:rPr>
          <w:rFonts w:ascii="Palatino Linotype" w:hAnsi="Palatino Linotype"/>
          <w:sz w:val="24"/>
          <w:szCs w:val="24"/>
        </w:rPr>
        <w:t>h</w:t>
      </w:r>
      <w:r w:rsidRPr="006A5DB8">
        <w:rPr>
          <w:rFonts w:ascii="Palatino Linotype" w:hAnsi="Palatino Linotype"/>
          <w:sz w:val="24"/>
          <w:szCs w:val="24"/>
        </w:rPr>
        <w:t>ajó állítása állóvízben (emberi erő, horgonymotor és szél segítség</w:t>
      </w:r>
      <w:r w:rsidRPr="006A5DB8">
        <w:rPr>
          <w:rFonts w:ascii="Palatino Linotype" w:hAnsi="Palatino Linotype"/>
          <w:sz w:val="24"/>
          <w:szCs w:val="24"/>
        </w:rPr>
        <w:t>é</w:t>
      </w:r>
      <w:r w:rsidRPr="006A5DB8">
        <w:rPr>
          <w:rFonts w:ascii="Palatino Linotype" w:hAnsi="Palatino Linotype"/>
          <w:sz w:val="24"/>
          <w:szCs w:val="24"/>
        </w:rPr>
        <w:t>vel</w:t>
      </w:r>
      <w:r>
        <w:rPr>
          <w:rFonts w:ascii="Palatino Linotype" w:hAnsi="Palatino Linotype"/>
          <w:sz w:val="24"/>
          <w:szCs w:val="24"/>
        </w:rPr>
        <w:t>/</w:t>
      </w:r>
    </w:p>
    <w:p w:rsidR="00E81FDA" w:rsidRDefault="00E81FDA" w:rsidP="00996FC9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tabs>
          <w:tab w:val="right" w:pos="9212"/>
        </w:tabs>
        <w:spacing w:after="0" w:line="240" w:lineRule="auto"/>
        <w:ind w:left="567" w:firstLine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19.3.5. Hajózás rendkívüli körülmények között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20</w:t>
      </w:r>
      <w:r w:rsidRPr="00BC5050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e</w:t>
      </w:r>
      <w:r w:rsidRPr="002404F7">
        <w:rPr>
          <w:rFonts w:ascii="Palatino Linotype" w:hAnsi="Palatino Linotype"/>
          <w:sz w:val="24"/>
          <w:szCs w:val="24"/>
        </w:rPr>
        <w:t>lsüllyedt hajó kiemelése (felmérés, előkészítés); ballasztolt hajókkal, csö</w:t>
      </w:r>
      <w:r w:rsidRPr="002404F7">
        <w:rPr>
          <w:rFonts w:ascii="Palatino Linotype" w:hAnsi="Palatino Linotype"/>
          <w:sz w:val="24"/>
          <w:szCs w:val="24"/>
        </w:rPr>
        <w:t>r</w:t>
      </w:r>
      <w:r w:rsidRPr="002404F7">
        <w:rPr>
          <w:rFonts w:ascii="Palatino Linotype" w:hAnsi="Palatino Linotype"/>
          <w:sz w:val="24"/>
          <w:szCs w:val="24"/>
        </w:rPr>
        <w:t xml:space="preserve">lővel, magatartás segítségnyújtás, mentés, környezetszennyezés esetén 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f</w:t>
      </w:r>
      <w:r w:rsidRPr="002404F7">
        <w:rPr>
          <w:rFonts w:ascii="Palatino Linotype" w:hAnsi="Palatino Linotype"/>
          <w:sz w:val="24"/>
          <w:szCs w:val="24"/>
        </w:rPr>
        <w:t>ennakadt hajó leszabadítása (felmérés, előkészítés); mosatás, áramlás fe</w:t>
      </w:r>
      <w:r w:rsidRPr="002404F7">
        <w:rPr>
          <w:rFonts w:ascii="Palatino Linotype" w:hAnsi="Palatino Linotype"/>
          <w:sz w:val="24"/>
          <w:szCs w:val="24"/>
        </w:rPr>
        <w:t>l</w:t>
      </w:r>
      <w:r w:rsidRPr="002404F7">
        <w:rPr>
          <w:rFonts w:ascii="Palatino Linotype" w:hAnsi="Palatino Linotype"/>
          <w:sz w:val="24"/>
          <w:szCs w:val="24"/>
        </w:rPr>
        <w:t xml:space="preserve">használása, átballasztolás, csörlőzés, könnyítés, stb.   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h</w:t>
      </w:r>
      <w:r w:rsidRPr="002404F7">
        <w:rPr>
          <w:rFonts w:ascii="Palatino Linotype" w:hAnsi="Palatino Linotype"/>
          <w:sz w:val="24"/>
          <w:szCs w:val="24"/>
        </w:rPr>
        <w:t>ajózási baleset (havaria): a hajók vezetőnek feladatai, speciális kármegel</w:t>
      </w:r>
      <w:r w:rsidRPr="002404F7">
        <w:rPr>
          <w:rFonts w:ascii="Palatino Linotype" w:hAnsi="Palatino Linotype"/>
          <w:sz w:val="24"/>
          <w:szCs w:val="24"/>
        </w:rPr>
        <w:t>ő</w:t>
      </w:r>
      <w:r w:rsidRPr="002404F7">
        <w:rPr>
          <w:rFonts w:ascii="Palatino Linotype" w:hAnsi="Palatino Linotype"/>
          <w:sz w:val="24"/>
          <w:szCs w:val="24"/>
        </w:rPr>
        <w:t>ző műveletek (zátonyra futtatás, elárasztás, szivattyúzás, mentés), kapitányi jelentés, kapcsolat a hatóságokkal, biztosítás, hajóút felszabadítása</w:t>
      </w:r>
      <w:r>
        <w:rPr>
          <w:rFonts w:ascii="Palatino Linotype" w:hAnsi="Palatino Linotype"/>
          <w:sz w:val="24"/>
          <w:szCs w:val="24"/>
        </w:rPr>
        <w:t>,</w:t>
      </w:r>
      <w:r w:rsidRPr="002404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</w:t>
      </w:r>
      <w:r w:rsidRPr="002404F7">
        <w:rPr>
          <w:rFonts w:ascii="Palatino Linotype" w:hAnsi="Palatino Linotype"/>
          <w:sz w:val="24"/>
          <w:szCs w:val="24"/>
        </w:rPr>
        <w:t xml:space="preserve">tb. 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k</w:t>
      </w:r>
      <w:r w:rsidRPr="002404F7">
        <w:rPr>
          <w:rFonts w:ascii="Palatino Linotype" w:hAnsi="Palatino Linotype"/>
          <w:sz w:val="24"/>
          <w:szCs w:val="24"/>
        </w:rPr>
        <w:t>özlekedés jégzajlásban nagy kötelékkel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j</w:t>
      </w:r>
      <w:r w:rsidRPr="002404F7">
        <w:rPr>
          <w:rFonts w:ascii="Palatino Linotype" w:hAnsi="Palatino Linotype"/>
          <w:sz w:val="24"/>
          <w:szCs w:val="24"/>
        </w:rPr>
        <w:t>égtörés, mentés jégben, telelés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k</w:t>
      </w:r>
      <w:r w:rsidRPr="002404F7">
        <w:rPr>
          <w:rFonts w:ascii="Palatino Linotype" w:hAnsi="Palatino Linotype"/>
          <w:sz w:val="24"/>
          <w:szCs w:val="24"/>
        </w:rPr>
        <w:t>ülönleges szállítás végrehajtása (felmérés, feladat-meghatározás, végreha</w:t>
      </w:r>
      <w:r w:rsidRPr="002404F7">
        <w:rPr>
          <w:rFonts w:ascii="Palatino Linotype" w:hAnsi="Palatino Linotype"/>
          <w:sz w:val="24"/>
          <w:szCs w:val="24"/>
        </w:rPr>
        <w:t>j</w:t>
      </w:r>
      <w:r w:rsidRPr="002404F7">
        <w:rPr>
          <w:rFonts w:ascii="Palatino Linotype" w:hAnsi="Palatino Linotype"/>
          <w:sz w:val="24"/>
          <w:szCs w:val="24"/>
        </w:rPr>
        <w:t>tás)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m</w:t>
      </w:r>
      <w:r w:rsidRPr="002404F7">
        <w:rPr>
          <w:rFonts w:ascii="Palatino Linotype" w:hAnsi="Palatino Linotype"/>
          <w:sz w:val="24"/>
          <w:szCs w:val="24"/>
        </w:rPr>
        <w:t>egfeneklés, zátonyra futás, leszabadítás, fenékvizsgálat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h</w:t>
      </w:r>
      <w:r w:rsidRPr="002404F7">
        <w:rPr>
          <w:rFonts w:ascii="Palatino Linotype" w:hAnsi="Palatino Linotype"/>
          <w:sz w:val="24"/>
          <w:szCs w:val="24"/>
        </w:rPr>
        <w:t>ajósérülések: lékek fajtái, lékek elzárása, bálázás, elsüllyedt hajó kiemelése</w:t>
      </w:r>
    </w:p>
    <w:p w:rsidR="00E81FDA" w:rsidRPr="002404F7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2404F7">
        <w:rPr>
          <w:rFonts w:ascii="Palatino Linotype" w:hAnsi="Palatino Linotype"/>
          <w:caps/>
          <w:sz w:val="24"/>
          <w:szCs w:val="24"/>
        </w:rPr>
        <w:t>l</w:t>
      </w:r>
      <w:r w:rsidRPr="002404F7">
        <w:rPr>
          <w:rFonts w:ascii="Palatino Linotype" w:hAnsi="Palatino Linotype"/>
          <w:sz w:val="24"/>
          <w:szCs w:val="24"/>
        </w:rPr>
        <w:t>eszabadítás géperővel, kötéllel, ballasztolással</w:t>
      </w:r>
    </w:p>
    <w:p w:rsidR="00E81FDA" w:rsidRDefault="00E81FDA" w:rsidP="00500F47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A5DB8">
        <w:rPr>
          <w:rFonts w:ascii="Palatino Linotype" w:hAnsi="Palatino Linotype"/>
          <w:caps/>
          <w:sz w:val="24"/>
          <w:szCs w:val="24"/>
        </w:rPr>
        <w:t>k</w:t>
      </w:r>
      <w:r w:rsidRPr="006A5DB8">
        <w:rPr>
          <w:rFonts w:ascii="Palatino Linotype" w:hAnsi="Palatino Linotype"/>
          <w:sz w:val="24"/>
          <w:szCs w:val="24"/>
        </w:rPr>
        <w:t xml:space="preserve">ikötők speciális berendezései, kikötői tartózkodás szabályai </w:t>
      </w:r>
    </w:p>
    <w:p w:rsidR="00E81FDA" w:rsidRPr="006A5DB8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6A5DB8">
        <w:rPr>
          <w:rFonts w:ascii="Palatino Linotype" w:hAnsi="Palatino Linotype"/>
          <w:sz w:val="24"/>
          <w:szCs w:val="24"/>
        </w:rPr>
        <w:t>Rakodóhelyek kialakítása</w:t>
      </w:r>
    </w:p>
    <w:p w:rsidR="00E81FDA" w:rsidRPr="006A5DB8" w:rsidRDefault="00E81FDA" w:rsidP="00F561CA">
      <w:pPr>
        <w:numPr>
          <w:ilvl w:val="0"/>
          <w:numId w:val="24"/>
        </w:numPr>
        <w:tabs>
          <w:tab w:val="left" w:pos="1701"/>
          <w:tab w:val="left" w:pos="9070"/>
        </w:tabs>
        <w:spacing w:after="0" w:line="240" w:lineRule="auto"/>
        <w:ind w:left="1701" w:hanging="283"/>
        <w:jc w:val="both"/>
        <w:rPr>
          <w:rFonts w:ascii="Palatino Linotype" w:hAnsi="Palatino Linotype"/>
          <w:sz w:val="24"/>
          <w:szCs w:val="24"/>
        </w:rPr>
      </w:pPr>
      <w:r w:rsidRPr="006A5DB8">
        <w:rPr>
          <w:rFonts w:ascii="Palatino Linotype" w:hAnsi="Palatino Linotype"/>
          <w:sz w:val="24"/>
          <w:szCs w:val="24"/>
        </w:rPr>
        <w:t>Kikötői szerelvények</w:t>
      </w:r>
      <w:r>
        <w:rPr>
          <w:rFonts w:ascii="Palatino Linotype" w:hAnsi="Palatino Linotype"/>
          <w:sz w:val="24"/>
          <w:szCs w:val="24"/>
        </w:rPr>
        <w:t>,</w:t>
      </w:r>
      <w:r w:rsidRPr="006A5DB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e</w:t>
      </w:r>
      <w:r w:rsidRPr="006A5DB8">
        <w:rPr>
          <w:rFonts w:ascii="Palatino Linotype" w:hAnsi="Palatino Linotype"/>
          <w:sz w:val="24"/>
          <w:szCs w:val="24"/>
        </w:rPr>
        <w:t>gyéb berendezések</w:t>
      </w:r>
    </w:p>
    <w:p w:rsidR="00E81FDA" w:rsidRDefault="00E81FDA" w:rsidP="00996FC9">
      <w:pPr>
        <w:tabs>
          <w:tab w:val="left" w:pos="9070"/>
        </w:tabs>
        <w:spacing w:after="0"/>
        <w:jc w:val="both"/>
        <w:rPr>
          <w:rFonts w:ascii="Palatino Linotype" w:hAnsi="Palatino Linotype"/>
          <w:sz w:val="24"/>
          <w:szCs w:val="24"/>
        </w:rPr>
      </w:pPr>
    </w:p>
    <w:p w:rsidR="00E81FDA" w:rsidRPr="007D36A0" w:rsidRDefault="00E81FDA" w:rsidP="00996FC9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19.4.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7D36A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7D36A0"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E81FDA" w:rsidRPr="005C4211" w:rsidRDefault="00E81FDA" w:rsidP="008020B7">
      <w:pPr>
        <w:widowControl w:val="0"/>
        <w:suppressAutoHyphens/>
        <w:spacing w:after="0" w:line="240" w:lineRule="auto"/>
        <w:ind w:firstLine="426"/>
        <w:rPr>
          <w:rFonts w:ascii="Palatino Linotype" w:hAnsi="Palatino Linotype"/>
          <w:bCs/>
          <w:sz w:val="24"/>
          <w:szCs w:val="24"/>
        </w:rPr>
      </w:pPr>
      <w:r w:rsidRPr="005C4211">
        <w:rPr>
          <w:rFonts w:ascii="Palatino Linotype" w:hAnsi="Palatino Linotype"/>
          <w:bCs/>
          <w:sz w:val="24"/>
          <w:szCs w:val="24"/>
        </w:rPr>
        <w:t>Szaktanterem, és/vagy Tanhajó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7D36A0" w:rsidRDefault="00E81FDA" w:rsidP="008020B7">
      <w:pPr>
        <w:widowControl w:val="0"/>
        <w:tabs>
          <w:tab w:val="left" w:pos="993"/>
        </w:tabs>
        <w:suppressAutoHyphens/>
        <w:spacing w:after="0" w:line="240" w:lineRule="auto"/>
        <w:ind w:left="993" w:hanging="567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19.5.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7D36A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Default="00E81FDA" w:rsidP="008F5EC5">
      <w:pPr>
        <w:spacing w:after="0"/>
        <w:ind w:left="284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víziközlekedés  jelzéseinek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értelmez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ügyelet mellett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közve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tabs>
          <w:tab w:val="left" w:pos="993"/>
        </w:tabs>
        <w:suppressAutoHyphens/>
        <w:spacing w:before="120"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19.6.</w:t>
      </w:r>
      <w:r>
        <w:rPr>
          <w:rFonts w:ascii="Palatino Linotype" w:hAnsi="Palatino Linotype"/>
          <w:b/>
          <w:bCs/>
          <w:sz w:val="24"/>
          <w:szCs w:val="24"/>
        </w:rPr>
        <w:tab/>
        <w:t xml:space="preserve">A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Default="00E81FDA" w:rsidP="008020B7">
      <w:pPr>
        <w:tabs>
          <w:tab w:val="left" w:pos="426"/>
        </w:tabs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5C421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  <w:r>
        <w:rPr>
          <w:rFonts w:ascii="Palatino Linotype" w:hAnsi="Palatino Linotype"/>
          <w:bCs/>
          <w:sz w:val="24"/>
          <w:szCs w:val="24"/>
        </w:rPr>
        <w:br w:type="page"/>
      </w:r>
    </w:p>
    <w:p w:rsidR="00E81FDA" w:rsidRDefault="00E81FDA" w:rsidP="00996FC9">
      <w:pPr>
        <w:tabs>
          <w:tab w:val="left" w:pos="426"/>
          <w:tab w:val="right" w:pos="9212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20.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>Hajózási földrajz és vonalismeret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>32 óra*</w:t>
      </w:r>
    </w:p>
    <w:p w:rsidR="00E81FDA" w:rsidRPr="006373D3" w:rsidRDefault="00E81FDA" w:rsidP="00996FC9">
      <w:pPr>
        <w:widowControl w:val="0"/>
        <w:suppressAutoHyphens/>
        <w:spacing w:after="0" w:line="240" w:lineRule="auto"/>
        <w:ind w:left="360"/>
        <w:jc w:val="right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5</w:t>
      </w:r>
      <w:r w:rsidRPr="006373D3">
        <w:rPr>
          <w:rFonts w:ascii="Palatino Linotype" w:hAnsi="Palatino Linotype"/>
          <w:sz w:val="20"/>
          <w:szCs w:val="20"/>
        </w:rPr>
        <w:t xml:space="preserve">/13. és </w:t>
      </w:r>
      <w:r>
        <w:rPr>
          <w:rFonts w:ascii="Palatino Linotype" w:hAnsi="Palatino Linotype"/>
          <w:sz w:val="20"/>
          <w:szCs w:val="20"/>
        </w:rPr>
        <w:t>2/</w:t>
      </w:r>
      <w:r w:rsidRPr="006373D3">
        <w:rPr>
          <w:rFonts w:ascii="Palatino Linotype" w:hAnsi="Palatino Linotype"/>
          <w:sz w:val="20"/>
          <w:szCs w:val="20"/>
        </w:rPr>
        <w:t>14. évfolyamon megszervezett képzés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996FC9">
      <w:pPr>
        <w:tabs>
          <w:tab w:val="left" w:pos="993"/>
          <w:tab w:val="left" w:pos="1134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20.1.</w:t>
      </w:r>
      <w:r>
        <w:rPr>
          <w:rFonts w:ascii="Palatino Linotype" w:hAnsi="Palatino Linotype"/>
          <w:b/>
          <w:sz w:val="24"/>
          <w:szCs w:val="24"/>
        </w:rPr>
        <w:tab/>
        <w:t>A tantárgy tanításának célja</w:t>
      </w:r>
    </w:p>
    <w:p w:rsidR="00E81FDA" w:rsidRPr="00545243" w:rsidRDefault="00E81FDA" w:rsidP="008020B7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45243">
        <w:rPr>
          <w:rFonts w:ascii="Palatino Linotype" w:hAnsi="Palatino Linotype"/>
          <w:sz w:val="24"/>
          <w:szCs w:val="24"/>
        </w:rPr>
        <w:t>A tanulók megismerik az alapvető vízrajzi, meteorológiai fogalmakat, azok gy</w:t>
      </w:r>
      <w:r w:rsidRPr="00545243">
        <w:rPr>
          <w:rFonts w:ascii="Palatino Linotype" w:hAnsi="Palatino Linotype"/>
          <w:sz w:val="24"/>
          <w:szCs w:val="24"/>
        </w:rPr>
        <w:t>a</w:t>
      </w:r>
      <w:r w:rsidRPr="00545243">
        <w:rPr>
          <w:rFonts w:ascii="Palatino Linotype" w:hAnsi="Palatino Linotype"/>
          <w:sz w:val="24"/>
          <w:szCs w:val="24"/>
        </w:rPr>
        <w:t>korlati alkalmazási lehetőségeit. Átfogó képet kapnak Európa v</w:t>
      </w:r>
      <w:r>
        <w:rPr>
          <w:rFonts w:ascii="Palatino Linotype" w:hAnsi="Palatino Linotype"/>
          <w:sz w:val="24"/>
          <w:szCs w:val="24"/>
        </w:rPr>
        <w:t>i</w:t>
      </w:r>
      <w:r w:rsidRPr="00545243">
        <w:rPr>
          <w:rFonts w:ascii="Palatino Linotype" w:hAnsi="Palatino Linotype"/>
          <w:sz w:val="24"/>
          <w:szCs w:val="24"/>
        </w:rPr>
        <w:t>zi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545243">
        <w:rPr>
          <w:rFonts w:ascii="Palatino Linotype" w:hAnsi="Palatino Linotype"/>
          <w:sz w:val="24"/>
          <w:szCs w:val="24"/>
        </w:rPr>
        <w:t>útjairól, v</w:t>
      </w:r>
      <w:r>
        <w:rPr>
          <w:rFonts w:ascii="Palatino Linotype" w:hAnsi="Palatino Linotype"/>
          <w:sz w:val="24"/>
          <w:szCs w:val="24"/>
        </w:rPr>
        <w:t>i</w:t>
      </w:r>
      <w:r w:rsidRPr="00545243">
        <w:rPr>
          <w:rFonts w:ascii="Palatino Linotype" w:hAnsi="Palatino Linotype"/>
          <w:sz w:val="24"/>
          <w:szCs w:val="24"/>
        </w:rPr>
        <w:t xml:space="preserve">ziút-jellemzőikről, főbb kikötőiről, fontosabb szabályaikról (részletesebben a Duna és a Rajna vízrendszeréről). </w:t>
      </w:r>
      <w:r>
        <w:rPr>
          <w:rFonts w:ascii="Palatino Linotype" w:hAnsi="Palatino Linotype"/>
          <w:sz w:val="24"/>
          <w:szCs w:val="24"/>
        </w:rPr>
        <w:t>E</w:t>
      </w:r>
      <w:r w:rsidRPr="00545243">
        <w:rPr>
          <w:rFonts w:ascii="Palatino Linotype" w:hAnsi="Palatino Linotype"/>
          <w:sz w:val="24"/>
          <w:szCs w:val="24"/>
        </w:rPr>
        <w:t>lsajátítják a vonalismeret sajátos ismeretrendszerének fe</w:t>
      </w:r>
      <w:r w:rsidRPr="00545243">
        <w:rPr>
          <w:rFonts w:ascii="Palatino Linotype" w:hAnsi="Palatino Linotype"/>
          <w:sz w:val="24"/>
          <w:szCs w:val="24"/>
        </w:rPr>
        <w:t>l</w:t>
      </w:r>
      <w:r w:rsidRPr="00545243">
        <w:rPr>
          <w:rFonts w:ascii="Palatino Linotype" w:hAnsi="Palatino Linotype"/>
          <w:sz w:val="24"/>
          <w:szCs w:val="24"/>
        </w:rPr>
        <w:t>építését és technikáját, a vízen tájékozódás, pozicionálás módszereit. Megtanulják az általános mozgásfolyamatokat és a szokványostól eltérő helyszínek felismerését és biztonságos áthajózását.</w:t>
      </w:r>
    </w:p>
    <w:p w:rsidR="00E81FDA" w:rsidRDefault="00E81FDA" w:rsidP="00996FC9">
      <w:pPr>
        <w:tabs>
          <w:tab w:val="left" w:pos="851"/>
        </w:tabs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81FDA" w:rsidRPr="00FB7373" w:rsidRDefault="00E81FDA" w:rsidP="00996FC9">
      <w:pPr>
        <w:tabs>
          <w:tab w:val="left" w:pos="993"/>
          <w:tab w:val="left" w:pos="1134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20.2.</w:t>
      </w:r>
      <w:r>
        <w:rPr>
          <w:rFonts w:ascii="Palatino Linotype" w:hAnsi="Palatino Linotype"/>
          <w:b/>
          <w:sz w:val="24"/>
          <w:szCs w:val="24"/>
        </w:rPr>
        <w:tab/>
        <w:t xml:space="preserve">Kapcsolódó közismereti, szakmai tartalmak </w:t>
      </w:r>
    </w:p>
    <w:p w:rsidR="00E81FDA" w:rsidRPr="001020A7" w:rsidRDefault="00E81FDA" w:rsidP="008020B7">
      <w:pPr>
        <w:spacing w:after="0" w:line="240" w:lineRule="auto"/>
        <w:ind w:firstLine="426"/>
        <w:rPr>
          <w:rFonts w:ascii="Palatino Linotype" w:hAnsi="Palatino Linotype"/>
          <w:sz w:val="24"/>
          <w:szCs w:val="24"/>
        </w:rPr>
      </w:pPr>
      <w:r w:rsidRPr="001020A7">
        <w:rPr>
          <w:rFonts w:ascii="Palatino Linotype" w:hAnsi="Palatino Linotype"/>
          <w:sz w:val="24"/>
          <w:szCs w:val="24"/>
        </w:rPr>
        <w:t xml:space="preserve">Földrajz </w:t>
      </w:r>
      <w:r>
        <w:rPr>
          <w:rFonts w:ascii="Palatino Linotype" w:hAnsi="Palatino Linotype"/>
          <w:sz w:val="24"/>
          <w:szCs w:val="24"/>
        </w:rPr>
        <w:t>tantárgy természeti földrajzi, közlekedési és gazdasági tartalma.</w:t>
      </w:r>
    </w:p>
    <w:p w:rsidR="00E81FDA" w:rsidRDefault="00E81FDA" w:rsidP="00996FC9">
      <w:pPr>
        <w:tabs>
          <w:tab w:val="left" w:pos="851"/>
        </w:tabs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996FC9">
      <w:pPr>
        <w:tabs>
          <w:tab w:val="left" w:pos="993"/>
          <w:tab w:val="left" w:pos="1134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20.3.</w:t>
      </w:r>
      <w:r>
        <w:rPr>
          <w:rFonts w:ascii="Palatino Linotype" w:hAnsi="Palatino Linotype"/>
          <w:b/>
          <w:sz w:val="24"/>
          <w:szCs w:val="24"/>
        </w:rPr>
        <w:tab/>
        <w:t xml:space="preserve">Témakörök </w:t>
      </w:r>
    </w:p>
    <w:p w:rsidR="00E81FDA" w:rsidRDefault="00E81FDA" w:rsidP="00996FC9">
      <w:pPr>
        <w:tabs>
          <w:tab w:val="left" w:pos="993"/>
          <w:tab w:val="left" w:pos="1134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E81FDA" w:rsidRPr="00E17A42" w:rsidRDefault="00E81FDA" w:rsidP="008020B7">
      <w:pPr>
        <w:spacing w:after="0" w:line="240" w:lineRule="auto"/>
        <w:ind w:left="567" w:firstLine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20</w:t>
      </w:r>
      <w:r w:rsidRPr="00E17A42">
        <w:rPr>
          <w:rFonts w:ascii="Palatino Linotype" w:hAnsi="Palatino Linotype"/>
          <w:b/>
          <w:sz w:val="24"/>
          <w:szCs w:val="24"/>
        </w:rPr>
        <w:t xml:space="preserve">.3.1. </w:t>
      </w:r>
      <w:r>
        <w:rPr>
          <w:rFonts w:ascii="Palatino Linotype" w:hAnsi="Palatino Linotype"/>
          <w:b/>
          <w:sz w:val="24"/>
          <w:szCs w:val="24"/>
        </w:rPr>
        <w:t>Vizi utak általános jellemzői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17A42">
        <w:rPr>
          <w:rFonts w:ascii="Palatino Linotype" w:hAnsi="Palatino Linotype"/>
          <w:b/>
          <w:sz w:val="24"/>
          <w:szCs w:val="24"/>
        </w:rPr>
        <w:tab/>
      </w:r>
      <w:r w:rsidRPr="00E17A42">
        <w:rPr>
          <w:rFonts w:ascii="Palatino Linotype" w:hAnsi="Palatino Linotype"/>
          <w:b/>
          <w:sz w:val="24"/>
          <w:szCs w:val="24"/>
        </w:rPr>
        <w:tab/>
      </w:r>
      <w:r w:rsidRPr="00E17A4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E17A42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E17A42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Pr="00E17A42">
        <w:rPr>
          <w:rFonts w:ascii="Palatino Linotype" w:hAnsi="Palatino Linotype"/>
          <w:sz w:val="24"/>
          <w:szCs w:val="24"/>
        </w:rPr>
        <w:t>elvizek kialakulása, fajtái, határai</w:t>
      </w:r>
    </w:p>
    <w:p w:rsidR="00E81FDA" w:rsidRPr="00E17A42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E17A42">
        <w:rPr>
          <w:rFonts w:ascii="Palatino Linotype" w:hAnsi="Palatino Linotype"/>
          <w:sz w:val="24"/>
          <w:szCs w:val="24"/>
        </w:rPr>
        <w:t>olyók, tavak, csatornák általános jellemz</w:t>
      </w:r>
      <w:r>
        <w:rPr>
          <w:rFonts w:ascii="Palatino Linotype" w:hAnsi="Palatino Linotype"/>
          <w:sz w:val="24"/>
          <w:szCs w:val="24"/>
        </w:rPr>
        <w:t>ő</w:t>
      </w:r>
      <w:r w:rsidRPr="00E17A42">
        <w:rPr>
          <w:rFonts w:ascii="Palatino Linotype" w:hAnsi="Palatino Linotype"/>
          <w:sz w:val="24"/>
          <w:szCs w:val="24"/>
        </w:rPr>
        <w:t>i</w:t>
      </w:r>
    </w:p>
    <w:p w:rsidR="00E81FDA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E17A42">
        <w:rPr>
          <w:rFonts w:ascii="Palatino Linotype" w:hAnsi="Palatino Linotype"/>
          <w:sz w:val="24"/>
          <w:szCs w:val="24"/>
        </w:rPr>
        <w:t xml:space="preserve">olyók: </w:t>
      </w:r>
    </w:p>
    <w:p w:rsidR="00E81FDA" w:rsidRPr="00E17A42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E17A42">
        <w:rPr>
          <w:rFonts w:ascii="Palatino Linotype" w:hAnsi="Palatino Linotype"/>
          <w:sz w:val="24"/>
          <w:szCs w:val="24"/>
        </w:rPr>
        <w:t>vízgyűjtő, lefolyási viszonyok, folyók szakasz-jellegzetességei</w:t>
      </w:r>
    </w:p>
    <w:p w:rsidR="00E81FDA" w:rsidRPr="00E17A42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E17A42">
        <w:rPr>
          <w:rFonts w:ascii="Palatino Linotype" w:hAnsi="Palatino Linotype"/>
          <w:sz w:val="24"/>
          <w:szCs w:val="24"/>
        </w:rPr>
        <w:t>vízhozam, mederképzés, nevezetes vízhozamok, felszíni görbe</w:t>
      </w:r>
    </w:p>
    <w:p w:rsidR="00E81FDA" w:rsidRPr="00E17A42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E17A42">
        <w:rPr>
          <w:rFonts w:ascii="Palatino Linotype" w:hAnsi="Palatino Linotype"/>
          <w:sz w:val="24"/>
          <w:szCs w:val="24"/>
        </w:rPr>
        <w:t>gázlótípusok, gázlójellemzők és azok összefüggései</w:t>
      </w:r>
    </w:p>
    <w:p w:rsidR="00E81FDA" w:rsidRPr="00E17A42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E17A42">
        <w:rPr>
          <w:rFonts w:ascii="Palatino Linotype" w:hAnsi="Palatino Linotype"/>
          <w:sz w:val="24"/>
          <w:szCs w:val="24"/>
        </w:rPr>
        <w:t xml:space="preserve">meteorológiai hatások (köd, szél, jég) </w:t>
      </w:r>
    </w:p>
    <w:p w:rsidR="00E81FDA" w:rsidRPr="00E17A42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E17A42">
        <w:rPr>
          <w:rFonts w:ascii="Palatino Linotype" w:hAnsi="Palatino Linotype"/>
          <w:sz w:val="24"/>
          <w:szCs w:val="24"/>
        </w:rPr>
        <w:t>zelek jellemz</w:t>
      </w:r>
      <w:r>
        <w:rPr>
          <w:rFonts w:ascii="Palatino Linotype" w:hAnsi="Palatino Linotype"/>
          <w:sz w:val="24"/>
          <w:szCs w:val="24"/>
        </w:rPr>
        <w:t>ő</w:t>
      </w:r>
      <w:r w:rsidRPr="00E17A42">
        <w:rPr>
          <w:rFonts w:ascii="Palatino Linotype" w:hAnsi="Palatino Linotype"/>
          <w:sz w:val="24"/>
          <w:szCs w:val="24"/>
        </w:rPr>
        <w:t>i, szélirány, széler</w:t>
      </w:r>
      <w:r>
        <w:rPr>
          <w:rFonts w:ascii="Palatino Linotype" w:hAnsi="Palatino Linotype"/>
          <w:sz w:val="24"/>
          <w:szCs w:val="24"/>
        </w:rPr>
        <w:t>ő</w:t>
      </w:r>
      <w:r w:rsidRPr="00E17A42">
        <w:rPr>
          <w:rFonts w:ascii="Palatino Linotype" w:hAnsi="Palatino Linotype"/>
          <w:sz w:val="24"/>
          <w:szCs w:val="24"/>
        </w:rPr>
        <w:t>sség (Beaufort skála), hullámhatások</w:t>
      </w:r>
    </w:p>
    <w:p w:rsidR="00E81FDA" w:rsidRPr="00FA5149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FA5149">
        <w:rPr>
          <w:rFonts w:ascii="Palatino Linotype" w:hAnsi="Palatino Linotype"/>
          <w:sz w:val="24"/>
          <w:szCs w:val="24"/>
        </w:rPr>
        <w:t xml:space="preserve"> Duna és vízrendszere (hajózható mellékágak, mellékfolyók, torkolatuk, hajózható hossz, legfőbb jellemzői)</w:t>
      </w:r>
    </w:p>
    <w:p w:rsidR="00E81FDA" w:rsidRPr="00FA5149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FA5149">
        <w:rPr>
          <w:rFonts w:ascii="Palatino Linotype" w:hAnsi="Palatino Linotype"/>
          <w:sz w:val="24"/>
          <w:szCs w:val="24"/>
        </w:rPr>
        <w:t>avak a Magyar</w:t>
      </w:r>
      <w:r>
        <w:rPr>
          <w:rFonts w:ascii="Palatino Linotype" w:hAnsi="Palatino Linotype"/>
          <w:sz w:val="24"/>
          <w:szCs w:val="24"/>
        </w:rPr>
        <w:t xml:space="preserve">ország </w:t>
      </w:r>
      <w:r w:rsidRPr="00FA5149">
        <w:rPr>
          <w:rFonts w:ascii="Palatino Linotype" w:hAnsi="Palatino Linotype"/>
          <w:sz w:val="24"/>
          <w:szCs w:val="24"/>
        </w:rPr>
        <w:t>területén (legfőbb jellemzői; Balaton, Fertő-tó, V</w:t>
      </w:r>
      <w:r w:rsidRPr="00FA5149">
        <w:rPr>
          <w:rFonts w:ascii="Palatino Linotype" w:hAnsi="Palatino Linotype"/>
          <w:sz w:val="24"/>
          <w:szCs w:val="24"/>
        </w:rPr>
        <w:t>e</w:t>
      </w:r>
      <w:r w:rsidRPr="00FA5149">
        <w:rPr>
          <w:rFonts w:ascii="Palatino Linotype" w:hAnsi="Palatino Linotype"/>
          <w:sz w:val="24"/>
          <w:szCs w:val="24"/>
        </w:rPr>
        <w:t>lencei-tó, Tisza-tó, bányatavak)</w:t>
      </w:r>
    </w:p>
    <w:p w:rsidR="00E81FDA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FA5149">
        <w:rPr>
          <w:rFonts w:ascii="Palatino Linotype" w:hAnsi="Palatino Linotype"/>
          <w:sz w:val="24"/>
          <w:szCs w:val="24"/>
        </w:rPr>
        <w:t>zabadfolyású, szabályozott, csatornázott, mesterséges belvizek</w:t>
      </w:r>
    </w:p>
    <w:p w:rsidR="00E81FDA" w:rsidRPr="00FA5149" w:rsidRDefault="00E81FDA" w:rsidP="00996FC9">
      <w:pPr>
        <w:spacing w:after="0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E81FDA" w:rsidRPr="00FA5149" w:rsidRDefault="00E81FDA" w:rsidP="008020B7">
      <w:pPr>
        <w:tabs>
          <w:tab w:val="right" w:pos="9212"/>
        </w:tabs>
        <w:spacing w:after="0" w:line="240" w:lineRule="auto"/>
        <w:ind w:left="567" w:firstLine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20</w:t>
      </w:r>
      <w:r w:rsidRPr="00FA5149">
        <w:rPr>
          <w:rFonts w:ascii="Palatino Linotype" w:hAnsi="Palatino Linotype"/>
          <w:b/>
          <w:sz w:val="24"/>
          <w:szCs w:val="24"/>
        </w:rPr>
        <w:t>.3.</w:t>
      </w:r>
      <w:r>
        <w:rPr>
          <w:rFonts w:ascii="Palatino Linotype" w:hAnsi="Palatino Linotype"/>
          <w:b/>
          <w:sz w:val="24"/>
          <w:szCs w:val="24"/>
        </w:rPr>
        <w:t>2</w:t>
      </w:r>
      <w:r w:rsidRPr="00FA5149">
        <w:rPr>
          <w:rFonts w:ascii="Palatino Linotype" w:hAnsi="Palatino Linotype"/>
          <w:b/>
          <w:sz w:val="24"/>
          <w:szCs w:val="24"/>
        </w:rPr>
        <w:t>. V</w:t>
      </w:r>
      <w:r>
        <w:rPr>
          <w:rFonts w:ascii="Palatino Linotype" w:hAnsi="Palatino Linotype"/>
          <w:b/>
          <w:sz w:val="24"/>
          <w:szCs w:val="24"/>
        </w:rPr>
        <w:t>i</w:t>
      </w:r>
      <w:r w:rsidRPr="00FA5149">
        <w:rPr>
          <w:rFonts w:ascii="Palatino Linotype" w:hAnsi="Palatino Linotype"/>
          <w:b/>
          <w:sz w:val="24"/>
          <w:szCs w:val="24"/>
        </w:rPr>
        <w:t>zi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FA5149">
        <w:rPr>
          <w:rFonts w:ascii="Palatino Linotype" w:hAnsi="Palatino Linotype"/>
          <w:b/>
          <w:sz w:val="24"/>
          <w:szCs w:val="24"/>
        </w:rPr>
        <w:t xml:space="preserve">utak </w:t>
      </w:r>
      <w:r>
        <w:rPr>
          <w:rFonts w:ascii="Palatino Linotype" w:hAnsi="Palatino Linotype"/>
          <w:b/>
          <w:sz w:val="24"/>
          <w:szCs w:val="24"/>
        </w:rPr>
        <w:t>hajózási</w:t>
      </w:r>
      <w:r w:rsidRPr="00FA5149">
        <w:rPr>
          <w:rFonts w:ascii="Palatino Linotype" w:hAnsi="Palatino Linotype"/>
          <w:b/>
          <w:sz w:val="24"/>
          <w:szCs w:val="24"/>
        </w:rPr>
        <w:t xml:space="preserve"> jellemzői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Pr="00FA5149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FA5149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A5149">
        <w:rPr>
          <w:rFonts w:ascii="Palatino Linotype" w:hAnsi="Palatino Linotype"/>
          <w:caps/>
          <w:sz w:val="24"/>
          <w:szCs w:val="24"/>
        </w:rPr>
        <w:t>v</w:t>
      </w:r>
      <w:r w:rsidRPr="00FA5149">
        <w:rPr>
          <w:rFonts w:ascii="Palatino Linotype" w:hAnsi="Palatino Linotype"/>
          <w:sz w:val="24"/>
          <w:szCs w:val="24"/>
        </w:rPr>
        <w:t>íziutak osztályozási rendszere (EGB; hullámmagasság)</w:t>
      </w:r>
    </w:p>
    <w:p w:rsidR="00E81FDA" w:rsidRPr="00FA5149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A5149">
        <w:rPr>
          <w:rFonts w:ascii="Palatino Linotype" w:hAnsi="Palatino Linotype"/>
          <w:caps/>
          <w:sz w:val="24"/>
          <w:szCs w:val="24"/>
        </w:rPr>
        <w:t>v</w:t>
      </w:r>
      <w:r w:rsidRPr="00FA5149">
        <w:rPr>
          <w:rFonts w:ascii="Palatino Linotype" w:hAnsi="Palatino Linotype"/>
          <w:sz w:val="24"/>
          <w:szCs w:val="24"/>
        </w:rPr>
        <w:t>ízállás értelmezése és használata</w:t>
      </w:r>
    </w:p>
    <w:p w:rsidR="00E81FDA" w:rsidRPr="00017400" w:rsidRDefault="00E81FDA" w:rsidP="00017400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17400">
        <w:rPr>
          <w:rFonts w:ascii="Palatino Linotype" w:hAnsi="Palatino Linotype"/>
          <w:caps/>
          <w:sz w:val="24"/>
          <w:szCs w:val="24"/>
        </w:rPr>
        <w:t>a</w:t>
      </w:r>
      <w:r w:rsidRPr="00017400">
        <w:rPr>
          <w:rFonts w:ascii="Palatino Linotype" w:hAnsi="Palatino Linotype"/>
          <w:sz w:val="24"/>
          <w:szCs w:val="24"/>
        </w:rPr>
        <w:t xml:space="preserve"> vízmérce (elhelyezés, jellemzői, alkalmazás), nevezetes vízállások (LKV, LKHV, HKV, KÖV, LNHV, HNV, LNV, LNJV, kíméletes hajózási vízszint, tilalmi vízszint)</w:t>
      </w:r>
    </w:p>
    <w:p w:rsidR="00E81FDA" w:rsidRPr="00FA5149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A5149">
        <w:rPr>
          <w:rFonts w:ascii="Palatino Linotype" w:hAnsi="Palatino Linotype"/>
          <w:caps/>
          <w:sz w:val="24"/>
          <w:szCs w:val="24"/>
        </w:rPr>
        <w:t>a</w:t>
      </w:r>
      <w:r w:rsidRPr="00FA5149">
        <w:rPr>
          <w:rFonts w:ascii="Palatino Linotype" w:hAnsi="Palatino Linotype"/>
          <w:sz w:val="24"/>
          <w:szCs w:val="24"/>
        </w:rPr>
        <w:t xml:space="preserve"> belvizek azonosítási rendszere (folyamkilométer, kilométer, csatorna-kilométer, földrajzi koordináták, tereptárgyak szerinti azonosítás)</w:t>
      </w:r>
    </w:p>
    <w:p w:rsidR="00E81FDA" w:rsidRPr="00FA5149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A5149">
        <w:rPr>
          <w:rFonts w:ascii="Palatino Linotype" w:hAnsi="Palatino Linotype"/>
          <w:caps/>
          <w:sz w:val="24"/>
          <w:szCs w:val="24"/>
        </w:rPr>
        <w:t>f</w:t>
      </w:r>
      <w:r w:rsidRPr="00FA5149">
        <w:rPr>
          <w:rFonts w:ascii="Palatino Linotype" w:hAnsi="Palatino Linotype"/>
          <w:sz w:val="24"/>
          <w:szCs w:val="24"/>
        </w:rPr>
        <w:t>olyókanyarulatok és gázlók mederjellemz</w:t>
      </w:r>
      <w:r>
        <w:rPr>
          <w:rFonts w:ascii="Palatino Linotype" w:hAnsi="Palatino Linotype"/>
          <w:sz w:val="24"/>
          <w:szCs w:val="24"/>
        </w:rPr>
        <w:t>ő</w:t>
      </w:r>
      <w:r w:rsidRPr="00FA5149">
        <w:rPr>
          <w:rFonts w:ascii="Palatino Linotype" w:hAnsi="Palatino Linotype"/>
          <w:sz w:val="24"/>
          <w:szCs w:val="24"/>
        </w:rPr>
        <w:t>i</w:t>
      </w:r>
    </w:p>
    <w:p w:rsidR="00E81FDA" w:rsidRPr="00FA5149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A5149">
        <w:rPr>
          <w:rFonts w:ascii="Palatino Linotype" w:hAnsi="Palatino Linotype"/>
          <w:caps/>
          <w:sz w:val="24"/>
          <w:szCs w:val="24"/>
        </w:rPr>
        <w:t>f</w:t>
      </w:r>
      <w:r w:rsidRPr="00FA5149">
        <w:rPr>
          <w:rFonts w:ascii="Palatino Linotype" w:hAnsi="Palatino Linotype"/>
          <w:sz w:val="24"/>
          <w:szCs w:val="24"/>
        </w:rPr>
        <w:t>olyószabályozás módszerei, eszközei és hatásai (szabályozási művek, ko</w:t>
      </w:r>
      <w:r w:rsidRPr="00FA5149">
        <w:rPr>
          <w:rFonts w:ascii="Palatino Linotype" w:hAnsi="Palatino Linotype"/>
          <w:sz w:val="24"/>
          <w:szCs w:val="24"/>
        </w:rPr>
        <w:t>t</w:t>
      </w:r>
      <w:r w:rsidRPr="00FA5149">
        <w:rPr>
          <w:rFonts w:ascii="Palatino Linotype" w:hAnsi="Palatino Linotype"/>
          <w:sz w:val="24"/>
          <w:szCs w:val="24"/>
        </w:rPr>
        <w:t>rás, vízlépcső</w:t>
      </w:r>
      <w:r>
        <w:rPr>
          <w:rFonts w:ascii="Palatino Linotype" w:hAnsi="Palatino Linotype"/>
          <w:sz w:val="24"/>
          <w:szCs w:val="24"/>
        </w:rPr>
        <w:t>)</w:t>
      </w:r>
    </w:p>
    <w:p w:rsidR="00E81FDA" w:rsidRPr="00FA5149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A5149">
        <w:rPr>
          <w:rFonts w:ascii="Palatino Linotype" w:hAnsi="Palatino Linotype"/>
          <w:caps/>
          <w:sz w:val="24"/>
          <w:szCs w:val="24"/>
        </w:rPr>
        <w:t>a</w:t>
      </w:r>
      <w:r w:rsidRPr="00FA5149">
        <w:rPr>
          <w:rFonts w:ascii="Palatino Linotype" w:hAnsi="Palatino Linotype"/>
          <w:sz w:val="24"/>
          <w:szCs w:val="24"/>
        </w:rPr>
        <w:t xml:space="preserve"> tavak medrének jellegzetességei, vízmozgások, meteorológiai hatások</w:t>
      </w:r>
    </w:p>
    <w:p w:rsidR="00E81FDA" w:rsidRPr="00FA5149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A5149">
        <w:rPr>
          <w:rFonts w:ascii="Palatino Linotype" w:hAnsi="Palatino Linotype"/>
          <w:caps/>
          <w:sz w:val="24"/>
          <w:szCs w:val="24"/>
        </w:rPr>
        <w:t>k</w:t>
      </w:r>
      <w:r w:rsidRPr="00FA5149">
        <w:rPr>
          <w:rFonts w:ascii="Palatino Linotype" w:hAnsi="Palatino Linotype"/>
          <w:sz w:val="24"/>
          <w:szCs w:val="24"/>
        </w:rPr>
        <w:t>öd és csapadék jellegzetességei, hatásai a hajók közlekedésére</w:t>
      </w:r>
    </w:p>
    <w:p w:rsidR="00E81FDA" w:rsidRPr="00FA5149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A5149">
        <w:rPr>
          <w:rFonts w:ascii="Palatino Linotype" w:hAnsi="Palatino Linotype"/>
          <w:caps/>
          <w:sz w:val="24"/>
          <w:szCs w:val="24"/>
        </w:rPr>
        <w:t>j</w:t>
      </w:r>
      <w:r w:rsidRPr="00FA5149">
        <w:rPr>
          <w:rFonts w:ascii="Palatino Linotype" w:hAnsi="Palatino Linotype"/>
          <w:sz w:val="24"/>
          <w:szCs w:val="24"/>
        </w:rPr>
        <w:t>égképz</w:t>
      </w:r>
      <w:r>
        <w:rPr>
          <w:rFonts w:ascii="Palatino Linotype" w:hAnsi="Palatino Linotype"/>
          <w:sz w:val="24"/>
          <w:szCs w:val="24"/>
        </w:rPr>
        <w:t>ő</w:t>
      </w:r>
      <w:r w:rsidRPr="00FA5149">
        <w:rPr>
          <w:rFonts w:ascii="Palatino Linotype" w:hAnsi="Palatino Linotype"/>
          <w:sz w:val="24"/>
          <w:szCs w:val="24"/>
        </w:rPr>
        <w:t>dés, jégzajlás, jég hatása a hajók közlekedésére, jég veszélyei, jégj</w:t>
      </w:r>
      <w:r w:rsidRPr="00FA5149">
        <w:rPr>
          <w:rFonts w:ascii="Palatino Linotype" w:hAnsi="Palatino Linotype"/>
          <w:sz w:val="24"/>
          <w:szCs w:val="24"/>
        </w:rPr>
        <w:t>á</w:t>
      </w:r>
      <w:r w:rsidRPr="00FA5149">
        <w:rPr>
          <w:rFonts w:ascii="Palatino Linotype" w:hAnsi="Palatino Linotype"/>
          <w:sz w:val="24"/>
          <w:szCs w:val="24"/>
        </w:rPr>
        <w:t>rás (folyón, tavon)</w:t>
      </w:r>
    </w:p>
    <w:p w:rsidR="00E81FDA" w:rsidRPr="00FA5149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A5149">
        <w:rPr>
          <w:rFonts w:ascii="Palatino Linotype" w:hAnsi="Palatino Linotype"/>
          <w:caps/>
          <w:sz w:val="24"/>
          <w:szCs w:val="24"/>
        </w:rPr>
        <w:t>m</w:t>
      </w:r>
      <w:r w:rsidRPr="00FA5149">
        <w:rPr>
          <w:rFonts w:ascii="Palatino Linotype" w:hAnsi="Palatino Linotype"/>
          <w:sz w:val="24"/>
          <w:szCs w:val="24"/>
        </w:rPr>
        <w:t>eteorológiai és vízállás előrejelzések beszerzése, kiértékelése</w:t>
      </w:r>
    </w:p>
    <w:p w:rsidR="00E81FDA" w:rsidRPr="00153A89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 w:rsidRPr="00382DAC">
        <w:rPr>
          <w:rFonts w:ascii="Palatino Linotype" w:hAnsi="Palatino Linotype"/>
          <w:caps/>
          <w:sz w:val="24"/>
          <w:szCs w:val="24"/>
        </w:rPr>
        <w:t>a</w:t>
      </w:r>
      <w:r w:rsidRPr="00153A89">
        <w:rPr>
          <w:rFonts w:ascii="Palatino Linotype" w:hAnsi="Palatino Linotype"/>
          <w:sz w:val="24"/>
          <w:szCs w:val="24"/>
        </w:rPr>
        <w:t xml:space="preserve"> víziutak jelzései, jelei, hajóútkitűzés (folyami, tavi)</w:t>
      </w:r>
      <w:r w:rsidRPr="00153A89">
        <w:rPr>
          <w:rFonts w:ascii="Palatino Linotype" w:hAnsi="Palatino Linotype"/>
          <w:caps/>
          <w:sz w:val="24"/>
          <w:szCs w:val="24"/>
        </w:rPr>
        <w:t xml:space="preserve"> </w:t>
      </w:r>
      <w:r w:rsidRPr="00153A89">
        <w:rPr>
          <w:rFonts w:ascii="Palatino Linotype" w:hAnsi="Palatino Linotype"/>
          <w:sz w:val="24"/>
          <w:szCs w:val="24"/>
        </w:rPr>
        <w:t>kitűzési rendszerek</w:t>
      </w:r>
    </w:p>
    <w:p w:rsidR="00E81FDA" w:rsidRPr="00153A89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153A89">
        <w:rPr>
          <w:rFonts w:ascii="Palatino Linotype" w:hAnsi="Palatino Linotype"/>
          <w:sz w:val="24"/>
          <w:szCs w:val="24"/>
        </w:rPr>
        <w:t>Laterális kitűzés</w:t>
      </w:r>
    </w:p>
    <w:p w:rsidR="00E81FDA" w:rsidRPr="00153A89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153A89">
        <w:rPr>
          <w:rFonts w:ascii="Palatino Linotype" w:hAnsi="Palatino Linotype"/>
          <w:sz w:val="24"/>
          <w:szCs w:val="24"/>
        </w:rPr>
        <w:t>Kardinális kitűzés</w:t>
      </w:r>
    </w:p>
    <w:p w:rsidR="00E81FDA" w:rsidRPr="00153A89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153A89">
        <w:rPr>
          <w:rFonts w:ascii="Palatino Linotype" w:hAnsi="Palatino Linotype"/>
          <w:sz w:val="24"/>
          <w:szCs w:val="24"/>
        </w:rPr>
        <w:t>Kisvízi kitűzés</w:t>
      </w:r>
    </w:p>
    <w:p w:rsidR="00E81FDA" w:rsidRPr="00153A89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153A89">
        <w:rPr>
          <w:rFonts w:ascii="Palatino Linotype" w:hAnsi="Palatino Linotype"/>
          <w:sz w:val="24"/>
          <w:szCs w:val="24"/>
        </w:rPr>
        <w:t xml:space="preserve">Téli kitűzés </w:t>
      </w:r>
    </w:p>
    <w:p w:rsidR="00E81FDA" w:rsidRPr="00153A89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153A89">
        <w:rPr>
          <w:rFonts w:ascii="Palatino Linotype" w:hAnsi="Palatino Linotype"/>
          <w:sz w:val="24"/>
          <w:szCs w:val="24"/>
        </w:rPr>
        <w:t xml:space="preserve">Nagyvízi kitűzés </w:t>
      </w:r>
    </w:p>
    <w:p w:rsidR="00E81FDA" w:rsidRPr="00FA5149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A5149">
        <w:rPr>
          <w:rFonts w:ascii="Palatino Linotype" w:hAnsi="Palatino Linotype"/>
          <w:caps/>
          <w:sz w:val="24"/>
          <w:szCs w:val="24"/>
        </w:rPr>
        <w:t>t</w:t>
      </w:r>
      <w:r w:rsidRPr="00FA5149">
        <w:rPr>
          <w:rFonts w:ascii="Palatino Linotype" w:hAnsi="Palatino Linotype"/>
          <w:sz w:val="24"/>
          <w:szCs w:val="24"/>
        </w:rPr>
        <w:t>engeri hajók, tengeri hajók által használt víziút-szakaszok szabályai</w:t>
      </w:r>
    </w:p>
    <w:p w:rsidR="00E81FDA" w:rsidRPr="00153A89" w:rsidRDefault="00E81FDA" w:rsidP="00500F47">
      <w:pPr>
        <w:pStyle w:val="ListParagraph"/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53A89">
        <w:rPr>
          <w:rFonts w:ascii="Palatino Linotype" w:hAnsi="Palatino Linotype"/>
          <w:sz w:val="24"/>
          <w:szCs w:val="24"/>
        </w:rPr>
        <w:t>A belvízi hajózási térképek</w:t>
      </w:r>
    </w:p>
    <w:p w:rsidR="00E81FDA" w:rsidRPr="00153A89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153A89">
        <w:rPr>
          <w:rFonts w:ascii="Palatino Linotype" w:hAnsi="Palatino Linotype"/>
          <w:sz w:val="24"/>
          <w:szCs w:val="24"/>
        </w:rPr>
        <w:t>átnézeti térkép</w:t>
      </w:r>
    </w:p>
    <w:p w:rsidR="00E81FDA" w:rsidRPr="00153A89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153A89">
        <w:rPr>
          <w:rFonts w:ascii="Palatino Linotype" w:hAnsi="Palatino Linotype"/>
          <w:sz w:val="24"/>
          <w:szCs w:val="24"/>
        </w:rPr>
        <w:t>hajózási vázlat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153A89">
        <w:rPr>
          <w:rFonts w:ascii="Palatino Linotype" w:hAnsi="Palatino Linotype"/>
          <w:sz w:val="24"/>
          <w:szCs w:val="24"/>
        </w:rPr>
        <w:t>rétegvonalas térkép</w:t>
      </w:r>
    </w:p>
    <w:p w:rsidR="00E81FDA" w:rsidRPr="00017400" w:rsidRDefault="00E81FDA" w:rsidP="00017400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17400">
        <w:rPr>
          <w:rFonts w:ascii="Palatino Linotype" w:hAnsi="Palatino Linotype"/>
          <w:sz w:val="24"/>
          <w:szCs w:val="24"/>
        </w:rPr>
        <w:t>elektronikus hajózási térkép</w:t>
      </w:r>
    </w:p>
    <w:p w:rsidR="00E81FDA" w:rsidRPr="00017400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017400">
        <w:rPr>
          <w:rFonts w:ascii="Palatino Linotype" w:hAnsi="Palatino Linotype"/>
          <w:sz w:val="24"/>
          <w:szCs w:val="24"/>
        </w:rPr>
        <w:t>radartérkép</w:t>
      </w:r>
    </w:p>
    <w:p w:rsidR="00E81FDA" w:rsidRPr="003E727D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E21D21">
        <w:rPr>
          <w:rFonts w:ascii="Palatino Linotype" w:hAnsi="Palatino Linotype"/>
          <w:sz w:val="24"/>
          <w:szCs w:val="24"/>
        </w:rPr>
        <w:t xml:space="preserve"> hajó merülésének megállapítása a folyó /csatorna/ tó áthajózásához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</w:t>
      </w:r>
      <w:r w:rsidRPr="00E21D21">
        <w:rPr>
          <w:rFonts w:ascii="Palatino Linotype" w:hAnsi="Palatino Linotype"/>
          <w:sz w:val="24"/>
          <w:szCs w:val="24"/>
        </w:rPr>
        <w:t>titerv készítése</w:t>
      </w:r>
    </w:p>
    <w:p w:rsidR="00E81FDA" w:rsidRPr="00FA5149" w:rsidRDefault="00E81FDA" w:rsidP="00996FC9">
      <w:pPr>
        <w:spacing w:after="0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E81FDA" w:rsidRPr="00FA5149" w:rsidRDefault="00E81FDA" w:rsidP="008020B7">
      <w:pPr>
        <w:tabs>
          <w:tab w:val="right" w:pos="9212"/>
        </w:tabs>
        <w:spacing w:after="0" w:line="240" w:lineRule="auto"/>
        <w:ind w:left="567" w:firstLine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20</w:t>
      </w:r>
      <w:r w:rsidRPr="00FA5149">
        <w:rPr>
          <w:rFonts w:ascii="Palatino Linotype" w:hAnsi="Palatino Linotype"/>
          <w:b/>
          <w:sz w:val="24"/>
          <w:szCs w:val="24"/>
        </w:rPr>
        <w:t>.3.</w:t>
      </w:r>
      <w:r>
        <w:rPr>
          <w:rFonts w:ascii="Palatino Linotype" w:hAnsi="Palatino Linotype"/>
          <w:b/>
          <w:sz w:val="24"/>
          <w:szCs w:val="24"/>
        </w:rPr>
        <w:t>3</w:t>
      </w:r>
      <w:r w:rsidRPr="00FA5149">
        <w:rPr>
          <w:rFonts w:ascii="Palatino Linotype" w:hAnsi="Palatino Linotype"/>
          <w:b/>
          <w:sz w:val="24"/>
          <w:szCs w:val="24"/>
        </w:rPr>
        <w:t xml:space="preserve">. </w:t>
      </w:r>
      <w:r>
        <w:rPr>
          <w:rFonts w:ascii="Palatino Linotype" w:hAnsi="Palatino Linotype"/>
          <w:b/>
          <w:sz w:val="24"/>
          <w:szCs w:val="24"/>
        </w:rPr>
        <w:t>Víziút vonalszakaszok</w:t>
      </w:r>
      <w:r w:rsidRPr="00FA5149">
        <w:rPr>
          <w:rFonts w:ascii="Palatino Linotype" w:hAnsi="Palatino Linotype"/>
          <w:b/>
          <w:sz w:val="24"/>
          <w:szCs w:val="24"/>
        </w:rPr>
        <w:t xml:space="preserve"> jellemzői</w:t>
      </w:r>
      <w:r>
        <w:rPr>
          <w:rFonts w:ascii="Palatino Linotype" w:hAnsi="Palatino Linotype"/>
          <w:b/>
          <w:sz w:val="24"/>
          <w:szCs w:val="24"/>
        </w:rPr>
        <w:t>, kikötők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Pr="00FA5149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Magyarországot érintő nemzetközi és hazai víziutak</w:t>
      </w:r>
    </w:p>
    <w:p w:rsidR="00E81FDA" w:rsidRPr="00E21D21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cap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Pr="00E21D21">
        <w:rPr>
          <w:rFonts w:ascii="Palatino Linotype" w:hAnsi="Palatino Linotype"/>
          <w:sz w:val="24"/>
          <w:szCs w:val="24"/>
        </w:rPr>
        <w:t>ellemzői, helyi hajózási szabályok, átmeneti rendelkezések.</w:t>
      </w:r>
    </w:p>
    <w:p w:rsidR="00E81FDA" w:rsidRPr="003E727D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E21D21">
        <w:rPr>
          <w:rFonts w:ascii="Palatino Linotype" w:hAnsi="Palatino Linotype"/>
          <w:sz w:val="24"/>
          <w:szCs w:val="24"/>
        </w:rPr>
        <w:t>lacsony és magas vízállásokra vonatkozó szabályok, kíméletes, tilalmi vízszintek</w:t>
      </w:r>
    </w:p>
    <w:p w:rsidR="00E81FDA" w:rsidRPr="003E727D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E21D21">
        <w:rPr>
          <w:rFonts w:ascii="Palatino Linotype" w:hAnsi="Palatino Linotype"/>
          <w:sz w:val="24"/>
          <w:szCs w:val="24"/>
        </w:rPr>
        <w:t xml:space="preserve"> helyi hajózási szabályzat(ok) rendelkezései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E21D21">
        <w:rPr>
          <w:rFonts w:ascii="Palatino Linotype" w:hAnsi="Palatino Linotype"/>
          <w:sz w:val="24"/>
          <w:szCs w:val="24"/>
        </w:rPr>
        <w:t>eszélyes részszakaszok/tóterületek kiemelése és részletes ismertetése (hely, név, fkm, mederanyag, kitűzés, parti jelek és jelzések, áramlási v</w:t>
      </w:r>
      <w:r w:rsidRPr="00E21D21">
        <w:rPr>
          <w:rFonts w:ascii="Palatino Linotype" w:hAnsi="Palatino Linotype"/>
          <w:sz w:val="24"/>
          <w:szCs w:val="24"/>
        </w:rPr>
        <w:t>i</w:t>
      </w:r>
      <w:r w:rsidRPr="00E21D21">
        <w:rPr>
          <w:rFonts w:ascii="Palatino Linotype" w:hAnsi="Palatino Linotype"/>
          <w:sz w:val="24"/>
          <w:szCs w:val="24"/>
        </w:rPr>
        <w:t>szonyok, találkozás lebonyolítása, fordítási-, veszteglési-, mentési lehet</w:t>
      </w:r>
      <w:r w:rsidRPr="00E21D21">
        <w:rPr>
          <w:rFonts w:ascii="Palatino Linotype" w:hAnsi="Palatino Linotype"/>
          <w:sz w:val="24"/>
          <w:szCs w:val="24"/>
        </w:rPr>
        <w:t>ő</w:t>
      </w:r>
      <w:r w:rsidRPr="00E21D21">
        <w:rPr>
          <w:rFonts w:ascii="Palatino Linotype" w:hAnsi="Palatino Linotype"/>
          <w:sz w:val="24"/>
          <w:szCs w:val="24"/>
        </w:rPr>
        <w:t>ségek, áthajózás a veszélyes szakaszon/tóterületen a hajóval követendő magatartás ismertetésével)</w:t>
      </w:r>
    </w:p>
    <w:p w:rsidR="00E81FDA" w:rsidRPr="003E727D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E21D21">
        <w:rPr>
          <w:rFonts w:ascii="Palatino Linotype" w:hAnsi="Palatino Linotype"/>
          <w:sz w:val="24"/>
          <w:szCs w:val="24"/>
        </w:rPr>
        <w:t>iköt</w:t>
      </w:r>
      <w:r>
        <w:rPr>
          <w:rFonts w:ascii="Palatino Linotype" w:hAnsi="Palatino Linotype"/>
          <w:sz w:val="24"/>
          <w:szCs w:val="24"/>
        </w:rPr>
        <w:t>ő</w:t>
      </w:r>
      <w:r w:rsidRPr="00E21D21">
        <w:rPr>
          <w:rFonts w:ascii="Palatino Linotype" w:hAnsi="Palatino Linotype"/>
          <w:sz w:val="24"/>
          <w:szCs w:val="24"/>
        </w:rPr>
        <w:t>inek, valamint menedékkikötőinek, telelőinek, menedékhelyeinek ismertetése (hely, név, használhatóság, védettség)</w:t>
      </w:r>
    </w:p>
    <w:p w:rsidR="00E81FDA" w:rsidRPr="003E727D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E21D21">
        <w:rPr>
          <w:rFonts w:ascii="Palatino Linotype" w:hAnsi="Palatino Linotype"/>
          <w:sz w:val="24"/>
          <w:szCs w:val="24"/>
        </w:rPr>
        <w:t xml:space="preserve"> folyó /csatorna/ tó fontosabb jelzőállomása(i), jelzőrendszere(i)</w:t>
      </w:r>
    </w:p>
    <w:p w:rsidR="00E81FDA" w:rsidRPr="003E727D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E21D21">
        <w:rPr>
          <w:rFonts w:ascii="Palatino Linotype" w:hAnsi="Palatino Linotype"/>
          <w:sz w:val="24"/>
          <w:szCs w:val="24"/>
        </w:rPr>
        <w:t xml:space="preserve"> folyó/csatorna határállomásai és azok hajózási rendje, kötelezettségek </w:t>
      </w:r>
    </w:p>
    <w:p w:rsidR="00E81FDA" w:rsidRPr="006A5DB8" w:rsidRDefault="00E81FDA" w:rsidP="00500F47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A5DB8">
        <w:rPr>
          <w:rFonts w:ascii="Palatino Linotype" w:hAnsi="Palatino Linotype"/>
          <w:sz w:val="24"/>
          <w:szCs w:val="24"/>
        </w:rPr>
        <w:t>Kikötő tervezésének hajózási szempontjai</w:t>
      </w:r>
    </w:p>
    <w:p w:rsidR="00E81FDA" w:rsidRPr="006A5DB8" w:rsidRDefault="00E81FDA" w:rsidP="00500F47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A5DB8">
        <w:rPr>
          <w:rFonts w:ascii="Palatino Linotype" w:hAnsi="Palatino Linotype"/>
          <w:sz w:val="24"/>
          <w:szCs w:val="24"/>
        </w:rPr>
        <w:t>Kikötő belső hajóútjának kialakítása</w:t>
      </w:r>
    </w:p>
    <w:p w:rsidR="00E81FDA" w:rsidRPr="00F10ED9" w:rsidRDefault="00E81FDA" w:rsidP="00500F4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10ED9">
        <w:rPr>
          <w:rFonts w:ascii="Palatino Linotype" w:hAnsi="Palatino Linotype"/>
          <w:sz w:val="24"/>
          <w:szCs w:val="24"/>
        </w:rPr>
        <w:t>Fordítóhely a kikötőbe</w:t>
      </w:r>
    </w:p>
    <w:p w:rsidR="00E81FDA" w:rsidRPr="00433496" w:rsidRDefault="00E81FDA" w:rsidP="00996FC9">
      <w:pPr>
        <w:tabs>
          <w:tab w:val="left" w:pos="993"/>
        </w:tabs>
        <w:spacing w:after="0" w:line="240" w:lineRule="auto"/>
        <w:ind w:left="993" w:hanging="567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  <w:r>
        <w:rPr>
          <w:rFonts w:ascii="Palatino Linotype" w:hAnsi="Palatino Linotype"/>
          <w:b/>
          <w:i/>
          <w:sz w:val="24"/>
          <w:szCs w:val="24"/>
        </w:rPr>
        <w:t>20</w:t>
      </w:r>
      <w:r w:rsidRPr="00433496">
        <w:rPr>
          <w:rFonts w:ascii="Palatino Linotype" w:hAnsi="Palatino Linotype"/>
          <w:b/>
          <w:i/>
          <w:sz w:val="24"/>
          <w:szCs w:val="24"/>
        </w:rPr>
        <w:t>.4.</w:t>
      </w:r>
      <w:r w:rsidRPr="00433496">
        <w:rPr>
          <w:rFonts w:ascii="Palatino Linotype" w:hAnsi="Palatino Linotype"/>
          <w:b/>
          <w:i/>
          <w:sz w:val="24"/>
          <w:szCs w:val="24"/>
        </w:rPr>
        <w:tab/>
        <w:t>A képzés javasolt helyszíne (ajánlás)</w:t>
      </w:r>
    </w:p>
    <w:p w:rsidR="00E81FDA" w:rsidRPr="005C4211" w:rsidRDefault="00E81FDA" w:rsidP="008020B7">
      <w:pPr>
        <w:widowControl w:val="0"/>
        <w:tabs>
          <w:tab w:val="num" w:pos="993"/>
        </w:tabs>
        <w:suppressAutoHyphens/>
        <w:spacing w:after="0" w:line="240" w:lineRule="auto"/>
        <w:ind w:left="426"/>
        <w:rPr>
          <w:rFonts w:ascii="Palatino Linotype" w:hAnsi="Palatino Linotype"/>
          <w:bCs/>
          <w:sz w:val="24"/>
          <w:szCs w:val="24"/>
        </w:rPr>
      </w:pPr>
      <w:r w:rsidRPr="005C4211">
        <w:rPr>
          <w:rFonts w:ascii="Palatino Linotype" w:hAnsi="Palatino Linotype"/>
          <w:bCs/>
          <w:sz w:val="24"/>
          <w:szCs w:val="24"/>
        </w:rPr>
        <w:t xml:space="preserve">Szaktanterem, és/vagy </w:t>
      </w:r>
      <w:r>
        <w:rPr>
          <w:rFonts w:ascii="Palatino Linotype" w:hAnsi="Palatino Linotype"/>
          <w:bCs/>
          <w:sz w:val="24"/>
          <w:szCs w:val="24"/>
        </w:rPr>
        <w:t>t</w:t>
      </w:r>
      <w:r w:rsidRPr="005C4211">
        <w:rPr>
          <w:rFonts w:ascii="Palatino Linotype" w:hAnsi="Palatino Linotype"/>
          <w:bCs/>
          <w:sz w:val="24"/>
          <w:szCs w:val="24"/>
        </w:rPr>
        <w:t>anhajó</w:t>
      </w:r>
    </w:p>
    <w:p w:rsidR="00E81FDA" w:rsidRDefault="00E81FDA" w:rsidP="00996FC9">
      <w:pPr>
        <w:tabs>
          <w:tab w:val="num" w:pos="99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7D36A0" w:rsidRDefault="00E81FDA" w:rsidP="008020B7">
      <w:pPr>
        <w:widowControl w:val="0"/>
        <w:tabs>
          <w:tab w:val="left" w:pos="993"/>
        </w:tabs>
        <w:suppressAutoHyphens/>
        <w:spacing w:after="0" w:line="240" w:lineRule="auto"/>
        <w:ind w:left="993" w:hanging="567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20.5.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7D36A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 w:firstLine="542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Térképi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Térképi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adattal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tabs>
          <w:tab w:val="left" w:pos="993"/>
        </w:tabs>
        <w:suppressAutoHyphens/>
        <w:spacing w:before="120"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20.6.</w:t>
      </w:r>
      <w:r>
        <w:rPr>
          <w:rFonts w:ascii="Palatino Linotype" w:hAnsi="Palatino Linotype"/>
          <w:b/>
          <w:bCs/>
          <w:sz w:val="24"/>
          <w:szCs w:val="24"/>
        </w:rPr>
        <w:tab/>
        <w:t xml:space="preserve">A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Default="00E81FDA" w:rsidP="008020B7">
      <w:pPr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5C421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  <w:r>
        <w:rPr>
          <w:rFonts w:ascii="Palatino Linotype" w:hAnsi="Palatino Linotype"/>
          <w:bCs/>
          <w:sz w:val="24"/>
          <w:szCs w:val="24"/>
        </w:rPr>
        <w:br w:type="page"/>
      </w:r>
    </w:p>
    <w:p w:rsidR="00E81FDA" w:rsidRDefault="00E81FDA" w:rsidP="005B586A">
      <w:pPr>
        <w:widowControl w:val="0"/>
        <w:numPr>
          <w:ilvl w:val="0"/>
          <w:numId w:val="41"/>
        </w:numPr>
        <w:tabs>
          <w:tab w:val="right" w:pos="99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Elektronikus navigáció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>32</w:t>
      </w:r>
      <w:r>
        <w:rPr>
          <w:rFonts w:ascii="Palatino Linotype" w:hAnsi="Palatino Linotype"/>
          <w:b/>
          <w:sz w:val="24"/>
          <w:szCs w:val="24"/>
        </w:rPr>
        <w:t xml:space="preserve"> óra*</w:t>
      </w:r>
    </w:p>
    <w:p w:rsidR="00E81FDA" w:rsidRPr="00B61A37" w:rsidRDefault="00E81FDA" w:rsidP="00996FC9">
      <w:pPr>
        <w:widowControl w:val="0"/>
        <w:suppressAutoHyphens/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B61A37">
        <w:rPr>
          <w:rFonts w:ascii="Palatino Linotype" w:hAnsi="Palatino Linotype"/>
          <w:sz w:val="20"/>
          <w:szCs w:val="20"/>
        </w:rPr>
        <w:t>5/13. és 2/14. évfolyamon megszervezett képzés</w:t>
      </w:r>
    </w:p>
    <w:p w:rsidR="00E81FDA" w:rsidRPr="002F5888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81FDA" w:rsidRDefault="00E81FDA" w:rsidP="005B586A">
      <w:pPr>
        <w:numPr>
          <w:ilvl w:val="1"/>
          <w:numId w:val="41"/>
        </w:numPr>
        <w:tabs>
          <w:tab w:val="left" w:pos="99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  <w:t>A tantárgy tanításának célja</w:t>
      </w:r>
    </w:p>
    <w:p w:rsidR="00E81FDA" w:rsidRPr="001F6595" w:rsidRDefault="00E81FDA" w:rsidP="008020B7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1F6595">
        <w:rPr>
          <w:rFonts w:ascii="Palatino Linotype" w:hAnsi="Palatino Linotype" w:cs="TimesNewRomanPSMT"/>
          <w:sz w:val="24"/>
          <w:szCs w:val="24"/>
        </w:rPr>
        <w:t>A tanulók megismerik a hajóvezetésben alkalmazott navigációs segédberendez</w:t>
      </w:r>
      <w:r w:rsidRPr="001F6595">
        <w:rPr>
          <w:rFonts w:ascii="Palatino Linotype" w:hAnsi="Palatino Linotype" w:cs="TimesNewRomanPSMT"/>
          <w:sz w:val="24"/>
          <w:szCs w:val="24"/>
        </w:rPr>
        <w:t>é</w:t>
      </w:r>
      <w:r w:rsidRPr="001F6595">
        <w:rPr>
          <w:rFonts w:ascii="Palatino Linotype" w:hAnsi="Palatino Linotype" w:cs="TimesNewRomanPSMT"/>
          <w:sz w:val="24"/>
          <w:szCs w:val="24"/>
        </w:rPr>
        <w:t>sek működését, használatát, az azokra vonatkozó szabályokat. A tanulók belvízi URH rádiókezelő szintjén sajátítják el a rádióhasználatot, valamint radarhajózási ismeretek szintjén a radar és RIS használatot</w:t>
      </w:r>
      <w:r w:rsidRPr="001F6595">
        <w:rPr>
          <w:rFonts w:ascii="TimesNewRomanPSMT" w:hAnsi="TimesNewRomanPSMT" w:cs="TimesNewRomanPSMT"/>
          <w:sz w:val="24"/>
          <w:szCs w:val="24"/>
        </w:rPr>
        <w:t>.</w:t>
      </w:r>
    </w:p>
    <w:p w:rsidR="00E81FDA" w:rsidRDefault="00E81FDA" w:rsidP="00996FC9">
      <w:pPr>
        <w:tabs>
          <w:tab w:val="left" w:pos="851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5B586A">
      <w:pPr>
        <w:widowControl w:val="0"/>
        <w:numPr>
          <w:ilvl w:val="1"/>
          <w:numId w:val="41"/>
        </w:numPr>
        <w:tabs>
          <w:tab w:val="left" w:pos="993"/>
        </w:tabs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E81FDA" w:rsidRPr="001F6595" w:rsidRDefault="00E81FDA" w:rsidP="008020B7">
      <w:pPr>
        <w:tabs>
          <w:tab w:val="left" w:pos="851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1F6595">
        <w:rPr>
          <w:rFonts w:ascii="Palatino Linotype" w:hAnsi="Palatino Linotype"/>
          <w:sz w:val="24"/>
          <w:szCs w:val="24"/>
        </w:rPr>
        <w:t xml:space="preserve">A fizika tantárgy villamossági alapismeretei, </w:t>
      </w:r>
      <w:r>
        <w:rPr>
          <w:rFonts w:ascii="Palatino Linotype" w:hAnsi="Palatino Linotype"/>
          <w:sz w:val="24"/>
          <w:szCs w:val="24"/>
        </w:rPr>
        <w:t>továbbá az elektrotechnika elektr</w:t>
      </w:r>
      <w:r>
        <w:rPr>
          <w:rFonts w:ascii="Palatino Linotype" w:hAnsi="Palatino Linotype"/>
          <w:sz w:val="24"/>
          <w:szCs w:val="24"/>
        </w:rPr>
        <w:t>o</w:t>
      </w:r>
      <w:r>
        <w:rPr>
          <w:rFonts w:ascii="Palatino Linotype" w:hAnsi="Palatino Linotype"/>
          <w:sz w:val="24"/>
          <w:szCs w:val="24"/>
        </w:rPr>
        <w:t>nika, a mérési gyakorlatok,</w:t>
      </w:r>
      <w:r w:rsidRPr="00F11D5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és az informatika, mint szakmai alapozó tantárgy. A magyar nyelv és irodalom, valamint az idegen nyelv elsajátítása során szerzett b</w:t>
      </w:r>
      <w:r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>szédkészség.</w:t>
      </w:r>
    </w:p>
    <w:p w:rsidR="00E81FDA" w:rsidRDefault="00E81FDA" w:rsidP="00996FC9">
      <w:pPr>
        <w:tabs>
          <w:tab w:val="left" w:pos="851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996FC9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21.3.</w:t>
      </w:r>
      <w:r>
        <w:rPr>
          <w:rFonts w:ascii="Palatino Linotype" w:hAnsi="Palatino Linotype"/>
          <w:b/>
          <w:sz w:val="24"/>
          <w:szCs w:val="24"/>
        </w:rPr>
        <w:tab/>
        <w:t xml:space="preserve">Témakörök </w:t>
      </w:r>
    </w:p>
    <w:p w:rsidR="00E81FDA" w:rsidRDefault="00E81FDA" w:rsidP="00996FC9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spacing w:after="0" w:line="240" w:lineRule="auto"/>
        <w:ind w:left="567" w:firstLine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21.3.1. Radarberendezés, radarhajózás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12 óra</w:t>
      </w:r>
    </w:p>
    <w:p w:rsidR="00E81FDA" w:rsidRPr="00EB38BB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B38BB">
        <w:rPr>
          <w:rFonts w:ascii="Palatino Linotype" w:hAnsi="Palatino Linotype"/>
          <w:sz w:val="24"/>
          <w:szCs w:val="24"/>
        </w:rPr>
        <w:t xml:space="preserve">Radarelmélet, radarberendezés működése </w:t>
      </w:r>
    </w:p>
    <w:p w:rsidR="00E81FDA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Radartérkép</w:t>
      </w:r>
    </w:p>
    <w:p w:rsidR="00E81FDA" w:rsidRPr="00EB38BB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B38BB">
        <w:rPr>
          <w:rFonts w:ascii="Palatino Linotype" w:hAnsi="Palatino Linotype"/>
          <w:sz w:val="24"/>
          <w:szCs w:val="24"/>
        </w:rPr>
        <w:t>Radarkészülék kezelés, fordulásjelző működése, használata, hajóvezetésre vonatkozó szabályok</w:t>
      </w:r>
    </w:p>
    <w:p w:rsidR="00E81FDA" w:rsidRPr="00EB38BB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B38BB">
        <w:rPr>
          <w:rFonts w:ascii="Palatino Linotype" w:hAnsi="Palatino Linotype"/>
          <w:sz w:val="24"/>
          <w:szCs w:val="24"/>
        </w:rPr>
        <w:t>Radar-hajóvezetés</w:t>
      </w:r>
    </w:p>
    <w:p w:rsidR="00E81FDA" w:rsidRPr="00EB38BB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B38BB">
        <w:rPr>
          <w:rFonts w:ascii="Palatino Linotype" w:hAnsi="Palatino Linotype"/>
          <w:sz w:val="24"/>
          <w:szCs w:val="24"/>
        </w:rPr>
        <w:t>Képkiértékelés</w:t>
      </w:r>
    </w:p>
    <w:p w:rsidR="00E81FDA" w:rsidRDefault="00E81FDA" w:rsidP="00996FC9">
      <w:pPr>
        <w:tabs>
          <w:tab w:val="left" w:pos="993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8020B7">
      <w:pPr>
        <w:spacing w:after="0" w:line="240" w:lineRule="auto"/>
        <w:ind w:left="567" w:firstLine="567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21.3.2. Rádiótelefon berendezés és kezelés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10 óra</w:t>
      </w:r>
    </w:p>
    <w:p w:rsidR="00E81FDA" w:rsidRPr="00B22C2E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bookmarkStart w:id="12" w:name="pr439"/>
      <w:bookmarkStart w:id="13" w:name="pr440"/>
      <w:bookmarkEnd w:id="12"/>
      <w:bookmarkEnd w:id="13"/>
      <w:r w:rsidRPr="00B22C2E">
        <w:rPr>
          <w:rFonts w:ascii="Palatino Linotype" w:hAnsi="Palatino Linotype"/>
          <w:sz w:val="24"/>
          <w:szCs w:val="24"/>
        </w:rPr>
        <w:t>A belvízi mozgószolgálat alapelvei</w:t>
      </w:r>
      <w:r>
        <w:rPr>
          <w:rFonts w:ascii="Palatino Linotype" w:hAnsi="Palatino Linotype"/>
          <w:sz w:val="24"/>
          <w:szCs w:val="24"/>
        </w:rPr>
        <w:t>, fogalom meghatározások</w:t>
      </w:r>
    </w:p>
    <w:p w:rsidR="00E81FDA" w:rsidRPr="000D559B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bookmarkStart w:id="14" w:name="pr441"/>
      <w:bookmarkEnd w:id="14"/>
      <w:r>
        <w:rPr>
          <w:rFonts w:ascii="Palatino Linotype" w:hAnsi="Palatino Linotype"/>
          <w:sz w:val="24"/>
          <w:szCs w:val="24"/>
        </w:rPr>
        <w:t>A fedélzeti rádióállomások műszaki jellemzői</w:t>
      </w:r>
    </w:p>
    <w:p w:rsidR="00E81FDA" w:rsidRPr="000D559B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hálózatok leírása, üzemeltetése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belvízi hajózás csatornái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hajó-hajó, hajó-partiállomások hálózat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„hajózási információs” hálózat</w:t>
      </w:r>
    </w:p>
    <w:p w:rsidR="00E81FDA" w:rsidRPr="000D559B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fedélzeti rádió távközlés</w:t>
      </w:r>
    </w:p>
    <w:p w:rsidR="00E81FDA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cap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Rádióforgalmazás</w:t>
      </w:r>
      <w:r>
        <w:rPr>
          <w:rFonts w:ascii="Palatino Linotype" w:hAnsi="Palatino Linotype"/>
          <w:caps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belvízi utakon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általános rendelkezések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vészhelyzet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sürgősségi, biztonsági közlemények</w:t>
      </w:r>
    </w:p>
    <w:p w:rsidR="00E81FDA" w:rsidRPr="000D559B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általános beszélgetések</w:t>
      </w:r>
    </w:p>
    <w:p w:rsidR="00E81FDA" w:rsidRDefault="00E81FDA" w:rsidP="008020B7">
      <w:pPr>
        <w:spacing w:after="0" w:line="240" w:lineRule="auto"/>
        <w:ind w:left="567" w:firstLine="567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  <w:t>21.3.3. Navigációs és informatikai rendszerek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10 óra</w:t>
      </w:r>
    </w:p>
    <w:p w:rsidR="00E81FDA" w:rsidRPr="00EB38BB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B38BB">
        <w:rPr>
          <w:rFonts w:ascii="Palatino Linotype" w:hAnsi="Palatino Linotype"/>
          <w:sz w:val="24"/>
          <w:szCs w:val="24"/>
        </w:rPr>
        <w:t>Mélységmérő</w:t>
      </w:r>
      <w:r>
        <w:rPr>
          <w:rFonts w:ascii="Palatino Linotype" w:hAnsi="Palatino Linotype"/>
          <w:sz w:val="24"/>
          <w:szCs w:val="24"/>
        </w:rPr>
        <w:t xml:space="preserve"> és használata a navigációban</w:t>
      </w:r>
    </w:p>
    <w:p w:rsidR="00E81FDA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Folyami Információs Szolgáltatás RIS (River Information Services)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RIS elve és működése, AIS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Elektronikus navigációs térképek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Belvízi hajók helyzetmegállapítása és nyomonkövetése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Hajósoknak szóló hirdetmények</w:t>
      </w:r>
    </w:p>
    <w:p w:rsidR="00E81FDA" w:rsidRDefault="00E81FDA" w:rsidP="00500F47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Elektronikus jelentések</w:t>
      </w:r>
    </w:p>
    <w:p w:rsidR="00E81FDA" w:rsidRPr="00B83EFB" w:rsidRDefault="00E81FDA" w:rsidP="00500F47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Műholdas navigáció lehetőségei a belvízi hajózásban (Európai Galileo pro</w:t>
      </w:r>
      <w:r>
        <w:rPr>
          <w:rFonts w:ascii="Palatino Linotype" w:hAnsi="Palatino Linotype"/>
          <w:sz w:val="24"/>
          <w:szCs w:val="24"/>
        </w:rPr>
        <w:t>g</w:t>
      </w:r>
      <w:r>
        <w:rPr>
          <w:rFonts w:ascii="Palatino Linotype" w:hAnsi="Palatino Linotype"/>
          <w:sz w:val="24"/>
          <w:szCs w:val="24"/>
        </w:rPr>
        <w:t>ram)</w:t>
      </w:r>
    </w:p>
    <w:p w:rsidR="00E81FDA" w:rsidRDefault="00E81FDA" w:rsidP="00996FC9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81FDA" w:rsidRPr="00D452B3" w:rsidRDefault="00E81FDA" w:rsidP="00996FC9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21.4.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D452B3">
        <w:rPr>
          <w:rFonts w:ascii="Palatino Linotype" w:hAnsi="Palatino Linotype"/>
          <w:b/>
          <w:bCs/>
          <w:i/>
          <w:sz w:val="24"/>
          <w:szCs w:val="24"/>
        </w:rPr>
        <w:t>A képzés javasolt helyszíne (ajánlás)</w:t>
      </w:r>
    </w:p>
    <w:p w:rsidR="00E81FDA" w:rsidRPr="005C4211" w:rsidRDefault="00E81FDA" w:rsidP="008020B7">
      <w:pPr>
        <w:widowControl w:val="0"/>
        <w:suppressAutoHyphens/>
        <w:spacing w:after="0" w:line="240" w:lineRule="auto"/>
        <w:ind w:firstLine="426"/>
        <w:rPr>
          <w:rFonts w:ascii="Palatino Linotype" w:hAnsi="Palatino Linotype"/>
          <w:bCs/>
          <w:sz w:val="24"/>
          <w:szCs w:val="24"/>
        </w:rPr>
      </w:pPr>
      <w:r w:rsidRPr="005C4211">
        <w:rPr>
          <w:rFonts w:ascii="Palatino Linotype" w:hAnsi="Palatino Linotype"/>
          <w:bCs/>
          <w:sz w:val="24"/>
          <w:szCs w:val="24"/>
        </w:rPr>
        <w:t xml:space="preserve">Szaktanterem, és/vagy </w:t>
      </w:r>
      <w:r>
        <w:rPr>
          <w:rFonts w:ascii="Palatino Linotype" w:hAnsi="Palatino Linotype"/>
          <w:bCs/>
          <w:sz w:val="24"/>
          <w:szCs w:val="24"/>
        </w:rPr>
        <w:t>t</w:t>
      </w:r>
      <w:r w:rsidRPr="005C4211">
        <w:rPr>
          <w:rFonts w:ascii="Palatino Linotype" w:hAnsi="Palatino Linotype"/>
          <w:bCs/>
          <w:sz w:val="24"/>
          <w:szCs w:val="24"/>
        </w:rPr>
        <w:t>anhajó</w:t>
      </w:r>
    </w:p>
    <w:p w:rsidR="00E81FDA" w:rsidRDefault="00E81FDA" w:rsidP="00996FC9">
      <w:pPr>
        <w:tabs>
          <w:tab w:val="left" w:pos="993"/>
        </w:tabs>
        <w:spacing w:after="0" w:line="240" w:lineRule="auto"/>
        <w:ind w:left="993"/>
        <w:rPr>
          <w:rFonts w:ascii="Palatino Linotype" w:hAnsi="Palatino Linotype"/>
          <w:b/>
          <w:sz w:val="24"/>
          <w:szCs w:val="24"/>
        </w:rPr>
      </w:pPr>
    </w:p>
    <w:p w:rsidR="00E81FDA" w:rsidRPr="007D36A0" w:rsidRDefault="00E81FDA" w:rsidP="008020B7">
      <w:pPr>
        <w:widowControl w:val="0"/>
        <w:tabs>
          <w:tab w:val="left" w:pos="993"/>
        </w:tabs>
        <w:suppressAutoHyphens/>
        <w:spacing w:after="0" w:line="240" w:lineRule="auto"/>
        <w:ind w:left="993" w:hanging="567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21.5.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7D36A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 w:firstLine="542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Berendezésről készített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Vázlatos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rendszerrajz kiegészítés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tabs>
          <w:tab w:val="left" w:pos="993"/>
        </w:tabs>
        <w:suppressAutoHyphens/>
        <w:spacing w:before="120"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21.6.</w:t>
      </w:r>
      <w:r>
        <w:rPr>
          <w:rFonts w:ascii="Palatino Linotype" w:hAnsi="Palatino Linotype"/>
          <w:b/>
          <w:bCs/>
          <w:sz w:val="24"/>
          <w:szCs w:val="24"/>
        </w:rPr>
        <w:tab/>
        <w:t xml:space="preserve">A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Default="00E81FDA" w:rsidP="008020B7">
      <w:pPr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5C421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  <w:r>
        <w:rPr>
          <w:rFonts w:ascii="Palatino Linotype" w:hAnsi="Palatino Linotype"/>
          <w:bCs/>
          <w:sz w:val="24"/>
          <w:szCs w:val="24"/>
        </w:rPr>
        <w:br w:type="page"/>
      </w:r>
    </w:p>
    <w:p w:rsidR="00E81FDA" w:rsidRDefault="00E81FDA" w:rsidP="005B586A">
      <w:pPr>
        <w:widowControl w:val="0"/>
        <w:numPr>
          <w:ilvl w:val="0"/>
          <w:numId w:val="41"/>
        </w:numPr>
        <w:tabs>
          <w:tab w:val="left" w:pos="426"/>
          <w:tab w:val="right" w:pos="9212"/>
        </w:tabs>
        <w:suppressAutoHyphens/>
        <w:spacing w:after="0" w:line="240" w:lineRule="auto"/>
        <w:ind w:left="0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Hajóvezetési gyakorlat</w:t>
      </w:r>
      <w:r>
        <w:rPr>
          <w:rFonts w:ascii="Palatino Linotype" w:hAnsi="Palatino Linotype"/>
          <w:sz w:val="24"/>
          <w:szCs w:val="24"/>
        </w:rPr>
        <w:tab/>
      </w:r>
      <w:r w:rsidRPr="00263B2F">
        <w:rPr>
          <w:rFonts w:ascii="Palatino Linotype" w:hAnsi="Palatino Linotype"/>
          <w:b/>
          <w:sz w:val="24"/>
          <w:szCs w:val="24"/>
        </w:rPr>
        <w:t>224</w:t>
      </w:r>
      <w:r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E81FDA" w:rsidRDefault="00E81FDA" w:rsidP="00996FC9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5/13. és 2/14. évfolyamon megszervezett képzés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F00118">
      <w:pPr>
        <w:numPr>
          <w:ilvl w:val="1"/>
          <w:numId w:val="41"/>
        </w:numPr>
        <w:tabs>
          <w:tab w:val="left" w:pos="851"/>
          <w:tab w:val="left" w:pos="1134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  <w:t>A tantárgy tanításának célja</w:t>
      </w:r>
    </w:p>
    <w:p w:rsidR="00E81FDA" w:rsidRDefault="00E81FDA" w:rsidP="008020B7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1F6595">
        <w:rPr>
          <w:rFonts w:ascii="Palatino Linotype" w:hAnsi="Palatino Linotype" w:cs="TimesNewRomanPSMT"/>
          <w:sz w:val="24"/>
          <w:szCs w:val="24"/>
        </w:rPr>
        <w:t>A tanulók megismerkednek a hajóval, mint közlekedési eszközzel</w:t>
      </w:r>
      <w:r w:rsidRPr="001F6595">
        <w:rPr>
          <w:rFonts w:ascii="Palatino Linotype" w:hAnsi="Palatino Linotype"/>
          <w:sz w:val="24"/>
          <w:szCs w:val="24"/>
        </w:rPr>
        <w:t xml:space="preserve"> </w:t>
      </w:r>
      <w:r w:rsidRPr="001F6595">
        <w:rPr>
          <w:rFonts w:ascii="Palatino Linotype" w:hAnsi="Palatino Linotype" w:cs="TimesNewRomanPSMT"/>
          <w:sz w:val="24"/>
          <w:szCs w:val="24"/>
        </w:rPr>
        <w:t>a hajó fedélzeti berendezéseinek működésé</w:t>
      </w:r>
      <w:r>
        <w:rPr>
          <w:rFonts w:ascii="Palatino Linotype" w:hAnsi="Palatino Linotype" w:cs="TimesNewRomanPSMT"/>
          <w:sz w:val="24"/>
          <w:szCs w:val="24"/>
        </w:rPr>
        <w:t>vel</w:t>
      </w:r>
      <w:r w:rsidRPr="001F6595">
        <w:rPr>
          <w:rFonts w:ascii="Palatino Linotype" w:hAnsi="Palatino Linotype" w:cs="TimesNewRomanPSMT"/>
          <w:sz w:val="24"/>
          <w:szCs w:val="24"/>
        </w:rPr>
        <w:t>, alkalmazásuk veszélyforrásai</w:t>
      </w:r>
      <w:r>
        <w:rPr>
          <w:rFonts w:ascii="Palatino Linotype" w:hAnsi="Palatino Linotype" w:cs="TimesNewRomanPSMT"/>
          <w:sz w:val="24"/>
          <w:szCs w:val="24"/>
        </w:rPr>
        <w:t>val</w:t>
      </w:r>
      <w:r w:rsidRPr="001F6595">
        <w:rPr>
          <w:rFonts w:ascii="Palatino Linotype" w:hAnsi="Palatino Linotype" w:cs="TimesNewRomanPSMT"/>
          <w:sz w:val="24"/>
          <w:szCs w:val="24"/>
        </w:rPr>
        <w:t>, valamint a hajó felszerelések rájuk vonatkozó előírás</w:t>
      </w:r>
      <w:r>
        <w:rPr>
          <w:rFonts w:ascii="Palatino Linotype" w:hAnsi="Palatino Linotype" w:cs="TimesNewRomanPSMT"/>
          <w:sz w:val="24"/>
          <w:szCs w:val="24"/>
        </w:rPr>
        <w:t>aival</w:t>
      </w:r>
      <w:r w:rsidRPr="001F6595">
        <w:rPr>
          <w:rFonts w:ascii="Palatino Linotype" w:hAnsi="Palatino Linotype" w:cs="TimesNewRomanPSMT"/>
          <w:sz w:val="24"/>
          <w:szCs w:val="24"/>
        </w:rPr>
        <w:t>, azok karbantartási feladatainak végr</w:t>
      </w:r>
      <w:r w:rsidRPr="001F6595">
        <w:rPr>
          <w:rFonts w:ascii="Palatino Linotype" w:hAnsi="Palatino Linotype" w:cs="TimesNewRomanPSMT"/>
          <w:sz w:val="24"/>
          <w:szCs w:val="24"/>
        </w:rPr>
        <w:t>e</w:t>
      </w:r>
      <w:r w:rsidRPr="001F6595">
        <w:rPr>
          <w:rFonts w:ascii="Palatino Linotype" w:hAnsi="Palatino Linotype" w:cs="TimesNewRomanPSMT"/>
          <w:sz w:val="24"/>
          <w:szCs w:val="24"/>
        </w:rPr>
        <w:t>hajtás</w:t>
      </w:r>
      <w:r>
        <w:rPr>
          <w:rFonts w:ascii="Palatino Linotype" w:hAnsi="Palatino Linotype" w:cs="TimesNewRomanPSMT"/>
          <w:sz w:val="24"/>
          <w:szCs w:val="24"/>
        </w:rPr>
        <w:t>ával,</w:t>
      </w:r>
      <w:r w:rsidRPr="001F6595">
        <w:rPr>
          <w:rFonts w:ascii="Palatino Linotype" w:hAnsi="Palatino Linotype" w:cs="TimesNewRomanPSMT"/>
          <w:sz w:val="24"/>
          <w:szCs w:val="24"/>
        </w:rPr>
        <w:t xml:space="preserve"> szervezés</w:t>
      </w:r>
      <w:r>
        <w:rPr>
          <w:rFonts w:ascii="Palatino Linotype" w:hAnsi="Palatino Linotype" w:cs="TimesNewRomanPSMT"/>
          <w:sz w:val="24"/>
          <w:szCs w:val="24"/>
        </w:rPr>
        <w:t>ével</w:t>
      </w:r>
      <w:r w:rsidRPr="001F6595">
        <w:rPr>
          <w:rFonts w:ascii="Palatino Linotype" w:hAnsi="Palatino Linotype" w:cs="TimesNewRomanPSMT"/>
          <w:sz w:val="24"/>
          <w:szCs w:val="24"/>
        </w:rPr>
        <w:t>.</w:t>
      </w:r>
      <w:r>
        <w:rPr>
          <w:rFonts w:ascii="Palatino Linotype" w:hAnsi="Palatino Linotype" w:cs="TimesNewRomanPSMT"/>
          <w:sz w:val="24"/>
          <w:szCs w:val="24"/>
        </w:rPr>
        <w:t xml:space="preserve"> </w:t>
      </w:r>
      <w:r w:rsidRPr="001F6595">
        <w:rPr>
          <w:rFonts w:ascii="Palatino Linotype" w:hAnsi="Palatino Linotype"/>
          <w:sz w:val="24"/>
          <w:szCs w:val="24"/>
        </w:rPr>
        <w:t>A hajóműveletek során gyakorolják a végrehajtandó fe</w:t>
      </w:r>
      <w:r w:rsidRPr="001F6595">
        <w:rPr>
          <w:rFonts w:ascii="Palatino Linotype" w:hAnsi="Palatino Linotype"/>
          <w:sz w:val="24"/>
          <w:szCs w:val="24"/>
        </w:rPr>
        <w:t>l</w:t>
      </w:r>
      <w:r w:rsidRPr="001F6595">
        <w:rPr>
          <w:rFonts w:ascii="Palatino Linotype" w:hAnsi="Palatino Linotype"/>
          <w:sz w:val="24"/>
          <w:szCs w:val="24"/>
        </w:rPr>
        <w:t>adatokat és abban saját munkájának helyét, a hajó kormányzását valamint a v</w:t>
      </w:r>
      <w:r w:rsidRPr="001F6595">
        <w:rPr>
          <w:rFonts w:ascii="Palatino Linotype" w:hAnsi="Palatino Linotype"/>
          <w:sz w:val="24"/>
          <w:szCs w:val="24"/>
        </w:rPr>
        <w:t>e</w:t>
      </w:r>
      <w:r w:rsidRPr="001F6595">
        <w:rPr>
          <w:rFonts w:ascii="Palatino Linotype" w:hAnsi="Palatino Linotype"/>
          <w:sz w:val="24"/>
          <w:szCs w:val="24"/>
        </w:rPr>
        <w:t>szélyforrások elhárítását.</w:t>
      </w:r>
      <w:r w:rsidRPr="001F6595">
        <w:rPr>
          <w:rFonts w:ascii="Palatino Linotype" w:hAnsi="Palatino Linotype" w:cs="TimesNewRomanPSMT"/>
          <w:sz w:val="24"/>
          <w:szCs w:val="24"/>
        </w:rPr>
        <w:t xml:space="preserve"> Megismerik a korszerű informatikai rendszerek alka</w:t>
      </w:r>
      <w:r w:rsidRPr="001F6595">
        <w:rPr>
          <w:rFonts w:ascii="Palatino Linotype" w:hAnsi="Palatino Linotype" w:cs="TimesNewRomanPSMT"/>
          <w:sz w:val="24"/>
          <w:szCs w:val="24"/>
        </w:rPr>
        <w:t>l</w:t>
      </w:r>
      <w:r w:rsidRPr="001F6595">
        <w:rPr>
          <w:rFonts w:ascii="Palatino Linotype" w:hAnsi="Palatino Linotype" w:cs="TimesNewRomanPSMT"/>
          <w:sz w:val="24"/>
          <w:szCs w:val="24"/>
        </w:rPr>
        <w:t>mazását a vonalismeretben. Megtanulják a budapesti Duna-szakaszt, részletesen gyakorolva a végrehajtást, önálló vezetésre alkalma</w:t>
      </w:r>
      <w:r>
        <w:rPr>
          <w:rFonts w:ascii="Palatino Linotype" w:hAnsi="Palatino Linotype" w:cs="TimesNewRomanPSMT"/>
          <w:sz w:val="24"/>
          <w:szCs w:val="24"/>
        </w:rPr>
        <w:t>s</w:t>
      </w:r>
      <w:r w:rsidRPr="001F6595">
        <w:rPr>
          <w:rFonts w:ascii="Palatino Linotype" w:hAnsi="Palatino Linotype" w:cs="TimesNewRomanPSMT"/>
          <w:sz w:val="24"/>
          <w:szCs w:val="24"/>
        </w:rPr>
        <w:t>s</w:t>
      </w:r>
      <w:r>
        <w:rPr>
          <w:rFonts w:ascii="Palatino Linotype" w:hAnsi="Palatino Linotype" w:cs="TimesNewRomanPSMT"/>
          <w:sz w:val="24"/>
          <w:szCs w:val="24"/>
        </w:rPr>
        <w:t>ági</w:t>
      </w:r>
      <w:r w:rsidRPr="001F6595">
        <w:rPr>
          <w:rFonts w:ascii="Palatino Linotype" w:hAnsi="Palatino Linotype" w:cs="TimesNewRomanPSMT"/>
          <w:sz w:val="24"/>
          <w:szCs w:val="24"/>
        </w:rPr>
        <w:t xml:space="preserve"> (I. vizsga) szinten.</w:t>
      </w:r>
    </w:p>
    <w:p w:rsidR="00E81FDA" w:rsidRDefault="00E81FDA" w:rsidP="00996FC9">
      <w:pPr>
        <w:tabs>
          <w:tab w:val="left" w:pos="851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F00118">
      <w:pPr>
        <w:widowControl w:val="0"/>
        <w:numPr>
          <w:ilvl w:val="1"/>
          <w:numId w:val="41"/>
        </w:numPr>
        <w:tabs>
          <w:tab w:val="left" w:pos="851"/>
          <w:tab w:val="left" w:pos="1134"/>
        </w:tabs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E81FDA" w:rsidRPr="005C36BB" w:rsidRDefault="00E81FDA" w:rsidP="008020B7">
      <w:pPr>
        <w:tabs>
          <w:tab w:val="num" w:pos="426"/>
        </w:tabs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 w:cs="TimesNewRomanPSMT"/>
          <w:sz w:val="24"/>
          <w:szCs w:val="24"/>
        </w:rPr>
      </w:pPr>
      <w:r w:rsidRPr="005C36BB">
        <w:rPr>
          <w:rFonts w:ascii="Palatino Linotype" w:hAnsi="Palatino Linotype" w:cs="TimesNewRomanPSMT"/>
          <w:sz w:val="24"/>
          <w:szCs w:val="24"/>
        </w:rPr>
        <w:t>A fizika, kémia földrajz és matematika tananyagok tartalmának információforrá</w:t>
      </w:r>
      <w:r w:rsidRPr="005C36BB">
        <w:rPr>
          <w:rFonts w:ascii="Palatino Linotype" w:hAnsi="Palatino Linotype" w:cs="TimesNewRomanPSMT"/>
          <w:sz w:val="24"/>
          <w:szCs w:val="24"/>
        </w:rPr>
        <w:t>s</w:t>
      </w:r>
      <w:r w:rsidRPr="005C36BB">
        <w:rPr>
          <w:rFonts w:ascii="Palatino Linotype" w:hAnsi="Palatino Linotype" w:cs="TimesNewRomanPSMT"/>
          <w:sz w:val="24"/>
          <w:szCs w:val="24"/>
        </w:rPr>
        <w:t>ként való kezelése</w:t>
      </w:r>
      <w:r>
        <w:rPr>
          <w:rFonts w:ascii="Palatino Linotype" w:hAnsi="Palatino Linotype" w:cs="TimesNewRomanPSMT"/>
          <w:sz w:val="24"/>
          <w:szCs w:val="24"/>
        </w:rPr>
        <w:t xml:space="preserve"> a törvényszerűségek gyakorlatban való felismerése, alkalmaz</w:t>
      </w:r>
      <w:r>
        <w:rPr>
          <w:rFonts w:ascii="Palatino Linotype" w:hAnsi="Palatino Linotype" w:cs="TimesNewRomanPSMT"/>
          <w:sz w:val="24"/>
          <w:szCs w:val="24"/>
        </w:rPr>
        <w:t>á</w:t>
      </w:r>
      <w:r>
        <w:rPr>
          <w:rFonts w:ascii="Palatino Linotype" w:hAnsi="Palatino Linotype" w:cs="TimesNewRomanPSMT"/>
          <w:sz w:val="24"/>
          <w:szCs w:val="24"/>
        </w:rPr>
        <w:t>sa.</w:t>
      </w:r>
    </w:p>
    <w:p w:rsidR="00E81FDA" w:rsidRDefault="00E81FDA" w:rsidP="00996FC9">
      <w:pPr>
        <w:tabs>
          <w:tab w:val="left" w:pos="851"/>
        </w:tabs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E81FDA" w:rsidRDefault="00E81FDA" w:rsidP="00996FC9">
      <w:pPr>
        <w:widowControl w:val="0"/>
        <w:tabs>
          <w:tab w:val="left" w:pos="851"/>
        </w:tabs>
        <w:suppressAutoHyphens/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22.3.</w:t>
      </w:r>
      <w:r>
        <w:rPr>
          <w:rFonts w:ascii="Palatino Linotype" w:hAnsi="Palatino Linotype"/>
          <w:b/>
          <w:sz w:val="24"/>
          <w:szCs w:val="24"/>
        </w:rPr>
        <w:tab/>
        <w:t>Témakörök</w:t>
      </w:r>
    </w:p>
    <w:p w:rsidR="00E81FDA" w:rsidRDefault="00E81FDA" w:rsidP="00996FC9">
      <w:pPr>
        <w:widowControl w:val="0"/>
        <w:tabs>
          <w:tab w:val="left" w:pos="851"/>
        </w:tabs>
        <w:suppressAutoHyphens/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E81FDA" w:rsidRPr="00700E27" w:rsidRDefault="00E81FDA" w:rsidP="008020B7">
      <w:pPr>
        <w:tabs>
          <w:tab w:val="right" w:pos="9212"/>
        </w:tabs>
        <w:spacing w:after="0" w:line="240" w:lineRule="auto"/>
        <w:ind w:left="567" w:firstLine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22</w:t>
      </w:r>
      <w:r w:rsidRPr="00700E27">
        <w:rPr>
          <w:rFonts w:ascii="Palatino Linotype" w:hAnsi="Palatino Linotype"/>
          <w:b/>
          <w:sz w:val="24"/>
          <w:szCs w:val="24"/>
        </w:rPr>
        <w:t>.3.1.</w:t>
      </w:r>
      <w:r>
        <w:rPr>
          <w:rFonts w:ascii="Palatino Linotype" w:hAnsi="Palatino Linotype"/>
          <w:b/>
          <w:sz w:val="24"/>
          <w:szCs w:val="24"/>
        </w:rPr>
        <w:t xml:space="preserve"> Fedélzeti gépek, hajófelszerelések</w:t>
      </w:r>
      <w:r>
        <w:rPr>
          <w:rFonts w:ascii="Palatino Linotype" w:hAnsi="Palatino Linotype"/>
          <w:b/>
          <w:sz w:val="24"/>
          <w:szCs w:val="24"/>
        </w:rPr>
        <w:tab/>
      </w:r>
      <w:r w:rsidRPr="001C6BF0">
        <w:rPr>
          <w:rFonts w:ascii="Palatino Linotype" w:hAnsi="Palatino Linotype"/>
          <w:b/>
          <w:i/>
          <w:sz w:val="24"/>
          <w:szCs w:val="24"/>
        </w:rPr>
        <w:t>6</w:t>
      </w:r>
      <w:r>
        <w:rPr>
          <w:rFonts w:ascii="Palatino Linotype" w:hAnsi="Palatino Linotype"/>
          <w:b/>
          <w:i/>
          <w:sz w:val="24"/>
          <w:szCs w:val="24"/>
        </w:rPr>
        <w:t>4</w:t>
      </w:r>
      <w:r w:rsidRPr="001C6BF0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837B0">
        <w:rPr>
          <w:rFonts w:ascii="Palatino Linotype" w:hAnsi="Palatino Linotype"/>
          <w:sz w:val="24"/>
          <w:szCs w:val="24"/>
        </w:rPr>
        <w:t>N</w:t>
      </w:r>
      <w:r w:rsidRPr="00382DAC">
        <w:rPr>
          <w:rFonts w:ascii="Palatino Linotype" w:hAnsi="Palatino Linotype"/>
          <w:sz w:val="24"/>
          <w:szCs w:val="24"/>
        </w:rPr>
        <w:t xml:space="preserve">avigációs jelzőberendezések: navigációs fények (elhelyezés, üzemzavar), hangjelző berendezések, eszközök), kódlobogók </w:t>
      </w:r>
      <w:r>
        <w:rPr>
          <w:rFonts w:ascii="Palatino Linotype" w:hAnsi="Palatino Linotype"/>
          <w:sz w:val="24"/>
          <w:szCs w:val="24"/>
        </w:rPr>
        <w:t>használata, karbantartása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837B0">
        <w:rPr>
          <w:rFonts w:ascii="Palatino Linotype" w:hAnsi="Palatino Linotype"/>
          <w:sz w:val="24"/>
          <w:szCs w:val="24"/>
        </w:rPr>
        <w:t>H</w:t>
      </w:r>
      <w:r w:rsidRPr="00382DAC">
        <w:rPr>
          <w:rFonts w:ascii="Palatino Linotype" w:hAnsi="Palatino Linotype"/>
          <w:sz w:val="24"/>
          <w:szCs w:val="24"/>
        </w:rPr>
        <w:t>orgonyberendezések</w:t>
      </w:r>
      <w:r>
        <w:rPr>
          <w:rFonts w:ascii="Palatino Linotype" w:hAnsi="Palatino Linotype"/>
          <w:sz w:val="24"/>
          <w:szCs w:val="24"/>
        </w:rPr>
        <w:t>, -rendszer</w:t>
      </w:r>
      <w:r w:rsidRPr="00382DAC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>használata, karbantartása</w:t>
      </w:r>
    </w:p>
    <w:p w:rsidR="00E81FDA" w:rsidRPr="00382DA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837B0">
        <w:rPr>
          <w:rFonts w:ascii="Palatino Linotype" w:hAnsi="Palatino Linotype"/>
          <w:sz w:val="24"/>
          <w:szCs w:val="24"/>
        </w:rPr>
        <w:t>K</w:t>
      </w:r>
      <w:r w:rsidRPr="00382DAC">
        <w:rPr>
          <w:rFonts w:ascii="Palatino Linotype" w:hAnsi="Palatino Linotype"/>
          <w:sz w:val="24"/>
          <w:szCs w:val="24"/>
        </w:rPr>
        <w:t>ikötő-, vontató- és csatoló berendezések:</w:t>
      </w:r>
      <w:r>
        <w:rPr>
          <w:rFonts w:ascii="Palatino Linotype" w:hAnsi="Palatino Linotype"/>
          <w:sz w:val="24"/>
          <w:szCs w:val="24"/>
        </w:rPr>
        <w:t xml:space="preserve"> csörlők</w:t>
      </w:r>
      <w:r w:rsidRPr="00382DAC">
        <w:rPr>
          <w:rFonts w:ascii="Palatino Linotype" w:hAnsi="Palatino Linotype"/>
          <w:sz w:val="24"/>
          <w:szCs w:val="24"/>
        </w:rPr>
        <w:t xml:space="preserve"> bak, bika, kötélvilla, gy</w:t>
      </w:r>
      <w:r w:rsidRPr="00382DAC">
        <w:rPr>
          <w:rFonts w:ascii="Palatino Linotype" w:hAnsi="Palatino Linotype"/>
          <w:sz w:val="24"/>
          <w:szCs w:val="24"/>
        </w:rPr>
        <w:t>ű</w:t>
      </w:r>
      <w:r w:rsidRPr="00382DAC">
        <w:rPr>
          <w:rFonts w:ascii="Palatino Linotype" w:hAnsi="Palatino Linotype"/>
          <w:sz w:val="24"/>
          <w:szCs w:val="24"/>
        </w:rPr>
        <w:t xml:space="preserve">rű, terelő-elemek (görgő, nyílás, távtartó), kötélszorító, vonóhorog </w:t>
      </w:r>
      <w:r>
        <w:rPr>
          <w:rFonts w:ascii="Palatino Linotype" w:hAnsi="Palatino Linotype"/>
          <w:sz w:val="24"/>
          <w:szCs w:val="24"/>
        </w:rPr>
        <w:t>haszn</w:t>
      </w:r>
      <w:r>
        <w:rPr>
          <w:rFonts w:ascii="Palatino Linotype" w:hAnsi="Palatino Linotype"/>
          <w:sz w:val="24"/>
          <w:szCs w:val="24"/>
        </w:rPr>
        <w:t>á</w:t>
      </w:r>
      <w:r>
        <w:rPr>
          <w:rFonts w:ascii="Palatino Linotype" w:hAnsi="Palatino Linotype"/>
          <w:sz w:val="24"/>
          <w:szCs w:val="24"/>
        </w:rPr>
        <w:t>lata, karbantartása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60F81">
        <w:rPr>
          <w:rFonts w:ascii="Palatino Linotype" w:hAnsi="Palatino Linotype"/>
          <w:sz w:val="24"/>
          <w:szCs w:val="24"/>
        </w:rPr>
        <w:t>Biztonsági felszerelések, eszközök: mentőcsónak (felszerelése), mentőgy</w:t>
      </w:r>
      <w:r w:rsidRPr="00160F81">
        <w:rPr>
          <w:rFonts w:ascii="Palatino Linotype" w:hAnsi="Palatino Linotype"/>
          <w:sz w:val="24"/>
          <w:szCs w:val="24"/>
        </w:rPr>
        <w:t>ű</w:t>
      </w:r>
      <w:r w:rsidRPr="00160F81">
        <w:rPr>
          <w:rFonts w:ascii="Palatino Linotype" w:hAnsi="Palatino Linotype"/>
          <w:sz w:val="24"/>
          <w:szCs w:val="24"/>
        </w:rPr>
        <w:t>rű, mentőpad, mentőpatkó, mentőmellény, mentődoboz, csáklya</w:t>
      </w:r>
      <w:r>
        <w:rPr>
          <w:rFonts w:ascii="Palatino Linotype" w:hAnsi="Palatino Linotype"/>
          <w:sz w:val="24"/>
          <w:szCs w:val="24"/>
        </w:rPr>
        <w:t>, dobók</w:t>
      </w:r>
      <w:r>
        <w:rPr>
          <w:rFonts w:ascii="Palatino Linotype" w:hAnsi="Palatino Linotype"/>
          <w:sz w:val="24"/>
          <w:szCs w:val="24"/>
        </w:rPr>
        <w:t>ö</w:t>
      </w:r>
      <w:r>
        <w:rPr>
          <w:rFonts w:ascii="Palatino Linotype" w:hAnsi="Palatino Linotype"/>
          <w:sz w:val="24"/>
          <w:szCs w:val="24"/>
        </w:rPr>
        <w:t>tél; használata, karbantartása</w:t>
      </w:r>
      <w:r w:rsidRPr="00160F81">
        <w:rPr>
          <w:rFonts w:ascii="Palatino Linotype" w:hAnsi="Palatino Linotype"/>
          <w:sz w:val="24"/>
          <w:szCs w:val="24"/>
        </w:rPr>
        <w:t xml:space="preserve"> </w:t>
      </w:r>
    </w:p>
    <w:p w:rsidR="00E81FDA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160F81">
        <w:rPr>
          <w:rFonts w:ascii="Palatino Linotype" w:hAnsi="Palatino Linotype"/>
          <w:sz w:val="24"/>
          <w:szCs w:val="24"/>
        </w:rPr>
        <w:t xml:space="preserve"> hajó mentését szolgáló eszközök (szivattyúk, havaria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160F81">
        <w:rPr>
          <w:rFonts w:ascii="Palatino Linotype" w:hAnsi="Palatino Linotype"/>
          <w:sz w:val="24"/>
          <w:szCs w:val="24"/>
        </w:rPr>
        <w:t>felszerelés; alka</w:t>
      </w:r>
      <w:r w:rsidRPr="00160F81">
        <w:rPr>
          <w:rFonts w:ascii="Palatino Linotype" w:hAnsi="Palatino Linotype"/>
          <w:sz w:val="24"/>
          <w:szCs w:val="24"/>
        </w:rPr>
        <w:t>l</w:t>
      </w:r>
      <w:r w:rsidRPr="00160F81">
        <w:rPr>
          <w:rFonts w:ascii="Palatino Linotype" w:hAnsi="Palatino Linotype"/>
          <w:sz w:val="24"/>
          <w:szCs w:val="24"/>
        </w:rPr>
        <w:t>mazásuk</w:t>
      </w:r>
      <w:r>
        <w:rPr>
          <w:rFonts w:ascii="Palatino Linotype" w:hAnsi="Palatino Linotype"/>
          <w:sz w:val="24"/>
          <w:szCs w:val="24"/>
        </w:rPr>
        <w:t xml:space="preserve"> használata, karbantartása</w:t>
      </w:r>
      <w:r w:rsidRPr="00160F81">
        <w:rPr>
          <w:rFonts w:ascii="Palatino Linotype" w:hAnsi="Palatino Linotype"/>
          <w:sz w:val="24"/>
          <w:szCs w:val="24"/>
        </w:rPr>
        <w:t xml:space="preserve"> </w:t>
      </w:r>
    </w:p>
    <w:p w:rsidR="00E81FDA" w:rsidRPr="00160F81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Kötélfonás (fuxolás)</w:t>
      </w:r>
    </w:p>
    <w:p w:rsidR="00E81FDA" w:rsidRDefault="00E81FDA" w:rsidP="00996FC9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81FDA" w:rsidRDefault="00E81FDA" w:rsidP="008020B7">
      <w:pPr>
        <w:tabs>
          <w:tab w:val="right" w:pos="9212"/>
        </w:tabs>
        <w:spacing w:after="0" w:line="240" w:lineRule="auto"/>
        <w:ind w:left="567" w:firstLine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22.3.2. Evezős és motoros csónak (kishajó) vezetése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64 óra</w:t>
      </w:r>
    </w:p>
    <w:p w:rsidR="00E81FDA" w:rsidRPr="00B1719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1719C">
        <w:rPr>
          <w:rFonts w:ascii="Palatino Linotype" w:hAnsi="Palatino Linotype"/>
          <w:sz w:val="24"/>
          <w:szCs w:val="24"/>
        </w:rPr>
        <w:t>Csónakkal való közlekedés szabályai, veszélyei</w:t>
      </w:r>
    </w:p>
    <w:p w:rsidR="00E81FDA" w:rsidRPr="00B1719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</w:t>
      </w:r>
      <w:r w:rsidRPr="00B1719C">
        <w:rPr>
          <w:rFonts w:ascii="Palatino Linotype" w:hAnsi="Palatino Linotype"/>
          <w:sz w:val="24"/>
          <w:szCs w:val="24"/>
        </w:rPr>
        <w:t>sónakhasználat szabályai</w:t>
      </w:r>
    </w:p>
    <w:p w:rsidR="00E81FDA" w:rsidRPr="00B1719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1719C">
        <w:rPr>
          <w:rFonts w:ascii="Palatino Linotype" w:hAnsi="Palatino Linotype"/>
          <w:sz w:val="24"/>
          <w:szCs w:val="24"/>
        </w:rPr>
        <w:t>Evezési (egy és két evezővel) és motoros csónakvezetési gyakorlat</w:t>
      </w:r>
    </w:p>
    <w:p w:rsidR="00E81FDA" w:rsidRPr="002313BD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2313BD">
        <w:rPr>
          <w:rFonts w:ascii="Palatino Linotype" w:hAnsi="Palatino Linotype"/>
          <w:sz w:val="24"/>
          <w:szCs w:val="24"/>
        </w:rPr>
        <w:t>A csónak indulásra való előkészítése</w:t>
      </w:r>
    </w:p>
    <w:p w:rsidR="00E81FDA" w:rsidRPr="002313BD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2313BD">
        <w:rPr>
          <w:rFonts w:ascii="Palatino Linotype" w:hAnsi="Palatino Linotype"/>
          <w:sz w:val="24"/>
          <w:szCs w:val="24"/>
        </w:rPr>
        <w:t>Indulás</w:t>
      </w:r>
    </w:p>
    <w:p w:rsidR="00E81FDA" w:rsidRPr="002313BD" w:rsidRDefault="00E81FDA" w:rsidP="00500F47">
      <w:pPr>
        <w:tabs>
          <w:tab w:val="left" w:pos="1701"/>
        </w:tabs>
        <w:suppressAutoHyphens/>
        <w:spacing w:after="0" w:line="240" w:lineRule="auto"/>
        <w:ind w:left="1418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parttól</w:t>
      </w:r>
    </w:p>
    <w:p w:rsidR="00E81FDA" w:rsidRPr="002313BD" w:rsidRDefault="00E81FDA" w:rsidP="00500F47">
      <w:pPr>
        <w:tabs>
          <w:tab w:val="left" w:pos="1701"/>
        </w:tabs>
        <w:suppressAutoHyphens/>
        <w:spacing w:after="0" w:line="240" w:lineRule="auto"/>
        <w:ind w:left="1418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úszóműtől vagy mólótól</w:t>
      </w:r>
    </w:p>
    <w:p w:rsidR="00E81FDA" w:rsidRPr="002313BD" w:rsidRDefault="00E81FDA" w:rsidP="00500F47">
      <w:pPr>
        <w:tabs>
          <w:tab w:val="left" w:pos="1701"/>
        </w:tabs>
        <w:suppressAutoHyphens/>
        <w:spacing w:after="0" w:line="240" w:lineRule="auto"/>
        <w:ind w:left="1418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horgonyról vagy bójáról</w:t>
      </w:r>
    </w:p>
    <w:p w:rsidR="00E81FDA" w:rsidRPr="002313BD" w:rsidRDefault="00E81FDA" w:rsidP="00500F47">
      <w:pPr>
        <w:suppressAutoHyphens/>
        <w:spacing w:after="0" w:line="240" w:lineRule="auto"/>
        <w:ind w:left="1134"/>
        <w:jc w:val="both"/>
        <w:rPr>
          <w:rFonts w:ascii="Palatino Linotype" w:hAnsi="Palatino Linotype"/>
          <w:spacing w:val="-3"/>
          <w:sz w:val="24"/>
          <w:szCs w:val="24"/>
        </w:rPr>
      </w:pPr>
      <w:r>
        <w:rPr>
          <w:rFonts w:ascii="Palatino Linotype" w:hAnsi="Palatino Linotype"/>
          <w:spacing w:val="-3"/>
          <w:sz w:val="24"/>
          <w:szCs w:val="24"/>
        </w:rPr>
        <w:t>Menet</w:t>
      </w:r>
      <w:r w:rsidRPr="002313BD">
        <w:rPr>
          <w:rFonts w:ascii="Palatino Linotype" w:hAnsi="Palatino Linotype"/>
          <w:spacing w:val="-3"/>
          <w:sz w:val="24"/>
          <w:szCs w:val="24"/>
        </w:rPr>
        <w:t xml:space="preserve"> előre, hátra, kormányzás, fordulás, fékezés</w:t>
      </w:r>
    </w:p>
    <w:p w:rsidR="00E81FDA" w:rsidRPr="002313BD" w:rsidRDefault="00E81FDA" w:rsidP="00500F47">
      <w:pPr>
        <w:suppressAutoHyphens/>
        <w:spacing w:after="0" w:line="240" w:lineRule="auto"/>
        <w:ind w:left="1134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Kitérési szabályok betartása</w:t>
      </w:r>
    </w:p>
    <w:p w:rsidR="00E81FDA" w:rsidRPr="002313BD" w:rsidRDefault="00E81FDA" w:rsidP="00500F47">
      <w:pPr>
        <w:suppressAutoHyphens/>
        <w:spacing w:after="0" w:line="240" w:lineRule="auto"/>
        <w:ind w:left="1134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Vízből mentés (megkeresés, megközelítés, eszközhasználat)</w:t>
      </w:r>
    </w:p>
    <w:p w:rsidR="00E81FDA" w:rsidRPr="00B1719C" w:rsidRDefault="00E81FDA" w:rsidP="00500F47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1719C">
        <w:rPr>
          <w:rFonts w:ascii="Palatino Linotype" w:hAnsi="Palatino Linotype"/>
          <w:sz w:val="24"/>
          <w:szCs w:val="24"/>
        </w:rPr>
        <w:t>Kikötés</w:t>
      </w:r>
    </w:p>
    <w:p w:rsidR="00E81FDA" w:rsidRPr="00B1719C" w:rsidRDefault="00E81FDA" w:rsidP="00500F47">
      <w:pPr>
        <w:tabs>
          <w:tab w:val="left" w:pos="1701"/>
        </w:tabs>
        <w:suppressAutoHyphens/>
        <w:spacing w:after="0" w:line="240" w:lineRule="auto"/>
        <w:ind w:left="1418"/>
        <w:rPr>
          <w:rFonts w:ascii="Palatino Linotype" w:hAnsi="Palatino Linotype"/>
          <w:spacing w:val="-3"/>
          <w:sz w:val="24"/>
          <w:szCs w:val="24"/>
        </w:rPr>
      </w:pPr>
      <w:r w:rsidRPr="00B1719C">
        <w:rPr>
          <w:rFonts w:ascii="Palatino Linotype" w:hAnsi="Palatino Linotype"/>
          <w:spacing w:val="-3"/>
          <w:sz w:val="24"/>
          <w:szCs w:val="24"/>
        </w:rPr>
        <w:t>parthoz</w:t>
      </w:r>
    </w:p>
    <w:p w:rsidR="00E81FDA" w:rsidRPr="00B1719C" w:rsidRDefault="00E81FDA" w:rsidP="00500F47">
      <w:pPr>
        <w:tabs>
          <w:tab w:val="left" w:pos="1701"/>
        </w:tabs>
        <w:suppressAutoHyphens/>
        <w:spacing w:after="0" w:line="240" w:lineRule="auto"/>
        <w:ind w:left="1418"/>
        <w:rPr>
          <w:rFonts w:ascii="Palatino Linotype" w:hAnsi="Palatino Linotype"/>
          <w:spacing w:val="-3"/>
          <w:sz w:val="24"/>
          <w:szCs w:val="24"/>
        </w:rPr>
      </w:pPr>
      <w:r w:rsidRPr="00B1719C">
        <w:rPr>
          <w:rFonts w:ascii="Palatino Linotype" w:hAnsi="Palatino Linotype"/>
          <w:spacing w:val="-3"/>
          <w:sz w:val="24"/>
          <w:szCs w:val="24"/>
        </w:rPr>
        <w:t>úszóműhöz vagy mólóhoz</w:t>
      </w:r>
    </w:p>
    <w:p w:rsidR="00E81FDA" w:rsidRPr="00B1719C" w:rsidRDefault="00E81FDA" w:rsidP="00500F47">
      <w:pPr>
        <w:tabs>
          <w:tab w:val="left" w:pos="1701"/>
        </w:tabs>
        <w:suppressAutoHyphens/>
        <w:spacing w:after="0" w:line="240" w:lineRule="auto"/>
        <w:ind w:left="1418"/>
        <w:rPr>
          <w:rFonts w:ascii="Palatino Linotype" w:hAnsi="Palatino Linotype"/>
          <w:spacing w:val="-3"/>
          <w:sz w:val="24"/>
          <w:szCs w:val="24"/>
        </w:rPr>
      </w:pPr>
      <w:r w:rsidRPr="00B1719C">
        <w:rPr>
          <w:rFonts w:ascii="Palatino Linotype" w:hAnsi="Palatino Linotype"/>
          <w:spacing w:val="-3"/>
          <w:sz w:val="24"/>
          <w:szCs w:val="24"/>
        </w:rPr>
        <w:t>horgonyhoz vagy bójához</w:t>
      </w:r>
    </w:p>
    <w:p w:rsidR="00E81FDA" w:rsidRPr="002313BD" w:rsidRDefault="00E81FDA" w:rsidP="00996FC9">
      <w:pPr>
        <w:tabs>
          <w:tab w:val="left" w:pos="1560"/>
        </w:tabs>
        <w:suppressAutoHyphens/>
        <w:spacing w:after="0" w:line="240" w:lineRule="auto"/>
        <w:ind w:left="426"/>
        <w:rPr>
          <w:rFonts w:ascii="Palatino Linotype" w:hAnsi="Palatino Linotype"/>
          <w:spacing w:val="-3"/>
          <w:sz w:val="24"/>
          <w:szCs w:val="24"/>
        </w:rPr>
      </w:pPr>
    </w:p>
    <w:p w:rsidR="00E81FDA" w:rsidRPr="004837B0" w:rsidRDefault="00E81FDA" w:rsidP="008F5EC5">
      <w:pPr>
        <w:tabs>
          <w:tab w:val="right" w:pos="9212"/>
        </w:tabs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22</w:t>
      </w:r>
      <w:r w:rsidRPr="004837B0">
        <w:rPr>
          <w:rFonts w:ascii="Palatino Linotype" w:hAnsi="Palatino Linotype"/>
          <w:b/>
          <w:sz w:val="24"/>
          <w:szCs w:val="24"/>
        </w:rPr>
        <w:t>.3.</w:t>
      </w:r>
      <w:r>
        <w:rPr>
          <w:rFonts w:ascii="Palatino Linotype" w:hAnsi="Palatino Linotype"/>
          <w:b/>
          <w:sz w:val="24"/>
          <w:szCs w:val="24"/>
        </w:rPr>
        <w:t>3</w:t>
      </w:r>
      <w:r w:rsidRPr="004837B0">
        <w:rPr>
          <w:rFonts w:ascii="Palatino Linotype" w:hAnsi="Palatino Linotype"/>
          <w:b/>
          <w:sz w:val="24"/>
          <w:szCs w:val="24"/>
        </w:rPr>
        <w:t xml:space="preserve">. </w:t>
      </w:r>
      <w:r>
        <w:rPr>
          <w:rFonts w:ascii="Palatino Linotype" w:hAnsi="Palatino Linotype"/>
          <w:b/>
          <w:sz w:val="24"/>
          <w:szCs w:val="24"/>
        </w:rPr>
        <w:t xml:space="preserve">Nagyhajó műveletezés, vezetés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96 </w:t>
      </w:r>
      <w:r w:rsidRPr="004837B0">
        <w:rPr>
          <w:rFonts w:ascii="Palatino Linotype" w:hAnsi="Palatino Linotype"/>
          <w:b/>
          <w:i/>
          <w:sz w:val="24"/>
          <w:szCs w:val="24"/>
        </w:rPr>
        <w:t>óra</w:t>
      </w:r>
    </w:p>
    <w:p w:rsidR="00E81FDA" w:rsidRPr="002313BD" w:rsidRDefault="00E81FDA" w:rsidP="00500F47">
      <w:pPr>
        <w:suppressAutoHyphens/>
        <w:spacing w:after="0" w:line="240" w:lineRule="auto"/>
        <w:ind w:left="567"/>
        <w:jc w:val="both"/>
        <w:rPr>
          <w:rFonts w:ascii="Palatino Linotype" w:hAnsi="Palatino Linotype"/>
          <w:spacing w:val="-3"/>
          <w:sz w:val="24"/>
          <w:szCs w:val="24"/>
        </w:rPr>
      </w:pPr>
      <w:r>
        <w:rPr>
          <w:rFonts w:ascii="Palatino Linotype" w:hAnsi="Palatino Linotype"/>
          <w:spacing w:val="-3"/>
          <w:sz w:val="24"/>
          <w:szCs w:val="24"/>
        </w:rPr>
        <w:t>H</w:t>
      </w:r>
      <w:r w:rsidRPr="002313BD">
        <w:rPr>
          <w:rFonts w:ascii="Palatino Linotype" w:hAnsi="Palatino Linotype"/>
          <w:spacing w:val="-3"/>
          <w:sz w:val="24"/>
          <w:szCs w:val="24"/>
        </w:rPr>
        <w:t>ajóműveletek:</w:t>
      </w:r>
    </w:p>
    <w:p w:rsidR="00E81FDA" w:rsidRPr="002313BD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elindulás (part mellől, horgonyról, hajó/úszómű mellől, gépnélküli műveletek)</w:t>
      </w:r>
    </w:p>
    <w:p w:rsidR="00E81FDA" w:rsidRPr="002313BD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kötelékek összeállítása (szempontok, teljesítmény, végrehajtás)</w:t>
      </w:r>
    </w:p>
    <w:p w:rsidR="00E81FDA" w:rsidRPr="002313BD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hajó haladása magányosan gépi erővel</w:t>
      </w:r>
    </w:p>
    <w:p w:rsidR="00E81FDA" w:rsidRPr="002313BD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hajó(k) továbbítása vontatott alakzatban</w:t>
      </w:r>
    </w:p>
    <w:p w:rsidR="00E81FDA" w:rsidRPr="002313BD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hajó(k) továbbítása mellévett alakzatban</w:t>
      </w:r>
    </w:p>
    <w:p w:rsidR="00E81FDA" w:rsidRPr="002313BD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hajó(k) továbbítása tolt alakzatban</w:t>
      </w:r>
    </w:p>
    <w:p w:rsidR="00E81FDA" w:rsidRPr="002313BD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áthaladás gázlón, kanyarulaton, parttávolság, fordulási szögsebesség</w:t>
      </w:r>
    </w:p>
    <w:p w:rsidR="00E81FDA" w:rsidRPr="002313BD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fordulás</w:t>
      </w:r>
    </w:p>
    <w:p w:rsidR="00E81FDA" w:rsidRPr="002313BD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találkozás, előzés, keresztezés (géppel, vitorlával)</w:t>
      </w:r>
    </w:p>
    <w:p w:rsidR="00E81FDA" w:rsidRPr="002313BD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be- kihajózás kikötőbe/ből (folyami és tavi)</w:t>
      </w:r>
    </w:p>
    <w:p w:rsidR="00E81FDA" w:rsidRPr="002313BD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>
        <w:rPr>
          <w:rFonts w:ascii="Palatino Linotype" w:hAnsi="Palatino Linotype"/>
          <w:spacing w:val="-3"/>
          <w:sz w:val="24"/>
          <w:szCs w:val="24"/>
        </w:rPr>
        <w:t>zsilipelés</w:t>
      </w:r>
    </w:p>
    <w:p w:rsidR="00E81FDA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2313BD">
        <w:rPr>
          <w:rFonts w:ascii="Palatino Linotype" w:hAnsi="Palatino Linotype"/>
          <w:spacing w:val="-3"/>
          <w:sz w:val="24"/>
          <w:szCs w:val="24"/>
        </w:rPr>
        <w:t>megállás (part mellé, hajó/úszómű mellé, horgonyra, medencés kikötőben, szélben)</w:t>
      </w:r>
    </w:p>
    <w:p w:rsidR="00E81FDA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>
        <w:rPr>
          <w:rFonts w:ascii="Palatino Linotype" w:hAnsi="Palatino Linotype"/>
          <w:spacing w:val="-3"/>
          <w:sz w:val="24"/>
          <w:szCs w:val="24"/>
        </w:rPr>
        <w:t>(felügyelet melletti részvétel a felsorolt hajóműveletekben)</w:t>
      </w:r>
    </w:p>
    <w:p w:rsidR="00E81FDA" w:rsidRDefault="00E81FDA" w:rsidP="00500F47">
      <w:pPr>
        <w:suppressAutoHyphens/>
        <w:spacing w:before="120" w:after="0" w:line="240" w:lineRule="auto"/>
        <w:ind w:left="567"/>
        <w:jc w:val="both"/>
        <w:rPr>
          <w:rFonts w:ascii="Palatino Linotype" w:hAnsi="Palatino Linotype"/>
          <w:spacing w:val="-3"/>
          <w:sz w:val="24"/>
          <w:szCs w:val="24"/>
        </w:rPr>
      </w:pPr>
      <w:r>
        <w:rPr>
          <w:rFonts w:ascii="Palatino Linotype" w:hAnsi="Palatino Linotype"/>
          <w:spacing w:val="-3"/>
          <w:sz w:val="24"/>
          <w:szCs w:val="24"/>
        </w:rPr>
        <w:t>Hajóvezetés vonalon</w:t>
      </w:r>
    </w:p>
    <w:p w:rsidR="00E81FDA" w:rsidRPr="001E6E6E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1E6E6E">
        <w:rPr>
          <w:rFonts w:ascii="Palatino Linotype" w:hAnsi="Palatino Linotype"/>
          <w:spacing w:val="-3"/>
          <w:sz w:val="24"/>
          <w:szCs w:val="24"/>
        </w:rPr>
        <w:t xml:space="preserve">a hajó/kötelék </w:t>
      </w:r>
      <w:r w:rsidRPr="00017400">
        <w:rPr>
          <w:rFonts w:ascii="Palatino Linotype" w:hAnsi="Palatino Linotype"/>
          <w:spacing w:val="-3"/>
          <w:sz w:val="24"/>
          <w:szCs w:val="24"/>
        </w:rPr>
        <w:t>vezetésében való részvétel:</w:t>
      </w:r>
      <w:r w:rsidRPr="001E6E6E">
        <w:rPr>
          <w:rFonts w:ascii="Palatino Linotype" w:hAnsi="Palatino Linotype"/>
          <w:spacing w:val="-3"/>
          <w:sz w:val="24"/>
          <w:szCs w:val="24"/>
        </w:rPr>
        <w:t xml:space="preserve"> a </w:t>
      </w:r>
      <w:r>
        <w:rPr>
          <w:rFonts w:ascii="Palatino Linotype" w:hAnsi="Palatino Linotype"/>
          <w:spacing w:val="-3"/>
          <w:sz w:val="24"/>
          <w:szCs w:val="24"/>
        </w:rPr>
        <w:t xml:space="preserve">hajózási szabályzat, illetve a </w:t>
      </w:r>
      <w:r w:rsidRPr="001E6E6E">
        <w:rPr>
          <w:rFonts w:ascii="Palatino Linotype" w:hAnsi="Palatino Linotype"/>
          <w:spacing w:val="-3"/>
          <w:sz w:val="24"/>
          <w:szCs w:val="24"/>
        </w:rPr>
        <w:t xml:space="preserve">vízterület sajátosságainak figyelembevétele (geometriai méretek, dinamikai, vízjárási és meteorológiai hatások)   </w:t>
      </w:r>
    </w:p>
    <w:p w:rsidR="00E81FDA" w:rsidRPr="001E6E6E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1E6E6E">
        <w:rPr>
          <w:rFonts w:ascii="Palatino Linotype" w:hAnsi="Palatino Linotype"/>
          <w:spacing w:val="-3"/>
          <w:sz w:val="24"/>
          <w:szCs w:val="24"/>
        </w:rPr>
        <w:t>iránylatok felvétele, irányba állítás</w:t>
      </w:r>
      <w:r w:rsidRPr="00017400">
        <w:rPr>
          <w:rFonts w:ascii="Palatino Linotype" w:hAnsi="Palatino Linotype"/>
          <w:spacing w:val="-3"/>
          <w:sz w:val="24"/>
          <w:szCs w:val="24"/>
        </w:rPr>
        <w:t>, parttávolság tartása, partív metszés távolság tartása</w:t>
      </w:r>
    </w:p>
    <w:p w:rsidR="00E81FDA" w:rsidRPr="00017400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 w:rsidRPr="00017400">
        <w:rPr>
          <w:rFonts w:ascii="Palatino Linotype" w:hAnsi="Palatino Linotype"/>
          <w:spacing w:val="-3"/>
          <w:sz w:val="24"/>
          <w:szCs w:val="24"/>
        </w:rPr>
        <w:t>találkozás, előzés, keresztezés, időelemzés, összeütközés lehetőségének elemzése a vonalismeret alapján</w:t>
      </w:r>
    </w:p>
    <w:p w:rsidR="00E81FDA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>
        <w:rPr>
          <w:rFonts w:ascii="Palatino Linotype" w:hAnsi="Palatino Linotype"/>
          <w:spacing w:val="-3"/>
          <w:sz w:val="24"/>
          <w:szCs w:val="24"/>
        </w:rPr>
        <w:t>hajóvezetés rendkívüli hajózási viszonyok között</w:t>
      </w:r>
    </w:p>
    <w:p w:rsidR="00E81FDA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>
        <w:rPr>
          <w:rFonts w:ascii="Palatino Linotype" w:hAnsi="Palatino Linotype"/>
          <w:spacing w:val="-3"/>
          <w:sz w:val="24"/>
          <w:szCs w:val="24"/>
        </w:rPr>
        <w:t>hajóvezetés radar, illetve elektronikus térkép segítségével</w:t>
      </w:r>
    </w:p>
    <w:p w:rsidR="00E81FDA" w:rsidRDefault="00E81FDA" w:rsidP="00500F47">
      <w:pPr>
        <w:suppressAutoHyphens/>
        <w:spacing w:before="120" w:after="0" w:line="240" w:lineRule="auto"/>
        <w:ind w:left="567"/>
        <w:jc w:val="both"/>
        <w:rPr>
          <w:rFonts w:ascii="Palatino Linotype" w:hAnsi="Palatino Linotype"/>
          <w:spacing w:val="-3"/>
          <w:sz w:val="24"/>
          <w:szCs w:val="24"/>
        </w:rPr>
      </w:pPr>
      <w:r>
        <w:rPr>
          <w:rFonts w:ascii="Palatino Linotype" w:hAnsi="Palatino Linotype"/>
          <w:spacing w:val="-3"/>
          <w:sz w:val="24"/>
          <w:szCs w:val="24"/>
        </w:rPr>
        <w:t>Rádiókommunikáció</w:t>
      </w:r>
    </w:p>
    <w:p w:rsidR="00E81FDA" w:rsidRPr="004E47E4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>
        <w:rPr>
          <w:rFonts w:ascii="Palatino Linotype" w:hAnsi="Palatino Linotype"/>
          <w:spacing w:val="-3"/>
          <w:sz w:val="24"/>
          <w:szCs w:val="24"/>
        </w:rPr>
        <w:t>b</w:t>
      </w:r>
      <w:r w:rsidRPr="004E47E4">
        <w:rPr>
          <w:rFonts w:ascii="Palatino Linotype" w:hAnsi="Palatino Linotype"/>
          <w:spacing w:val="-3"/>
          <w:sz w:val="24"/>
          <w:szCs w:val="24"/>
        </w:rPr>
        <w:t xml:space="preserve">ejelentkezés, </w:t>
      </w:r>
      <w:r>
        <w:rPr>
          <w:rFonts w:ascii="Palatino Linotype" w:hAnsi="Palatino Linotype"/>
          <w:spacing w:val="-3"/>
          <w:sz w:val="24"/>
          <w:szCs w:val="24"/>
        </w:rPr>
        <w:t>kapcsolatfelvétel (h</w:t>
      </w:r>
      <w:r w:rsidRPr="004E47E4">
        <w:rPr>
          <w:rFonts w:ascii="Palatino Linotype" w:hAnsi="Palatino Linotype"/>
          <w:spacing w:val="-3"/>
          <w:sz w:val="24"/>
          <w:szCs w:val="24"/>
        </w:rPr>
        <w:t>ajó</w:t>
      </w:r>
      <w:r>
        <w:rPr>
          <w:rFonts w:ascii="Palatino Linotype" w:hAnsi="Palatino Linotype"/>
          <w:spacing w:val="-3"/>
          <w:sz w:val="24"/>
          <w:szCs w:val="24"/>
        </w:rPr>
        <w:t>nk</w:t>
      </w:r>
      <w:r w:rsidRPr="004E47E4">
        <w:rPr>
          <w:rFonts w:ascii="Palatino Linotype" w:hAnsi="Palatino Linotype"/>
          <w:spacing w:val="-3"/>
          <w:sz w:val="24"/>
          <w:szCs w:val="24"/>
        </w:rPr>
        <w:t xml:space="preserve"> helyzetének közlése</w:t>
      </w:r>
      <w:r>
        <w:rPr>
          <w:rFonts w:ascii="Palatino Linotype" w:hAnsi="Palatino Linotype"/>
          <w:spacing w:val="-3"/>
          <w:sz w:val="24"/>
          <w:szCs w:val="24"/>
        </w:rPr>
        <w:t>, stb.)</w:t>
      </w:r>
    </w:p>
    <w:p w:rsidR="00E81FDA" w:rsidRPr="004E47E4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>
        <w:rPr>
          <w:rFonts w:ascii="Palatino Linotype" w:hAnsi="Palatino Linotype"/>
          <w:spacing w:val="-3"/>
          <w:sz w:val="24"/>
          <w:szCs w:val="24"/>
        </w:rPr>
        <w:t>k</w:t>
      </w:r>
      <w:r w:rsidRPr="004E47E4">
        <w:rPr>
          <w:rFonts w:ascii="Palatino Linotype" w:hAnsi="Palatino Linotype"/>
          <w:spacing w:val="-3"/>
          <w:sz w:val="24"/>
          <w:szCs w:val="24"/>
        </w:rPr>
        <w:t xml:space="preserve">apcsolatfelvétel </w:t>
      </w:r>
      <w:r>
        <w:rPr>
          <w:rFonts w:ascii="Palatino Linotype" w:hAnsi="Palatino Linotype"/>
          <w:spacing w:val="-3"/>
          <w:sz w:val="24"/>
          <w:szCs w:val="24"/>
        </w:rPr>
        <w:t>a másik hajóval (</w:t>
      </w:r>
      <w:r w:rsidRPr="004E47E4">
        <w:rPr>
          <w:rFonts w:ascii="Palatino Linotype" w:hAnsi="Palatino Linotype"/>
          <w:spacing w:val="-3"/>
          <w:sz w:val="24"/>
          <w:szCs w:val="24"/>
        </w:rPr>
        <w:t>hegymenő, völgymenő</w:t>
      </w:r>
      <w:r>
        <w:rPr>
          <w:rFonts w:ascii="Palatino Linotype" w:hAnsi="Palatino Linotype"/>
          <w:spacing w:val="-3"/>
          <w:sz w:val="24"/>
          <w:szCs w:val="24"/>
        </w:rPr>
        <w:t>)</w:t>
      </w:r>
    </w:p>
    <w:p w:rsidR="00E81FDA" w:rsidRPr="004E47E4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>
        <w:rPr>
          <w:rFonts w:ascii="Palatino Linotype" w:hAnsi="Palatino Linotype"/>
          <w:spacing w:val="-3"/>
          <w:sz w:val="24"/>
          <w:szCs w:val="24"/>
        </w:rPr>
        <w:t>Információközlés, illetve –fogadás (</w:t>
      </w:r>
      <w:r w:rsidRPr="004E47E4">
        <w:rPr>
          <w:rFonts w:ascii="Palatino Linotype" w:hAnsi="Palatino Linotype"/>
          <w:spacing w:val="-3"/>
          <w:sz w:val="24"/>
          <w:szCs w:val="24"/>
        </w:rPr>
        <w:t>találkozás, előzés megbeszélése, hajók jellemzői adatközlés, segítségkérés</w:t>
      </w:r>
      <w:r>
        <w:rPr>
          <w:rFonts w:ascii="Palatino Linotype" w:hAnsi="Palatino Linotype"/>
          <w:spacing w:val="-3"/>
          <w:sz w:val="24"/>
          <w:szCs w:val="24"/>
        </w:rPr>
        <w:t xml:space="preserve">, </w:t>
      </w:r>
      <w:r w:rsidRPr="004E47E4">
        <w:rPr>
          <w:rFonts w:ascii="Palatino Linotype" w:hAnsi="Palatino Linotype"/>
          <w:spacing w:val="-3"/>
          <w:sz w:val="24"/>
          <w:szCs w:val="24"/>
        </w:rPr>
        <w:t>kitűző je</w:t>
      </w:r>
      <w:r>
        <w:rPr>
          <w:rFonts w:ascii="Palatino Linotype" w:hAnsi="Palatino Linotype"/>
          <w:spacing w:val="-3"/>
          <w:sz w:val="24"/>
          <w:szCs w:val="24"/>
        </w:rPr>
        <w:t>lek,</w:t>
      </w:r>
      <w:r w:rsidRPr="004E47E4">
        <w:rPr>
          <w:rFonts w:ascii="Palatino Linotype" w:hAnsi="Palatino Linotype"/>
          <w:spacing w:val="-3"/>
          <w:sz w:val="24"/>
          <w:szCs w:val="24"/>
        </w:rPr>
        <w:t xml:space="preserve"> </w:t>
      </w:r>
      <w:r>
        <w:rPr>
          <w:rFonts w:ascii="Palatino Linotype" w:hAnsi="Palatino Linotype"/>
          <w:spacing w:val="-3"/>
          <w:sz w:val="24"/>
          <w:szCs w:val="24"/>
        </w:rPr>
        <w:t>kikötői vagy zsilipelési megbeszélések, stb.)</w:t>
      </w:r>
    </w:p>
    <w:p w:rsidR="00E81FDA" w:rsidRPr="004E47E4" w:rsidRDefault="00E81FDA" w:rsidP="00500F47">
      <w:pPr>
        <w:suppressAutoHyphens/>
        <w:spacing w:after="0" w:line="240" w:lineRule="auto"/>
        <w:ind w:left="851"/>
        <w:jc w:val="both"/>
        <w:rPr>
          <w:rFonts w:ascii="Palatino Linotype" w:hAnsi="Palatino Linotype"/>
          <w:spacing w:val="-3"/>
          <w:sz w:val="24"/>
          <w:szCs w:val="24"/>
        </w:rPr>
      </w:pPr>
      <w:r>
        <w:rPr>
          <w:rFonts w:ascii="Palatino Linotype" w:hAnsi="Palatino Linotype"/>
          <w:spacing w:val="-3"/>
          <w:sz w:val="24"/>
          <w:szCs w:val="24"/>
        </w:rPr>
        <w:t>k</w:t>
      </w:r>
      <w:r w:rsidRPr="004E47E4">
        <w:rPr>
          <w:rFonts w:ascii="Palatino Linotype" w:hAnsi="Palatino Linotype"/>
          <w:spacing w:val="-3"/>
          <w:sz w:val="24"/>
          <w:szCs w:val="24"/>
        </w:rPr>
        <w:t>öszönés</w:t>
      </w:r>
      <w:r>
        <w:rPr>
          <w:rFonts w:ascii="Palatino Linotype" w:hAnsi="Palatino Linotype"/>
          <w:spacing w:val="-3"/>
          <w:sz w:val="24"/>
          <w:szCs w:val="24"/>
        </w:rPr>
        <w:t>, kapcsolat bontása</w:t>
      </w:r>
    </w:p>
    <w:p w:rsidR="00E81FDA" w:rsidRDefault="00E81FDA" w:rsidP="00996F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1FDA" w:rsidRPr="00D452B3" w:rsidRDefault="00E81FDA" w:rsidP="00996FC9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22.4.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D452B3">
        <w:rPr>
          <w:rFonts w:ascii="Palatino Linotype" w:hAnsi="Palatino Linotype"/>
          <w:b/>
          <w:bCs/>
          <w:i/>
          <w:sz w:val="24"/>
          <w:szCs w:val="24"/>
        </w:rPr>
        <w:t>A képzés javasolt helyszíne (ajánlás)</w:t>
      </w:r>
    </w:p>
    <w:p w:rsidR="00E81FDA" w:rsidRDefault="00E81FDA" w:rsidP="008020B7">
      <w:pPr>
        <w:widowControl w:val="0"/>
        <w:suppressAutoHyphens/>
        <w:spacing w:after="0" w:line="240" w:lineRule="auto"/>
        <w:ind w:firstLine="426"/>
        <w:rPr>
          <w:rFonts w:ascii="Palatino Linotype" w:hAnsi="Palatino Linotype"/>
          <w:bCs/>
          <w:sz w:val="24"/>
          <w:szCs w:val="24"/>
        </w:rPr>
      </w:pPr>
      <w:r w:rsidRPr="00B61A37">
        <w:rPr>
          <w:rFonts w:ascii="Palatino Linotype" w:hAnsi="Palatino Linotype"/>
          <w:bCs/>
          <w:sz w:val="24"/>
          <w:szCs w:val="24"/>
        </w:rPr>
        <w:t>Tanhajó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</w:p>
    <w:p w:rsidR="00E81FDA" w:rsidRDefault="00E81FDA" w:rsidP="00996FC9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Pr="007D36A0" w:rsidRDefault="00E81FDA" w:rsidP="008020B7">
      <w:pPr>
        <w:widowControl w:val="0"/>
        <w:tabs>
          <w:tab w:val="left" w:pos="993"/>
        </w:tabs>
        <w:suppressAutoHyphens/>
        <w:spacing w:after="0" w:line="240" w:lineRule="auto"/>
        <w:ind w:left="993" w:hanging="567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22.5.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7D36A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E81FDA" w:rsidRDefault="00E81FDA" w:rsidP="00996F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 w:firstLine="542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E81F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8B7D14">
        <w:trPr>
          <w:jc w:val="center"/>
        </w:trPr>
        <w:tc>
          <w:tcPr>
            <w:tcW w:w="994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81FDA" w:rsidRDefault="00E81FDA" w:rsidP="00996FC9">
      <w:pPr>
        <w:widowControl w:val="0"/>
        <w:suppressAutoHyphens/>
        <w:spacing w:after="120" w:line="240" w:lineRule="auto"/>
        <w:ind w:left="284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E81F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81FDA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1F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81FDA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1FDA" w:rsidRPr="00FE5532" w:rsidRDefault="00E81FDA" w:rsidP="009D5D4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ről</w:t>
            </w:r>
          </w:p>
        </w:tc>
        <w:tc>
          <w:tcPr>
            <w:tcW w:w="809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1F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1FDA" w:rsidRPr="008B7D14" w:rsidRDefault="00E81FDA" w:rsidP="009D5D4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81FDA" w:rsidRPr="00FE5532" w:rsidRDefault="00E81FDA" w:rsidP="009D5D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81FDA" w:rsidRDefault="00E81FDA" w:rsidP="00996FC9">
      <w:pPr>
        <w:widowControl w:val="0"/>
        <w:tabs>
          <w:tab w:val="left" w:pos="993"/>
        </w:tabs>
        <w:suppressAutoHyphens/>
        <w:spacing w:before="120"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22.6.</w:t>
      </w:r>
      <w:r>
        <w:rPr>
          <w:rFonts w:ascii="Palatino Linotype" w:hAnsi="Palatino Linotype"/>
          <w:b/>
          <w:bCs/>
          <w:sz w:val="24"/>
          <w:szCs w:val="24"/>
        </w:rPr>
        <w:tab/>
        <w:t xml:space="preserve">A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E81FDA" w:rsidRDefault="00E81FDA" w:rsidP="008020B7">
      <w:pPr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5C421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sectPr w:rsidR="00E81FDA" w:rsidSect="00E15CFC">
      <w:footerReference w:type="default" r:id="rId17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1FDA" w:rsidRDefault="00E81FDA">
      <w:pPr>
        <w:spacing w:after="0" w:line="240" w:lineRule="auto"/>
      </w:pPr>
      <w:r>
        <w:separator/>
      </w:r>
    </w:p>
  </w:endnote>
  <w:endnote w:type="continuationSeparator" w:id="0">
    <w:p w:rsidR="00E81FDA" w:rsidRDefault="00E81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MingLiU">
    <w:altName w:val="?Ocu?e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MS Mincho">
    <w:altName w:val="?l?r ??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Kersz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MS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FDA" w:rsidRDefault="00E81FD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FDA" w:rsidRDefault="00E81FDA" w:rsidP="00CE203C">
    <w:pPr>
      <w:pStyle w:val="Footer"/>
      <w:ind w:left="720"/>
      <w:jc w:val="center"/>
    </w:pPr>
    <w:fldSimple w:instr="PAGE   \* MERGEFORMAT">
      <w:r>
        <w:rPr>
          <w:noProof/>
        </w:rPr>
        <w:t>3</w:t>
      </w:r>
    </w:fldSimple>
  </w:p>
  <w:p w:rsidR="00E81FDA" w:rsidRDefault="00E81FDA" w:rsidP="00CE203C">
    <w:pPr>
      <w:pStyle w:val="Footer"/>
      <w:ind w:left="720"/>
      <w:jc w:val="center"/>
      <w:rPr>
        <w:sz w:val="16"/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FDA" w:rsidRDefault="00E81FDA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FDA" w:rsidRDefault="00E81FDA" w:rsidP="00CE203C">
    <w:pPr>
      <w:pStyle w:val="Footer"/>
      <w:ind w:left="720"/>
      <w:jc w:val="center"/>
    </w:pPr>
    <w:fldSimple w:instr="PAGE   \* MERGEFORMAT">
      <w:r>
        <w:rPr>
          <w:noProof/>
        </w:rPr>
        <w:t>12</w:t>
      </w:r>
    </w:fldSimple>
  </w:p>
  <w:p w:rsidR="00E81FDA" w:rsidRDefault="00E81FDA" w:rsidP="00CE203C">
    <w:pPr>
      <w:pStyle w:val="Footer"/>
      <w:ind w:left="720"/>
      <w:jc w:val="center"/>
      <w:rPr>
        <w:sz w:val="16"/>
        <w:szCs w:val="16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FDA" w:rsidRPr="0028078A" w:rsidRDefault="00E81FDA" w:rsidP="00183EC3">
    <w:pPr>
      <w:pStyle w:val="Footer"/>
      <w:tabs>
        <w:tab w:val="clear" w:pos="4536"/>
        <w:tab w:val="clear" w:pos="9072"/>
      </w:tabs>
      <w:jc w:val="center"/>
    </w:pPr>
    <w:fldSimple w:instr="PAGE   \* MERGEFORMAT">
      <w:r>
        <w:rPr>
          <w:noProof/>
        </w:rPr>
        <w:t>42</w:t>
      </w:r>
    </w:fldSimple>
  </w:p>
  <w:p w:rsidR="00E81FDA" w:rsidRDefault="00E81FDA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FDA" w:rsidRDefault="00E81FDA">
    <w:pPr>
      <w:pStyle w:val="Footer"/>
      <w:jc w:val="center"/>
    </w:pPr>
    <w:fldSimple w:instr="PAGE   \* MERGEFORMAT">
      <w:r>
        <w:rPr>
          <w:noProof/>
        </w:rPr>
        <w:t>57</w:t>
      </w:r>
    </w:fldSimple>
  </w:p>
  <w:p w:rsidR="00E81FDA" w:rsidRDefault="00E81FDA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FDA" w:rsidRDefault="00E81FDA">
    <w:pPr>
      <w:pStyle w:val="Footer"/>
      <w:jc w:val="center"/>
    </w:pPr>
    <w:fldSimple w:instr="PAGE   \* MERGEFORMAT">
      <w:r>
        <w:rPr>
          <w:noProof/>
        </w:rPr>
        <w:t>144</w:t>
      </w:r>
    </w:fldSimple>
  </w:p>
  <w:p w:rsidR="00E81FDA" w:rsidRDefault="00E81FDA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FDA" w:rsidRPr="0028078A" w:rsidRDefault="00E81FDA" w:rsidP="006B316A">
    <w:pPr>
      <w:pStyle w:val="Footer"/>
      <w:ind w:left="720"/>
    </w:pPr>
    <w:r>
      <w:tab/>
    </w:r>
    <w:fldSimple w:instr="PAGE   \* MERGEFORMAT">
      <w:r>
        <w:rPr>
          <w:noProof/>
        </w:rPr>
        <w:t>168</w:t>
      </w:r>
    </w:fldSimple>
  </w:p>
  <w:p w:rsidR="00E81FDA" w:rsidRDefault="00E81FD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1FDA" w:rsidRDefault="00E81FDA">
      <w:pPr>
        <w:spacing w:after="0" w:line="240" w:lineRule="auto"/>
      </w:pPr>
      <w:r>
        <w:separator/>
      </w:r>
    </w:p>
  </w:footnote>
  <w:footnote w:type="continuationSeparator" w:id="0">
    <w:p w:rsidR="00E81FDA" w:rsidRDefault="00E81F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FDA" w:rsidRDefault="00E81FD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FDA" w:rsidRDefault="00E81FD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FDA" w:rsidRDefault="00E81FD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3">
    <w:nsid w:val="02260C8B"/>
    <w:multiLevelType w:val="multilevel"/>
    <w:tmpl w:val="A112A604"/>
    <w:lvl w:ilvl="0">
      <w:start w:val="1"/>
      <w:numFmt w:val="decimal"/>
      <w:lvlText w:val="%1"/>
      <w:lvlJc w:val="left"/>
      <w:pPr>
        <w:ind w:left="495" w:hanging="495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/>
      </w:rPr>
    </w:lvl>
  </w:abstractNum>
  <w:abstractNum w:abstractNumId="4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0A075CF2"/>
    <w:multiLevelType w:val="multilevel"/>
    <w:tmpl w:val="48A8AF18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>
    <w:nsid w:val="0EE10144"/>
    <w:multiLevelType w:val="multilevel"/>
    <w:tmpl w:val="77E05BB4"/>
    <w:lvl w:ilvl="0">
      <w:start w:val="8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cs="Times New Roman" w:hint="default"/>
      </w:rPr>
    </w:lvl>
  </w:abstractNum>
  <w:abstractNum w:abstractNumId="7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159C2787"/>
    <w:multiLevelType w:val="multilevel"/>
    <w:tmpl w:val="D1ECCF8A"/>
    <w:lvl w:ilvl="0">
      <w:start w:val="9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cs="Times New Roman" w:hint="default"/>
      </w:rPr>
    </w:lvl>
  </w:abstractNum>
  <w:abstractNum w:abstractNumId="9">
    <w:nsid w:val="15A878F9"/>
    <w:multiLevelType w:val="multilevel"/>
    <w:tmpl w:val="29389E64"/>
    <w:lvl w:ilvl="0">
      <w:start w:val="9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cs="Times New Roman" w:hint="default"/>
      </w:rPr>
    </w:lvl>
  </w:abstractNum>
  <w:abstractNum w:abstractNumId="10">
    <w:nsid w:val="162F3A9B"/>
    <w:multiLevelType w:val="multilevel"/>
    <w:tmpl w:val="F976AA62"/>
    <w:lvl w:ilvl="0">
      <w:start w:val="7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1">
    <w:nsid w:val="16EA3FE2"/>
    <w:multiLevelType w:val="multilevel"/>
    <w:tmpl w:val="07743252"/>
    <w:lvl w:ilvl="0">
      <w:start w:val="1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156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12">
    <w:nsid w:val="1C5B7CE5"/>
    <w:multiLevelType w:val="multilevel"/>
    <w:tmpl w:val="40265988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3">
    <w:nsid w:val="1E060290"/>
    <w:multiLevelType w:val="multilevel"/>
    <w:tmpl w:val="A1166B3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5">
    <w:nsid w:val="1F1F218D"/>
    <w:multiLevelType w:val="hybridMultilevel"/>
    <w:tmpl w:val="932EB76E"/>
    <w:lvl w:ilvl="0" w:tplc="040E0005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223754D0"/>
    <w:multiLevelType w:val="multilevel"/>
    <w:tmpl w:val="A43064D4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-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cs="Times New Roman" w:hint="default"/>
      </w:rPr>
    </w:lvl>
  </w:abstractNum>
  <w:abstractNum w:abstractNumId="17">
    <w:nsid w:val="27A05595"/>
    <w:multiLevelType w:val="multilevel"/>
    <w:tmpl w:val="CCD6CB2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8">
    <w:nsid w:val="290E3E3B"/>
    <w:multiLevelType w:val="multilevel"/>
    <w:tmpl w:val="D444BD4C"/>
    <w:lvl w:ilvl="0">
      <w:start w:val="2"/>
      <w:numFmt w:val="decimal"/>
      <w:lvlText w:val="%1."/>
      <w:lvlJc w:val="left"/>
      <w:pPr>
        <w:tabs>
          <w:tab w:val="num" w:pos="834"/>
        </w:tabs>
        <w:ind w:left="83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94"/>
        </w:tabs>
        <w:ind w:left="894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194"/>
        </w:tabs>
        <w:ind w:left="1194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194"/>
        </w:tabs>
        <w:ind w:left="1194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554"/>
        </w:tabs>
        <w:ind w:left="155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554"/>
        </w:tabs>
        <w:ind w:left="1554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914"/>
        </w:tabs>
        <w:ind w:left="191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914"/>
        </w:tabs>
        <w:ind w:left="191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274"/>
        </w:tabs>
        <w:ind w:left="2274" w:hanging="1800"/>
      </w:pPr>
      <w:rPr>
        <w:rFonts w:cs="Times New Roman" w:hint="default"/>
      </w:rPr>
    </w:lvl>
  </w:abstractNum>
  <w:abstractNum w:abstractNumId="19">
    <w:nsid w:val="2EC1610E"/>
    <w:multiLevelType w:val="multilevel"/>
    <w:tmpl w:val="C0BEE848"/>
    <w:lvl w:ilvl="0">
      <w:start w:val="9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0">
    <w:nsid w:val="379E76B1"/>
    <w:multiLevelType w:val="multilevel"/>
    <w:tmpl w:val="588EB4F6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/>
      </w:rPr>
    </w:lvl>
  </w:abstractNum>
  <w:abstractNum w:abstractNumId="21">
    <w:nsid w:val="3C716B2F"/>
    <w:multiLevelType w:val="multilevel"/>
    <w:tmpl w:val="9AC4EA36"/>
    <w:lvl w:ilvl="0">
      <w:start w:val="8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cs="Times New Roman" w:hint="default"/>
      </w:rPr>
    </w:lvl>
  </w:abstractNum>
  <w:abstractNum w:abstractNumId="22">
    <w:nsid w:val="44792092"/>
    <w:multiLevelType w:val="multilevel"/>
    <w:tmpl w:val="938E50E4"/>
    <w:lvl w:ilvl="0">
      <w:start w:val="1"/>
      <w:numFmt w:val="bullet"/>
      <w:pStyle w:val="Bullet"/>
      <w:lvlText w:val="●"/>
      <w:lvlJc w:val="left"/>
      <w:pPr>
        <w:tabs>
          <w:tab w:val="num" w:pos="576"/>
        </w:tabs>
        <w:ind w:left="576" w:hanging="216"/>
      </w:pPr>
      <w:rPr>
        <w:rFonts w:ascii="Arial" w:hAnsi="Arial" w:hint="default"/>
        <w:spacing w:val="0"/>
        <w:position w:val="1"/>
        <w:sz w:val="14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4">
    <w:nsid w:val="4A81036C"/>
    <w:multiLevelType w:val="multilevel"/>
    <w:tmpl w:val="DF64A4A6"/>
    <w:lvl w:ilvl="0">
      <w:start w:val="17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622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cs="Times New Roman" w:hint="default"/>
      </w:rPr>
    </w:lvl>
  </w:abstractNum>
  <w:abstractNum w:abstractNumId="25">
    <w:nsid w:val="4E166AB5"/>
    <w:multiLevelType w:val="multilevel"/>
    <w:tmpl w:val="007AABD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6">
    <w:nsid w:val="579C54C5"/>
    <w:multiLevelType w:val="hybridMultilevel"/>
    <w:tmpl w:val="C47C6910"/>
    <w:lvl w:ilvl="0" w:tplc="040E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>
    <w:nsid w:val="59CB16D7"/>
    <w:multiLevelType w:val="hybridMultilevel"/>
    <w:tmpl w:val="BE208D14"/>
    <w:lvl w:ilvl="0" w:tplc="753265B8">
      <w:start w:val="16"/>
      <w:numFmt w:val="bullet"/>
      <w:pStyle w:val="szbeli-felsorols"/>
      <w:lvlText w:val=""/>
      <w:lvlJc w:val="left"/>
      <w:pPr>
        <w:tabs>
          <w:tab w:val="num" w:pos="284"/>
        </w:tabs>
        <w:ind w:left="284" w:hanging="284"/>
      </w:pPr>
      <w:rPr>
        <w:rFonts w:ascii="Symbol" w:eastAsia="Times New Roman" w:hAnsi="Symbol" w:hint="default"/>
        <w:sz w:val="18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9">
    <w:nsid w:val="654C4E15"/>
    <w:multiLevelType w:val="multilevel"/>
    <w:tmpl w:val="6764EC5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0">
    <w:nsid w:val="687A6764"/>
    <w:multiLevelType w:val="multilevel"/>
    <w:tmpl w:val="F06C2976"/>
    <w:lvl w:ilvl="0">
      <w:start w:val="1"/>
      <w:numFmt w:val="decimal"/>
      <w:lvlText w:val="%1."/>
      <w:lvlJc w:val="left"/>
      <w:pPr>
        <w:tabs>
          <w:tab w:val="num" w:pos="834"/>
        </w:tabs>
        <w:ind w:left="83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94"/>
        </w:tabs>
        <w:ind w:left="894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194"/>
        </w:tabs>
        <w:ind w:left="1194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194"/>
        </w:tabs>
        <w:ind w:left="1194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554"/>
        </w:tabs>
        <w:ind w:left="155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554"/>
        </w:tabs>
        <w:ind w:left="1554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914"/>
        </w:tabs>
        <w:ind w:left="191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914"/>
        </w:tabs>
        <w:ind w:left="191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274"/>
        </w:tabs>
        <w:ind w:left="2274" w:hanging="1800"/>
      </w:pPr>
      <w:rPr>
        <w:rFonts w:cs="Times New Roman" w:hint="default"/>
      </w:rPr>
    </w:lvl>
  </w:abstractNum>
  <w:abstractNum w:abstractNumId="31">
    <w:nsid w:val="6D0D590E"/>
    <w:multiLevelType w:val="multilevel"/>
    <w:tmpl w:val="EFFE82D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</w:rPr>
    </w:lvl>
    <w:lvl w:ilvl="1">
      <w:start w:val="5"/>
      <w:numFmt w:val="decimal"/>
      <w:lvlRestart w:val="0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Restart w:val="0"/>
      <w:lvlText w:val="3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32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3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4">
    <w:nsid w:val="79156FD3"/>
    <w:multiLevelType w:val="multilevel"/>
    <w:tmpl w:val="914EFA96"/>
    <w:numStyleLink w:val="Stlus2"/>
  </w:abstractNum>
  <w:abstractNum w:abstractNumId="35">
    <w:nsid w:val="7BFA73C5"/>
    <w:multiLevelType w:val="multilevel"/>
    <w:tmpl w:val="4C34E674"/>
    <w:lvl w:ilvl="0">
      <w:start w:val="3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/>
      </w:rPr>
    </w:lvl>
  </w:abstractNum>
  <w:abstractNum w:abstractNumId="36">
    <w:nsid w:val="7D8B18F0"/>
    <w:multiLevelType w:val="multilevel"/>
    <w:tmpl w:val="0A327466"/>
    <w:lvl w:ilvl="0">
      <w:start w:val="5"/>
      <w:numFmt w:val="decimal"/>
      <w:lvlText w:val="%1."/>
      <w:lvlJc w:val="left"/>
      <w:pPr>
        <w:tabs>
          <w:tab w:val="num" w:pos="132"/>
        </w:tabs>
        <w:ind w:left="1212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142"/>
        </w:tabs>
        <w:ind w:left="107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cs="Times New Roman" w:hint="default"/>
      </w:rPr>
    </w:lvl>
  </w:abstractNum>
  <w:abstractNum w:abstractNumId="37">
    <w:nsid w:val="7ED915A1"/>
    <w:multiLevelType w:val="multilevel"/>
    <w:tmpl w:val="A2A288E4"/>
    <w:lvl w:ilvl="0">
      <w:start w:val="2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06" w:hanging="48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cs="Times New Roman" w:hint="default"/>
      </w:rPr>
    </w:lvl>
  </w:abstractNum>
  <w:abstractNum w:abstractNumId="38">
    <w:nsid w:val="7F9B2464"/>
    <w:multiLevelType w:val="multilevel"/>
    <w:tmpl w:val="C810AF60"/>
    <w:lvl w:ilvl="0">
      <w:start w:val="6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-720"/>
        </w:tabs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cs="Times New Roman" w:hint="default"/>
      </w:rPr>
    </w:lvl>
  </w:abstractNum>
  <w:num w:numId="1">
    <w:abstractNumId w:val="28"/>
  </w:num>
  <w:num w:numId="2">
    <w:abstractNumId w:val="1"/>
  </w:num>
  <w:num w:numId="3">
    <w:abstractNumId w:val="23"/>
  </w:num>
  <w:num w:numId="4">
    <w:abstractNumId w:val="33"/>
  </w:num>
  <w:num w:numId="5">
    <w:abstractNumId w:val="5"/>
  </w:num>
  <w:num w:numId="6">
    <w:abstractNumId w:val="30"/>
  </w:num>
  <w:num w:numId="7">
    <w:abstractNumId w:val="13"/>
  </w:num>
  <w:num w:numId="8">
    <w:abstractNumId w:val="36"/>
  </w:num>
  <w:num w:numId="9">
    <w:abstractNumId w:val="38"/>
  </w:num>
  <w:num w:numId="10">
    <w:abstractNumId w:val="16"/>
  </w:num>
  <w:num w:numId="11">
    <w:abstractNumId w:val="21"/>
  </w:num>
  <w:num w:numId="12">
    <w:abstractNumId w:val="8"/>
  </w:num>
  <w:num w:numId="13">
    <w:abstractNumId w:val="9"/>
  </w:num>
  <w:num w:numId="1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29"/>
  </w:num>
  <w:num w:numId="18">
    <w:abstractNumId w:val="25"/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2">
    <w:abstractNumId w:val="35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  <w:num w:numId="24">
    <w:abstractNumId w:val="26"/>
  </w:num>
  <w:num w:numId="25">
    <w:abstractNumId w:val="27"/>
  </w:num>
  <w:num w:numId="26">
    <w:abstractNumId w:val="18"/>
  </w:num>
  <w:num w:numId="27">
    <w:abstractNumId w:val="22"/>
  </w:num>
  <w:num w:numId="28">
    <w:abstractNumId w:val="2"/>
  </w:num>
  <w:num w:numId="29">
    <w:abstractNumId w:val="32"/>
  </w:num>
  <w:num w:numId="30">
    <w:abstractNumId w:val="4"/>
  </w:num>
  <w:num w:numId="31">
    <w:abstractNumId w:val="14"/>
  </w:num>
  <w:num w:numId="32">
    <w:abstractNumId w:val="34"/>
  </w:num>
  <w:num w:numId="33">
    <w:abstractNumId w:val="7"/>
  </w:num>
  <w:num w:numId="34">
    <w:abstractNumId w:val="31"/>
  </w:num>
  <w:num w:numId="35">
    <w:abstractNumId w:val="12"/>
  </w:num>
  <w:num w:numId="36">
    <w:abstractNumId w:val="10"/>
  </w:num>
  <w:num w:numId="37">
    <w:abstractNumId w:val="6"/>
  </w:num>
  <w:num w:numId="38">
    <w:abstractNumId w:val="19"/>
  </w:num>
  <w:num w:numId="39">
    <w:abstractNumId w:val="11"/>
  </w:num>
  <w:num w:numId="40">
    <w:abstractNumId w:val="24"/>
  </w:num>
  <w:num w:numId="41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stylePaneFormatFilter w:val="3F01"/>
  <w:defaultTabStop w:val="709"/>
  <w:autoHyphenation/>
  <w:hyphenationZone w:val="425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38C3"/>
    <w:rsid w:val="000038ED"/>
    <w:rsid w:val="0000493C"/>
    <w:rsid w:val="000066FF"/>
    <w:rsid w:val="000078E9"/>
    <w:rsid w:val="000125D1"/>
    <w:rsid w:val="00014447"/>
    <w:rsid w:val="00017400"/>
    <w:rsid w:val="00017C63"/>
    <w:rsid w:val="000229EA"/>
    <w:rsid w:val="0002798C"/>
    <w:rsid w:val="00033FB3"/>
    <w:rsid w:val="00036091"/>
    <w:rsid w:val="00040B27"/>
    <w:rsid w:val="00045446"/>
    <w:rsid w:val="00045B27"/>
    <w:rsid w:val="0004622D"/>
    <w:rsid w:val="00051ECE"/>
    <w:rsid w:val="00052C8D"/>
    <w:rsid w:val="00060AEB"/>
    <w:rsid w:val="0006357D"/>
    <w:rsid w:val="0006464E"/>
    <w:rsid w:val="00065463"/>
    <w:rsid w:val="00070D7E"/>
    <w:rsid w:val="000768BE"/>
    <w:rsid w:val="00084479"/>
    <w:rsid w:val="00085DA3"/>
    <w:rsid w:val="00092789"/>
    <w:rsid w:val="00096C56"/>
    <w:rsid w:val="000A1817"/>
    <w:rsid w:val="000A458A"/>
    <w:rsid w:val="000A75AA"/>
    <w:rsid w:val="000A7A2B"/>
    <w:rsid w:val="000B0DDF"/>
    <w:rsid w:val="000B1B3D"/>
    <w:rsid w:val="000B1E88"/>
    <w:rsid w:val="000B21EF"/>
    <w:rsid w:val="000B674C"/>
    <w:rsid w:val="000C0281"/>
    <w:rsid w:val="000C177A"/>
    <w:rsid w:val="000C4EFF"/>
    <w:rsid w:val="000D1B39"/>
    <w:rsid w:val="000D559B"/>
    <w:rsid w:val="000D70BA"/>
    <w:rsid w:val="000D75AE"/>
    <w:rsid w:val="000E120B"/>
    <w:rsid w:val="000E25A6"/>
    <w:rsid w:val="000E3340"/>
    <w:rsid w:val="000F1BFB"/>
    <w:rsid w:val="000F4DDD"/>
    <w:rsid w:val="000F5922"/>
    <w:rsid w:val="000F5CE4"/>
    <w:rsid w:val="000F7227"/>
    <w:rsid w:val="000F7EA5"/>
    <w:rsid w:val="001020A7"/>
    <w:rsid w:val="0010660C"/>
    <w:rsid w:val="00107C2E"/>
    <w:rsid w:val="001121CD"/>
    <w:rsid w:val="00121A7B"/>
    <w:rsid w:val="00121FB5"/>
    <w:rsid w:val="001262EC"/>
    <w:rsid w:val="00134DF9"/>
    <w:rsid w:val="00137A02"/>
    <w:rsid w:val="00137FB1"/>
    <w:rsid w:val="00142125"/>
    <w:rsid w:val="00147963"/>
    <w:rsid w:val="00153A89"/>
    <w:rsid w:val="0015708A"/>
    <w:rsid w:val="00160F81"/>
    <w:rsid w:val="001619DE"/>
    <w:rsid w:val="0016206C"/>
    <w:rsid w:val="0017355C"/>
    <w:rsid w:val="00175129"/>
    <w:rsid w:val="00175BEA"/>
    <w:rsid w:val="00176AB7"/>
    <w:rsid w:val="0018149C"/>
    <w:rsid w:val="001827F7"/>
    <w:rsid w:val="00182B03"/>
    <w:rsid w:val="001834C4"/>
    <w:rsid w:val="00183EC3"/>
    <w:rsid w:val="0018493F"/>
    <w:rsid w:val="0019181E"/>
    <w:rsid w:val="00197615"/>
    <w:rsid w:val="00197EB4"/>
    <w:rsid w:val="001A04C7"/>
    <w:rsid w:val="001A1FBB"/>
    <w:rsid w:val="001A24F3"/>
    <w:rsid w:val="001B079C"/>
    <w:rsid w:val="001B203E"/>
    <w:rsid w:val="001B2354"/>
    <w:rsid w:val="001B2CAD"/>
    <w:rsid w:val="001B3D1D"/>
    <w:rsid w:val="001C3FCC"/>
    <w:rsid w:val="001C4296"/>
    <w:rsid w:val="001C6BF0"/>
    <w:rsid w:val="001D48FA"/>
    <w:rsid w:val="001D574D"/>
    <w:rsid w:val="001E3CFD"/>
    <w:rsid w:val="001E6E6E"/>
    <w:rsid w:val="001F0AFD"/>
    <w:rsid w:val="001F0E07"/>
    <w:rsid w:val="001F3702"/>
    <w:rsid w:val="001F656A"/>
    <w:rsid w:val="001F6595"/>
    <w:rsid w:val="001F74EF"/>
    <w:rsid w:val="00200C92"/>
    <w:rsid w:val="00200F95"/>
    <w:rsid w:val="002107E0"/>
    <w:rsid w:val="0021193D"/>
    <w:rsid w:val="002120BE"/>
    <w:rsid w:val="002163D5"/>
    <w:rsid w:val="0021665E"/>
    <w:rsid w:val="002267F7"/>
    <w:rsid w:val="00230798"/>
    <w:rsid w:val="00230996"/>
    <w:rsid w:val="002313BD"/>
    <w:rsid w:val="002320C6"/>
    <w:rsid w:val="00234AAC"/>
    <w:rsid w:val="002404F7"/>
    <w:rsid w:val="00242C72"/>
    <w:rsid w:val="002453F5"/>
    <w:rsid w:val="002464A2"/>
    <w:rsid w:val="002477BA"/>
    <w:rsid w:val="0025173A"/>
    <w:rsid w:val="00253C11"/>
    <w:rsid w:val="00255AD3"/>
    <w:rsid w:val="00256BCD"/>
    <w:rsid w:val="00263B2F"/>
    <w:rsid w:val="00266957"/>
    <w:rsid w:val="00270869"/>
    <w:rsid w:val="00272DC1"/>
    <w:rsid w:val="002779D5"/>
    <w:rsid w:val="0028078A"/>
    <w:rsid w:val="00280858"/>
    <w:rsid w:val="0028617C"/>
    <w:rsid w:val="0029471E"/>
    <w:rsid w:val="00296446"/>
    <w:rsid w:val="002971CF"/>
    <w:rsid w:val="00297217"/>
    <w:rsid w:val="002A26B6"/>
    <w:rsid w:val="002A3D21"/>
    <w:rsid w:val="002A7C0F"/>
    <w:rsid w:val="002B2499"/>
    <w:rsid w:val="002C1F1F"/>
    <w:rsid w:val="002C2E88"/>
    <w:rsid w:val="002D09FF"/>
    <w:rsid w:val="002D1B0D"/>
    <w:rsid w:val="002D3E9D"/>
    <w:rsid w:val="002E4E36"/>
    <w:rsid w:val="002E71B8"/>
    <w:rsid w:val="002F00EF"/>
    <w:rsid w:val="002F2F26"/>
    <w:rsid w:val="002F3AB5"/>
    <w:rsid w:val="002F5888"/>
    <w:rsid w:val="003145D2"/>
    <w:rsid w:val="00314A19"/>
    <w:rsid w:val="003150D6"/>
    <w:rsid w:val="00317302"/>
    <w:rsid w:val="003232B9"/>
    <w:rsid w:val="00324E15"/>
    <w:rsid w:val="00325781"/>
    <w:rsid w:val="00326157"/>
    <w:rsid w:val="00326ADD"/>
    <w:rsid w:val="00330F2D"/>
    <w:rsid w:val="00331624"/>
    <w:rsid w:val="00331B02"/>
    <w:rsid w:val="00332840"/>
    <w:rsid w:val="003361EB"/>
    <w:rsid w:val="0034095D"/>
    <w:rsid w:val="0034097C"/>
    <w:rsid w:val="00341E25"/>
    <w:rsid w:val="00345650"/>
    <w:rsid w:val="003539E8"/>
    <w:rsid w:val="00355446"/>
    <w:rsid w:val="00355FAB"/>
    <w:rsid w:val="00363E16"/>
    <w:rsid w:val="00363F8E"/>
    <w:rsid w:val="003645EA"/>
    <w:rsid w:val="00364982"/>
    <w:rsid w:val="00365C1C"/>
    <w:rsid w:val="00366354"/>
    <w:rsid w:val="00366875"/>
    <w:rsid w:val="00376663"/>
    <w:rsid w:val="00376DA6"/>
    <w:rsid w:val="003771E7"/>
    <w:rsid w:val="00377860"/>
    <w:rsid w:val="00382DAC"/>
    <w:rsid w:val="00385149"/>
    <w:rsid w:val="00385D9B"/>
    <w:rsid w:val="003915F1"/>
    <w:rsid w:val="00391E5C"/>
    <w:rsid w:val="00394009"/>
    <w:rsid w:val="003A1AAF"/>
    <w:rsid w:val="003A5D8F"/>
    <w:rsid w:val="003A6EE7"/>
    <w:rsid w:val="003C1756"/>
    <w:rsid w:val="003C59F1"/>
    <w:rsid w:val="003C5F04"/>
    <w:rsid w:val="003C73F1"/>
    <w:rsid w:val="003D167A"/>
    <w:rsid w:val="003D3919"/>
    <w:rsid w:val="003D6DAA"/>
    <w:rsid w:val="003E05DC"/>
    <w:rsid w:val="003E0C64"/>
    <w:rsid w:val="003E445A"/>
    <w:rsid w:val="003E727D"/>
    <w:rsid w:val="003F3067"/>
    <w:rsid w:val="003F7A31"/>
    <w:rsid w:val="004036EA"/>
    <w:rsid w:val="00411C61"/>
    <w:rsid w:val="00412D05"/>
    <w:rsid w:val="0041412F"/>
    <w:rsid w:val="004153BF"/>
    <w:rsid w:val="00421C6D"/>
    <w:rsid w:val="004241DA"/>
    <w:rsid w:val="00424E04"/>
    <w:rsid w:val="0042561D"/>
    <w:rsid w:val="00426381"/>
    <w:rsid w:val="00433496"/>
    <w:rsid w:val="00433D83"/>
    <w:rsid w:val="00434697"/>
    <w:rsid w:val="0044287E"/>
    <w:rsid w:val="0045044E"/>
    <w:rsid w:val="00450BB9"/>
    <w:rsid w:val="004515D9"/>
    <w:rsid w:val="00452B42"/>
    <w:rsid w:val="004538B7"/>
    <w:rsid w:val="00454D2A"/>
    <w:rsid w:val="00455454"/>
    <w:rsid w:val="00455AAD"/>
    <w:rsid w:val="00465ADD"/>
    <w:rsid w:val="00472527"/>
    <w:rsid w:val="00475B6E"/>
    <w:rsid w:val="00477E1C"/>
    <w:rsid w:val="00481C53"/>
    <w:rsid w:val="004837B0"/>
    <w:rsid w:val="00483B17"/>
    <w:rsid w:val="004842CC"/>
    <w:rsid w:val="00487131"/>
    <w:rsid w:val="004872B3"/>
    <w:rsid w:val="00494883"/>
    <w:rsid w:val="004972D3"/>
    <w:rsid w:val="004A0695"/>
    <w:rsid w:val="004A247F"/>
    <w:rsid w:val="004A3332"/>
    <w:rsid w:val="004B0B76"/>
    <w:rsid w:val="004B1001"/>
    <w:rsid w:val="004B72BF"/>
    <w:rsid w:val="004B7D4C"/>
    <w:rsid w:val="004C488C"/>
    <w:rsid w:val="004C6688"/>
    <w:rsid w:val="004C699F"/>
    <w:rsid w:val="004D33EE"/>
    <w:rsid w:val="004D4845"/>
    <w:rsid w:val="004D5DC0"/>
    <w:rsid w:val="004D6368"/>
    <w:rsid w:val="004D6AC3"/>
    <w:rsid w:val="004E163C"/>
    <w:rsid w:val="004E47E4"/>
    <w:rsid w:val="004F3747"/>
    <w:rsid w:val="004F3A30"/>
    <w:rsid w:val="004F4082"/>
    <w:rsid w:val="00500F47"/>
    <w:rsid w:val="00503CAD"/>
    <w:rsid w:val="00505B0A"/>
    <w:rsid w:val="00512028"/>
    <w:rsid w:val="00512A57"/>
    <w:rsid w:val="00512C80"/>
    <w:rsid w:val="005140E9"/>
    <w:rsid w:val="00516DE4"/>
    <w:rsid w:val="00526E91"/>
    <w:rsid w:val="00535E6F"/>
    <w:rsid w:val="00541FF1"/>
    <w:rsid w:val="00542066"/>
    <w:rsid w:val="00542D4F"/>
    <w:rsid w:val="005448ED"/>
    <w:rsid w:val="00545243"/>
    <w:rsid w:val="0054581C"/>
    <w:rsid w:val="005501DE"/>
    <w:rsid w:val="005546A9"/>
    <w:rsid w:val="005605F8"/>
    <w:rsid w:val="00563CAE"/>
    <w:rsid w:val="005661E8"/>
    <w:rsid w:val="00571BD6"/>
    <w:rsid w:val="005804B4"/>
    <w:rsid w:val="005818BF"/>
    <w:rsid w:val="00582115"/>
    <w:rsid w:val="005822A7"/>
    <w:rsid w:val="00583213"/>
    <w:rsid w:val="00583F85"/>
    <w:rsid w:val="00586109"/>
    <w:rsid w:val="005912B1"/>
    <w:rsid w:val="0059367C"/>
    <w:rsid w:val="005A666F"/>
    <w:rsid w:val="005B0AD9"/>
    <w:rsid w:val="005B3555"/>
    <w:rsid w:val="005B39AC"/>
    <w:rsid w:val="005B3BCF"/>
    <w:rsid w:val="005B5462"/>
    <w:rsid w:val="005B586A"/>
    <w:rsid w:val="005C36BB"/>
    <w:rsid w:val="005C40D9"/>
    <w:rsid w:val="005C4211"/>
    <w:rsid w:val="005C68B6"/>
    <w:rsid w:val="005D478B"/>
    <w:rsid w:val="005D7D26"/>
    <w:rsid w:val="005E2194"/>
    <w:rsid w:val="005E3538"/>
    <w:rsid w:val="005E41DB"/>
    <w:rsid w:val="005E764D"/>
    <w:rsid w:val="005F38A5"/>
    <w:rsid w:val="006039B3"/>
    <w:rsid w:val="006107BC"/>
    <w:rsid w:val="00614E53"/>
    <w:rsid w:val="00615D69"/>
    <w:rsid w:val="00617C95"/>
    <w:rsid w:val="00627E79"/>
    <w:rsid w:val="006371A8"/>
    <w:rsid w:val="006373D3"/>
    <w:rsid w:val="006418D4"/>
    <w:rsid w:val="00642156"/>
    <w:rsid w:val="006460EC"/>
    <w:rsid w:val="0065023B"/>
    <w:rsid w:val="00655889"/>
    <w:rsid w:val="006615EC"/>
    <w:rsid w:val="00662E5E"/>
    <w:rsid w:val="006659D8"/>
    <w:rsid w:val="0066701A"/>
    <w:rsid w:val="00667BFF"/>
    <w:rsid w:val="006709C8"/>
    <w:rsid w:val="0067226E"/>
    <w:rsid w:val="006727D5"/>
    <w:rsid w:val="00674955"/>
    <w:rsid w:val="00675CB1"/>
    <w:rsid w:val="006774CB"/>
    <w:rsid w:val="0068173C"/>
    <w:rsid w:val="006817F4"/>
    <w:rsid w:val="00690466"/>
    <w:rsid w:val="00690519"/>
    <w:rsid w:val="0069229D"/>
    <w:rsid w:val="006A03CF"/>
    <w:rsid w:val="006A457A"/>
    <w:rsid w:val="006A4D80"/>
    <w:rsid w:val="006A5DB8"/>
    <w:rsid w:val="006B0143"/>
    <w:rsid w:val="006B1288"/>
    <w:rsid w:val="006B316A"/>
    <w:rsid w:val="006B3B0D"/>
    <w:rsid w:val="006B61B8"/>
    <w:rsid w:val="006B7DDC"/>
    <w:rsid w:val="006C0E7C"/>
    <w:rsid w:val="006C54A6"/>
    <w:rsid w:val="006C60C8"/>
    <w:rsid w:val="006C7BC1"/>
    <w:rsid w:val="006C7F7D"/>
    <w:rsid w:val="006D1B77"/>
    <w:rsid w:val="006D2493"/>
    <w:rsid w:val="006D3FEC"/>
    <w:rsid w:val="006D4A9A"/>
    <w:rsid w:val="006D5A10"/>
    <w:rsid w:val="006D62C3"/>
    <w:rsid w:val="006E1CC5"/>
    <w:rsid w:val="006E3CA6"/>
    <w:rsid w:val="006E4520"/>
    <w:rsid w:val="006E46FD"/>
    <w:rsid w:val="006E4DBC"/>
    <w:rsid w:val="006E6449"/>
    <w:rsid w:val="006E6764"/>
    <w:rsid w:val="006E7B5E"/>
    <w:rsid w:val="006F06D8"/>
    <w:rsid w:val="006F2449"/>
    <w:rsid w:val="006F478B"/>
    <w:rsid w:val="006F7366"/>
    <w:rsid w:val="006F76F1"/>
    <w:rsid w:val="007003F6"/>
    <w:rsid w:val="00700E27"/>
    <w:rsid w:val="00705310"/>
    <w:rsid w:val="00706A99"/>
    <w:rsid w:val="00707095"/>
    <w:rsid w:val="00707986"/>
    <w:rsid w:val="00715B68"/>
    <w:rsid w:val="00721247"/>
    <w:rsid w:val="00727D78"/>
    <w:rsid w:val="00741A22"/>
    <w:rsid w:val="00745901"/>
    <w:rsid w:val="00750154"/>
    <w:rsid w:val="0075066B"/>
    <w:rsid w:val="00750A72"/>
    <w:rsid w:val="007516C9"/>
    <w:rsid w:val="0075277E"/>
    <w:rsid w:val="0075340D"/>
    <w:rsid w:val="00753597"/>
    <w:rsid w:val="007540AA"/>
    <w:rsid w:val="007561C1"/>
    <w:rsid w:val="0076307A"/>
    <w:rsid w:val="007654AE"/>
    <w:rsid w:val="00770E10"/>
    <w:rsid w:val="007718EF"/>
    <w:rsid w:val="00772A64"/>
    <w:rsid w:val="00774C44"/>
    <w:rsid w:val="00775C72"/>
    <w:rsid w:val="00775D2B"/>
    <w:rsid w:val="00776D44"/>
    <w:rsid w:val="007804D6"/>
    <w:rsid w:val="00780BCD"/>
    <w:rsid w:val="00785CDF"/>
    <w:rsid w:val="00785FEE"/>
    <w:rsid w:val="00790727"/>
    <w:rsid w:val="00790BD7"/>
    <w:rsid w:val="00790E0E"/>
    <w:rsid w:val="00795A5D"/>
    <w:rsid w:val="007A2EBE"/>
    <w:rsid w:val="007A3A4F"/>
    <w:rsid w:val="007A5175"/>
    <w:rsid w:val="007B2C3E"/>
    <w:rsid w:val="007B3E2D"/>
    <w:rsid w:val="007B50D1"/>
    <w:rsid w:val="007C3861"/>
    <w:rsid w:val="007C40EF"/>
    <w:rsid w:val="007C5248"/>
    <w:rsid w:val="007C7BB8"/>
    <w:rsid w:val="007D06D1"/>
    <w:rsid w:val="007D14DF"/>
    <w:rsid w:val="007D36A0"/>
    <w:rsid w:val="007E210B"/>
    <w:rsid w:val="007E7776"/>
    <w:rsid w:val="007F12BC"/>
    <w:rsid w:val="007F6818"/>
    <w:rsid w:val="00800C6D"/>
    <w:rsid w:val="00801505"/>
    <w:rsid w:val="008020B7"/>
    <w:rsid w:val="00806351"/>
    <w:rsid w:val="00810765"/>
    <w:rsid w:val="00813034"/>
    <w:rsid w:val="00814C6D"/>
    <w:rsid w:val="00816D84"/>
    <w:rsid w:val="00823EFC"/>
    <w:rsid w:val="00826B78"/>
    <w:rsid w:val="00830734"/>
    <w:rsid w:val="008362B0"/>
    <w:rsid w:val="00836AEE"/>
    <w:rsid w:val="00837311"/>
    <w:rsid w:val="0084060E"/>
    <w:rsid w:val="00843FA0"/>
    <w:rsid w:val="00845A08"/>
    <w:rsid w:val="00847E4E"/>
    <w:rsid w:val="0085433B"/>
    <w:rsid w:val="0085508A"/>
    <w:rsid w:val="00870678"/>
    <w:rsid w:val="00871F8A"/>
    <w:rsid w:val="008748D5"/>
    <w:rsid w:val="00874EAC"/>
    <w:rsid w:val="00876441"/>
    <w:rsid w:val="008773D5"/>
    <w:rsid w:val="00881251"/>
    <w:rsid w:val="00883AE4"/>
    <w:rsid w:val="00886CCE"/>
    <w:rsid w:val="008877D1"/>
    <w:rsid w:val="00892866"/>
    <w:rsid w:val="00894C6C"/>
    <w:rsid w:val="00897C0E"/>
    <w:rsid w:val="008A0A7D"/>
    <w:rsid w:val="008A19A1"/>
    <w:rsid w:val="008A2E88"/>
    <w:rsid w:val="008A5AA6"/>
    <w:rsid w:val="008B3896"/>
    <w:rsid w:val="008B56E8"/>
    <w:rsid w:val="008B69B5"/>
    <w:rsid w:val="008B77E5"/>
    <w:rsid w:val="008B7D14"/>
    <w:rsid w:val="008C67D8"/>
    <w:rsid w:val="008D206C"/>
    <w:rsid w:val="008E0A43"/>
    <w:rsid w:val="008E71B3"/>
    <w:rsid w:val="008E7969"/>
    <w:rsid w:val="008F00E2"/>
    <w:rsid w:val="008F1EEB"/>
    <w:rsid w:val="008F5EC5"/>
    <w:rsid w:val="008F7232"/>
    <w:rsid w:val="00900361"/>
    <w:rsid w:val="00905ECB"/>
    <w:rsid w:val="00915A6B"/>
    <w:rsid w:val="00922AB4"/>
    <w:rsid w:val="009234AD"/>
    <w:rsid w:val="00923805"/>
    <w:rsid w:val="00924BEA"/>
    <w:rsid w:val="00925CFD"/>
    <w:rsid w:val="009338C3"/>
    <w:rsid w:val="009360A0"/>
    <w:rsid w:val="009401F0"/>
    <w:rsid w:val="00941901"/>
    <w:rsid w:val="00942E0D"/>
    <w:rsid w:val="00944D7C"/>
    <w:rsid w:val="009466B0"/>
    <w:rsid w:val="009513CD"/>
    <w:rsid w:val="0095229E"/>
    <w:rsid w:val="00956AFB"/>
    <w:rsid w:val="009574E0"/>
    <w:rsid w:val="00962233"/>
    <w:rsid w:val="00967BE7"/>
    <w:rsid w:val="009730CA"/>
    <w:rsid w:val="009730FB"/>
    <w:rsid w:val="009809B4"/>
    <w:rsid w:val="00982082"/>
    <w:rsid w:val="00985373"/>
    <w:rsid w:val="0099089D"/>
    <w:rsid w:val="0099279C"/>
    <w:rsid w:val="00993A21"/>
    <w:rsid w:val="00996FC9"/>
    <w:rsid w:val="009973C2"/>
    <w:rsid w:val="009A0426"/>
    <w:rsid w:val="009A1B19"/>
    <w:rsid w:val="009A1C69"/>
    <w:rsid w:val="009A4B77"/>
    <w:rsid w:val="009A6C1E"/>
    <w:rsid w:val="009B0746"/>
    <w:rsid w:val="009B1E73"/>
    <w:rsid w:val="009B5868"/>
    <w:rsid w:val="009B76BB"/>
    <w:rsid w:val="009C18EC"/>
    <w:rsid w:val="009C245C"/>
    <w:rsid w:val="009D3CD7"/>
    <w:rsid w:val="009D5D48"/>
    <w:rsid w:val="009E1A20"/>
    <w:rsid w:val="009E24FA"/>
    <w:rsid w:val="009E38C9"/>
    <w:rsid w:val="009E478B"/>
    <w:rsid w:val="009E5D22"/>
    <w:rsid w:val="009F1E24"/>
    <w:rsid w:val="00A00643"/>
    <w:rsid w:val="00A05942"/>
    <w:rsid w:val="00A13407"/>
    <w:rsid w:val="00A13F43"/>
    <w:rsid w:val="00A17701"/>
    <w:rsid w:val="00A23FCE"/>
    <w:rsid w:val="00A2552E"/>
    <w:rsid w:val="00A31EE8"/>
    <w:rsid w:val="00A3608E"/>
    <w:rsid w:val="00A377C6"/>
    <w:rsid w:val="00A37C7C"/>
    <w:rsid w:val="00A40B71"/>
    <w:rsid w:val="00A411DF"/>
    <w:rsid w:val="00A4190E"/>
    <w:rsid w:val="00A41EB4"/>
    <w:rsid w:val="00A4249A"/>
    <w:rsid w:val="00A44E6F"/>
    <w:rsid w:val="00A46540"/>
    <w:rsid w:val="00A47DE7"/>
    <w:rsid w:val="00A47E83"/>
    <w:rsid w:val="00A506F5"/>
    <w:rsid w:val="00A51FE1"/>
    <w:rsid w:val="00A566E5"/>
    <w:rsid w:val="00A56E58"/>
    <w:rsid w:val="00A60790"/>
    <w:rsid w:val="00A63D41"/>
    <w:rsid w:val="00A6477E"/>
    <w:rsid w:val="00A75B03"/>
    <w:rsid w:val="00A8134F"/>
    <w:rsid w:val="00A8563A"/>
    <w:rsid w:val="00A90491"/>
    <w:rsid w:val="00A90DEC"/>
    <w:rsid w:val="00A93397"/>
    <w:rsid w:val="00A9517A"/>
    <w:rsid w:val="00AA034B"/>
    <w:rsid w:val="00AA565C"/>
    <w:rsid w:val="00AA5B0C"/>
    <w:rsid w:val="00AB6051"/>
    <w:rsid w:val="00AB6185"/>
    <w:rsid w:val="00AB6624"/>
    <w:rsid w:val="00AB7A23"/>
    <w:rsid w:val="00AC6658"/>
    <w:rsid w:val="00AD061E"/>
    <w:rsid w:val="00AD0BB0"/>
    <w:rsid w:val="00AD4C33"/>
    <w:rsid w:val="00AE41B9"/>
    <w:rsid w:val="00AF6EBF"/>
    <w:rsid w:val="00B026FC"/>
    <w:rsid w:val="00B02EA1"/>
    <w:rsid w:val="00B04076"/>
    <w:rsid w:val="00B13C63"/>
    <w:rsid w:val="00B14510"/>
    <w:rsid w:val="00B15384"/>
    <w:rsid w:val="00B1719C"/>
    <w:rsid w:val="00B20376"/>
    <w:rsid w:val="00B22A1F"/>
    <w:rsid w:val="00B22C2E"/>
    <w:rsid w:val="00B26C1D"/>
    <w:rsid w:val="00B31185"/>
    <w:rsid w:val="00B36C29"/>
    <w:rsid w:val="00B41534"/>
    <w:rsid w:val="00B42D6B"/>
    <w:rsid w:val="00B45EE9"/>
    <w:rsid w:val="00B47C61"/>
    <w:rsid w:val="00B53E13"/>
    <w:rsid w:val="00B54907"/>
    <w:rsid w:val="00B56C3A"/>
    <w:rsid w:val="00B60AAF"/>
    <w:rsid w:val="00B61A37"/>
    <w:rsid w:val="00B61F0A"/>
    <w:rsid w:val="00B63991"/>
    <w:rsid w:val="00B63DC0"/>
    <w:rsid w:val="00B734DE"/>
    <w:rsid w:val="00B738B9"/>
    <w:rsid w:val="00B75B7F"/>
    <w:rsid w:val="00B764E4"/>
    <w:rsid w:val="00B8004D"/>
    <w:rsid w:val="00B80F5C"/>
    <w:rsid w:val="00B82A6D"/>
    <w:rsid w:val="00B83EFB"/>
    <w:rsid w:val="00B8759F"/>
    <w:rsid w:val="00B879FE"/>
    <w:rsid w:val="00B87D30"/>
    <w:rsid w:val="00B92A23"/>
    <w:rsid w:val="00B93A37"/>
    <w:rsid w:val="00B95AFD"/>
    <w:rsid w:val="00B96897"/>
    <w:rsid w:val="00BA1B23"/>
    <w:rsid w:val="00BA4695"/>
    <w:rsid w:val="00BB06A9"/>
    <w:rsid w:val="00BB3A5E"/>
    <w:rsid w:val="00BB3FD8"/>
    <w:rsid w:val="00BC001D"/>
    <w:rsid w:val="00BC0C21"/>
    <w:rsid w:val="00BC39A1"/>
    <w:rsid w:val="00BC4F9B"/>
    <w:rsid w:val="00BC5050"/>
    <w:rsid w:val="00BC5763"/>
    <w:rsid w:val="00BC5771"/>
    <w:rsid w:val="00BC6A81"/>
    <w:rsid w:val="00BC6CB5"/>
    <w:rsid w:val="00BC7B54"/>
    <w:rsid w:val="00BD041F"/>
    <w:rsid w:val="00BD0EAE"/>
    <w:rsid w:val="00BD66D1"/>
    <w:rsid w:val="00BD7802"/>
    <w:rsid w:val="00BD7A7B"/>
    <w:rsid w:val="00BE1334"/>
    <w:rsid w:val="00BE22AD"/>
    <w:rsid w:val="00BE24FC"/>
    <w:rsid w:val="00BE3A8E"/>
    <w:rsid w:val="00BE4213"/>
    <w:rsid w:val="00BF0A74"/>
    <w:rsid w:val="00BF1C95"/>
    <w:rsid w:val="00BF27BA"/>
    <w:rsid w:val="00C005EC"/>
    <w:rsid w:val="00C00A2B"/>
    <w:rsid w:val="00C02C63"/>
    <w:rsid w:val="00C03E90"/>
    <w:rsid w:val="00C062CD"/>
    <w:rsid w:val="00C12A9B"/>
    <w:rsid w:val="00C14B14"/>
    <w:rsid w:val="00C16C7B"/>
    <w:rsid w:val="00C2029A"/>
    <w:rsid w:val="00C20E20"/>
    <w:rsid w:val="00C230C6"/>
    <w:rsid w:val="00C235CB"/>
    <w:rsid w:val="00C244FB"/>
    <w:rsid w:val="00C32EC1"/>
    <w:rsid w:val="00C3322C"/>
    <w:rsid w:val="00C339A1"/>
    <w:rsid w:val="00C42AD9"/>
    <w:rsid w:val="00C44616"/>
    <w:rsid w:val="00C45758"/>
    <w:rsid w:val="00C47E70"/>
    <w:rsid w:val="00C508F2"/>
    <w:rsid w:val="00C5208C"/>
    <w:rsid w:val="00C5478E"/>
    <w:rsid w:val="00C559B3"/>
    <w:rsid w:val="00C56B72"/>
    <w:rsid w:val="00C61404"/>
    <w:rsid w:val="00C645B3"/>
    <w:rsid w:val="00C6795C"/>
    <w:rsid w:val="00C70E78"/>
    <w:rsid w:val="00C75FF3"/>
    <w:rsid w:val="00C8425F"/>
    <w:rsid w:val="00C84447"/>
    <w:rsid w:val="00C86E27"/>
    <w:rsid w:val="00C91FBB"/>
    <w:rsid w:val="00C929B4"/>
    <w:rsid w:val="00C92E10"/>
    <w:rsid w:val="00C949AB"/>
    <w:rsid w:val="00CA11CD"/>
    <w:rsid w:val="00CA57BF"/>
    <w:rsid w:val="00CB33CB"/>
    <w:rsid w:val="00CB4DFA"/>
    <w:rsid w:val="00CB7E45"/>
    <w:rsid w:val="00CC1446"/>
    <w:rsid w:val="00CC160B"/>
    <w:rsid w:val="00CC2D23"/>
    <w:rsid w:val="00CC6C8B"/>
    <w:rsid w:val="00CD1401"/>
    <w:rsid w:val="00CD7ED0"/>
    <w:rsid w:val="00CE203C"/>
    <w:rsid w:val="00CE3738"/>
    <w:rsid w:val="00CE3BCF"/>
    <w:rsid w:val="00CE54C3"/>
    <w:rsid w:val="00CE55BB"/>
    <w:rsid w:val="00CE57C1"/>
    <w:rsid w:val="00CE5B43"/>
    <w:rsid w:val="00CE5B5E"/>
    <w:rsid w:val="00CE642A"/>
    <w:rsid w:val="00CE7FC5"/>
    <w:rsid w:val="00CF3A34"/>
    <w:rsid w:val="00CF62F3"/>
    <w:rsid w:val="00CF6ED8"/>
    <w:rsid w:val="00D0746D"/>
    <w:rsid w:val="00D10EF6"/>
    <w:rsid w:val="00D11A36"/>
    <w:rsid w:val="00D13865"/>
    <w:rsid w:val="00D203C8"/>
    <w:rsid w:val="00D20631"/>
    <w:rsid w:val="00D20AD4"/>
    <w:rsid w:val="00D27B64"/>
    <w:rsid w:val="00D32B83"/>
    <w:rsid w:val="00D330C6"/>
    <w:rsid w:val="00D33969"/>
    <w:rsid w:val="00D36C67"/>
    <w:rsid w:val="00D406F4"/>
    <w:rsid w:val="00D452B3"/>
    <w:rsid w:val="00D531C5"/>
    <w:rsid w:val="00D544D0"/>
    <w:rsid w:val="00D5602A"/>
    <w:rsid w:val="00D6229D"/>
    <w:rsid w:val="00D62A5F"/>
    <w:rsid w:val="00D63EF6"/>
    <w:rsid w:val="00D70EEC"/>
    <w:rsid w:val="00D71B5B"/>
    <w:rsid w:val="00D7317A"/>
    <w:rsid w:val="00D737EC"/>
    <w:rsid w:val="00D90888"/>
    <w:rsid w:val="00D91380"/>
    <w:rsid w:val="00DA2839"/>
    <w:rsid w:val="00DA4AED"/>
    <w:rsid w:val="00DA5E45"/>
    <w:rsid w:val="00DB0458"/>
    <w:rsid w:val="00DB0D3D"/>
    <w:rsid w:val="00DB29DD"/>
    <w:rsid w:val="00DB2CA4"/>
    <w:rsid w:val="00DB3E65"/>
    <w:rsid w:val="00DB45B3"/>
    <w:rsid w:val="00DB5091"/>
    <w:rsid w:val="00DC03D0"/>
    <w:rsid w:val="00DC078E"/>
    <w:rsid w:val="00DC0D36"/>
    <w:rsid w:val="00DC488F"/>
    <w:rsid w:val="00DC4CDA"/>
    <w:rsid w:val="00DC5BFC"/>
    <w:rsid w:val="00DC6EE7"/>
    <w:rsid w:val="00DD194F"/>
    <w:rsid w:val="00DD6280"/>
    <w:rsid w:val="00DD6E1A"/>
    <w:rsid w:val="00DD72BF"/>
    <w:rsid w:val="00DE4860"/>
    <w:rsid w:val="00DE4C98"/>
    <w:rsid w:val="00DE7131"/>
    <w:rsid w:val="00DE7CA1"/>
    <w:rsid w:val="00DF6E87"/>
    <w:rsid w:val="00E02F06"/>
    <w:rsid w:val="00E03810"/>
    <w:rsid w:val="00E04242"/>
    <w:rsid w:val="00E04D9E"/>
    <w:rsid w:val="00E10361"/>
    <w:rsid w:val="00E10B45"/>
    <w:rsid w:val="00E15CFC"/>
    <w:rsid w:val="00E17168"/>
    <w:rsid w:val="00E17A42"/>
    <w:rsid w:val="00E21D21"/>
    <w:rsid w:val="00E222B7"/>
    <w:rsid w:val="00E22545"/>
    <w:rsid w:val="00E31FB4"/>
    <w:rsid w:val="00E331DA"/>
    <w:rsid w:val="00E354BE"/>
    <w:rsid w:val="00E416FF"/>
    <w:rsid w:val="00E4483D"/>
    <w:rsid w:val="00E44CB8"/>
    <w:rsid w:val="00E44E61"/>
    <w:rsid w:val="00E4517A"/>
    <w:rsid w:val="00E531DB"/>
    <w:rsid w:val="00E541FC"/>
    <w:rsid w:val="00E56B42"/>
    <w:rsid w:val="00E602AA"/>
    <w:rsid w:val="00E60A37"/>
    <w:rsid w:val="00E63476"/>
    <w:rsid w:val="00E642B5"/>
    <w:rsid w:val="00E678C4"/>
    <w:rsid w:val="00E703E2"/>
    <w:rsid w:val="00E714E4"/>
    <w:rsid w:val="00E71872"/>
    <w:rsid w:val="00E72374"/>
    <w:rsid w:val="00E8030B"/>
    <w:rsid w:val="00E8030D"/>
    <w:rsid w:val="00E805C6"/>
    <w:rsid w:val="00E81FDA"/>
    <w:rsid w:val="00E84F77"/>
    <w:rsid w:val="00E94FE1"/>
    <w:rsid w:val="00E95A65"/>
    <w:rsid w:val="00EB38BB"/>
    <w:rsid w:val="00EB5627"/>
    <w:rsid w:val="00EB5DEE"/>
    <w:rsid w:val="00EB6F51"/>
    <w:rsid w:val="00EB7D10"/>
    <w:rsid w:val="00EC43B9"/>
    <w:rsid w:val="00EC6ACA"/>
    <w:rsid w:val="00ED0EA1"/>
    <w:rsid w:val="00ED2F4E"/>
    <w:rsid w:val="00ED7820"/>
    <w:rsid w:val="00EE0349"/>
    <w:rsid w:val="00EE178D"/>
    <w:rsid w:val="00EE2540"/>
    <w:rsid w:val="00EE6DA2"/>
    <w:rsid w:val="00EE70E7"/>
    <w:rsid w:val="00EE7DFB"/>
    <w:rsid w:val="00EF0A62"/>
    <w:rsid w:val="00EF0C64"/>
    <w:rsid w:val="00EF0E83"/>
    <w:rsid w:val="00EF33DA"/>
    <w:rsid w:val="00F00118"/>
    <w:rsid w:val="00F00EF4"/>
    <w:rsid w:val="00F10ED9"/>
    <w:rsid w:val="00F11D53"/>
    <w:rsid w:val="00F15254"/>
    <w:rsid w:val="00F2112A"/>
    <w:rsid w:val="00F240F4"/>
    <w:rsid w:val="00F26D63"/>
    <w:rsid w:val="00F3285D"/>
    <w:rsid w:val="00F33E7F"/>
    <w:rsid w:val="00F36150"/>
    <w:rsid w:val="00F36492"/>
    <w:rsid w:val="00F36BDB"/>
    <w:rsid w:val="00F37AE4"/>
    <w:rsid w:val="00F443FF"/>
    <w:rsid w:val="00F446C5"/>
    <w:rsid w:val="00F44D3F"/>
    <w:rsid w:val="00F44D78"/>
    <w:rsid w:val="00F462FD"/>
    <w:rsid w:val="00F477CB"/>
    <w:rsid w:val="00F47A2D"/>
    <w:rsid w:val="00F518FA"/>
    <w:rsid w:val="00F5369F"/>
    <w:rsid w:val="00F561CA"/>
    <w:rsid w:val="00F57E96"/>
    <w:rsid w:val="00F6044E"/>
    <w:rsid w:val="00F634C3"/>
    <w:rsid w:val="00F65043"/>
    <w:rsid w:val="00F651E8"/>
    <w:rsid w:val="00F73872"/>
    <w:rsid w:val="00F75E88"/>
    <w:rsid w:val="00F76B04"/>
    <w:rsid w:val="00F773A1"/>
    <w:rsid w:val="00F85408"/>
    <w:rsid w:val="00F90568"/>
    <w:rsid w:val="00F90BC5"/>
    <w:rsid w:val="00F91FFD"/>
    <w:rsid w:val="00F92F5D"/>
    <w:rsid w:val="00F93377"/>
    <w:rsid w:val="00F95A17"/>
    <w:rsid w:val="00F96649"/>
    <w:rsid w:val="00F966D2"/>
    <w:rsid w:val="00FA17C2"/>
    <w:rsid w:val="00FA5149"/>
    <w:rsid w:val="00FA590C"/>
    <w:rsid w:val="00FB15DB"/>
    <w:rsid w:val="00FB16FA"/>
    <w:rsid w:val="00FB1AAF"/>
    <w:rsid w:val="00FB1C79"/>
    <w:rsid w:val="00FB23DF"/>
    <w:rsid w:val="00FB6647"/>
    <w:rsid w:val="00FB69F7"/>
    <w:rsid w:val="00FB7373"/>
    <w:rsid w:val="00FC2E26"/>
    <w:rsid w:val="00FC5BEC"/>
    <w:rsid w:val="00FC6F91"/>
    <w:rsid w:val="00FD0116"/>
    <w:rsid w:val="00FD0465"/>
    <w:rsid w:val="00FD126B"/>
    <w:rsid w:val="00FD13C5"/>
    <w:rsid w:val="00FD2FD0"/>
    <w:rsid w:val="00FD6DD1"/>
    <w:rsid w:val="00FE0A19"/>
    <w:rsid w:val="00FE0A3C"/>
    <w:rsid w:val="00FE1621"/>
    <w:rsid w:val="00FE1F5B"/>
    <w:rsid w:val="00FE2313"/>
    <w:rsid w:val="00FE5532"/>
    <w:rsid w:val="00FE60EF"/>
    <w:rsid w:val="00FE699C"/>
    <w:rsid w:val="00FF0EC0"/>
    <w:rsid w:val="00FF2603"/>
    <w:rsid w:val="00FF7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2120BE"/>
    <w:pPr>
      <w:spacing w:after="200" w:line="276" w:lineRule="auto"/>
    </w:pPr>
    <w:rPr>
      <w:rFonts w:eastAsia="Times New Roman"/>
      <w:lang w:eastAsia="en-US"/>
    </w:rPr>
  </w:style>
  <w:style w:type="paragraph" w:styleId="Heading1">
    <w:name w:val="heading 1"/>
    <w:basedOn w:val="Normal"/>
    <w:link w:val="Heading1Char1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FD0116"/>
    <w:pPr>
      <w:pBdr>
        <w:bottom w:val="single" w:sz="8" w:space="1" w:color="4F81BD"/>
      </w:pBdr>
      <w:spacing w:before="200" w:after="80"/>
      <w:outlineLvl w:val="1"/>
    </w:pPr>
    <w:rPr>
      <w:rFonts w:ascii="Cambria" w:hAnsi="Cambria"/>
      <w:color w:val="365F91"/>
      <w:sz w:val="24"/>
      <w:szCs w:val="24"/>
      <w:lang w:eastAsia="hu-HU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FD0116"/>
    <w:pPr>
      <w:pBdr>
        <w:bottom w:val="single" w:sz="4" w:space="1" w:color="95B3D7"/>
      </w:pBdr>
      <w:spacing w:before="200" w:after="80"/>
      <w:outlineLvl w:val="2"/>
    </w:pPr>
    <w:rPr>
      <w:rFonts w:ascii="Cambria" w:hAnsi="Cambria"/>
      <w:color w:val="4F81BD"/>
      <w:sz w:val="24"/>
      <w:szCs w:val="24"/>
      <w:lang w:eastAsia="hu-HU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FD0116"/>
    <w:pPr>
      <w:pBdr>
        <w:bottom w:val="single" w:sz="4" w:space="2" w:color="B8CCE4"/>
      </w:pBdr>
      <w:spacing w:before="200" w:after="80"/>
      <w:outlineLvl w:val="3"/>
    </w:pPr>
    <w:rPr>
      <w:rFonts w:ascii="Cambria" w:hAnsi="Cambria"/>
      <w:i/>
      <w:iCs/>
      <w:color w:val="4F81BD"/>
      <w:sz w:val="24"/>
      <w:szCs w:val="24"/>
      <w:lang w:eastAsia="hu-HU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FD0116"/>
    <w:pPr>
      <w:spacing w:before="200" w:after="80"/>
      <w:outlineLvl w:val="4"/>
    </w:pPr>
    <w:rPr>
      <w:rFonts w:ascii="Cambria" w:hAnsi="Cambria"/>
      <w:color w:val="4F81BD"/>
      <w:sz w:val="20"/>
      <w:szCs w:val="20"/>
      <w:lang w:eastAsia="hu-HU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FD0116"/>
    <w:pPr>
      <w:spacing w:before="280" w:after="100"/>
      <w:outlineLvl w:val="5"/>
    </w:pPr>
    <w:rPr>
      <w:rFonts w:ascii="Cambria" w:hAnsi="Cambria"/>
      <w:i/>
      <w:iCs/>
      <w:color w:val="4F81BD"/>
      <w:sz w:val="20"/>
      <w:szCs w:val="20"/>
      <w:lang w:eastAsia="hu-HU"/>
    </w:rPr>
  </w:style>
  <w:style w:type="paragraph" w:styleId="Heading7">
    <w:name w:val="heading 7"/>
    <w:basedOn w:val="Normal"/>
    <w:next w:val="Normal"/>
    <w:link w:val="Heading7Char"/>
    <w:uiPriority w:val="99"/>
    <w:qFormat/>
    <w:locked/>
    <w:rsid w:val="00996FC9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9"/>
    <w:qFormat/>
    <w:locked/>
    <w:rsid w:val="00FD0116"/>
    <w:pPr>
      <w:spacing w:before="320" w:after="100"/>
      <w:outlineLvl w:val="7"/>
    </w:pPr>
    <w:rPr>
      <w:rFonts w:ascii="Cambria" w:hAnsi="Cambria"/>
      <w:b/>
      <w:bCs/>
      <w:i/>
      <w:iCs/>
      <w:color w:val="9BBB59"/>
      <w:sz w:val="20"/>
      <w:szCs w:val="20"/>
      <w:lang w:eastAsia="hu-HU"/>
    </w:rPr>
  </w:style>
  <w:style w:type="paragraph" w:styleId="Heading9">
    <w:name w:val="heading 9"/>
    <w:basedOn w:val="Normal"/>
    <w:next w:val="Normal"/>
    <w:link w:val="Heading9Char"/>
    <w:uiPriority w:val="99"/>
    <w:qFormat/>
    <w:locked/>
    <w:rsid w:val="00FD0116"/>
    <w:pPr>
      <w:spacing w:before="320" w:after="100"/>
      <w:outlineLvl w:val="8"/>
    </w:pPr>
    <w:rPr>
      <w:rFonts w:ascii="Cambria" w:hAnsi="Cambria"/>
      <w:i/>
      <w:iCs/>
      <w:color w:val="9BBB59"/>
      <w:sz w:val="20"/>
      <w:szCs w:val="20"/>
      <w:lang w:eastAsia="hu-H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C97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FD0116"/>
    <w:rPr>
      <w:rFonts w:ascii="Cambria" w:hAnsi="Cambria"/>
      <w:color w:val="365F91"/>
      <w:sz w:val="24"/>
      <w:lang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FD0116"/>
    <w:rPr>
      <w:rFonts w:ascii="Cambria" w:hAnsi="Cambria"/>
      <w:color w:val="4F81BD"/>
      <w:sz w:val="24"/>
      <w:lang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D0116"/>
    <w:rPr>
      <w:rFonts w:ascii="Cambria" w:hAnsi="Cambria"/>
      <w:i/>
      <w:color w:val="4F81BD"/>
      <w:sz w:val="24"/>
      <w:lang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D0116"/>
    <w:rPr>
      <w:rFonts w:ascii="Cambria" w:hAnsi="Cambria"/>
      <w:color w:val="4F81BD"/>
      <w:lang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FD0116"/>
    <w:rPr>
      <w:rFonts w:ascii="Cambria" w:hAnsi="Cambria"/>
      <w:i/>
      <w:color w:val="4F81BD"/>
      <w:lang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996FC9"/>
    <w:rPr>
      <w:rFonts w:ascii="Cambria" w:hAnsi="Cambria"/>
      <w:i/>
      <w:color w:val="404040"/>
      <w:sz w:val="22"/>
      <w:lang w:eastAsia="en-US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FD0116"/>
    <w:rPr>
      <w:rFonts w:ascii="Cambria" w:hAnsi="Cambria"/>
      <w:b/>
      <w:i/>
      <w:color w:val="9BBB59"/>
      <w:lang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FD0116"/>
    <w:rPr>
      <w:rFonts w:ascii="Cambria" w:hAnsi="Cambria"/>
      <w:i/>
      <w:color w:val="9BBB59"/>
      <w:lang/>
    </w:rPr>
  </w:style>
  <w:style w:type="character" w:customStyle="1" w:styleId="Heading1Char1">
    <w:name w:val="Heading 1 Char1"/>
    <w:link w:val="Heading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FootnoteText">
    <w:name w:val="footnote text"/>
    <w:basedOn w:val="Normal"/>
    <w:link w:val="FootnoteText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9338C3"/>
    <w:rPr>
      <w:rFonts w:ascii="Calibri" w:hAnsi="Calibri"/>
      <w:sz w:val="20"/>
      <w:lang/>
    </w:rPr>
  </w:style>
  <w:style w:type="character" w:styleId="FootnoteReference">
    <w:name w:val="footnote reference"/>
    <w:basedOn w:val="DefaultParagraphFont"/>
    <w:uiPriority w:val="99"/>
    <w:semiHidden/>
    <w:rsid w:val="009338C3"/>
    <w:rPr>
      <w:rFonts w:cs="Times New Roman"/>
      <w:vertAlign w:val="superscript"/>
    </w:rPr>
  </w:style>
  <w:style w:type="paragraph" w:customStyle="1" w:styleId="Listaszerbekezds1">
    <w:name w:val="Listaszerű bekezdés1"/>
    <w:basedOn w:val="Normal"/>
    <w:uiPriority w:val="99"/>
    <w:rsid w:val="009338C3"/>
    <w:pPr>
      <w:ind w:left="720"/>
    </w:pPr>
  </w:style>
  <w:style w:type="table" w:styleId="TableGrid">
    <w:name w:val="Table Grid"/>
    <w:basedOn w:val="TableNormal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rFonts w:eastAsia="Times New Roman"/>
      <w:lang w:eastAsia="en-US"/>
    </w:rPr>
  </w:style>
  <w:style w:type="character" w:styleId="CommentReference">
    <w:name w:val="annotation reference"/>
    <w:basedOn w:val="DefaultParagraphFont"/>
    <w:uiPriority w:val="99"/>
    <w:rsid w:val="009338C3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9338C3"/>
    <w:rPr>
      <w:rFonts w:ascii="Calibri" w:hAnsi="Calibri"/>
      <w:sz w:val="20"/>
      <w:lang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9338C3"/>
    <w:rPr>
      <w:b/>
    </w:rPr>
  </w:style>
  <w:style w:type="paragraph" w:styleId="BalloonText">
    <w:name w:val="Balloon Text"/>
    <w:basedOn w:val="Normal"/>
    <w:link w:val="BalloonTextChar"/>
    <w:uiPriority w:val="99"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9338C3"/>
    <w:rPr>
      <w:rFonts w:ascii="Tahoma" w:hAnsi="Tahoma"/>
      <w:sz w:val="16"/>
      <w:lang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a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BodyTextIndent2">
    <w:name w:val="Body Text Indent 2"/>
    <w:basedOn w:val="Normal"/>
    <w:link w:val="BodyTextIndent2Char"/>
    <w:uiPriority w:val="99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Header">
    <w:name w:val="header"/>
    <w:basedOn w:val="Normal"/>
    <w:link w:val="Header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338C3"/>
    <w:rPr>
      <w:rFonts w:ascii="Times New Roman" w:hAnsi="Times New Roman"/>
      <w:kern w:val="1"/>
      <w:sz w:val="21"/>
      <w:lang w:eastAsia="hi-IN" w:bidi="hi-IN"/>
    </w:rPr>
  </w:style>
  <w:style w:type="paragraph" w:styleId="Footer">
    <w:name w:val="footer"/>
    <w:basedOn w:val="Normal"/>
    <w:link w:val="Footer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338C3"/>
    <w:rPr>
      <w:rFonts w:ascii="Times New Roman" w:hAnsi="Times New Roman"/>
      <w:kern w:val="1"/>
      <w:sz w:val="21"/>
      <w:lang w:eastAsia="hi-IN" w:bidi="hi-IN"/>
    </w:rPr>
  </w:style>
  <w:style w:type="paragraph" w:customStyle="1" w:styleId="Stlus3">
    <w:name w:val="Stílus3"/>
    <w:basedOn w:val="Normal"/>
    <w:uiPriority w:val="99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a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a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a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a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a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a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a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a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a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a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a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a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a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a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a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a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a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a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a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yperlink">
    <w:name w:val="Hyperlink"/>
    <w:basedOn w:val="DefaultParagraphFont"/>
    <w:uiPriority w:val="99"/>
    <w:rsid w:val="009338C3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Heading1"/>
    <w:next w:val="Norma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OC3">
    <w:name w:val="toc 3"/>
    <w:basedOn w:val="Normal"/>
    <w:next w:val="Normal"/>
    <w:autoRedefine/>
    <w:uiPriority w:val="99"/>
    <w:rsid w:val="009338C3"/>
    <w:pPr>
      <w:ind w:left="440"/>
    </w:pPr>
  </w:style>
  <w:style w:type="paragraph" w:styleId="TOC2">
    <w:name w:val="toc 2"/>
    <w:basedOn w:val="Normal"/>
    <w:next w:val="Normal"/>
    <w:autoRedefine/>
    <w:uiPriority w:val="99"/>
    <w:rsid w:val="009338C3"/>
    <w:pPr>
      <w:spacing w:after="100"/>
      <w:ind w:left="220"/>
    </w:pPr>
    <w:rPr>
      <w:rFonts w:eastAsia="Calibri"/>
      <w:lang w:eastAsia="hu-HU"/>
    </w:rPr>
  </w:style>
  <w:style w:type="paragraph" w:styleId="TOC1">
    <w:name w:val="toc 1"/>
    <w:basedOn w:val="Normal"/>
    <w:next w:val="Normal"/>
    <w:autoRedefine/>
    <w:uiPriority w:val="99"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9C245C"/>
    <w:pPr>
      <w:ind w:left="708"/>
    </w:pPr>
  </w:style>
  <w:style w:type="paragraph" w:styleId="Revision">
    <w:name w:val="Revision"/>
    <w:hidden/>
    <w:uiPriority w:val="99"/>
    <w:semiHidden/>
    <w:rsid w:val="00F773A1"/>
    <w:rPr>
      <w:rFonts w:eastAsia="Times New Roman"/>
      <w:lang w:eastAsia="en-US"/>
    </w:rPr>
  </w:style>
  <w:style w:type="paragraph" w:customStyle="1" w:styleId="Listaszerbekezds4">
    <w:name w:val="Listaszerű bekezdés4"/>
    <w:basedOn w:val="Normal"/>
    <w:uiPriority w:val="99"/>
    <w:rsid w:val="00F33E7F"/>
    <w:pPr>
      <w:ind w:left="720"/>
      <w:contextualSpacing/>
    </w:pPr>
    <w:rPr>
      <w:rFonts w:eastAsia="Calibri"/>
    </w:rPr>
  </w:style>
  <w:style w:type="paragraph" w:customStyle="1" w:styleId="Nincstrkz11">
    <w:name w:val="Nincs térköz11"/>
    <w:uiPriority w:val="99"/>
    <w:rsid w:val="00F33E7F"/>
    <w:rPr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F33E7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Heading1"/>
    <w:next w:val="Normal"/>
    <w:uiPriority w:val="99"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F33E7F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F33E7F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F33E7F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F33E7F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99"/>
    <w:qFormat/>
    <w:rsid w:val="00F33E7F"/>
    <w:rPr>
      <w:rFonts w:eastAsia="Times New Roman"/>
      <w:lang w:eastAsia="en-US"/>
    </w:rPr>
  </w:style>
  <w:style w:type="table" w:customStyle="1" w:styleId="Rcsostblzat231">
    <w:name w:val="Rácsos táblázat23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F33E7F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9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F33E7F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F33E7F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F33E7F"/>
  </w:style>
  <w:style w:type="character" w:styleId="Strong">
    <w:name w:val="Strong"/>
    <w:basedOn w:val="DefaultParagraphFont"/>
    <w:uiPriority w:val="99"/>
    <w:qFormat/>
    <w:locked/>
    <w:rsid w:val="00F33E7F"/>
    <w:rPr>
      <w:rFonts w:cs="Times New Roman"/>
      <w:b/>
    </w:rPr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3A1AA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3A1AAF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3A1AAF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3A1AAF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3A1AAF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3A1AAF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M35">
    <w:name w:val="CM35"/>
    <w:basedOn w:val="Normal"/>
    <w:next w:val="Normal"/>
    <w:uiPriority w:val="99"/>
    <w:rsid w:val="000F5922"/>
    <w:pPr>
      <w:widowControl w:val="0"/>
      <w:autoSpaceDE w:val="0"/>
      <w:autoSpaceDN w:val="0"/>
      <w:adjustRightInd w:val="0"/>
      <w:spacing w:after="0" w:line="308" w:lineRule="atLeast"/>
    </w:pPr>
    <w:rPr>
      <w:rFonts w:ascii="Times New Roman" w:hAnsi="Times New Roman"/>
      <w:sz w:val="24"/>
      <w:szCs w:val="24"/>
      <w:lang w:eastAsia="hu-HU"/>
    </w:rPr>
  </w:style>
  <w:style w:type="paragraph" w:styleId="DocumentMap">
    <w:name w:val="Document Map"/>
    <w:basedOn w:val="Normal"/>
    <w:link w:val="DocumentMapChar"/>
    <w:uiPriority w:val="99"/>
    <w:rsid w:val="000F5922"/>
    <w:pPr>
      <w:shd w:val="clear" w:color="auto" w:fill="000080"/>
    </w:pPr>
    <w:rPr>
      <w:rFonts w:ascii="Tahoma" w:hAnsi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0F5922"/>
    <w:rPr>
      <w:rFonts w:ascii="Tahoma" w:hAnsi="Tahoma"/>
      <w:shd w:val="clear" w:color="auto" w:fill="000080"/>
      <w:lang w:eastAsia="en-US"/>
    </w:rPr>
  </w:style>
  <w:style w:type="paragraph" w:styleId="EndnoteText">
    <w:name w:val="endnote text"/>
    <w:basedOn w:val="Normal"/>
    <w:link w:val="EndnoteTextChar"/>
    <w:uiPriority w:val="99"/>
    <w:rsid w:val="00996FC9"/>
    <w:pPr>
      <w:spacing w:after="0" w:line="240" w:lineRule="auto"/>
    </w:pPr>
    <w:rPr>
      <w:rFonts w:ascii="Tms Rmn" w:hAnsi="Tms Rmn"/>
      <w:sz w:val="20"/>
      <w:szCs w:val="20"/>
      <w:lang w:val="en-GB" w:eastAsia="hu-HU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996FC9"/>
    <w:rPr>
      <w:rFonts w:ascii="Tms Rmn" w:hAnsi="Tms Rmn"/>
      <w:lang w:val="en-GB"/>
    </w:rPr>
  </w:style>
  <w:style w:type="paragraph" w:styleId="BodyText">
    <w:name w:val="Body Text"/>
    <w:basedOn w:val="Normal"/>
    <w:link w:val="BodyTextChar"/>
    <w:uiPriority w:val="99"/>
    <w:rsid w:val="00996FC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96FC9"/>
    <w:rPr>
      <w:rFonts w:eastAsia="Times New Roman"/>
      <w:sz w:val="22"/>
      <w:lang w:eastAsia="en-US"/>
    </w:rPr>
  </w:style>
  <w:style w:type="paragraph" w:styleId="Title">
    <w:name w:val="Title"/>
    <w:basedOn w:val="Normal"/>
    <w:link w:val="TitleChar"/>
    <w:uiPriority w:val="99"/>
    <w:qFormat/>
    <w:locked/>
    <w:rsid w:val="00996FC9"/>
    <w:pPr>
      <w:snapToGrid w:val="0"/>
      <w:spacing w:after="0" w:line="240" w:lineRule="auto"/>
      <w:ind w:firstLine="284"/>
      <w:jc w:val="center"/>
    </w:pPr>
    <w:rPr>
      <w:rFonts w:ascii="KerszTimes" w:hAnsi="KerszTimes"/>
      <w:sz w:val="24"/>
      <w:szCs w:val="20"/>
      <w:lang w:eastAsia="hu-HU"/>
    </w:rPr>
  </w:style>
  <w:style w:type="character" w:customStyle="1" w:styleId="TitleChar">
    <w:name w:val="Title Char"/>
    <w:basedOn w:val="DefaultParagraphFont"/>
    <w:link w:val="Title"/>
    <w:uiPriority w:val="99"/>
    <w:locked/>
    <w:rsid w:val="00996FC9"/>
    <w:rPr>
      <w:rFonts w:ascii="KerszTimes" w:hAnsi="KerszTimes"/>
      <w:sz w:val="24"/>
    </w:rPr>
  </w:style>
  <w:style w:type="paragraph" w:customStyle="1" w:styleId="s1">
    <w:name w:val="s1"/>
    <w:basedOn w:val="Normal"/>
    <w:uiPriority w:val="99"/>
    <w:rsid w:val="00996FC9"/>
    <w:pPr>
      <w:tabs>
        <w:tab w:val="right" w:pos="8222"/>
      </w:tabs>
      <w:overflowPunct w:val="0"/>
      <w:autoSpaceDE w:val="0"/>
      <w:autoSpaceDN w:val="0"/>
      <w:adjustRightInd w:val="0"/>
      <w:spacing w:before="240" w:after="0" w:line="240" w:lineRule="auto"/>
      <w:ind w:left="425" w:hanging="425"/>
    </w:pPr>
    <w:rPr>
      <w:rFonts w:ascii="Times New Roman" w:hAnsi="Times New Roman"/>
      <w:b/>
      <w:caps/>
      <w:sz w:val="28"/>
      <w:szCs w:val="20"/>
      <w:lang w:eastAsia="hu-HU"/>
    </w:rPr>
  </w:style>
  <w:style w:type="paragraph" w:styleId="NormalWeb">
    <w:name w:val="Normal (Web)"/>
    <w:basedOn w:val="Normal"/>
    <w:uiPriority w:val="99"/>
    <w:rsid w:val="00996FC9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s2">
    <w:name w:val="s2"/>
    <w:uiPriority w:val="99"/>
    <w:rsid w:val="00996FC9"/>
    <w:pPr>
      <w:keepNext/>
      <w:tabs>
        <w:tab w:val="right" w:pos="8222"/>
      </w:tabs>
      <w:overflowPunct w:val="0"/>
      <w:autoSpaceDE w:val="0"/>
      <w:autoSpaceDN w:val="0"/>
      <w:adjustRightInd w:val="0"/>
      <w:ind w:left="425" w:hanging="425"/>
    </w:pPr>
    <w:rPr>
      <w:rFonts w:ascii="Times New Roman" w:eastAsia="Times New Roman" w:hAnsi="Times New Roman"/>
      <w:b/>
      <w:caps/>
      <w:noProof/>
      <w:sz w:val="28"/>
      <w:szCs w:val="20"/>
    </w:rPr>
  </w:style>
  <w:style w:type="paragraph" w:customStyle="1" w:styleId="szbeli-felsorols">
    <w:name w:val="szóbeli-felsorolás"/>
    <w:basedOn w:val="Normal"/>
    <w:uiPriority w:val="99"/>
    <w:rsid w:val="00996FC9"/>
    <w:pPr>
      <w:numPr>
        <w:numId w:val="25"/>
      </w:numPr>
      <w:tabs>
        <w:tab w:val="clear" w:pos="284"/>
        <w:tab w:val="num" w:pos="360"/>
      </w:tabs>
      <w:spacing w:before="240" w:after="0" w:line="240" w:lineRule="auto"/>
      <w:ind w:left="0" w:firstLine="0"/>
    </w:pPr>
    <w:rPr>
      <w:rFonts w:ascii="Times New Roman" w:hAnsi="Times New Roman"/>
      <w:sz w:val="24"/>
      <w:szCs w:val="24"/>
      <w:lang w:eastAsia="hu-HU"/>
    </w:rPr>
  </w:style>
  <w:style w:type="character" w:customStyle="1" w:styleId="Cmsor2Char1">
    <w:name w:val="Címsor 2 Char1"/>
    <w:uiPriority w:val="99"/>
    <w:locked/>
    <w:rsid w:val="00FD0116"/>
    <w:rPr>
      <w:rFonts w:ascii="Garamond" w:hAnsi="Garamond"/>
      <w:b/>
      <w:caps/>
      <w:sz w:val="24"/>
      <w:lang w:val="hu-HU" w:eastAsia="hu-HU"/>
    </w:rPr>
  </w:style>
  <w:style w:type="character" w:styleId="Emphasis">
    <w:name w:val="Emphasis"/>
    <w:basedOn w:val="DefaultParagraphFont"/>
    <w:uiPriority w:val="99"/>
    <w:qFormat/>
    <w:locked/>
    <w:rsid w:val="00FD0116"/>
    <w:rPr>
      <w:rFonts w:cs="Times New Roman"/>
      <w:b/>
      <w:i/>
      <w:color w:val="5A5A5A"/>
    </w:rPr>
  </w:style>
  <w:style w:type="paragraph" w:customStyle="1" w:styleId="Subhead1">
    <w:name w:val="Subhead1"/>
    <w:next w:val="Normal"/>
    <w:uiPriority w:val="99"/>
    <w:rsid w:val="00FD0116"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840"/>
        <w:tab w:val="left" w:pos="6480"/>
        <w:tab w:val="left" w:pos="7200"/>
        <w:tab w:val="left" w:pos="7920"/>
      </w:tabs>
      <w:spacing w:before="240" w:after="60" w:line="280" w:lineRule="exact"/>
    </w:pPr>
    <w:rPr>
      <w:rFonts w:ascii="Arial Bold" w:eastAsia="Times New Roman" w:hAnsi="Arial Bold"/>
      <w:b/>
      <w:color w:val="000000"/>
      <w:sz w:val="20"/>
      <w:szCs w:val="20"/>
      <w:lang w:val="en-US" w:eastAsia="en-US"/>
    </w:rPr>
  </w:style>
  <w:style w:type="paragraph" w:customStyle="1" w:styleId="Body">
    <w:name w:val="Body"/>
    <w:link w:val="BodyChar"/>
    <w:uiPriority w:val="99"/>
    <w:rsid w:val="00FD0116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840"/>
        <w:tab w:val="left" w:pos="6480"/>
        <w:tab w:val="left" w:pos="7200"/>
        <w:tab w:val="left" w:pos="7920"/>
      </w:tabs>
      <w:spacing w:after="140" w:line="280" w:lineRule="atLeast"/>
    </w:pPr>
    <w:rPr>
      <w:rFonts w:ascii="Arial" w:eastAsia="Times New Roman" w:hAnsi="Arial"/>
      <w:color w:val="000000"/>
      <w:sz w:val="18"/>
      <w:szCs w:val="20"/>
      <w:lang w:val="en-US" w:eastAsia="en-US"/>
    </w:rPr>
  </w:style>
  <w:style w:type="character" w:customStyle="1" w:styleId="BodyChar">
    <w:name w:val="Body Char"/>
    <w:link w:val="Body"/>
    <w:uiPriority w:val="99"/>
    <w:locked/>
    <w:rsid w:val="00FD0116"/>
    <w:rPr>
      <w:rFonts w:ascii="Arial" w:hAnsi="Arial"/>
      <w:color w:val="000000"/>
      <w:sz w:val="18"/>
      <w:lang w:val="en-US" w:eastAsia="en-US"/>
    </w:rPr>
  </w:style>
  <w:style w:type="paragraph" w:customStyle="1" w:styleId="Style1">
    <w:name w:val="Style1"/>
    <w:basedOn w:val="Normal"/>
    <w:link w:val="Style1Char"/>
    <w:uiPriority w:val="99"/>
    <w:rsid w:val="00FD0116"/>
    <w:pPr>
      <w:spacing w:after="0" w:line="240" w:lineRule="auto"/>
    </w:pPr>
    <w:rPr>
      <w:rFonts w:ascii="Times New Roman" w:hAnsi="Times New Roman"/>
      <w:b/>
      <w:sz w:val="24"/>
      <w:szCs w:val="24"/>
      <w:lang w:val="en-US"/>
    </w:rPr>
  </w:style>
  <w:style w:type="character" w:customStyle="1" w:styleId="Style1Char">
    <w:name w:val="Style1 Char"/>
    <w:link w:val="Style1"/>
    <w:uiPriority w:val="99"/>
    <w:locked/>
    <w:rsid w:val="00FD0116"/>
    <w:rPr>
      <w:rFonts w:ascii="Times New Roman" w:hAnsi="Times New Roman"/>
      <w:b/>
      <w:sz w:val="24"/>
      <w:lang w:val="en-US" w:eastAsia="en-US"/>
    </w:rPr>
  </w:style>
  <w:style w:type="paragraph" w:customStyle="1" w:styleId="Bullet">
    <w:name w:val="Bullet"/>
    <w:uiPriority w:val="99"/>
    <w:rsid w:val="00FD0116"/>
    <w:pPr>
      <w:numPr>
        <w:numId w:val="27"/>
      </w:numPr>
      <w:tabs>
        <w:tab w:val="left" w:pos="176"/>
      </w:tabs>
      <w:spacing w:after="60" w:line="280" w:lineRule="atLeast"/>
    </w:pPr>
    <w:rPr>
      <w:rFonts w:ascii="Arial" w:eastAsia="Times New Roman" w:hAnsi="Arial"/>
      <w:color w:val="000000"/>
      <w:sz w:val="18"/>
      <w:szCs w:val="18"/>
      <w:lang w:val="en-US" w:eastAsia="en-US"/>
    </w:rPr>
  </w:style>
  <w:style w:type="character" w:customStyle="1" w:styleId="Heading1Char2">
    <w:name w:val="Heading 1 Char2"/>
    <w:aliases w:val="Chapter Number Char"/>
    <w:uiPriority w:val="99"/>
    <w:rsid w:val="00FD0116"/>
    <w:rPr>
      <w:rFonts w:ascii="Arial" w:hAnsi="Arial"/>
      <w:b/>
      <w:kern w:val="32"/>
      <w:sz w:val="32"/>
      <w:lang w:val="en-US" w:eastAsia="en-US"/>
    </w:rPr>
  </w:style>
  <w:style w:type="paragraph" w:styleId="Caption">
    <w:name w:val="caption"/>
    <w:basedOn w:val="Normal"/>
    <w:next w:val="Normal"/>
    <w:uiPriority w:val="99"/>
    <w:qFormat/>
    <w:locked/>
    <w:rsid w:val="00FD0116"/>
    <w:rPr>
      <w:b/>
      <w:bCs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99"/>
    <w:qFormat/>
    <w:locked/>
    <w:rsid w:val="00FD0116"/>
    <w:pPr>
      <w:spacing w:before="200" w:after="900"/>
      <w:jc w:val="right"/>
    </w:pPr>
    <w:rPr>
      <w:rFonts w:eastAsia="Calibri"/>
      <w:i/>
      <w:iCs/>
      <w:sz w:val="24"/>
      <w:szCs w:val="24"/>
      <w:lang w:eastAsia="hu-HU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FD0116"/>
    <w:rPr>
      <w:i/>
      <w:sz w:val="24"/>
      <w:lang/>
    </w:rPr>
  </w:style>
  <w:style w:type="character" w:customStyle="1" w:styleId="NoSpacingChar">
    <w:name w:val="No Spacing Char"/>
    <w:link w:val="NoSpacing"/>
    <w:uiPriority w:val="99"/>
    <w:locked/>
    <w:rsid w:val="00FD0116"/>
    <w:rPr>
      <w:rFonts w:eastAsia="Times New Roman"/>
      <w:sz w:val="22"/>
      <w:lang w:eastAsia="en-US"/>
    </w:rPr>
  </w:style>
  <w:style w:type="paragraph" w:styleId="Quote">
    <w:name w:val="Quote"/>
    <w:basedOn w:val="Normal"/>
    <w:next w:val="Normal"/>
    <w:link w:val="QuoteChar"/>
    <w:uiPriority w:val="99"/>
    <w:qFormat/>
    <w:rsid w:val="00FD0116"/>
    <w:rPr>
      <w:rFonts w:ascii="Cambria" w:hAnsi="Cambria"/>
      <w:i/>
      <w:iCs/>
      <w:color w:val="5A5A5A"/>
      <w:sz w:val="20"/>
      <w:szCs w:val="20"/>
      <w:lang w:eastAsia="hu-HU"/>
    </w:rPr>
  </w:style>
  <w:style w:type="character" w:customStyle="1" w:styleId="QuoteChar">
    <w:name w:val="Quote Char"/>
    <w:basedOn w:val="DefaultParagraphFont"/>
    <w:link w:val="Quote"/>
    <w:uiPriority w:val="99"/>
    <w:locked/>
    <w:rsid w:val="00FD0116"/>
    <w:rPr>
      <w:rFonts w:ascii="Cambria" w:hAnsi="Cambria"/>
      <w:i/>
      <w:color w:val="5A5A5A"/>
      <w:lang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FD0116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Cambria" w:hAnsi="Cambria"/>
      <w:i/>
      <w:iCs/>
      <w:color w:val="FFFFFF"/>
      <w:sz w:val="24"/>
      <w:szCs w:val="24"/>
      <w:lang w:eastAsia="hu-HU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FD0116"/>
    <w:rPr>
      <w:rFonts w:ascii="Cambria" w:hAnsi="Cambria"/>
      <w:i/>
      <w:color w:val="FFFFFF"/>
      <w:sz w:val="24"/>
      <w:shd w:val="clear" w:color="auto" w:fill="4F81BD"/>
      <w:lang/>
    </w:rPr>
  </w:style>
  <w:style w:type="character" w:styleId="SubtleEmphasis">
    <w:name w:val="Subtle Emphasis"/>
    <w:basedOn w:val="DefaultParagraphFont"/>
    <w:uiPriority w:val="99"/>
    <w:qFormat/>
    <w:rsid w:val="00FD0116"/>
    <w:rPr>
      <w:i/>
      <w:color w:val="5A5A5A"/>
    </w:rPr>
  </w:style>
  <w:style w:type="character" w:styleId="IntenseEmphasis">
    <w:name w:val="Intense Emphasis"/>
    <w:basedOn w:val="DefaultParagraphFont"/>
    <w:uiPriority w:val="99"/>
    <w:qFormat/>
    <w:rsid w:val="00FD0116"/>
    <w:rPr>
      <w:b/>
      <w:i/>
      <w:color w:val="4F81BD"/>
      <w:sz w:val="22"/>
    </w:rPr>
  </w:style>
  <w:style w:type="character" w:styleId="SubtleReference">
    <w:name w:val="Subtle Reference"/>
    <w:basedOn w:val="DefaultParagraphFont"/>
    <w:uiPriority w:val="99"/>
    <w:qFormat/>
    <w:rsid w:val="00FD0116"/>
    <w:rPr>
      <w:color w:val="auto"/>
      <w:u w:val="single" w:color="9BBB59"/>
    </w:rPr>
  </w:style>
  <w:style w:type="character" w:styleId="IntenseReference">
    <w:name w:val="Intense Reference"/>
    <w:basedOn w:val="DefaultParagraphFont"/>
    <w:uiPriority w:val="99"/>
    <w:qFormat/>
    <w:rsid w:val="00FD0116"/>
    <w:rPr>
      <w:b/>
      <w:color w:val="76923C"/>
      <w:u w:val="single" w:color="9BBB59"/>
    </w:rPr>
  </w:style>
  <w:style w:type="character" w:styleId="BookTitle">
    <w:name w:val="Book Title"/>
    <w:basedOn w:val="DefaultParagraphFont"/>
    <w:uiPriority w:val="99"/>
    <w:qFormat/>
    <w:rsid w:val="00FD0116"/>
    <w:rPr>
      <w:rFonts w:ascii="Cambria" w:hAnsi="Cambria"/>
      <w:b/>
      <w:i/>
      <w:color w:val="auto"/>
    </w:rPr>
  </w:style>
  <w:style w:type="paragraph" w:customStyle="1" w:styleId="Listaszerbekezds5">
    <w:name w:val="Listaszerű bekezdés5"/>
    <w:basedOn w:val="Normal"/>
    <w:uiPriority w:val="99"/>
    <w:rsid w:val="00FD0116"/>
    <w:pPr>
      <w:ind w:left="720"/>
    </w:pPr>
  </w:style>
  <w:style w:type="paragraph" w:customStyle="1" w:styleId="Nincstrkz2">
    <w:name w:val="Nincs térköz2"/>
    <w:uiPriority w:val="99"/>
    <w:rsid w:val="00FD0116"/>
    <w:rPr>
      <w:rFonts w:eastAsia="Times New Roman"/>
      <w:lang w:eastAsia="en-US"/>
    </w:rPr>
  </w:style>
  <w:style w:type="paragraph" w:customStyle="1" w:styleId="Tartalomjegyzkcmsora2">
    <w:name w:val="Tartalomjegyzék címsora2"/>
    <w:basedOn w:val="Heading1"/>
    <w:next w:val="Normal"/>
    <w:uiPriority w:val="99"/>
    <w:rsid w:val="00FD0116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Listaszerbekezds6">
    <w:name w:val="Listaszerű bekezdés6"/>
    <w:basedOn w:val="Normal"/>
    <w:uiPriority w:val="99"/>
    <w:rsid w:val="00FD0116"/>
    <w:pPr>
      <w:ind w:left="720"/>
    </w:pPr>
  </w:style>
  <w:style w:type="paragraph" w:customStyle="1" w:styleId="Nincstrkz3">
    <w:name w:val="Nincs térköz3"/>
    <w:uiPriority w:val="99"/>
    <w:rsid w:val="00FD0116"/>
    <w:rPr>
      <w:rFonts w:eastAsia="Times New Roman"/>
      <w:lang w:eastAsia="en-US"/>
    </w:rPr>
  </w:style>
  <w:style w:type="paragraph" w:customStyle="1" w:styleId="Tartalomjegyzkcmsora3">
    <w:name w:val="Tartalomjegyzék címsora3"/>
    <w:basedOn w:val="Heading1"/>
    <w:next w:val="Normal"/>
    <w:uiPriority w:val="99"/>
    <w:rsid w:val="00FD0116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0">
    <w:name w:val="Char Char10"/>
    <w:uiPriority w:val="99"/>
    <w:rsid w:val="00FD0116"/>
    <w:rPr>
      <w:b/>
      <w:kern w:val="36"/>
      <w:sz w:val="48"/>
    </w:rPr>
  </w:style>
  <w:style w:type="paragraph" w:customStyle="1" w:styleId="CharChar2Char">
    <w:name w:val="Char Char2 Char"/>
    <w:basedOn w:val="Normal"/>
    <w:uiPriority w:val="99"/>
    <w:rsid w:val="00FD0116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numbering" w:customStyle="1" w:styleId="Stlus2">
    <w:name w:val="Stílus2"/>
    <w:rsid w:val="006C7C97"/>
    <w:pPr>
      <w:numPr>
        <w:numId w:val="3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375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169</Pages>
  <Words>28374</Words>
  <Characters>-32766</Characters>
  <Application>Microsoft Office Outlook</Application>
  <DocSecurity>0</DocSecurity>
  <Lines>0</Lines>
  <Paragraphs>0</Paragraphs>
  <ScaleCrop>false</ScaleCrop>
  <Company>HP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NMH-SZFI</dc:creator>
  <cp:keywords/>
  <dc:description/>
  <cp:lastModifiedBy>NMH SZFI</cp:lastModifiedBy>
  <cp:revision>4</cp:revision>
  <cp:lastPrinted>2013-02-14T19:22:00Z</cp:lastPrinted>
  <dcterms:created xsi:type="dcterms:W3CDTF">2013-03-20T12:20:00Z</dcterms:created>
  <dcterms:modified xsi:type="dcterms:W3CDTF">2013-03-27T13:33:00Z</dcterms:modified>
</cp:coreProperties>
</file>