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01C" w:rsidRDefault="0082501C" w:rsidP="00E65737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1.26.</w:t>
      </w:r>
      <w:bookmarkStart w:id="0" w:name="_GoBack"/>
      <w:bookmarkEnd w:id="0"/>
    </w:p>
    <w:p w:rsidR="0082501C" w:rsidRPr="00146E4B" w:rsidRDefault="0082501C" w:rsidP="00E65737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82501C" w:rsidRPr="00146E4B" w:rsidRDefault="0082501C" w:rsidP="00E65737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a</w:t>
      </w:r>
    </w:p>
    <w:p w:rsidR="0082501C" w:rsidRPr="00146E4B" w:rsidRDefault="0082501C" w:rsidP="00E65737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34 525 02</w:t>
      </w:r>
    </w:p>
    <w:p w:rsidR="0082501C" w:rsidRPr="00146E4B" w:rsidRDefault="0082501C" w:rsidP="00D74941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GÉPJÁRMŰ MECHATRONIKUS</w:t>
      </w:r>
    </w:p>
    <w:p w:rsidR="0082501C" w:rsidRPr="00146E4B" w:rsidRDefault="0082501C" w:rsidP="00D74941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I. A szakképzés jogi háttere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</w:t>
      </w:r>
    </w:p>
    <w:p w:rsidR="0082501C" w:rsidRPr="00146E4B" w:rsidRDefault="0082501C" w:rsidP="00990D2F">
      <w:pPr>
        <w:widowControl w:val="0"/>
        <w:tabs>
          <w:tab w:val="num" w:pos="1260"/>
        </w:tabs>
        <w:suppressAutoHyphens/>
        <w:spacing w:after="0" w:line="240" w:lineRule="auto"/>
        <w:ind w:left="2007" w:hanging="110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</w:p>
    <w:p w:rsidR="0082501C" w:rsidRPr="00146E4B" w:rsidRDefault="0082501C" w:rsidP="00990D2F">
      <w:pPr>
        <w:widowControl w:val="0"/>
        <w:tabs>
          <w:tab w:val="num" w:pos="1260"/>
        </w:tabs>
        <w:suppressAutoHyphens/>
        <w:spacing w:after="0" w:line="240" w:lineRule="auto"/>
        <w:ind w:left="2007" w:hanging="110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82501C" w:rsidRPr="00146E4B" w:rsidRDefault="0082501C" w:rsidP="00E6573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állam által elismert szakképesítések szakmai követelménymoduljairól szóló 217/2012. (VIII. 9.) Kormányrendelet,</w:t>
      </w:r>
    </w:p>
    <w:p w:rsidR="0082501C" w:rsidRPr="00146E4B" w:rsidRDefault="0082501C" w:rsidP="003E519E">
      <w:pPr>
        <w:spacing w:after="0" w:line="240" w:lineRule="auto"/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–</w:t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sz w:val="24"/>
          <w:szCs w:val="24"/>
        </w:rPr>
        <w:t>34 525 02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Gépjármű mechatronikus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szakképesítés szakmai és vizsgak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vetelményeit tartalmazó rendelet alapján készült.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II. A szakképesítés alapadatai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0501A6">
      <w:pPr>
        <w:pStyle w:val="Listaszerbekezds4"/>
        <w:tabs>
          <w:tab w:val="left" w:pos="284"/>
          <w:tab w:val="left" w:pos="5643"/>
        </w:tabs>
        <w:autoSpaceDE w:val="0"/>
        <w:autoSpaceDN w:val="0"/>
        <w:adjustRightInd w:val="0"/>
        <w:spacing w:after="0" w:line="240" w:lineRule="auto"/>
        <w:ind w:left="1647" w:hanging="1647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szakképesítés azonosító száma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sz w:val="24"/>
          <w:szCs w:val="24"/>
        </w:rPr>
        <w:t>34 525 02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0501A6">
      <w:pPr>
        <w:widowControl w:val="0"/>
        <w:tabs>
          <w:tab w:val="left" w:pos="5643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szakképesítés megnevezése: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ab/>
        <w:t>Gépjármű mechatronikus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0501A6">
      <w:pPr>
        <w:widowControl w:val="0"/>
        <w:tabs>
          <w:tab w:val="left" w:pos="5643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szakmacsoport </w:t>
      </w:r>
      <w:r>
        <w:rPr>
          <w:rFonts w:ascii="Palatino Linotype" w:hAnsi="Palatino Linotype" w:cs="Palatino Linotype"/>
          <w:sz w:val="24"/>
          <w:szCs w:val="24"/>
        </w:rPr>
        <w:t>száma és megnevezése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13. Közlekedés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0501A6">
      <w:pPr>
        <w:widowControl w:val="0"/>
        <w:tabs>
          <w:tab w:val="left" w:pos="5643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Ágazati besorolás </w:t>
      </w:r>
      <w:r>
        <w:rPr>
          <w:rFonts w:ascii="Palatino Linotype" w:hAnsi="Palatino Linotype" w:cs="Palatino Linotype"/>
          <w:sz w:val="24"/>
          <w:szCs w:val="24"/>
        </w:rPr>
        <w:t>száma és megnevezése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-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rendszerű szakképzésben a szakképzési évfolyamok száma:</w:t>
      </w:r>
      <w:r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3 év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30%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70 %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146E4B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iskolai rendszerű képzésben az összefüggő szakmai gyakorlat időtartama:</w:t>
      </w:r>
    </w:p>
    <w:p w:rsidR="0082501C" w:rsidRPr="00146E4B" w:rsidRDefault="0082501C" w:rsidP="00146E4B">
      <w:pPr>
        <w:pStyle w:val="Listaszerbekezds4"/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firstLine="1156"/>
        <w:rPr>
          <w:rFonts w:ascii="Palatino Linotype" w:hAnsi="Palatino Linotype" w:cs="Palatino Linotype"/>
          <w:sz w:val="24"/>
          <w:szCs w:val="24"/>
        </w:rPr>
      </w:pPr>
      <w:r w:rsidRPr="0002476B">
        <w:rPr>
          <w:rFonts w:ascii="Palatino Linotype" w:hAnsi="Palatino Linotype" w:cs="Palatino Linotype"/>
          <w:sz w:val="24"/>
          <w:szCs w:val="24"/>
        </w:rPr>
        <w:t>3 évfolyamos képzés esetén a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65A27">
        <w:t xml:space="preserve"> </w:t>
      </w:r>
      <w:r>
        <w:rPr>
          <w:rFonts w:ascii="Palatino Linotype" w:hAnsi="Palatino Linotype" w:cs="Palatino Linotype"/>
          <w:sz w:val="24"/>
          <w:szCs w:val="24"/>
        </w:rPr>
        <w:t>9. évfolyamot követően 140 óra, 10. évf</w:t>
      </w:r>
      <w:r>
        <w:rPr>
          <w:rFonts w:ascii="Palatino Linotype" w:hAnsi="Palatino Linotype" w:cs="Palatino Linotype"/>
          <w:sz w:val="24"/>
          <w:szCs w:val="24"/>
        </w:rPr>
        <w:t>o</w:t>
      </w:r>
      <w:r>
        <w:rPr>
          <w:rFonts w:ascii="Palatino Linotype" w:hAnsi="Palatino Linotype" w:cs="Palatino Linotype"/>
          <w:sz w:val="24"/>
          <w:szCs w:val="24"/>
        </w:rPr>
        <w:t>lyamot követően 140 óra</w:t>
      </w:r>
    </w:p>
    <w:p w:rsidR="0082501C" w:rsidRDefault="0082501C">
      <w:pPr>
        <w:widowControl w:val="0"/>
        <w:suppressAutoHyphens/>
        <w:spacing w:after="0"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2 évfolyamos képzés esetén az első szakképzési évfolyamot követően 160 óra</w:t>
      </w:r>
    </w:p>
    <w:p w:rsidR="0082501C" w:rsidRDefault="0082501C">
      <w:pPr>
        <w:widowControl w:val="0"/>
        <w:suppressAutoHyphens/>
        <w:spacing w:after="0" w:line="36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III. A szakképzésbe történő belépés feltételei:</w:t>
      </w:r>
    </w:p>
    <w:p w:rsidR="0082501C" w:rsidRPr="00146E4B" w:rsidRDefault="0082501C" w:rsidP="007E0886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alapfokú iskolai végzettség,</w:t>
      </w:r>
    </w:p>
    <w:p w:rsidR="0082501C" w:rsidRPr="00146E4B" w:rsidRDefault="0082501C" w:rsidP="007E088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vagy iskolai előképzettség hiányában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Bemeneti kompetenciák: </w:t>
      </w:r>
      <w:r>
        <w:rPr>
          <w:rFonts w:ascii="Palatino Linotype" w:hAnsi="Palatino Linotype" w:cs="Palatino Linotype"/>
          <w:sz w:val="24"/>
          <w:szCs w:val="24"/>
        </w:rPr>
        <w:t>a képzés megkezdhető a szakképesítés szakmai és vizsgakövetelményeit kiadó rendelet 3. számú mellékletében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13. Közlekedés (13) szakmacsoportra meghatározott kompetenciák birtokában.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előképzettség: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-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Előírt gyakorlat: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-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073D8">
      <w:pPr>
        <w:pStyle w:val="Listaszerbekezds4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Palatino Linotype"/>
        </w:rPr>
        <w:t xml:space="preserve"> </w:t>
      </w:r>
      <w:r w:rsidRPr="0002476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szükségesek</w:t>
      </w:r>
      <w:r w:rsidRPr="0002476B" w:rsidDel="00E073D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82501C" w:rsidRPr="00146E4B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Pályaalkalmassági követelmények: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-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82501C" w:rsidRPr="00146E4B">
        <w:trPr>
          <w:jc w:val="center"/>
        </w:trPr>
        <w:tc>
          <w:tcPr>
            <w:tcW w:w="4053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82501C" w:rsidRPr="00146E4B">
        <w:trPr>
          <w:jc w:val="center"/>
        </w:trPr>
        <w:tc>
          <w:tcPr>
            <w:tcW w:w="4053" w:type="dxa"/>
            <w:vAlign w:val="center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felsorolását, a szakképesítés szakmai és vizsgakövetelménye (szvk) tartalmazza, melynek további részletei az alábbiak: nincs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-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Nincs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82501C" w:rsidRPr="00146E4B" w:rsidRDefault="0082501C" w:rsidP="00E65737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7"/>
        <w:gridCol w:w="1699"/>
        <w:gridCol w:w="1679"/>
        <w:gridCol w:w="1679"/>
        <w:gridCol w:w="1679"/>
      </w:tblGrid>
      <w:tr w:rsidR="0082501C" w:rsidRPr="00146E4B">
        <w:trPr>
          <w:jc w:val="center"/>
        </w:trPr>
        <w:tc>
          <w:tcPr>
            <w:tcW w:w="1687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82501C" w:rsidRPr="00146E4B">
        <w:trPr>
          <w:jc w:val="center"/>
        </w:trPr>
        <w:tc>
          <w:tcPr>
            <w:tcW w:w="1687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82501C" w:rsidRPr="00146E4B">
        <w:trPr>
          <w:jc w:val="center"/>
        </w:trPr>
        <w:tc>
          <w:tcPr>
            <w:tcW w:w="1687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82501C" w:rsidRPr="00146E4B">
        <w:trPr>
          <w:jc w:val="center"/>
        </w:trPr>
        <w:tc>
          <w:tcPr>
            <w:tcW w:w="1687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82501C" w:rsidRPr="00146E4B">
        <w:trPr>
          <w:jc w:val="center"/>
        </w:trPr>
        <w:tc>
          <w:tcPr>
            <w:tcW w:w="1687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82501C" w:rsidRPr="00146E4B">
        <w:trPr>
          <w:jc w:val="center"/>
        </w:trPr>
        <w:tc>
          <w:tcPr>
            <w:tcW w:w="1687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82501C" w:rsidRPr="00146E4B">
        <w:trPr>
          <w:jc w:val="center"/>
        </w:trPr>
        <w:tc>
          <w:tcPr>
            <w:tcW w:w="3386" w:type="dxa"/>
            <w:gridSpan w:val="2"/>
          </w:tcPr>
          <w:p w:rsidR="0082501C" w:rsidRPr="00146E4B" w:rsidRDefault="0082501C" w:rsidP="00E65737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82501C" w:rsidRPr="00146E4B" w:rsidRDefault="0082501C" w:rsidP="00E65737">
      <w:pPr>
        <w:spacing w:after="0" w:line="240" w:lineRule="auto"/>
        <w:rPr>
          <w:rFonts w:ascii="Palatino Linotype" w:hAnsi="Palatino Linotype" w:cs="Palatino Linotyp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9"/>
        <w:gridCol w:w="1592"/>
        <w:gridCol w:w="1679"/>
        <w:gridCol w:w="1679"/>
        <w:gridCol w:w="1679"/>
      </w:tblGrid>
      <w:tr w:rsidR="0082501C" w:rsidRPr="00146E4B">
        <w:trPr>
          <w:jc w:val="center"/>
        </w:trPr>
        <w:tc>
          <w:tcPr>
            <w:tcW w:w="189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82501C" w:rsidRPr="00146E4B">
        <w:trPr>
          <w:jc w:val="center"/>
        </w:trPr>
        <w:tc>
          <w:tcPr>
            <w:tcW w:w="189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82501C" w:rsidRPr="00146E4B">
        <w:trPr>
          <w:jc w:val="center"/>
        </w:trPr>
        <w:tc>
          <w:tcPr>
            <w:tcW w:w="189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146E4B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82501C" w:rsidRPr="00146E4B">
        <w:trPr>
          <w:jc w:val="center"/>
        </w:trPr>
        <w:tc>
          <w:tcPr>
            <w:tcW w:w="189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82501C" w:rsidRPr="00146E4B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sectPr w:rsidR="0082501C" w:rsidRPr="00146E4B" w:rsidSect="00374166">
          <w:footerReference w:type="default" r:id="rId8"/>
          <w:pgSz w:w="11906" w:h="16838"/>
          <w:pgMar w:top="1417" w:right="1417" w:bottom="1417" w:left="1276" w:header="708" w:footer="708" w:gutter="0"/>
          <w:pgNumType w:start="0"/>
          <w:cols w:space="708"/>
          <w:titlePg/>
          <w:docGrid w:linePitch="360"/>
        </w:sect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1. számú táblázat</w:t>
      </w:r>
    </w:p>
    <w:p w:rsidR="0082501C" w:rsidRDefault="0082501C" w:rsidP="00E65737">
      <w:pPr>
        <w:spacing w:after="0" w:line="240" w:lineRule="auto"/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1" w:name="_Toc330281762"/>
      <w:bookmarkStart w:id="2" w:name="_Toc330384983"/>
      <w:bookmarkStart w:id="3" w:name="_Toc330981289"/>
      <w:r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629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2"/>
        <w:gridCol w:w="2067"/>
        <w:gridCol w:w="896"/>
        <w:gridCol w:w="1074"/>
        <w:gridCol w:w="720"/>
        <w:gridCol w:w="896"/>
        <w:gridCol w:w="1074"/>
        <w:gridCol w:w="720"/>
        <w:gridCol w:w="896"/>
        <w:gridCol w:w="1446"/>
        <w:gridCol w:w="896"/>
        <w:gridCol w:w="1074"/>
        <w:gridCol w:w="720"/>
        <w:gridCol w:w="896"/>
        <w:gridCol w:w="1140"/>
      </w:tblGrid>
      <w:tr w:rsidR="0082501C" w:rsidRPr="00146E4B">
        <w:trPr>
          <w:trHeight w:val="345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Szakmai köv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telmény-modulok</w:t>
            </w:r>
          </w:p>
        </w:tc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Tantárgyak</w:t>
            </w:r>
          </w:p>
        </w:tc>
        <w:tc>
          <w:tcPr>
            <w:tcW w:w="77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Szakiskolai képzés közismereti oktatás né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l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kül</w:t>
            </w:r>
          </w:p>
        </w:tc>
      </w:tr>
      <w:tr w:rsidR="0082501C" w:rsidRPr="00146E4B">
        <w:trPr>
          <w:trHeight w:val="359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82501C" w:rsidRPr="00146E4B">
        <w:trPr>
          <w:trHeight w:val="465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gyakorlati heti ór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gyakorlati heti ór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gyakorlati heti ór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gyakorlati heti ór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</w:tr>
      <w:tr w:rsidR="0082501C" w:rsidRPr="00146E4B">
        <w:trPr>
          <w:trHeight w:val="375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1054"/>
          <w:jc w:val="center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bottom"/>
          </w:tcPr>
          <w:p w:rsidR="0082501C" w:rsidRPr="00170E2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11500-12 Munk</w:t>
            </w: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helyi egészség és biztonság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140</w:t>
            </w: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140</w:t>
            </w: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140</w:t>
            </w: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701"/>
          <w:jc w:val="center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bottom"/>
          </w:tcPr>
          <w:p w:rsidR="0082501C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11499-12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Foglalkoztatás II. 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701"/>
          <w:jc w:val="center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11497-12 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10163-12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mu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kabiztonság és környezetvédelem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 gyakorlata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10162-12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alapozó feladatok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alapism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retek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alapozó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</w:t>
            </w: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10456-12 Gépjá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műipari munk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jog és kommun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káció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Gépjárműipari mu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kajog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0.5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66FF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 gy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korlata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0.5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66FF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10453-12 Gépjá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művek mechan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kai részegységei, diagnosztika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Gépjármű szerkeze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tan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Gépjárműszerkezetek diagnosztikai gy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6</w:t>
            </w: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10454-12 Gépjá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művek villamos részegységei, diagnosztika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Gépjárművek vill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mos rendszerei 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1.5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1.5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66FF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diagnosztikai gy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korlata 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5.5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6</w:t>
            </w: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10455-12 Gépjá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művek karbanta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tása, javítás és gyártás utáni ell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nőrzése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 karbanta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tás, ellenőrzés 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70"/>
          <w:jc w:val="center"/>
        </w:trPr>
        <w:tc>
          <w:tcPr>
            <w:tcW w:w="1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 karbanta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tás ellenőrzés gy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6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3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82501C" w:rsidRPr="00146E4B" w:rsidRDefault="0082501C" w:rsidP="00CD7F09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7 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7.5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16 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7.5 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15.5 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20.5 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10.5 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21 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3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82501C" w:rsidRPr="00146E4B" w:rsidRDefault="0082501C" w:rsidP="00CD7F09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31,5</w:t>
            </w:r>
          </w:p>
        </w:tc>
      </w:tr>
    </w:tbl>
    <w:p w:rsidR="0082501C" w:rsidRDefault="0082501C" w:rsidP="00E65737">
      <w:pPr>
        <w:spacing w:after="0" w:line="240" w:lineRule="auto"/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65737">
      <w:pPr>
        <w:spacing w:after="0" w:line="240" w:lineRule="auto"/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65737">
      <w:pPr>
        <w:spacing w:after="0" w:line="240" w:lineRule="auto"/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65737">
      <w:pPr>
        <w:spacing w:after="0" w:line="240" w:lineRule="auto"/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szakmai elméleti és gyakorlati óraszám legalább 90%-át lefedi. 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szakmai és vizsgakövetelményben a szakképesítésre meghatározott elmélet/gyakorlat arányának a teljes képzési idő során kell teljesülnie.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sectPr w:rsidR="0082501C" w:rsidSect="00600A8C">
          <w:pgSz w:w="16838" w:h="11906" w:orient="landscape"/>
          <w:pgMar w:top="1417" w:right="1417" w:bottom="1135" w:left="1417" w:header="708" w:footer="708" w:gutter="0"/>
          <w:cols w:space="708"/>
          <w:docGrid w:linePitch="360"/>
        </w:sect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2. számú táblázat</w:t>
      </w:r>
    </w:p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152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594"/>
        <w:gridCol w:w="686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82501C" w:rsidRPr="00146E4B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Szakmai követe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Tantárgyak</w:t>
            </w:r>
            <w:r>
              <w:rPr>
                <w:rFonts w:ascii="Palatino Linotype" w:hAnsi="Palatino Linotype" w:cs="Palatino Linotype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Szakiskolai képzés közismereti oktatás nélkül</w:t>
            </w:r>
          </w:p>
        </w:tc>
      </w:tr>
      <w:tr w:rsidR="0082501C" w:rsidRPr="00146E4B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82501C" w:rsidRPr="00146E4B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1/9. évfolyam</w:t>
            </w:r>
          </w:p>
        </w:tc>
        <w:tc>
          <w:tcPr>
            <w:tcW w:w="1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5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 xml:space="preserve">11500-12 </w:t>
            </w:r>
          </w:p>
          <w:p w:rsidR="0082501C" w:rsidRPr="00170E2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Munkahelyi egé</w:t>
            </w:r>
            <w:r w:rsidRPr="00170E24">
              <w:rPr>
                <w:rFonts w:ascii="Palatino Linotype" w:hAnsi="Palatino Linotype" w:cs="Palatino Linotype"/>
                <w:lang w:eastAsia="hu-HU"/>
              </w:rPr>
              <w:t>s</w:t>
            </w:r>
            <w:r w:rsidRPr="00170E24">
              <w:rPr>
                <w:rFonts w:ascii="Palatino Linotype" w:hAnsi="Palatino Linotype" w:cs="Palatino Linotype"/>
                <w:lang w:eastAsia="hu-HU"/>
              </w:rPr>
              <w:t xml:space="preserve">zség és biztonság 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70E2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Munkavédelmi alapism</w:t>
            </w: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Munkaeszközök bizto</w:t>
            </w: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sága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Munkavédelmi jogi ism</w:t>
            </w: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715B68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82501C" w:rsidRPr="00146E4B">
        <w:trPr>
          <w:trHeight w:val="429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 xml:space="preserve">11499-12 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Foglalkoztatás II.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16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2501C" w:rsidRPr="00146E4B">
        <w:trPr>
          <w:trHeight w:val="468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 xml:space="preserve">11497-12 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 xml:space="preserve">Foglalkoztatás I. 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6492">
              <w:rPr>
                <w:rFonts w:ascii="Palatino Linotype" w:hAnsi="Palatino Linotype" w:cs="Palatino Linotype"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6492">
              <w:rPr>
                <w:rFonts w:ascii="Palatino Linotype" w:hAnsi="Palatino Linotype" w:cs="Palatino Linotype"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70E24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105FC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10163-12 Gépészeti munkabiztonság és környezetvédelem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Munkavédelem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18 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18 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Elsősegélynyújtás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Munkabiztonság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Környezetvédelem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Elsősegélynyújtás gyakorlata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18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18 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18 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18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Elsősegélynyújtás tör</w:t>
            </w:r>
            <w:r>
              <w:rPr>
                <w:rFonts w:ascii="Palatino Linotype" w:hAnsi="Palatino Linotype" w:cs="Palatino Linotype"/>
                <w:lang w:eastAsia="hu-HU"/>
              </w:rPr>
              <w:t>é</w:t>
            </w:r>
            <w:r>
              <w:rPr>
                <w:rFonts w:ascii="Palatino Linotype" w:hAnsi="Palatino Linotype" w:cs="Palatino Linotype"/>
                <w:lang w:eastAsia="hu-HU"/>
              </w:rPr>
              <w:t>sek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Elsősegélynyújtás vé</w:t>
            </w:r>
            <w:r>
              <w:rPr>
                <w:rFonts w:ascii="Palatino Linotype" w:hAnsi="Palatino Linotype" w:cs="Palatino Linotype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lang w:eastAsia="hu-HU"/>
              </w:rPr>
              <w:t>zések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Elsősegélynyújtás vi</w:t>
            </w:r>
            <w:r>
              <w:rPr>
                <w:rFonts w:ascii="Palatino Linotype" w:hAnsi="Palatino Linotype" w:cs="Palatino Linotype"/>
                <w:lang w:eastAsia="hu-HU"/>
              </w:rPr>
              <w:t>l</w:t>
            </w:r>
            <w:r>
              <w:rPr>
                <w:rFonts w:ascii="Palatino Linotype" w:hAnsi="Palatino Linotype" w:cs="Palatino Linotype"/>
                <w:lang w:eastAsia="hu-HU"/>
              </w:rPr>
              <w:t>lamos áram okozta s</w:t>
            </w:r>
            <w:r>
              <w:rPr>
                <w:rFonts w:ascii="Palatino Linotype" w:hAnsi="Palatino Linotype" w:cs="Palatino Linotype"/>
                <w:lang w:eastAsia="hu-HU"/>
              </w:rPr>
              <w:t>é</w:t>
            </w:r>
            <w:r>
              <w:rPr>
                <w:rFonts w:ascii="Palatino Linotype" w:hAnsi="Palatino Linotype" w:cs="Palatino Linotype"/>
                <w:lang w:eastAsia="hu-HU"/>
              </w:rPr>
              <w:t>rülések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Elsősegélynyújtás v</w:t>
            </w:r>
            <w:r>
              <w:rPr>
                <w:rFonts w:ascii="Palatino Linotype" w:hAnsi="Palatino Linotype" w:cs="Palatino Linotype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lang w:eastAsia="hu-HU"/>
              </w:rPr>
              <w:t>szélyes anyagok okozta sérülés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3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10162-12 Gépészeti alapozó feladatok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Gépészeti alapismer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Műszaki dokumentác</w:t>
            </w:r>
            <w:r>
              <w:rPr>
                <w:rFonts w:ascii="Palatino Linotype" w:hAnsi="Palatino Linotype" w:cs="Palatino Linotype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lang w:eastAsia="hu-HU"/>
              </w:rPr>
              <w:t>ós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Gépészeti mérésismeret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Anyagismeret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27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27</w:t>
            </w:r>
          </w:p>
        </w:tc>
      </w:tr>
      <w:tr w:rsidR="0082501C" w:rsidRPr="00146E4B">
        <w:trPr>
          <w:trHeight w:val="100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Anyagvizsgáló techn</w:t>
            </w:r>
            <w:r>
              <w:rPr>
                <w:rFonts w:ascii="Palatino Linotype" w:hAnsi="Palatino Linotype" w:cs="Palatino Linotype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lang w:eastAsia="hu-HU"/>
              </w:rPr>
              <w:t>lógiák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</w:tr>
      <w:tr w:rsidR="0082501C" w:rsidRPr="00146E4B">
        <w:trPr>
          <w:trHeight w:val="29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Kézi fémmegmunkálási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</w:tr>
      <w:tr w:rsidR="0082501C" w:rsidRPr="00146E4B">
        <w:trPr>
          <w:trHeight w:val="294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Gépi fémmegmunkálási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</w:tr>
      <w:tr w:rsidR="0082501C" w:rsidRPr="00146E4B">
        <w:trPr>
          <w:trHeight w:val="100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Szerelési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Gépészeti alapozó gyakorlat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252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360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252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348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Anyagvizsgálatok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Fémek alakítása kézi forgácsolással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54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Fémek alakítása gépi forgácsolással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116</w:t>
            </w:r>
          </w:p>
        </w:tc>
      </w:tr>
      <w:tr w:rsidR="0082501C" w:rsidRPr="00146E4B">
        <w:trPr>
          <w:trHeight w:val="200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Fémek forgács nélküli alakítása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84</w:t>
            </w:r>
          </w:p>
        </w:tc>
      </w:tr>
      <w:tr w:rsidR="0082501C" w:rsidRPr="00146E4B">
        <w:trPr>
          <w:trHeight w:val="1056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Alapszerelések végzése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52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10456-12 Gépjá</w:t>
            </w:r>
            <w:r>
              <w:rPr>
                <w:rFonts w:ascii="Palatino Linotype" w:hAnsi="Palatino Linotype" w:cs="Palatino Linotype"/>
              </w:rPr>
              <w:t>r</w:t>
            </w:r>
            <w:r>
              <w:rPr>
                <w:rFonts w:ascii="Palatino Linotype" w:hAnsi="Palatino Linotype" w:cs="Palatino Linotype"/>
              </w:rPr>
              <w:t>műipari munkajog és kommunikáció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Gépjárműipari munk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jog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18 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18 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36 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jogi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Kapcsolattartási és ko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munikációs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Kommunikáció gy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18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18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Felkészülés a kommun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kációs tevékenységre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Verbális kommunikáció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Nem verbáliskommun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káció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6 </w:t>
            </w:r>
          </w:p>
        </w:tc>
      </w:tr>
      <w:tr w:rsidR="0082501C" w:rsidRPr="00146E4B">
        <w:trPr>
          <w:trHeight w:val="454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10453-12 Gépjá</w:t>
            </w:r>
            <w:r>
              <w:rPr>
                <w:rFonts w:ascii="Palatino Linotype" w:hAnsi="Palatino Linotype" w:cs="Palatino Linotype"/>
              </w:rPr>
              <w:t>r</w:t>
            </w:r>
            <w:r>
              <w:rPr>
                <w:rFonts w:ascii="Palatino Linotype" w:hAnsi="Palatino Linotype" w:cs="Palatino Linotype"/>
              </w:rPr>
              <w:t>művek mechanikai részegységei, dia</w:t>
            </w:r>
            <w:r>
              <w:rPr>
                <w:rFonts w:ascii="Palatino Linotype" w:hAnsi="Palatino Linotype" w:cs="Palatino Linotype"/>
              </w:rPr>
              <w:t>g</w:t>
            </w:r>
            <w:r>
              <w:rPr>
                <w:rFonts w:ascii="Palatino Linotype" w:hAnsi="Palatino Linotype" w:cs="Palatino Linotype"/>
              </w:rPr>
              <w:t>nosztika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Gépjármű szerkezettan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200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Otto-motorok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Dízelmotorok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Tengelykapcsolók, ny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matékváltók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Hajtáslánc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Felfüggesztés, kormán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Fék és egyéb rendszerek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Gépjárműszerkezetek diagnosztikai gyako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162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192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354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Motordiagnosztika, szerelés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130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Futómű diagnosztika, szerelés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Lengéscsillapító és fékd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agnosztika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64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130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</w:rPr>
            </w:pP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</w:rPr>
            </w:pP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</w:rPr>
            </w:pP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10454-12 Gépjá</w:t>
            </w:r>
            <w:r>
              <w:rPr>
                <w:rFonts w:ascii="Palatino Linotype" w:hAnsi="Palatino Linotype" w:cs="Palatino Linotype"/>
              </w:rPr>
              <w:t>r</w:t>
            </w:r>
            <w:r>
              <w:rPr>
                <w:rFonts w:ascii="Palatino Linotype" w:hAnsi="Palatino Linotype" w:cs="Palatino Linotype"/>
              </w:rPr>
              <w:t>művek villamos részegységei, dia</w:t>
            </w:r>
            <w:r>
              <w:rPr>
                <w:rFonts w:ascii="Palatino Linotype" w:hAnsi="Palatino Linotype" w:cs="Palatino Linotype"/>
              </w:rPr>
              <w:t>g</w:t>
            </w:r>
            <w:r>
              <w:rPr>
                <w:rFonts w:ascii="Palatino Linotype" w:hAnsi="Palatino Linotype" w:cs="Palatino Linotype"/>
              </w:rPr>
              <w:t>nosztika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Gépjárművek villamos rendszerei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 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172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96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168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Elektrotechnikai alapi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Elektronikai alapismer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Gépjárművek villamos hálózata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Gépjárművek elektromos rendszerei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Villamos méréstechnika alapjai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villamos rendszer ell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nőrzése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Villamos rendszerek 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lastRenderedPageBreak/>
              <w:t>diagnosztikai gyako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176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320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162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354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méréstechnikai alapgyakorlatok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 dia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nosztikai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152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182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sz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relési és javítási gyakorl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10455-12 Gépjá</w:t>
            </w:r>
            <w:r>
              <w:rPr>
                <w:rFonts w:ascii="Palatino Linotype" w:hAnsi="Palatino Linotype" w:cs="Palatino Linotype"/>
              </w:rPr>
              <w:t>r</w:t>
            </w:r>
            <w:r>
              <w:rPr>
                <w:rFonts w:ascii="Palatino Linotype" w:hAnsi="Palatino Linotype" w:cs="Palatino Linotype"/>
              </w:rPr>
              <w:t>művek karbanta</w:t>
            </w:r>
            <w:r>
              <w:rPr>
                <w:rFonts w:ascii="Palatino Linotype" w:hAnsi="Palatino Linotype" w:cs="Palatino Linotype"/>
              </w:rPr>
              <w:t>r</w:t>
            </w:r>
            <w:r>
              <w:rPr>
                <w:rFonts w:ascii="Palatino Linotype" w:hAnsi="Palatino Linotype" w:cs="Palatino Linotype"/>
              </w:rPr>
              <w:t>tása, javítás és gyártás utáni ell</w:t>
            </w:r>
            <w:r>
              <w:rPr>
                <w:rFonts w:ascii="Palatino Linotype" w:hAnsi="Palatino Linotype" w:cs="Palatino Linotype"/>
              </w:rPr>
              <w:t>e</w:t>
            </w:r>
            <w:r>
              <w:rPr>
                <w:rFonts w:ascii="Palatino Linotype" w:hAnsi="Palatino Linotype" w:cs="Palatino Linotype"/>
              </w:rPr>
              <w:t>nőrzése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Gépjármű karbanta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tás, ellenőrzés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104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Gyártás utáni üzembe helyezés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rendszerek gyártás utáni ellenőrzése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gyá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tás utáni ellenőrzése</w:t>
            </w:r>
            <w:r>
              <w:rPr>
                <w:rFonts w:ascii="Palatino Linotype" w:hAnsi="Palatino Linotype" w:cs="Palatino Linotype"/>
                <w:lang w:eastAsia="hu-HU"/>
              </w:rPr>
              <w:t xml:space="preserve">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Komplex utóellenőrzés</w:t>
            </w:r>
          </w:p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Gépjármű karbantartás ellenőrzés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144 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128 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272 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144 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192 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336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 utáni üzembe helyezés gyakorlat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92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rendszerek gyártás utáni ellenőrzés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82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gyá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tás utáni ellenőrzés gy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korlata</w:t>
            </w:r>
            <w:r>
              <w:rPr>
                <w:rFonts w:ascii="Palatino Linotype" w:hAnsi="Palatino Linotype" w:cs="Palatino Linotype"/>
                <w:lang w:eastAsia="hu-HU"/>
              </w:rPr>
              <w:t xml:space="preserve">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40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76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20 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84 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Komplex utóellenőrzés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36 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16 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52 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20 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6432E6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58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432E6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432E6">
              <w:rPr>
                <w:rFonts w:ascii="Palatino Linotype" w:hAnsi="Palatino Linotype" w:cs="Palatino Linotype"/>
                <w:i/>
                <w:iCs/>
                <w:lang w:eastAsia="hu-HU"/>
              </w:rPr>
              <w:t>78 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252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270 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252 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576 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240 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496 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2086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396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738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336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 672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2142 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522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2366 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2302 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lastRenderedPageBreak/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 xml:space="preserve">    744/31,5%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2476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 xml:space="preserve">      </w:t>
            </w:r>
            <w:r w:rsidRPr="0002476B">
              <w:rPr>
                <w:rFonts w:ascii="Palatino Linotype" w:hAnsi="Palatino Linotype" w:cs="Palatino Linotype"/>
                <w:lang w:eastAsia="hu-HU"/>
              </w:rPr>
              <w:t>732/31,8% </w:t>
            </w:r>
          </w:p>
        </w:tc>
      </w:tr>
      <w:tr w:rsidR="0082501C" w:rsidRPr="00146E4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2476B" w:rsidRDefault="0082501C" w:rsidP="00447E82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02476B">
              <w:rPr>
                <w:rFonts w:ascii="Palatino Linotype" w:hAnsi="Palatino Linotype" w:cs="Palatino Linotype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146E4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 xml:space="preserve"> </w:t>
            </w:r>
            <w:r w:rsidRPr="0002476B">
              <w:rPr>
                <w:rFonts w:ascii="Palatino Linotype" w:hAnsi="Palatino Linotype" w:cs="Palatino Linotype"/>
                <w:lang w:eastAsia="hu-HU"/>
              </w:rPr>
              <w:t>1622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/</w:t>
            </w:r>
            <w:r w:rsidRPr="0002476B">
              <w:rPr>
                <w:rFonts w:ascii="Palatino Linotype" w:hAnsi="Palatino Linotype" w:cs="Palatino Linotype"/>
                <w:lang w:eastAsia="hu-HU"/>
              </w:rPr>
              <w:t>68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02476B">
              <w:rPr>
                <w:rFonts w:ascii="Palatino Linotype" w:hAnsi="Palatino Linotype" w:cs="Palatino Linotype"/>
                <w:lang w:eastAsia="hu-HU"/>
              </w:rPr>
              <w:t>5%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2476B" w:rsidRDefault="0082501C" w:rsidP="00447E8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  <w:lang w:eastAsia="hu-HU"/>
              </w:rPr>
              <w:t xml:space="preserve">    </w:t>
            </w:r>
            <w:r w:rsidRPr="0002476B">
              <w:rPr>
                <w:rFonts w:ascii="Palatino Linotype" w:hAnsi="Palatino Linotype" w:cs="Palatino Linotype"/>
                <w:lang w:eastAsia="hu-HU"/>
              </w:rPr>
              <w:t>1570/68,2</w:t>
            </w:r>
            <w:r>
              <w:rPr>
                <w:rFonts w:ascii="Palatino Linotype" w:hAnsi="Palatino Linotype" w:cs="Palatino Linotype"/>
                <w:lang w:eastAsia="hu-HU"/>
              </w:rPr>
              <w:t>%</w:t>
            </w:r>
            <w:r w:rsidRPr="0002476B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</w:tr>
    </w:tbl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táblázatban aranysárga háttérrel kiemelt szakmai követelménymodulok az ágazati közös tartalmakat jelölik.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 § (5) bekezdésének megfelelően a táblázatban a nappali rendszerű oktatásra meghatározott tanulói éves kötelező szakmai elméleti és gyakorlati óraszám legalább 90%-a felosztásra került.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highlight w:val="yellow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44"/>
          <w:szCs w:val="44"/>
          <w:lang w:eastAsia="hi-IN" w:bidi="hi-IN"/>
        </w:rPr>
        <w:sectPr w:rsidR="0082501C" w:rsidRPr="00146E4B" w:rsidSect="00600A8C">
          <w:pgSz w:w="16838" w:h="11906" w:orient="landscape"/>
          <w:pgMar w:top="1417" w:right="1417" w:bottom="1135" w:left="1417" w:header="708" w:footer="708" w:gutter="0"/>
          <w:cols w:space="708"/>
          <w:docGrid w:linePitch="360"/>
        </w:sect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ab/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</w:p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11500-12 azonosító számú</w:t>
      </w:r>
      <w:r>
        <w:rPr>
          <w:rFonts w:ascii="Palatino Linotype" w:hAnsi="Palatino Linotype" w:cs="Palatino Linotype"/>
          <w:b/>
          <w:bCs/>
          <w:sz w:val="44"/>
          <w:szCs w:val="44"/>
        </w:rPr>
        <w:t>,</w:t>
      </w:r>
    </w:p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Munkahelyi egészség és biztonság</w:t>
      </w:r>
    </w:p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82501C" w:rsidRPr="00894C6C" w:rsidRDefault="0082501C" w:rsidP="00264BDB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82501C" w:rsidRPr="00894C6C" w:rsidRDefault="0082501C" w:rsidP="00264BDB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82501C" w:rsidRPr="00894C6C" w:rsidRDefault="0082501C" w:rsidP="00264BDB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82501C" w:rsidRPr="009973C2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82501C" w:rsidRPr="00894C6C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</w:rPr>
        <w:t>A 11500-12 azonosító számú</w:t>
      </w:r>
      <w:r>
        <w:rPr>
          <w:rFonts w:ascii="Palatino Linotype" w:hAnsi="Palatino Linotype" w:cs="Palatino Linotype"/>
          <w:b/>
          <w:bCs/>
        </w:rPr>
        <w:t>,</w:t>
      </w:r>
      <w:r w:rsidRPr="00894C6C">
        <w:rPr>
          <w:rFonts w:ascii="Palatino Linotype" w:hAnsi="Palatino Linotype" w:cs="Palatino Linotype"/>
          <w:b/>
          <w:bCs/>
        </w:rPr>
        <w:t xml:space="preserve"> Munkahelyi egészség és biztonság megnevezésű szakmai k</w:t>
      </w:r>
      <w:r w:rsidRPr="00894C6C">
        <w:rPr>
          <w:rFonts w:ascii="Palatino Linotype" w:hAnsi="Palatino Linotype" w:cs="Palatino Linotype"/>
          <w:b/>
          <w:bCs/>
        </w:rPr>
        <w:t>ö</w:t>
      </w:r>
      <w:r w:rsidRPr="00894C6C">
        <w:rPr>
          <w:rFonts w:ascii="Palatino Linotype" w:hAnsi="Palatino Linotype" w:cs="Palatino Linotype"/>
          <w:b/>
          <w:bCs/>
        </w:rPr>
        <w:t>vetelménymodulhoz tartozó tantárgyak és témakörök oktatása során fejlesztendő komp</w:t>
      </w:r>
      <w:r w:rsidRPr="00894C6C">
        <w:rPr>
          <w:rFonts w:ascii="Palatino Linotype" w:hAnsi="Palatino Linotype" w:cs="Palatino Linotype"/>
          <w:b/>
          <w:bCs/>
        </w:rPr>
        <w:t>e</w:t>
      </w:r>
      <w:r w:rsidRPr="00894C6C">
        <w:rPr>
          <w:rFonts w:ascii="Palatino Linotype" w:hAnsi="Palatino Linotype" w:cs="Palatino Linotype"/>
          <w:b/>
          <w:bCs/>
        </w:rPr>
        <w:t>tenciák</w:t>
      </w:r>
    </w:p>
    <w:tbl>
      <w:tblPr>
        <w:tblW w:w="83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2501C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br w:type="page"/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Munkahelyi egészség és biztonság</w:t>
            </w:r>
          </w:p>
        </w:tc>
      </w:tr>
      <w:tr w:rsidR="0082501C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9973C2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Munkavédelmi ala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9973C2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Munkahelyek kialak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9973C2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Munkavégzés szem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9973C2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Munkaeszközök bi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9973C2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82501C" w:rsidRPr="009973C2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Munkavédelmi jogi ismeretek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82501C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munkahelyekkel kapcs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munkavégzés személyi és szervezési feltételeivel kapcsolatos munkav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munkavégzés tárgyi fe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tételeivel kapcsolatos munkavédelmi követe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munkavédelmi szakemberrel, munkavédelmi képviselővel együttműködve részt vesz a mu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82501C" w:rsidRPr="00894C6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munkabalesetek és foglalkozási megbeteged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munkavédelem fogalomrendszere, szabály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56C3A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56C3A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SZEMÉLYES KOMPETENCIÁK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7E7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7E7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062C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062C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6F9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894C6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6F9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894C6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894C6C" w:rsidRDefault="0082501C" w:rsidP="00264BDB">
      <w:pPr>
        <w:spacing w:after="0" w:line="240" w:lineRule="auto"/>
        <w:jc w:val="center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</w:rPr>
        <w:br w:type="page"/>
      </w:r>
    </w:p>
    <w:p w:rsidR="0082501C" w:rsidRPr="00894C6C" w:rsidRDefault="0082501C" w:rsidP="00264BDB">
      <w:pPr>
        <w:widowControl w:val="0"/>
        <w:numPr>
          <w:ilvl w:val="0"/>
          <w:numId w:val="13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Munkahelyi egészség és biztonság tantárgy </w:t>
      </w:r>
      <w:r w:rsidRPr="00894C6C">
        <w:rPr>
          <w:rFonts w:ascii="Palatino Linotype" w:hAnsi="Palatino Linotype" w:cs="Palatino Linotype"/>
        </w:rPr>
        <w:tab/>
      </w:r>
      <w:r w:rsidRPr="00894C6C">
        <w:rPr>
          <w:rFonts w:ascii="Palatino Linotype" w:hAnsi="Palatino Linotype" w:cs="Palatino Linotype"/>
        </w:rPr>
        <w:tab/>
      </w:r>
      <w:r w:rsidRPr="00894C6C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Pr="00894C6C">
        <w:rPr>
          <w:rFonts w:ascii="Palatino Linotype" w:hAnsi="Palatino Linotype" w:cs="Palatino Linotype"/>
          <w:b/>
          <w:bCs/>
        </w:rPr>
        <w:t>18</w:t>
      </w:r>
      <w:r w:rsidRPr="00EB7105">
        <w:rPr>
          <w:rFonts w:ascii="Palatino Linotype" w:hAnsi="Palatino Linotype" w:cs="Palatino Linotype"/>
        </w:rPr>
        <w:t xml:space="preserve"> </w:t>
      </w:r>
      <w:r w:rsidRPr="00894C6C">
        <w:rPr>
          <w:rFonts w:ascii="Palatino Linotype" w:hAnsi="Palatino Linotype" w:cs="Palatino Linotype"/>
          <w:b/>
          <w:bCs/>
        </w:rPr>
        <w:t>óra/18 óra*</w:t>
      </w:r>
    </w:p>
    <w:p w:rsidR="0082501C" w:rsidRPr="00894C6C" w:rsidRDefault="0082501C" w:rsidP="00264BDB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894C6C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82501C" w:rsidRPr="00894C6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82501C" w:rsidRPr="00894C6C" w:rsidRDefault="0082501C" w:rsidP="00264BDB">
      <w:pPr>
        <w:numPr>
          <w:ilvl w:val="1"/>
          <w:numId w:val="11"/>
        </w:numPr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>A tantárgy tanításának célja</w:t>
      </w:r>
    </w:p>
    <w:p w:rsidR="0082501C" w:rsidRPr="00894C6C" w:rsidRDefault="0082501C" w:rsidP="00264BDB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tanuló általános felkészítése az egészséget nem veszélyeztető és biztonságos munk</w:t>
      </w:r>
      <w:r w:rsidRPr="00894C6C">
        <w:rPr>
          <w:rFonts w:ascii="Palatino Linotype" w:hAnsi="Palatino Linotype" w:cs="Palatino Linotype"/>
        </w:rPr>
        <w:t>a</w:t>
      </w:r>
      <w:r w:rsidRPr="00894C6C">
        <w:rPr>
          <w:rFonts w:ascii="Palatino Linotype" w:hAnsi="Palatino Linotype" w:cs="Palatino Linotype"/>
        </w:rPr>
        <w:t>végzésre, a biztonságos munkavállalói magatartáshoz szükséges kompetenciák elsajátí</w:t>
      </w:r>
      <w:r w:rsidRPr="00894C6C">
        <w:rPr>
          <w:rFonts w:ascii="Palatino Linotype" w:hAnsi="Palatino Linotype" w:cs="Palatino Linotype"/>
        </w:rPr>
        <w:t>t</w:t>
      </w:r>
      <w:r w:rsidRPr="00894C6C">
        <w:rPr>
          <w:rFonts w:ascii="Palatino Linotype" w:hAnsi="Palatino Linotype" w:cs="Palatino Linotype"/>
        </w:rPr>
        <w:t>tatása.</w:t>
      </w:r>
    </w:p>
    <w:p w:rsidR="0082501C" w:rsidRPr="00894C6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Nincsen előtanulmányi követelmény.</w:t>
      </w:r>
    </w:p>
    <w:p w:rsidR="0082501C" w:rsidRPr="00EB7105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82501C" w:rsidRPr="00894C6C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894C6C">
        <w:rPr>
          <w:rFonts w:ascii="Palatino Linotype" w:hAnsi="Palatino Linotype" w:cs="Palatino Linotype"/>
          <w:b/>
          <w:bCs/>
        </w:rPr>
        <w:t xml:space="preserve">Kapcsolódó közismereti, szakmai tartalmak </w:t>
      </w:r>
    </w:p>
    <w:p w:rsidR="0082501C" w:rsidRPr="00894C6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82501C" w:rsidRPr="00894C6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82501C" w:rsidRPr="00894C6C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Témakörök </w:t>
      </w:r>
    </w:p>
    <w:p w:rsidR="0082501C" w:rsidRPr="00894C6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82501C" w:rsidRPr="00894C6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1.3.1. </w:t>
      </w:r>
      <w:r>
        <w:rPr>
          <w:rFonts w:ascii="Palatino Linotype" w:hAnsi="Palatino Linotype" w:cs="Palatino Linotype"/>
          <w:b/>
          <w:bCs/>
        </w:rPr>
        <w:t>Munkavédelmi alapismeretek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  <w:i/>
          <w:iCs/>
        </w:rPr>
        <w:t>4 óra/4 óra</w:t>
      </w:r>
    </w:p>
    <w:p w:rsidR="0082501C" w:rsidRPr="00AB6B47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 xml:space="preserve">A </w:t>
      </w:r>
      <w:r w:rsidRPr="00AB6B47">
        <w:rPr>
          <w:rFonts w:ascii="Palatino Linotype" w:hAnsi="Palatino Linotype" w:cs="Palatino Linotype"/>
        </w:rPr>
        <w:t>munkahelyi egészség és biztonság jelentősége</w:t>
      </w:r>
    </w:p>
    <w:p w:rsidR="0082501C" w:rsidRPr="00AB6B47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AB6B47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>Történeti áttekintés. A</w:t>
      </w:r>
      <w:r w:rsidRPr="00AB6B47">
        <w:rPr>
          <w:rFonts w:ascii="Palatino Linotype" w:hAnsi="Palatino Linotype" w:cs="Palatino Linotype"/>
        </w:rPr>
        <w:t xml:space="preserve"> szervezett munkavégzésre von</w:t>
      </w:r>
      <w:r>
        <w:rPr>
          <w:rFonts w:ascii="Palatino Linotype" w:hAnsi="Palatino Linotype" w:cs="Palatino Linotype"/>
        </w:rPr>
        <w:t>atkozó munkabiztonsági és munka</w:t>
      </w:r>
      <w:r w:rsidRPr="00AB6B47">
        <w:rPr>
          <w:rFonts w:ascii="Palatino Linotype" w:hAnsi="Palatino Linotype" w:cs="Palatino Linotype"/>
        </w:rPr>
        <w:t xml:space="preserve">egészségügyi követelmények, továbbá </w:t>
      </w:r>
      <w:r>
        <w:rPr>
          <w:rFonts w:ascii="Palatino Linotype" w:hAnsi="Palatino Linotype" w:cs="Palatino Linotype"/>
        </w:rPr>
        <w:t>ennek</w:t>
      </w:r>
      <w:r w:rsidRPr="00AB6B47">
        <w:rPr>
          <w:rFonts w:ascii="Palatino Linotype" w:hAnsi="Palatino Linotype" w:cs="Palatino Linotype"/>
        </w:rPr>
        <w:t xml:space="preserve"> megvalósítására szolgáló tö</w:t>
      </w:r>
      <w:r w:rsidRPr="00AB6B47">
        <w:rPr>
          <w:rFonts w:ascii="Palatino Linotype" w:hAnsi="Palatino Linotype" w:cs="Palatino Linotype"/>
        </w:rPr>
        <w:t>r</w:t>
      </w:r>
      <w:r w:rsidRPr="00AB6B47">
        <w:rPr>
          <w:rFonts w:ascii="Palatino Linotype" w:hAnsi="Palatino Linotype" w:cs="Palatino Linotype"/>
        </w:rPr>
        <w:t xml:space="preserve">vénykezési, szervezési, intézményi előírások </w:t>
      </w:r>
      <w:r>
        <w:rPr>
          <w:rFonts w:ascii="Palatino Linotype" w:hAnsi="Palatino Linotype" w:cs="Palatino Linotype"/>
        </w:rPr>
        <w:t>jelentősége.</w:t>
      </w:r>
      <w:r w:rsidRPr="00AB6B47">
        <w:rPr>
          <w:rFonts w:ascii="Palatino Linotype" w:hAnsi="Palatino Linotype" w:cs="Palatino Linotype"/>
        </w:rPr>
        <w:t xml:space="preserve"> Az egészséget nem vesz</w:t>
      </w:r>
      <w:r w:rsidRPr="00AB6B47">
        <w:rPr>
          <w:rFonts w:ascii="Palatino Linotype" w:hAnsi="Palatino Linotype" w:cs="Palatino Linotype"/>
        </w:rPr>
        <w:t>é</w:t>
      </w:r>
      <w:r w:rsidRPr="00AB6B47">
        <w:rPr>
          <w:rFonts w:ascii="Palatino Linotype" w:hAnsi="Palatino Linotype" w:cs="Palatino Linotype"/>
        </w:rPr>
        <w:t xml:space="preserve">lyeztető és biztonságos munkavégzés személyi, tárgyi és szervezeti feltételeinek </w:t>
      </w:r>
      <w:r>
        <w:rPr>
          <w:rFonts w:ascii="Palatino Linotype" w:hAnsi="Palatino Linotype" w:cs="Palatino Linotype"/>
        </w:rPr>
        <w:t>é</w:t>
      </w:r>
      <w:r>
        <w:rPr>
          <w:rFonts w:ascii="Palatino Linotype" w:hAnsi="Palatino Linotype" w:cs="Palatino Linotype"/>
        </w:rPr>
        <w:t>r</w:t>
      </w:r>
      <w:r>
        <w:rPr>
          <w:rFonts w:ascii="Palatino Linotype" w:hAnsi="Palatino Linotype" w:cs="Palatino Linotype"/>
        </w:rPr>
        <w:t>telmezése</w:t>
      </w:r>
      <w:r w:rsidRPr="00AB6B47">
        <w:rPr>
          <w:rFonts w:ascii="Palatino Linotype" w:hAnsi="Palatino Linotype" w:cs="Palatino Linotype"/>
        </w:rPr>
        <w:t xml:space="preserve">. </w:t>
      </w:r>
    </w:p>
    <w:p w:rsidR="0082501C" w:rsidRPr="00AB6B47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munkakörnyezet és a munkavégzés hatása a munkát végző ember egészségére és testi</w:t>
      </w:r>
      <w:r>
        <w:rPr>
          <w:rFonts w:ascii="Palatino Linotype" w:hAnsi="Palatino Linotype" w:cs="Palatino Linotype"/>
        </w:rPr>
        <w:t xml:space="preserve"> </w:t>
      </w:r>
      <w:r w:rsidRPr="00894C6C">
        <w:rPr>
          <w:rFonts w:ascii="Palatino Linotype" w:hAnsi="Palatino Linotype" w:cs="Palatino Linotype"/>
        </w:rPr>
        <w:t>épségére</w:t>
      </w:r>
    </w:p>
    <w:p w:rsidR="0082501C" w:rsidRDefault="0082501C" w:rsidP="00264BDB">
      <w:pPr>
        <w:spacing w:after="0" w:line="240" w:lineRule="auto"/>
        <w:ind w:left="900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A </w:t>
      </w:r>
      <w:r w:rsidRPr="00AB6B47">
        <w:rPr>
          <w:rFonts w:ascii="Palatino Linotype" w:hAnsi="Palatino Linotype" w:cs="Palatino Linotype"/>
        </w:rPr>
        <w:t>munkavál</w:t>
      </w:r>
      <w:r>
        <w:rPr>
          <w:rFonts w:ascii="Palatino Linotype" w:hAnsi="Palatino Linotype" w:cs="Palatino Linotype"/>
        </w:rPr>
        <w:t>l</w:t>
      </w:r>
      <w:r w:rsidRPr="00AB6B47">
        <w:rPr>
          <w:rFonts w:ascii="Palatino Linotype" w:hAnsi="Palatino Linotype" w:cs="Palatino Linotype"/>
        </w:rPr>
        <w:t>alók egészségét és biztonságát veszélyeztető kockázatok, a munkak</w:t>
      </w:r>
      <w:r w:rsidRPr="00AB6B47">
        <w:rPr>
          <w:rFonts w:ascii="Palatino Linotype" w:hAnsi="Palatino Linotype" w:cs="Palatino Linotype"/>
        </w:rPr>
        <w:t>ö</w:t>
      </w:r>
      <w:r w:rsidRPr="00AB6B47">
        <w:rPr>
          <w:rFonts w:ascii="Palatino Linotype" w:hAnsi="Palatino Linotype" w:cs="Palatino Linotype"/>
        </w:rPr>
        <w:t xml:space="preserve">rülmények hatásai, a munkavégzésből eredő </w:t>
      </w:r>
      <w:r>
        <w:rPr>
          <w:rFonts w:ascii="Palatino Linotype" w:hAnsi="Palatino Linotype" w:cs="Palatino Linotype"/>
        </w:rPr>
        <w:t>megterhelések, munkakörnyezet kóroki tényezők</w:t>
      </w:r>
      <w:r w:rsidRPr="00AB6B47">
        <w:rPr>
          <w:rFonts w:ascii="Palatino Linotype" w:hAnsi="Palatino Linotype" w:cs="Palatino Linotype"/>
        </w:rPr>
        <w:t>.</w:t>
      </w:r>
    </w:p>
    <w:p w:rsidR="0082501C" w:rsidRPr="00894C6C" w:rsidRDefault="0082501C" w:rsidP="00264BDB">
      <w:pPr>
        <w:spacing w:after="0" w:line="240" w:lineRule="auto"/>
        <w:ind w:left="900"/>
        <w:jc w:val="both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megelőzés fontossága és lehetőségei</w:t>
      </w:r>
    </w:p>
    <w:p w:rsidR="0082501C" w:rsidRPr="00E348C8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 w:rsidRPr="00AB6B47">
        <w:rPr>
          <w:rFonts w:ascii="Palatino Linotype" w:hAnsi="Palatino Linotype" w:cs="Palatino Linotype"/>
        </w:rPr>
        <w:t>A munkavállalók egészségének, munkavégző képességének megóvása és a munk</w:t>
      </w:r>
      <w:r w:rsidRPr="00AB6B47">
        <w:rPr>
          <w:rFonts w:ascii="Palatino Linotype" w:hAnsi="Palatino Linotype" w:cs="Palatino Linotype"/>
        </w:rPr>
        <w:t>a</w:t>
      </w:r>
      <w:r w:rsidRPr="00AB6B47">
        <w:rPr>
          <w:rFonts w:ascii="Palatino Linotype" w:hAnsi="Palatino Linotype" w:cs="Palatino Linotype"/>
        </w:rPr>
        <w:t>körülmények humanizálása érdekében</w:t>
      </w:r>
      <w:r>
        <w:rPr>
          <w:rFonts w:ascii="Palatino Linotype" w:hAnsi="Palatino Linotype" w:cs="Palatino Linotype"/>
        </w:rPr>
        <w:t xml:space="preserve"> szükséges előírások jelentősége a </w:t>
      </w:r>
      <w:r w:rsidRPr="00E348C8">
        <w:rPr>
          <w:rFonts w:ascii="Palatino Linotype" w:hAnsi="Palatino Linotype" w:cs="Palatino Linotype"/>
        </w:rPr>
        <w:t>munkabal</w:t>
      </w:r>
      <w:r w:rsidRPr="00E348C8">
        <w:rPr>
          <w:rFonts w:ascii="Palatino Linotype" w:hAnsi="Palatino Linotype" w:cs="Palatino Linotype"/>
        </w:rPr>
        <w:t>e</w:t>
      </w:r>
      <w:r w:rsidRPr="00E348C8">
        <w:rPr>
          <w:rFonts w:ascii="Palatino Linotype" w:hAnsi="Palatino Linotype" w:cs="Palatino Linotype"/>
        </w:rPr>
        <w:t xml:space="preserve">setek és a foglalkozással összefüggő megbetegedések megelőzésének érdekében. </w:t>
      </w:r>
      <w:r>
        <w:rPr>
          <w:rFonts w:ascii="Palatino Linotype" w:hAnsi="Palatino Linotype" w:cs="Palatino Linotype"/>
        </w:rPr>
        <w:t>A műszaki megelőzés, z</w:t>
      </w:r>
      <w:r w:rsidRPr="00E348C8">
        <w:rPr>
          <w:rFonts w:ascii="Palatino Linotype" w:hAnsi="Palatino Linotype" w:cs="Palatino Linotype"/>
        </w:rPr>
        <w:t>árt technológia</w:t>
      </w:r>
      <w:r>
        <w:rPr>
          <w:rFonts w:ascii="Palatino Linotype" w:hAnsi="Palatino Linotype" w:cs="Palatino Linotype"/>
        </w:rPr>
        <w:t>, a bizto</w:t>
      </w:r>
      <w:r w:rsidRPr="00E348C8">
        <w:rPr>
          <w:rFonts w:ascii="Palatino Linotype" w:hAnsi="Palatino Linotype" w:cs="Palatino Linotype"/>
        </w:rPr>
        <w:t>nsági berendezések, egyéni védőeszk</w:t>
      </w:r>
      <w:r w:rsidRPr="00E348C8">
        <w:rPr>
          <w:rFonts w:ascii="Palatino Linotype" w:hAnsi="Palatino Linotype" w:cs="Palatino Linotype"/>
        </w:rPr>
        <w:t>ö</w:t>
      </w:r>
      <w:r w:rsidRPr="00E348C8">
        <w:rPr>
          <w:rFonts w:ascii="Palatino Linotype" w:hAnsi="Palatino Linotype" w:cs="Palatino Linotype"/>
        </w:rPr>
        <w:t xml:space="preserve">zök és szervezési intézkedések </w:t>
      </w:r>
      <w:r>
        <w:rPr>
          <w:rFonts w:ascii="Palatino Linotype" w:hAnsi="Palatino Linotype" w:cs="Palatino Linotype"/>
        </w:rPr>
        <w:t>fogalma, fajtái, és rendeltetésük.</w:t>
      </w:r>
    </w:p>
    <w:p w:rsidR="0082501C" w:rsidRPr="00894C6C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Munkavédelem, mint komplex fogalom (munkabiztonság-munkaegészségügy)</w:t>
      </w:r>
    </w:p>
    <w:p w:rsidR="0082501C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Veszélyes és ártalmas termelési tényezők</w:t>
      </w:r>
    </w:p>
    <w:p w:rsidR="0082501C" w:rsidRPr="00894C6C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munkavédelem fogalomrendszere, források</w:t>
      </w:r>
    </w:p>
    <w:p w:rsidR="0082501C" w:rsidRDefault="0082501C" w:rsidP="00264BDB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rFonts w:ascii="Palatino Linotype" w:hAnsi="Palatino Linotype" w:cs="Palatino Linotype"/>
        </w:rPr>
        <w:tab/>
        <w:t xml:space="preserve">A munkavédelemről szóló 1993. évi XCIII </w:t>
      </w:r>
      <w:r w:rsidRPr="004D1203">
        <w:rPr>
          <w:rFonts w:ascii="Palatino Linotype" w:hAnsi="Palatino Linotype" w:cs="Palatino Linotype"/>
        </w:rPr>
        <w:t>törvény</w:t>
      </w:r>
      <w:r>
        <w:rPr>
          <w:rFonts w:ascii="Palatino Linotype" w:hAnsi="Palatino Linotype" w:cs="Palatino Linotype"/>
        </w:rPr>
        <w:t xml:space="preserve"> fogalom meghatározásai.</w:t>
      </w:r>
    </w:p>
    <w:p w:rsidR="0082501C" w:rsidRPr="00894C6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1.3.2. </w:t>
      </w:r>
      <w:r>
        <w:rPr>
          <w:rFonts w:ascii="Palatino Linotype" w:hAnsi="Palatino Linotype" w:cs="Palatino Linotype"/>
          <w:b/>
          <w:bCs/>
        </w:rPr>
        <w:t>Munkahelyek kialakítása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  <w:i/>
          <w:iCs/>
        </w:rPr>
        <w:t>4 óra/4 óra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Munkahelyek kialakításának általános szabályai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 létesítés általános követelményei, a hatásos védelem módjai, prioritások.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Szociális létesítmények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Öltözőhelyiségek, pihenőhelyek, tisztálkodó- és mellékhelyiségek biztosítása, megf</w:t>
      </w:r>
      <w:r>
        <w:rPr>
          <w:rFonts w:ascii="Palatino Linotype" w:hAnsi="Palatino Linotype" w:cs="Palatino Linotype"/>
        </w:rPr>
        <w:t>e</w:t>
      </w:r>
      <w:r>
        <w:rPr>
          <w:rFonts w:ascii="Palatino Linotype" w:hAnsi="Palatino Linotype" w:cs="Palatino Linotype"/>
        </w:rPr>
        <w:t xml:space="preserve">lelősége. 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Pr="001D1061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Közlekedési útvonalak, menekülési utak, jelölések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ab/>
        <w:t xml:space="preserve">Közlekedési útvonalak, </w:t>
      </w:r>
      <w:r>
        <w:rPr>
          <w:rFonts w:ascii="Palatino Linotype" w:hAnsi="Palatino Linotype" w:cs="Palatino Linotype"/>
        </w:rPr>
        <w:t xml:space="preserve">menekülési utak, </w:t>
      </w:r>
      <w:r w:rsidRPr="001D1061">
        <w:rPr>
          <w:rFonts w:ascii="Palatino Linotype" w:hAnsi="Palatino Linotype" w:cs="Palatino Linotype"/>
        </w:rPr>
        <w:t xml:space="preserve">helyiségek padlózata, </w:t>
      </w:r>
      <w:r>
        <w:rPr>
          <w:rFonts w:ascii="Palatino Linotype" w:hAnsi="Palatino Linotype" w:cs="Palatino Linotype"/>
        </w:rPr>
        <w:t>a</w:t>
      </w:r>
      <w:r w:rsidRPr="001D1061">
        <w:rPr>
          <w:rFonts w:ascii="Palatino Linotype" w:hAnsi="Palatino Linotype" w:cs="Palatino Linotype"/>
        </w:rPr>
        <w:t>jtók és kapuk</w:t>
      </w:r>
      <w:r>
        <w:rPr>
          <w:rFonts w:ascii="Palatino Linotype" w:hAnsi="Palatino Linotype" w:cs="Palatino Linotype"/>
        </w:rPr>
        <w:t>, lé</w:t>
      </w:r>
      <w:r>
        <w:rPr>
          <w:rFonts w:ascii="Palatino Linotype" w:hAnsi="Palatino Linotype" w:cs="Palatino Linotype"/>
        </w:rPr>
        <w:t>p</w:t>
      </w:r>
      <w:r>
        <w:rPr>
          <w:rFonts w:ascii="Palatino Linotype" w:hAnsi="Palatino Linotype" w:cs="Palatino Linotype"/>
        </w:rPr>
        <w:t xml:space="preserve">csők, </w:t>
      </w:r>
      <w:r w:rsidRPr="001D1061">
        <w:rPr>
          <w:rFonts w:ascii="Palatino Linotype" w:hAnsi="Palatino Linotype" w:cs="Palatino Linotype"/>
        </w:rPr>
        <w:t>veszélyes területek</w:t>
      </w:r>
      <w:r>
        <w:rPr>
          <w:rFonts w:ascii="Palatino Linotype" w:hAnsi="Palatino Linotype" w:cs="Palatino Linotype"/>
        </w:rPr>
        <w:t>, akadálymentes közlekedés, jelölések.</w:t>
      </w:r>
    </w:p>
    <w:p w:rsidR="0082501C" w:rsidRPr="001D1061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Alapvető feladatok a tűzmegelőzés érdekében</w:t>
      </w:r>
    </w:p>
    <w:p w:rsidR="0082501C" w:rsidRPr="00AB1C8E" w:rsidRDefault="0082501C" w:rsidP="00264BDB">
      <w:pPr>
        <w:spacing w:after="0" w:line="240" w:lineRule="auto"/>
        <w:ind w:left="90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Tűzmegelőzés, </w:t>
      </w:r>
      <w:r w:rsidRPr="00AB1C8E">
        <w:rPr>
          <w:rFonts w:ascii="Palatino Linotype" w:hAnsi="Palatino Linotype" w:cs="Palatino Linotype"/>
        </w:rPr>
        <w:t xml:space="preserve">tervezés, </w:t>
      </w:r>
      <w:r>
        <w:rPr>
          <w:rFonts w:ascii="Palatino Linotype" w:hAnsi="Palatino Linotype" w:cs="Palatino Linotype"/>
        </w:rPr>
        <w:t>létesítés,</w:t>
      </w:r>
      <w:r w:rsidRPr="00AB1C8E">
        <w:rPr>
          <w:rFonts w:ascii="Palatino Linotype" w:hAnsi="Palatino Linotype" w:cs="Palatino Linotype"/>
        </w:rPr>
        <w:t xml:space="preserve"> üzemeltetés</w:t>
      </w:r>
      <w:r>
        <w:rPr>
          <w:rFonts w:ascii="Palatino Linotype" w:hAnsi="Palatino Linotype" w:cs="Palatino Linotype"/>
        </w:rPr>
        <w:t>, karbantartás, javítás és felülvizsgálat.</w:t>
      </w:r>
      <w:r w:rsidRPr="00AB1C8E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>Tűzoltó készülékek, tűzoltó technika, b</w:t>
      </w:r>
      <w:r w:rsidRPr="00AB1C8E">
        <w:rPr>
          <w:rFonts w:ascii="Palatino Linotype" w:hAnsi="Palatino Linotype" w:cs="Palatino Linotype"/>
        </w:rPr>
        <w:t>eépített tűzjelző berendezés vagy tűzoltó b</w:t>
      </w:r>
      <w:r w:rsidRPr="00AB1C8E">
        <w:rPr>
          <w:rFonts w:ascii="Palatino Linotype" w:hAnsi="Palatino Linotype" w:cs="Palatino Linotype"/>
        </w:rPr>
        <w:t>e</w:t>
      </w:r>
      <w:r w:rsidRPr="00AB1C8E">
        <w:rPr>
          <w:rFonts w:ascii="Palatino Linotype" w:hAnsi="Palatino Linotype" w:cs="Palatino Linotype"/>
        </w:rPr>
        <w:t>rendezés</w:t>
      </w:r>
      <w:r>
        <w:rPr>
          <w:rFonts w:ascii="Palatino Linotype" w:hAnsi="Palatino Linotype" w:cs="Palatino Linotype"/>
        </w:rPr>
        <w:t>ek.</w:t>
      </w:r>
      <w:r w:rsidRPr="00AB1C8E">
        <w:rPr>
          <w:rFonts w:ascii="Palatino Linotype" w:hAnsi="Palatino Linotype" w:cs="Palatino Linotype"/>
        </w:rPr>
        <w:t xml:space="preserve"> Tűzjelzés </w:t>
      </w:r>
      <w:r>
        <w:rPr>
          <w:rFonts w:ascii="Palatino Linotype" w:hAnsi="Palatino Linotype" w:cs="Palatino Linotype"/>
        </w:rPr>
        <w:t xml:space="preserve">adása, </w:t>
      </w:r>
      <w:r w:rsidRPr="00AB1C8E">
        <w:rPr>
          <w:rFonts w:ascii="Palatino Linotype" w:hAnsi="Palatino Linotype" w:cs="Palatino Linotype"/>
        </w:rPr>
        <w:t xml:space="preserve">fogadása, tűzjelző vagy tűzoltó központok, valamint </w:t>
      </w:r>
      <w:r>
        <w:rPr>
          <w:rFonts w:ascii="Palatino Linotype" w:hAnsi="Palatino Linotype" w:cs="Palatino Linotype"/>
        </w:rPr>
        <w:t xml:space="preserve">távfelügyelet. </w:t>
      </w:r>
    </w:p>
    <w:p w:rsidR="0082501C" w:rsidRPr="00AB1C8E" w:rsidRDefault="0082501C" w:rsidP="00264BDB">
      <w:pPr>
        <w:spacing w:after="0" w:line="240" w:lineRule="auto"/>
        <w:ind w:left="90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Termékfelelősség, f</w:t>
      </w:r>
      <w:r w:rsidRPr="00AB1C8E">
        <w:rPr>
          <w:rFonts w:ascii="Palatino Linotype" w:hAnsi="Palatino Linotype" w:cs="Palatino Linotype"/>
        </w:rPr>
        <w:t>orgalomba hoz</w:t>
      </w:r>
      <w:r>
        <w:rPr>
          <w:rFonts w:ascii="Palatino Linotype" w:hAnsi="Palatino Linotype" w:cs="Palatino Linotype"/>
        </w:rPr>
        <w:t>atal kritériumai</w:t>
      </w:r>
      <w:r w:rsidRPr="00AB1C8E">
        <w:rPr>
          <w:rFonts w:ascii="Palatino Linotype" w:hAnsi="Palatino Linotype" w:cs="Palatino Linotype"/>
        </w:rPr>
        <w:t>.</w:t>
      </w:r>
    </w:p>
    <w:p w:rsidR="0082501C" w:rsidRPr="001D1061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Anyagmozgatás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Anyagmozgatás a munkahelyeken. Kézi és gépi anyagmozgatás fajtái. A kézi anyagmozgatás szabályai, hátsérülések megelőzése</w:t>
      </w:r>
    </w:p>
    <w:p w:rsidR="0082501C" w:rsidRPr="001D1061" w:rsidRDefault="0082501C" w:rsidP="00264BDB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Raktározás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Áruk fajtái, raktározás típusai</w:t>
      </w:r>
    </w:p>
    <w:p w:rsidR="0082501C" w:rsidRPr="001D1061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Munkahelyi rend és hulladékkezelés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Jelzések, feliratok, biztonsági szín- és alakjelek. Hulladékgazdálkodás, környezetv</w:t>
      </w:r>
      <w:r>
        <w:rPr>
          <w:rFonts w:ascii="Palatino Linotype" w:hAnsi="Palatino Linotype" w:cs="Palatino Linotype"/>
        </w:rPr>
        <w:t>é</w:t>
      </w:r>
      <w:r>
        <w:rPr>
          <w:rFonts w:ascii="Palatino Linotype" w:hAnsi="Palatino Linotype" w:cs="Palatino Linotype"/>
        </w:rPr>
        <w:t>delem célja, eszközei.</w:t>
      </w:r>
    </w:p>
    <w:p w:rsidR="0082501C" w:rsidRPr="00894C6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1.3.3. </w:t>
      </w:r>
      <w:r>
        <w:rPr>
          <w:rFonts w:ascii="Palatino Linotype" w:hAnsi="Palatino Linotype" w:cs="Palatino Linotype"/>
          <w:b/>
          <w:bCs/>
        </w:rPr>
        <w:t>Munkavégzés személyi feltételei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  <w:t>2</w:t>
      </w:r>
      <w:r w:rsidRPr="00894C6C">
        <w:rPr>
          <w:rFonts w:ascii="Palatino Linotype" w:hAnsi="Palatino Linotype" w:cs="Palatino Linotype"/>
          <w:b/>
          <w:bCs/>
          <w:i/>
          <w:iCs/>
        </w:rPr>
        <w:t xml:space="preserve"> óra/2 óra</w:t>
      </w:r>
    </w:p>
    <w:p w:rsidR="0082501C" w:rsidRPr="00894C6C" w:rsidRDefault="0082501C" w:rsidP="00264BDB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munkavégzés személyi feltételei: jogszerű foglalkoztatás, munkaköri alkalmasság o</w:t>
      </w:r>
      <w:r w:rsidRPr="00894C6C">
        <w:rPr>
          <w:rFonts w:ascii="Palatino Linotype" w:hAnsi="Palatino Linotype" w:cs="Palatino Linotype"/>
        </w:rPr>
        <w:t>r</w:t>
      </w:r>
      <w:r w:rsidRPr="00894C6C">
        <w:rPr>
          <w:rFonts w:ascii="Palatino Linotype" w:hAnsi="Palatino Linotype" w:cs="Palatino Linotype"/>
        </w:rPr>
        <w:t>vosi vizsgálata, foglalkoztatási tilalmak, szakmai ismeretek, munkavédelmi ismeretek</w:t>
      </w:r>
    </w:p>
    <w:p w:rsidR="0082501C" w:rsidRPr="00894C6C" w:rsidRDefault="0082501C" w:rsidP="00264BDB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munkavégzés alapvető szervezési feltételei: egyedül végzett munka tilalma, irányítás szükségessége</w:t>
      </w:r>
      <w:r>
        <w:rPr>
          <w:rFonts w:ascii="Palatino Linotype" w:hAnsi="Palatino Linotype" w:cs="Palatino Linotype"/>
        </w:rPr>
        <w:t>. Egyéni védőeszközök juttatásának szabályai.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  <w:b/>
          <w:bCs/>
        </w:rPr>
        <w:t xml:space="preserve">1.3.4. </w:t>
      </w:r>
      <w:bookmarkStart w:id="4" w:name="OLE_LINK1"/>
      <w:r>
        <w:rPr>
          <w:rFonts w:ascii="Palatino Linotype" w:hAnsi="Palatino Linotype" w:cs="Palatino Linotype"/>
          <w:b/>
          <w:bCs/>
        </w:rPr>
        <w:t>Munkaeszközök biztonsága</w:t>
      </w:r>
      <w:bookmarkEnd w:id="4"/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  <w:i/>
          <w:iCs/>
        </w:rPr>
        <w:t>2 óra/2 óra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Munkaeszközök halmazai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Szerszám, </w:t>
      </w:r>
      <w:r w:rsidRPr="007E6C5D">
        <w:rPr>
          <w:rFonts w:ascii="Palatino Linotype" w:hAnsi="Palatino Linotype" w:cs="Palatino Linotype"/>
        </w:rPr>
        <w:t xml:space="preserve">készülék, gép, </w:t>
      </w:r>
      <w:r>
        <w:rPr>
          <w:rFonts w:ascii="Palatino Linotype" w:hAnsi="Palatino Linotype" w:cs="Palatino Linotype"/>
        </w:rPr>
        <w:t>berendezés fogalom meghatározása.</w:t>
      </w:r>
    </w:p>
    <w:p w:rsidR="0082501C" w:rsidRPr="007E6C5D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Pr="007E6C5D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E6C5D">
        <w:rPr>
          <w:rFonts w:ascii="Palatino Linotype" w:hAnsi="Palatino Linotype" w:cs="Palatino Linotype"/>
        </w:rPr>
        <w:t>Munkaeszközök dokumentációi</w:t>
      </w:r>
    </w:p>
    <w:p w:rsidR="0082501C" w:rsidRPr="007E6C5D" w:rsidRDefault="0082501C" w:rsidP="00264BDB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 w:cs="Palatino Linotype"/>
        </w:rPr>
      </w:pPr>
      <w:r w:rsidRPr="007E6C5D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>Munkaeszköz üzembe helyezésének, használatba vételének dokumentációs követe</w:t>
      </w:r>
      <w:r>
        <w:rPr>
          <w:rFonts w:ascii="Palatino Linotype" w:hAnsi="Palatino Linotype" w:cs="Palatino Linotype"/>
        </w:rPr>
        <w:t>l</w:t>
      </w:r>
      <w:r>
        <w:rPr>
          <w:rFonts w:ascii="Palatino Linotype" w:hAnsi="Palatino Linotype" w:cs="Palatino Linotype"/>
        </w:rPr>
        <w:t>ményei</w:t>
      </w:r>
      <w:r w:rsidRPr="007E6C5D">
        <w:rPr>
          <w:rFonts w:ascii="Palatino Linotype" w:hAnsi="Palatino Linotype" w:cs="Palatino Linotype"/>
        </w:rPr>
        <w:t xml:space="preserve"> és </w:t>
      </w:r>
      <w:r>
        <w:rPr>
          <w:rFonts w:ascii="Palatino Linotype" w:hAnsi="Palatino Linotype" w:cs="Palatino Linotype"/>
        </w:rPr>
        <w:t>a munkaeszközre</w:t>
      </w:r>
      <w:r w:rsidRPr="007E6C5D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>(mint termékre)</w:t>
      </w:r>
      <w:r w:rsidRPr="007E6C5D">
        <w:rPr>
          <w:rFonts w:ascii="Palatino Linotype" w:hAnsi="Palatino Linotype" w:cs="Palatino Linotype"/>
        </w:rPr>
        <w:t xml:space="preserve"> meghatározott</w:t>
      </w:r>
      <w:r>
        <w:rPr>
          <w:rFonts w:ascii="Palatino Linotype" w:hAnsi="Palatino Linotype" w:cs="Palatino Linotype"/>
        </w:rPr>
        <w:t xml:space="preserve"> EK-megfelelőségi nyila</w:t>
      </w:r>
      <w:r>
        <w:rPr>
          <w:rFonts w:ascii="Palatino Linotype" w:hAnsi="Palatino Linotype" w:cs="Palatino Linotype"/>
        </w:rPr>
        <w:t>t</w:t>
      </w:r>
      <w:r>
        <w:rPr>
          <w:rFonts w:ascii="Palatino Linotype" w:hAnsi="Palatino Linotype" w:cs="Palatino Linotype"/>
        </w:rPr>
        <w:t>kozat</w:t>
      </w:r>
      <w:r w:rsidRPr="007E6C5D">
        <w:rPr>
          <w:rFonts w:ascii="Palatino Linotype" w:hAnsi="Palatino Linotype" w:cs="Palatino Linotype"/>
        </w:rPr>
        <w:t xml:space="preserve">, </w:t>
      </w:r>
      <w:r>
        <w:rPr>
          <w:rFonts w:ascii="Palatino Linotype" w:hAnsi="Palatino Linotype" w:cs="Palatino Linotype"/>
        </w:rPr>
        <w:t>valamint</w:t>
      </w:r>
      <w:r w:rsidRPr="007E6C5D">
        <w:rPr>
          <w:rFonts w:ascii="Palatino Linotype" w:hAnsi="Palatino Linotype" w:cs="Palatino Linotype"/>
        </w:rPr>
        <w:t xml:space="preserve"> a megfelelőséget tanúsító egyéb dokumentum</w:t>
      </w:r>
      <w:r>
        <w:rPr>
          <w:rFonts w:ascii="Palatino Linotype" w:hAnsi="Palatino Linotype" w:cs="Palatino Linotype"/>
        </w:rPr>
        <w:t>ok.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Munkaeszközök veszélyessége, eljárások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Biztonságtechnika alapelvei, veszélyforrások típusai, megbízhatóság, meghibásodás, biztonság. A biztonságtechnika jellemzői, kialakítás követelményei. Veszélyes mu</w:t>
      </w:r>
      <w:r>
        <w:rPr>
          <w:rFonts w:ascii="Palatino Linotype" w:hAnsi="Palatino Linotype" w:cs="Palatino Linotype"/>
        </w:rPr>
        <w:t>n</w:t>
      </w:r>
      <w:r>
        <w:rPr>
          <w:rFonts w:ascii="Palatino Linotype" w:hAnsi="Palatino Linotype" w:cs="Palatino Linotype"/>
        </w:rPr>
        <w:t>kaeszközök, üzembehelyezési eljárás.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lastRenderedPageBreak/>
        <w:t>Munkaeszközök üzemeltetésének, használatának feltételei</w:t>
      </w:r>
    </w:p>
    <w:p w:rsidR="0082501C" w:rsidRPr="00894C6C" w:rsidRDefault="0082501C" w:rsidP="00264BDB">
      <w:pPr>
        <w:autoSpaceDE w:val="0"/>
        <w:autoSpaceDN w:val="0"/>
        <w:adjustRightInd w:val="0"/>
        <w:spacing w:after="0" w:line="240" w:lineRule="auto"/>
        <w:ind w:left="720" w:hanging="18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Feltétlenül és feltételesen ható biztonságtechnika, konstrukciós, üzemviteli és emberi tényezők szerepe. Általános üzemeltetési követelmények.</w:t>
      </w:r>
      <w:r w:rsidRPr="00D125A2">
        <w:rPr>
          <w:rFonts w:ascii="Times-Roman" w:hAnsi="Times-Roman" w:cs="Times-Roman"/>
          <w:sz w:val="24"/>
          <w:szCs w:val="24"/>
          <w:lang w:eastAsia="hu-HU"/>
        </w:rPr>
        <w:t xml:space="preserve"> </w:t>
      </w:r>
      <w:r>
        <w:rPr>
          <w:rFonts w:ascii="Times-Roman" w:hAnsi="Times-Roman" w:cs="Times-Roman"/>
          <w:sz w:val="24"/>
          <w:szCs w:val="24"/>
          <w:lang w:eastAsia="hu-HU"/>
        </w:rPr>
        <w:t>Kezel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elemek, véd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berend</w:t>
      </w:r>
      <w:r>
        <w:rPr>
          <w:rFonts w:ascii="Times-Roman" w:hAnsi="Times-Roman" w:cs="Times-Roman"/>
          <w:sz w:val="24"/>
          <w:szCs w:val="24"/>
          <w:lang w:eastAsia="hu-HU"/>
        </w:rPr>
        <w:t>e</w:t>
      </w:r>
      <w:r>
        <w:rPr>
          <w:rFonts w:ascii="Times-Roman" w:hAnsi="Times-Roman" w:cs="Times-Roman"/>
          <w:sz w:val="24"/>
          <w:szCs w:val="24"/>
          <w:lang w:eastAsia="hu-HU"/>
        </w:rPr>
        <w:t>zések kialakítása, a biztonságos m</w:t>
      </w:r>
      <w:r>
        <w:rPr>
          <w:rFonts w:ascii="TTE12B7180t00" w:hAnsi="TTE12B7180t00" w:cs="TTE12B7180t00"/>
          <w:sz w:val="24"/>
          <w:szCs w:val="24"/>
          <w:lang w:eastAsia="hu-HU"/>
        </w:rPr>
        <w:t>ű</w:t>
      </w:r>
      <w:r>
        <w:rPr>
          <w:rFonts w:ascii="Times-Roman" w:hAnsi="Times-Roman" w:cs="Times-Roman"/>
          <w:sz w:val="24"/>
          <w:szCs w:val="24"/>
          <w:lang w:eastAsia="hu-HU"/>
        </w:rPr>
        <w:t>ködés ellen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</w:p>
    <w:p w:rsidR="0082501C" w:rsidRPr="009C0B7E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1.3.5. </w:t>
      </w:r>
      <w:r>
        <w:rPr>
          <w:rFonts w:ascii="Palatino Linotype" w:hAnsi="Palatino Linotype" w:cs="Palatino Linotype"/>
          <w:b/>
          <w:bCs/>
        </w:rPr>
        <w:t>Munkakörnyezeti hatások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9C0B7E">
        <w:rPr>
          <w:rFonts w:ascii="Palatino Linotype" w:hAnsi="Palatino Linotype" w:cs="Palatino Linotype"/>
          <w:b/>
          <w:bCs/>
        </w:rPr>
        <w:t>2 óra/2 óra</w:t>
      </w:r>
    </w:p>
    <w:p w:rsidR="0082501C" w:rsidRDefault="0082501C" w:rsidP="00264BDB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Veszélyforrások, veszélyek a munkahelyeken (pl. zaj, rezgés, veszélyes anyagok és</w:t>
      </w:r>
      <w:r>
        <w:rPr>
          <w:rFonts w:ascii="Palatino Linotype" w:hAnsi="Palatino Linotype" w:cs="Palatino Linotype"/>
        </w:rPr>
        <w:t xml:space="preserve"> </w:t>
      </w:r>
      <w:r w:rsidRPr="00894C6C">
        <w:rPr>
          <w:rFonts w:ascii="Palatino Linotype" w:hAnsi="Palatino Linotype" w:cs="Palatino Linotype"/>
        </w:rPr>
        <w:t>kev</w:t>
      </w:r>
      <w:r w:rsidRPr="00894C6C">
        <w:rPr>
          <w:rFonts w:ascii="Palatino Linotype" w:hAnsi="Palatino Linotype" w:cs="Palatino Linotype"/>
        </w:rPr>
        <w:t>e</w:t>
      </w:r>
      <w:r w:rsidRPr="00894C6C">
        <w:rPr>
          <w:rFonts w:ascii="Palatino Linotype" w:hAnsi="Palatino Linotype" w:cs="Palatino Linotype"/>
        </w:rPr>
        <w:t>rékek, stressz)</w:t>
      </w:r>
    </w:p>
    <w:p w:rsidR="0082501C" w:rsidRDefault="0082501C" w:rsidP="00264BDB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 w:cs="Palatino Linotype"/>
        </w:rPr>
      </w:pPr>
      <w:r w:rsidRPr="00DA765E">
        <w:rPr>
          <w:rFonts w:ascii="Palatino Linotype" w:hAnsi="Palatino Linotype" w:cs="Palatino Linotype"/>
        </w:rPr>
        <w:t>Fizikai</w:t>
      </w:r>
      <w:r>
        <w:rPr>
          <w:rFonts w:ascii="Palatino Linotype" w:hAnsi="Palatino Linotype" w:cs="Palatino Linotype"/>
        </w:rPr>
        <w:t>, biológiai</w:t>
      </w:r>
      <w:r w:rsidRPr="00DA765E">
        <w:rPr>
          <w:rFonts w:ascii="Palatino Linotype" w:hAnsi="Palatino Linotype" w:cs="Palatino Linotype"/>
        </w:rPr>
        <w:t xml:space="preserve"> és kémiai hatások a dolgozókra, </w:t>
      </w:r>
      <w:r>
        <w:rPr>
          <w:rFonts w:ascii="Palatino Linotype" w:hAnsi="Palatino Linotype" w:cs="Palatino Linotype"/>
        </w:rPr>
        <w:t xml:space="preserve">főbb veszélyforrások, </w:t>
      </w:r>
      <w:r w:rsidRPr="00DA765E">
        <w:rPr>
          <w:rFonts w:ascii="Palatino Linotype" w:hAnsi="Palatino Linotype" w:cs="Palatino Linotype"/>
        </w:rPr>
        <w:t xml:space="preserve">valamint a </w:t>
      </w:r>
      <w:r>
        <w:rPr>
          <w:rFonts w:ascii="Palatino Linotype" w:hAnsi="Palatino Linotype" w:cs="Palatino Linotype"/>
        </w:rPr>
        <w:t xml:space="preserve">veszélyforrások felismerésének módszerei és a </w:t>
      </w:r>
      <w:r w:rsidRPr="00DA765E">
        <w:rPr>
          <w:rFonts w:ascii="Palatino Linotype" w:hAnsi="Palatino Linotype" w:cs="Palatino Linotype"/>
        </w:rPr>
        <w:t>védekezés</w:t>
      </w:r>
      <w:r>
        <w:rPr>
          <w:rFonts w:ascii="Palatino Linotype" w:hAnsi="Palatino Linotype" w:cs="Palatino Linotype"/>
        </w:rPr>
        <w:t xml:space="preserve"> </w:t>
      </w:r>
      <w:r w:rsidRPr="00DA765E">
        <w:rPr>
          <w:rFonts w:ascii="Palatino Linotype" w:hAnsi="Palatino Linotype" w:cs="Palatino Linotype"/>
        </w:rPr>
        <w:t xml:space="preserve">lehetőségei. </w:t>
      </w:r>
    </w:p>
    <w:p w:rsidR="0082501C" w:rsidRDefault="0082501C" w:rsidP="00264BDB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 w:cs="Palatino Linotype"/>
        </w:rPr>
      </w:pPr>
      <w:r w:rsidRPr="00DA765E">
        <w:rPr>
          <w:rFonts w:ascii="Palatino Linotype" w:hAnsi="Palatino Linotype" w:cs="Palatino Linotype"/>
        </w:rPr>
        <w:t>A stressz</w:t>
      </w:r>
      <w:r>
        <w:rPr>
          <w:rFonts w:ascii="Palatino Linotype" w:hAnsi="Palatino Linotype" w:cs="Palatino Linotype"/>
        </w:rPr>
        <w:t>, munkahelyi stressz fogalma</w:t>
      </w:r>
      <w:r w:rsidRPr="00DA765E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>és az ellene való védekezés jelentősége a munkahelyen.</w:t>
      </w:r>
    </w:p>
    <w:p w:rsidR="0082501C" w:rsidRPr="00DA765E" w:rsidRDefault="0082501C" w:rsidP="00264BDB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DA765E">
        <w:rPr>
          <w:rFonts w:ascii="Palatino Linotype" w:hAnsi="Palatino Linotype" w:cs="Palatino Linotype"/>
        </w:rPr>
        <w:t>A kockázat fogalma, felmérése és kezelése</w:t>
      </w:r>
    </w:p>
    <w:p w:rsidR="0082501C" w:rsidRPr="00DA765E" w:rsidRDefault="0082501C" w:rsidP="00264BDB">
      <w:pPr>
        <w:spacing w:after="0" w:line="240" w:lineRule="auto"/>
        <w:ind w:left="90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</w:t>
      </w:r>
      <w:r>
        <w:rPr>
          <w:rFonts w:ascii="Palatino Linotype" w:hAnsi="Palatino Linotype" w:cs="Palatino Linotype"/>
        </w:rPr>
        <w:t>l</w:t>
      </w:r>
      <w:r>
        <w:rPr>
          <w:rFonts w:ascii="Palatino Linotype" w:hAnsi="Palatino Linotype" w:cs="Palatino Linotype"/>
        </w:rPr>
        <w:t>ének jelentősége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1.3.6. </w:t>
      </w:r>
      <w:r>
        <w:rPr>
          <w:rFonts w:ascii="Palatino Linotype" w:hAnsi="Palatino Linotype" w:cs="Palatino Linotype"/>
          <w:b/>
          <w:bCs/>
        </w:rPr>
        <w:t>Munkavédelmi jogi ismeretek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9C0B7E">
        <w:rPr>
          <w:rFonts w:ascii="Palatino Linotype" w:hAnsi="Palatino Linotype" w:cs="Palatino Linotype"/>
          <w:b/>
          <w:bCs/>
        </w:rPr>
        <w:t>4 óra/4 óra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munkavédelem szabályrendszere, jogok és kötelezettségek</w:t>
      </w:r>
    </w:p>
    <w:p w:rsidR="0082501C" w:rsidRPr="007F02F5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Az</w:t>
      </w:r>
      <w:r w:rsidRPr="007F02F5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>Alaptörvényben biztosított jogok az egészséget, biztonságot és méltóságo</w:t>
      </w:r>
      <w:r w:rsidRPr="007F02F5">
        <w:rPr>
          <w:rFonts w:ascii="Palatino Linotype" w:hAnsi="Palatino Linotype" w:cs="Palatino Linotype"/>
        </w:rPr>
        <w:t>t tiszt</w:t>
      </w:r>
      <w:r w:rsidRPr="007F02F5">
        <w:rPr>
          <w:rFonts w:ascii="Palatino Linotype" w:hAnsi="Palatino Linotype" w:cs="Palatino Linotype"/>
        </w:rPr>
        <w:t>e</w:t>
      </w:r>
      <w:r w:rsidRPr="007F02F5">
        <w:rPr>
          <w:rFonts w:ascii="Palatino Linotype" w:hAnsi="Palatino Linotype" w:cs="Palatino Linotype"/>
        </w:rPr>
        <w:t>letben tartó munkafeltételekhez, a testi és lelki egészségének megőrzéséhez.</w:t>
      </w:r>
      <w:r>
        <w:rPr>
          <w:rFonts w:ascii="Palatino Linotype" w:hAnsi="Palatino Linotype" w:cs="Palatino Linotype"/>
        </w:rPr>
        <w:t xml:space="preserve"> A Mu</w:t>
      </w:r>
      <w:r>
        <w:rPr>
          <w:rFonts w:ascii="Palatino Linotype" w:hAnsi="Palatino Linotype" w:cs="Palatino Linotype"/>
        </w:rPr>
        <w:t>n</w:t>
      </w:r>
      <w:r>
        <w:rPr>
          <w:rFonts w:ascii="Palatino Linotype" w:hAnsi="Palatino Linotype" w:cs="Palatino Linotype"/>
        </w:rPr>
        <w:t xml:space="preserve">kavédelemről szóló 1993. évi XCIII. törvényben meghatározottak szerint a </w:t>
      </w:r>
      <w:r w:rsidRPr="007F02F5">
        <w:rPr>
          <w:rFonts w:ascii="Palatino Linotype" w:hAnsi="Palatino Linotype" w:cs="Palatino Linotype"/>
        </w:rPr>
        <w:t>munkav</w:t>
      </w:r>
      <w:r w:rsidRPr="007F02F5">
        <w:rPr>
          <w:rFonts w:ascii="Palatino Linotype" w:hAnsi="Palatino Linotype" w:cs="Palatino Linotype"/>
        </w:rPr>
        <w:t>é</w:t>
      </w:r>
      <w:r w:rsidRPr="007F02F5">
        <w:rPr>
          <w:rFonts w:ascii="Palatino Linotype" w:hAnsi="Palatino Linotype" w:cs="Palatino Linotype"/>
        </w:rPr>
        <w:t>d</w:t>
      </w:r>
      <w:r>
        <w:rPr>
          <w:rFonts w:ascii="Palatino Linotype" w:hAnsi="Palatino Linotype" w:cs="Palatino Linotype"/>
        </w:rPr>
        <w:t>elem alapvető szabályai, a</w:t>
      </w:r>
      <w:r w:rsidRPr="007F02F5">
        <w:rPr>
          <w:rFonts w:ascii="Palatino Linotype" w:hAnsi="Palatino Linotype" w:cs="Palatino Linotype"/>
        </w:rPr>
        <w:t xml:space="preserve"> kö</w:t>
      </w:r>
      <w:r>
        <w:rPr>
          <w:rFonts w:ascii="Palatino Linotype" w:hAnsi="Palatino Linotype" w:cs="Palatino Linotype"/>
        </w:rPr>
        <w:t>vetelmények normarendszere és az érintett szereplők (állam, munkáltatók, munkavállalók) főbb feladatai. A kémiai biztonságról szóló 2000. évi XXV. törvény, illetve a Kormány, az ágazati miniszterek rendeleteinek sz</w:t>
      </w:r>
      <w:r>
        <w:rPr>
          <w:rFonts w:ascii="Palatino Linotype" w:hAnsi="Palatino Linotype" w:cs="Palatino Linotype"/>
        </w:rPr>
        <w:t>a</w:t>
      </w:r>
      <w:r>
        <w:rPr>
          <w:rFonts w:ascii="Palatino Linotype" w:hAnsi="Palatino Linotype" w:cs="Palatino Linotype"/>
        </w:rPr>
        <w:t>bályozási területei a további részletes követelményekről. A szabványok, illetve a munkáltatók helyi előírásainak szerepe.</w:t>
      </w:r>
    </w:p>
    <w:p w:rsidR="0082501C" w:rsidRPr="007F02F5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F02F5">
        <w:rPr>
          <w:rFonts w:ascii="Palatino Linotype" w:hAnsi="Palatino Linotype" w:cs="Palatino Linotype"/>
        </w:rPr>
        <w:t>Munkavédelmi feladatok a munkahelyeken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 munkáltatók alapvető feladatai az egészséget nem veszélyeztető és biztonságos munkakörülmények biztosítása érdekében. Tervezés, létesítés, üzemeltetés. Munk</w:t>
      </w:r>
      <w:r>
        <w:rPr>
          <w:rFonts w:ascii="Palatino Linotype" w:hAnsi="Palatino Linotype" w:cs="Palatino Linotype"/>
        </w:rPr>
        <w:t>a</w:t>
      </w:r>
      <w:r>
        <w:rPr>
          <w:rFonts w:ascii="Palatino Linotype" w:hAnsi="Palatino Linotype" w:cs="Palatino Linotype"/>
        </w:rPr>
        <w:t>vállalók feladatai a munkavégzés során.</w:t>
      </w:r>
    </w:p>
    <w:p w:rsidR="0082501C" w:rsidRPr="007F02F5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 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F02F5">
        <w:rPr>
          <w:rFonts w:ascii="Palatino Linotype" w:hAnsi="Palatino Linotype" w:cs="Palatino Linotype"/>
        </w:rPr>
        <w:t>Munkavédelmi szakemberek feladatai a munkahelyeken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Munkabiztonsági és munkaegészségügyi szaktevékenység keretében ellátandó fel</w:t>
      </w:r>
      <w:r>
        <w:rPr>
          <w:rFonts w:ascii="Palatino Linotype" w:hAnsi="Palatino Linotype" w:cs="Palatino Linotype"/>
        </w:rPr>
        <w:t>a</w:t>
      </w:r>
      <w:r>
        <w:rPr>
          <w:rFonts w:ascii="Palatino Linotype" w:hAnsi="Palatino Linotype" w:cs="Palatino Linotype"/>
        </w:rPr>
        <w:t>datok.</w:t>
      </w:r>
      <w:r w:rsidRPr="00520A9F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>Foglalkozás-egészségügyi feladatok.</w:t>
      </w:r>
    </w:p>
    <w:p w:rsidR="0082501C" w:rsidRPr="007F02F5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F02F5">
        <w:rPr>
          <w:rFonts w:ascii="Palatino Linotype" w:hAnsi="Palatino Linotype" w:cs="Palatino Linotype"/>
        </w:rPr>
        <w:t>Balesetek és foglalkozási megbetegedések</w:t>
      </w: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Balesetek és munkabalesetek, valamint a foglalkozási megbetegedések fogalma. F</w:t>
      </w:r>
      <w:r>
        <w:rPr>
          <w:rFonts w:ascii="Palatino Linotype" w:hAnsi="Palatino Linotype" w:cs="Palatino Linotype"/>
        </w:rPr>
        <w:t>e</w:t>
      </w:r>
      <w:r>
        <w:rPr>
          <w:rFonts w:ascii="Palatino Linotype" w:hAnsi="Palatino Linotype" w:cs="Palatino Linotype"/>
        </w:rPr>
        <w:t>ladatok munkabaleset esetén. A kivizsgálás, mint a megelőzés eszköze</w:t>
      </w:r>
    </w:p>
    <w:p w:rsidR="0082501C" w:rsidRPr="007F02F5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82501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Munkavédelmi érdekképviselet a munkahelyen</w:t>
      </w:r>
    </w:p>
    <w:p w:rsidR="0082501C" w:rsidRPr="00894C6C" w:rsidRDefault="0082501C" w:rsidP="00264BDB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A munkavállalók munkavédelmi érdekképviseletének jelentősége és lehetőségei. A választott képviselők szerepe, feladatai, jogai. </w:t>
      </w:r>
    </w:p>
    <w:p w:rsidR="0082501C" w:rsidRPr="00894C6C" w:rsidRDefault="0082501C" w:rsidP="00264BDB">
      <w:pPr>
        <w:spacing w:after="0" w:line="240" w:lineRule="auto"/>
        <w:ind w:left="705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  <w:i/>
          <w:iCs/>
        </w:rPr>
        <w:lastRenderedPageBreak/>
        <w:t xml:space="preserve">A képzés javasolt helyszíne </w:t>
      </w:r>
      <w:r w:rsidRPr="00894C6C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(ajánlás)</w:t>
      </w:r>
    </w:p>
    <w:p w:rsidR="0082501C" w:rsidRPr="00894C6C" w:rsidRDefault="0082501C" w:rsidP="00264BDB">
      <w:pPr>
        <w:widowControl w:val="0"/>
        <w:suppressAutoHyphens/>
        <w:spacing w:after="0" w:line="240" w:lineRule="auto"/>
        <w:ind w:left="540"/>
        <w:rPr>
          <w:rFonts w:ascii="Palatino Linotype" w:hAnsi="Palatino Linotype" w:cs="Palatino Linotype"/>
          <w:b/>
          <w:bCs/>
        </w:rPr>
      </w:pPr>
      <w:r w:rsidRPr="008B7617">
        <w:rPr>
          <w:rFonts w:ascii="Palatino Linotype" w:hAnsi="Palatino Linotype" w:cs="Palatino Linotype"/>
          <w:i/>
          <w:iCs/>
        </w:rPr>
        <w:t>Tanterem</w:t>
      </w:r>
    </w:p>
    <w:p w:rsidR="0082501C" w:rsidRPr="00894C6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82501C" w:rsidRPr="00747290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módszerek, tanulói tevékenységformák (ajánlás)</w:t>
      </w:r>
    </w:p>
    <w:p w:rsidR="0082501C" w:rsidRPr="00894C6C" w:rsidRDefault="0082501C" w:rsidP="00264BDB">
      <w:pPr>
        <w:widowControl w:val="0"/>
        <w:suppressAutoHyphens/>
        <w:spacing w:after="0" w:line="240" w:lineRule="auto"/>
        <w:ind w:left="972"/>
        <w:rPr>
          <w:rFonts w:ascii="Palatino Linotype" w:hAnsi="Palatino Linotype" w:cs="Palatino Linotype"/>
          <w:b/>
          <w:bCs/>
        </w:rPr>
      </w:pPr>
    </w:p>
    <w:p w:rsidR="0082501C" w:rsidRPr="00894C6C" w:rsidRDefault="0082501C" w:rsidP="00264BD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</w:rPr>
      </w:pPr>
      <w:r w:rsidRPr="008B7617">
        <w:rPr>
          <w:rFonts w:ascii="Palatino Linotype" w:hAnsi="Palatino Linotype" w:cs="Palatino Linotype"/>
          <w:b/>
          <w:bCs/>
        </w:rPr>
        <w:t>1.5.1</w:t>
      </w:r>
      <w:r>
        <w:rPr>
          <w:rFonts w:ascii="Palatino Linotype" w:hAnsi="Palatino Linotype" w:cs="Palatino Linotype"/>
          <w:b/>
          <w:bCs/>
        </w:rPr>
        <w:t>.</w:t>
      </w:r>
      <w:r w:rsidRPr="008B7617">
        <w:rPr>
          <w:rFonts w:ascii="Palatino Linotype" w:hAnsi="Palatino Linotype" w:cs="Palatino Linotype"/>
          <w:b/>
          <w:bCs/>
        </w:rPr>
        <w:tab/>
      </w:r>
      <w:r w:rsidRPr="00747290">
        <w:rPr>
          <w:rFonts w:ascii="Palatino Linotype" w:hAnsi="Palatino Linotype" w:cs="Palatino Linotype"/>
          <w:b/>
          <w:bCs/>
          <w:i/>
          <w:iCs/>
        </w:rPr>
        <w:t xml:space="preserve">A tantárgy elsajátítása során alkalmazható </w:t>
      </w:r>
      <w:r w:rsidRPr="00894C6C">
        <w:rPr>
          <w:rFonts w:ascii="Palatino Linotype" w:hAnsi="Palatino Linotype" w:cs="Palatino Linotype"/>
          <w:b/>
          <w:bCs/>
          <w:i/>
          <w:iCs/>
        </w:rPr>
        <w:t>tanulói tevékenységformák</w:t>
      </w:r>
      <w:r w:rsidRPr="00747290">
        <w:rPr>
          <w:rFonts w:ascii="Palatino Linotype" w:hAnsi="Palatino Linotype" w:cs="Palatino Linotype"/>
          <w:b/>
          <w:bCs/>
          <w:i/>
          <w:iCs/>
        </w:rPr>
        <w:t xml:space="preserve">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82501C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zök és felszerelések </w:t>
            </w:r>
          </w:p>
        </w:tc>
      </w:tr>
      <w:tr w:rsidR="0082501C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2B2499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2B2499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2B2499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2B2499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2B2499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2B2499">
        <w:trPr>
          <w:jc w:val="center"/>
        </w:trPr>
        <w:tc>
          <w:tcPr>
            <w:tcW w:w="828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2B2499">
        <w:trPr>
          <w:jc w:val="center"/>
        </w:trPr>
        <w:tc>
          <w:tcPr>
            <w:tcW w:w="828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tanult (vagy egy v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lasztott) szakma szab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lyainak veszélyei, 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talmai</w:t>
            </w:r>
          </w:p>
        </w:tc>
      </w:tr>
    </w:tbl>
    <w:p w:rsidR="0082501C" w:rsidRPr="00FC1BD6" w:rsidRDefault="0082501C" w:rsidP="00264BD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</w:rPr>
      </w:pPr>
    </w:p>
    <w:p w:rsidR="0082501C" w:rsidRPr="00FC1BD6" w:rsidRDefault="0082501C" w:rsidP="00264BD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</w:rPr>
      </w:pPr>
      <w:r w:rsidRPr="00FC1BD6">
        <w:rPr>
          <w:rFonts w:ascii="Palatino Linotype" w:hAnsi="Palatino Linotype" w:cs="Palatino Linotype"/>
          <w:b/>
          <w:bCs/>
        </w:rPr>
        <w:t>1.5.2.</w:t>
      </w:r>
      <w:r w:rsidRPr="00894C6C">
        <w:rPr>
          <w:rFonts w:ascii="Palatino Linotype" w:hAnsi="Palatino Linotype" w:cs="Palatino Linotype"/>
          <w:b/>
          <w:bCs/>
          <w:i/>
          <w:iCs/>
        </w:rPr>
        <w:t xml:space="preserve">A tantárgy elsajátítása során alkalmazható </w:t>
      </w:r>
      <w:r w:rsidRPr="00747290">
        <w:rPr>
          <w:rFonts w:ascii="Palatino Linotype" w:hAnsi="Palatino Linotype" w:cs="Palatino Linotype"/>
          <w:b/>
          <w:bCs/>
          <w:i/>
          <w:iCs/>
        </w:rPr>
        <w:t xml:space="preserve">sajátos módszerek </w:t>
      </w:r>
      <w:r w:rsidRPr="00894C6C">
        <w:rPr>
          <w:rFonts w:ascii="Palatino Linotype" w:hAnsi="Palatino Linotype" w:cs="Palatino Linotype"/>
          <w:b/>
          <w:bCs/>
          <w:i/>
          <w:iCs/>
        </w:rPr>
        <w:t xml:space="preserve">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2B2499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2501C" w:rsidRPr="002B2499">
        <w:trPr>
          <w:jc w:val="center"/>
        </w:trPr>
        <w:tc>
          <w:tcPr>
            <w:tcW w:w="994" w:type="dxa"/>
            <w:vMerge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2B2499">
        <w:trPr>
          <w:jc w:val="center"/>
        </w:trPr>
        <w:tc>
          <w:tcPr>
            <w:tcW w:w="994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Szakkönyvek, munkav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delmi tárgyú jogszabályok</w:t>
            </w:r>
          </w:p>
        </w:tc>
      </w:tr>
      <w:tr w:rsidR="0082501C" w:rsidRPr="002B2499">
        <w:trPr>
          <w:jc w:val="center"/>
        </w:trPr>
        <w:tc>
          <w:tcPr>
            <w:tcW w:w="994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82501C" w:rsidRPr="002B2499">
        <w:trPr>
          <w:jc w:val="center"/>
        </w:trPr>
        <w:tc>
          <w:tcPr>
            <w:tcW w:w="994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Oktatófilmek (pl. NAPO)</w:t>
            </w:r>
          </w:p>
        </w:tc>
      </w:tr>
      <w:tr w:rsidR="0082501C" w:rsidRPr="002B2499">
        <w:trPr>
          <w:jc w:val="center"/>
        </w:trPr>
        <w:tc>
          <w:tcPr>
            <w:tcW w:w="994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2B2499">
        <w:trPr>
          <w:jc w:val="center"/>
        </w:trPr>
        <w:tc>
          <w:tcPr>
            <w:tcW w:w="994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82501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2B2499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894C6C" w:rsidRDefault="0082501C" w:rsidP="00264BDB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</w:p>
    <w:p w:rsidR="0082501C" w:rsidRPr="00894C6C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>A tantárgy értékelésének módja</w:t>
      </w:r>
    </w:p>
    <w:p w:rsidR="0082501C" w:rsidRDefault="0082501C" w:rsidP="00264BD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nemzeti köznevelésről szóló 2011. évi CXC. törvény 54. § (2) a) pontja szerinti értékeléssel.</w:t>
      </w:r>
    </w:p>
    <w:p w:rsidR="0082501C" w:rsidRDefault="0082501C" w:rsidP="00264BD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</w:p>
    <w:p w:rsidR="0082501C" w:rsidRPr="006B7DDC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 w:cs="Palatino Linotype"/>
        </w:rPr>
        <w:br w:type="page"/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11499-12 azonosító számú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,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Foglalkoztatás II.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2501C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II.</w:t>
            </w:r>
          </w:p>
        </w:tc>
      </w:tr>
      <w:tr w:rsidR="0082501C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ala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Munkanélküliség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8773D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munkaerőpiac sajátosságai (állásbörzék és pályav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szintű számítógép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</w:p>
    <w:p w:rsidR="0082501C" w:rsidRPr="00BB7599" w:rsidRDefault="0082501C" w:rsidP="00264BD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</w:p>
    <w:p w:rsidR="0082501C" w:rsidRPr="006B7DDC" w:rsidRDefault="0082501C" w:rsidP="00264BDB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Foglalkoztatás II. tantárgy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16 óra</w:t>
      </w:r>
    </w:p>
    <w:p w:rsidR="0082501C" w:rsidRPr="006B7DD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82501C" w:rsidRDefault="0082501C" w:rsidP="00264BDB">
      <w:pPr>
        <w:spacing w:after="0" w:line="240" w:lineRule="auto"/>
        <w:ind w:left="360"/>
        <w:jc w:val="both"/>
      </w:pPr>
      <w:r>
        <w:rPr>
          <w:rFonts w:ascii="Palatino Linotype" w:hAnsi="Palatino Linotype" w:cs="Palatino Linotype"/>
          <w:color w:val="000000"/>
        </w:rPr>
        <w:t>A tanuló általános felkészítése az álláskeresés módszereire, technikáira, valamint a mu</w:t>
      </w:r>
      <w:r>
        <w:rPr>
          <w:rFonts w:ascii="Palatino Linotype" w:hAnsi="Palatino Linotype" w:cs="Palatino Linotype"/>
          <w:color w:val="000000"/>
        </w:rPr>
        <w:t>n</w:t>
      </w:r>
      <w:r>
        <w:rPr>
          <w:rFonts w:ascii="Palatino Linotype" w:hAnsi="Palatino Linotype" w:cs="Palatino Linotype"/>
          <w:color w:val="000000"/>
        </w:rPr>
        <w:t>kavállaláshoz, munkaviszony létesítéséhez szükséges alapismeretek elsajátítására.</w:t>
      </w:r>
    </w:p>
    <w:p w:rsidR="0082501C" w:rsidRPr="00A33000" w:rsidRDefault="0082501C" w:rsidP="00264BDB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82501C" w:rsidRPr="00182B03" w:rsidRDefault="0082501C" w:rsidP="00264BDB">
      <w:pPr>
        <w:spacing w:after="0" w:line="240" w:lineRule="auto"/>
        <w:ind w:left="83" w:firstLine="709"/>
        <w:rPr>
          <w:rFonts w:ascii="Palatino Linotype" w:hAnsi="Palatino Linotype" w:cs="Palatino Linotype"/>
          <w:sz w:val="24"/>
          <w:szCs w:val="24"/>
          <w:lang w:eastAsia="hu-HU"/>
        </w:rPr>
      </w:pPr>
      <w:r w:rsidRPr="00182B03">
        <w:rPr>
          <w:rFonts w:ascii="Palatino Linotype" w:hAnsi="Palatino Linotype" w:cs="Palatino Linotype"/>
          <w:sz w:val="24"/>
          <w:szCs w:val="24"/>
          <w:lang w:eastAsia="hu-HU"/>
        </w:rPr>
        <w:t>-</w:t>
      </w:r>
    </w:p>
    <w:p w:rsidR="0082501C" w:rsidRPr="006B7DD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Témakörök </w:t>
      </w:r>
    </w:p>
    <w:p w:rsidR="0082501C" w:rsidRPr="006B7DD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6B7DDC" w:rsidRDefault="0082501C" w:rsidP="00264BDB">
      <w:pPr>
        <w:numPr>
          <w:ilvl w:val="2"/>
          <w:numId w:val="15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182B03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Pr="006B7DDC" w:rsidRDefault="0082501C" w:rsidP="00264BDB">
      <w:pPr>
        <w:spacing w:after="0" w:line="240" w:lineRule="auto"/>
        <w:ind w:left="70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szabadság), kötelezettségei (megj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lenés, rendelkezésre állás, munkavégzés, magatartási szabályok, együttműk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dés, tájékoztatás), munkavállaló felelőssége (vétkesen okozott kárért való fel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lősség, megőrzési felelősség, munkavállalói biztosíték</w:t>
      </w:r>
      <w: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82501C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dás, végkielégítés, pihenőidők, szabadság.</w:t>
      </w:r>
    </w:p>
    <w:p w:rsidR="0082501C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Foglalkoztatási formák: munkaviszony, megbízási jogviszony, vállalkozási jo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viszony, közalkalmazotti jogviszony, közszolgálati jogviszony.</w:t>
      </w:r>
    </w:p>
    <w:p w:rsidR="0082501C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Speciális jogviszonyok: egyszerűsített foglalkoztatás: fajtái: a tipikus munk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végzési formák az új Munka Törvénykönyve szerint (távmunka, bedolgozói munkaviszony, munkaerő-kölcsönzés, rugalmas munkaidőben történő fogla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koztatás, egyszerűsített foglalkoztatás</w:t>
      </w:r>
      <w:r w:rsidRPr="005605F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82501C" w:rsidRPr="006B7DD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numPr>
          <w:ilvl w:val="2"/>
          <w:numId w:val="15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Pr="00B63991" w:rsidRDefault="0082501C" w:rsidP="00264BDB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Munkaviszony létrejötte, fajtái: munkaszerződés, teljes- és részmunkaidő, hat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á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rozott és határozatlan munkaviszony, minimálbér és garantált bérminimum, képviselet szabályai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, elállás szabályai, próbaidő.</w:t>
      </w:r>
    </w:p>
    <w:p w:rsidR="0082501C" w:rsidRPr="00B63991" w:rsidRDefault="0082501C" w:rsidP="00264BDB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Munkavállaláshoz szükséges iratok, munkaviszony megszűnésekor a munká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tató által kiadandó dokumentumok.</w:t>
      </w:r>
    </w:p>
    <w:p w:rsidR="0082501C" w:rsidRPr="00B63991" w:rsidRDefault="0082501C" w:rsidP="00264BDB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Munkaviszony adózási, biztosítási, egészség- és nyugdíjbiztosítási összefügg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sei: munkaadó járulékfizetési kötelezettségei, munkavállaló adó- és járulékfiz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tési kötelezettségei, biztosítottként egészségbiztosítási ellátások fajtái (pénzbeli és természetbeli), nyugdíj és munkaviszony.</w:t>
      </w:r>
    </w:p>
    <w:p w:rsidR="0082501C" w:rsidRPr="00B63991" w:rsidRDefault="0082501C" w:rsidP="00264BDB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B63991" w:rsidRDefault="0082501C" w:rsidP="00264BDB">
      <w:pPr>
        <w:numPr>
          <w:ilvl w:val="2"/>
          <w:numId w:val="15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Álláskeresés</w:t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Karrierlehetőségek feltérképezése: önismeret, reális célkitűzések, helyi munk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erőpiac ismerete, mobilitás szerepe, képzések szerepe, foglalkoztatási támog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tások ismerete.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mai, szakmai önéletrajz fajtái: hagyományos, Europass, amerikai típusú, önéle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rajzban szereplő 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mail cím és fénykép megválasztása, motivációs levél felép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í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tése.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lyes kapcsolatok, kapcsolati hálózat fontossága, EURES (Európai Foglalkoztat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si Szolgálat az Európai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ségi portálok szerepe.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</w:t>
      </w: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repe.</w:t>
      </w:r>
    </w:p>
    <w:p w:rsidR="0082501C" w:rsidRPr="00B63991" w:rsidRDefault="0082501C" w:rsidP="00264BDB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B63991" w:rsidRDefault="0082501C" w:rsidP="00264BDB">
      <w:pPr>
        <w:numPr>
          <w:ilvl w:val="2"/>
          <w:numId w:val="15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 munkanélküli (álláskereső) jogai, kötelezettségei és lehetőségei: álláskeres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ő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ként történő nyilvántartásba vétel; a munkaügyi szervezettel történő együt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működési kötelezettség főbb kritériumai; együttműködési kötelezettség me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g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szegésének szankciói; nyilvántartás szünetelése, nyilvántartásból való törlés; munkaügyi szervezet által nyújtott szolgáltatások, kiemelten a munkaközvet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í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tés.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Foglalkoztatást helyettesítő támogatás. 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Közfoglalkoztatás: közfoglalkoztatás célja, közfoglalkozatás célcsoportja, kö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z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foglalkozatás főbb szabályai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M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unkaügyi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K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özpont, kirendeltség feladatai. 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Az álláskeresők részére nyújtott támogatások („aktív eszközök”): önfoglalko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z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tatás támogatása, foglalkoztatást elősegítő támogatások (képzések, béralapú támogatások, mobilitási támogatások).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kozás megszűnésének, megszüntetésének szabályai.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o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lógiai tanácsadás.</w:t>
      </w:r>
    </w:p>
    <w:p w:rsidR="0082501C" w:rsidRPr="00B63991" w:rsidRDefault="0082501C" w:rsidP="00264BDB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B63991" w:rsidRDefault="0082501C" w:rsidP="00264BDB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B63991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B63991" w:rsidRDefault="0082501C" w:rsidP="00264BDB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Tanter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em</w:t>
      </w:r>
    </w:p>
    <w:p w:rsidR="0082501C" w:rsidRPr="00B63991" w:rsidRDefault="0082501C" w:rsidP="00264BDB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B63991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2501C" w:rsidRPr="00B63991" w:rsidRDefault="0082501C" w:rsidP="00264BD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sek </w:t>
            </w:r>
          </w:p>
        </w:tc>
      </w:tr>
      <w:tr w:rsidR="0082501C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E8030B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E8030B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E8030B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E8030B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E8030B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82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6B7DDC" w:rsidRDefault="0082501C" w:rsidP="00264BDB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E8030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2501C" w:rsidRPr="00E8030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994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994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994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994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994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E8030B">
        <w:trPr>
          <w:jc w:val="center"/>
        </w:trPr>
        <w:tc>
          <w:tcPr>
            <w:tcW w:w="994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E8030B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6B7DDC" w:rsidRDefault="0082501C" w:rsidP="00264BDB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A tantárgy értékelésének módja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6B7DD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82501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 w:cs="Palatino Linotype"/>
          <w:b/>
          <w:bCs/>
          <w:sz w:val="40"/>
          <w:szCs w:val="40"/>
          <w:lang w:eastAsia="hu-HU"/>
        </w:rPr>
        <w:br w:type="page"/>
      </w:r>
    </w:p>
    <w:p w:rsidR="0082501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11497-12 azonosító számú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,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Foglalkoztatás I.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16"/>
          <w:szCs w:val="16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82501C" w:rsidRPr="006B7DDC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I.</w:t>
            </w:r>
          </w:p>
        </w:tc>
      </w:tr>
      <w:tr w:rsidR="0082501C" w:rsidRPr="006B7DDC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6B7DDC" w:rsidRDefault="0082501C" w:rsidP="00CF1C3A">
            <w:pPr>
              <w:spacing w:after="0" w:line="240" w:lineRule="auto"/>
              <w:ind w:lef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Nyelvtani ren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Nyelvtani rendsz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készségfe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6B7DDC" w:rsidRDefault="0082501C" w:rsidP="00CF1C3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D7F09">
            <w:pPr>
              <w:spacing w:after="0" w:line="240" w:lineRule="auto"/>
              <w:ind w:left="196" w:firstLineChars="2" w:firstLine="4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bemutatkozik (személyes és szakmai vonatk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D7F09">
            <w:pPr>
              <w:spacing w:after="0" w:line="240" w:lineRule="auto"/>
              <w:ind w:left="196" w:firstLineChars="2" w:firstLine="4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egyszerű alapadatokat tartalmazó formanyo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D7F09">
            <w:pPr>
              <w:spacing w:after="0" w:line="240" w:lineRule="auto"/>
              <w:ind w:left="196" w:firstLineChars="2" w:firstLine="4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nyelvű szakmai irányítás, együttműk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D7F09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közvetlen szakmájára vonatkozó gyakran has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D7F09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6B7DD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6B7DD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82501C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6B7DDC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64 óra/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64 óra</w:t>
      </w:r>
    </w:p>
    <w:p w:rsidR="0082501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82501C" w:rsidRPr="00EF5E63" w:rsidRDefault="0082501C" w:rsidP="00264BDB">
      <w:pPr>
        <w:widowControl w:val="0"/>
        <w:suppressAutoHyphens/>
        <w:spacing w:after="0" w:line="240" w:lineRule="auto"/>
        <w:ind w:left="717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EF5E63">
        <w:rPr>
          <w:rFonts w:ascii="Palatino Linotype" w:hAnsi="Palatino Linotype" w:cs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ind w:left="717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F5E63">
        <w:rPr>
          <w:rFonts w:ascii="Palatino Linotype" w:hAnsi="Palatino Linotype" w:cs="Palatino Linotype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készségfejlesztés 4 alapvető, a mindennapi élethez kapcsolódó társalgási témakörön keresztül. Végül ezekre az ismertekre alapozva valósuljon meg a szakmájához kapcsolódó idegen nyelvi kompetenciafejlesztés.</w:t>
      </w:r>
    </w:p>
    <w:p w:rsidR="0082501C" w:rsidRPr="00BA4309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  <w:color w:val="FF0000"/>
          <w:sz w:val="24"/>
          <w:szCs w:val="24"/>
          <w:lang w:eastAsia="hu-HU"/>
        </w:rPr>
      </w:pPr>
    </w:p>
    <w:p w:rsidR="0082501C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222B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Kapcsolódó közismereti, szakmai tartalmak: </w:t>
      </w:r>
    </w:p>
    <w:p w:rsidR="0082501C" w:rsidRPr="00C005EC" w:rsidRDefault="0082501C" w:rsidP="00264BDB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sz w:val="24"/>
          <w:szCs w:val="24"/>
          <w:lang w:eastAsia="hu-HU"/>
        </w:rPr>
      </w:pPr>
      <w:r w:rsidRPr="00C005EC">
        <w:rPr>
          <w:rFonts w:ascii="Palatino Linotype" w:hAnsi="Palatino Linotype" w:cs="Palatino Linotype"/>
          <w:sz w:val="24"/>
          <w:szCs w:val="24"/>
          <w:lang w:eastAsia="hu-HU"/>
        </w:rPr>
        <w:t>idegen nyelvek</w:t>
      </w:r>
    </w:p>
    <w:p w:rsidR="0082501C" w:rsidRPr="006B7DDC" w:rsidRDefault="0082501C" w:rsidP="00264BDB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DE7CA1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82501C" w:rsidRPr="009E38C9" w:rsidRDefault="0082501C" w:rsidP="00264BDB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4805A8" w:rsidRDefault="0082501C" w:rsidP="00264BDB">
      <w:pPr>
        <w:pStyle w:val="Listaszerbekezds4"/>
        <w:numPr>
          <w:ilvl w:val="0"/>
          <w:numId w:val="21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82501C" w:rsidRPr="004805A8" w:rsidRDefault="0082501C" w:rsidP="00264BDB">
      <w:pPr>
        <w:pStyle w:val="Listaszerbekezds4"/>
        <w:numPr>
          <w:ilvl w:val="0"/>
          <w:numId w:val="21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82501C" w:rsidRPr="004805A8" w:rsidRDefault="0082501C" w:rsidP="00264BDB">
      <w:pPr>
        <w:pStyle w:val="Listaszerbekezds4"/>
        <w:numPr>
          <w:ilvl w:val="1"/>
          <w:numId w:val="21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82501C" w:rsidRPr="004805A8" w:rsidRDefault="0082501C" w:rsidP="00264BDB">
      <w:pPr>
        <w:pStyle w:val="Listaszerbekezds4"/>
        <w:numPr>
          <w:ilvl w:val="1"/>
          <w:numId w:val="21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82501C" w:rsidRPr="004805A8" w:rsidRDefault="0082501C" w:rsidP="00264BDB">
      <w:pPr>
        <w:pStyle w:val="Listaszerbekezds4"/>
        <w:numPr>
          <w:ilvl w:val="1"/>
          <w:numId w:val="21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82501C" w:rsidRPr="006B7DDC" w:rsidRDefault="0082501C" w:rsidP="00264BDB">
      <w:pPr>
        <w:numPr>
          <w:ilvl w:val="3"/>
          <w:numId w:val="23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Nyelvtani rendszerezés 1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10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/10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Pr="00AA5B0C" w:rsidRDefault="0082501C" w:rsidP="00264BD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3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kérdéseket megértse, valamint a helyes igeidő használattal ezekre egyszerű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82501C" w:rsidRPr="00A00643" w:rsidRDefault="0082501C" w:rsidP="00264BDB">
      <w:pPr>
        <w:spacing w:after="0" w:line="240" w:lineRule="auto"/>
        <w:ind w:left="1092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célként megfogalmazott idegen nyelvi magabiztosság csak az alapvető igeidők helyes és pontos használata révén fog megvalósulni.</w:t>
      </w:r>
    </w:p>
    <w:p w:rsidR="0082501C" w:rsidRPr="006B7DD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numPr>
          <w:ilvl w:val="3"/>
          <w:numId w:val="23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Nyelvtani rendszerezés 2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 óra/10 óra</w:t>
      </w:r>
    </w:p>
    <w:p w:rsidR="0082501C" w:rsidRDefault="0082501C" w:rsidP="00264BDB">
      <w:pPr>
        <w:spacing w:after="0" w:line="240" w:lineRule="auto"/>
        <w:ind w:left="1092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feltételes mód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segédigék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- használata révén a diák képes lesz egzaktabb módon id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gen nyelven bemutatkozni szakmai és személyes vonatkozásban egyaránt.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Egyszerű mondatokban meg tudja fogalmazni az állásinterjún idegen nye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ven feltett kérdésekre a választ kihasználva a 3 alapvető igeidő, a segédigék által biztosított nyelvi precizitás adta kereteket.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kérd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és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feltevés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sen ő maga is egyszerű tisztázó kérdéseket tudjon feltenni a munkahelyi meghallgatás során. </w:t>
      </w:r>
    </w:p>
    <w:p w:rsidR="0082501C" w:rsidRPr="006B7DDC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numPr>
          <w:ilvl w:val="3"/>
          <w:numId w:val="23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/24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Default="0082501C" w:rsidP="00264BDB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/</w:t>
      </w:r>
      <w:r w:rsidRPr="00C23772">
        <w:rPr>
          <w:rFonts w:ascii="Palatino Linotype" w:hAnsi="Palatino Linotype" w:cs="Palatino Linotype"/>
          <w:sz w:val="24"/>
          <w:szCs w:val="24"/>
          <w:lang w:eastAsia="hu-HU"/>
        </w:rPr>
        <w:t>Az induktív nyelvtanulási képesség és az idegen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C23772">
        <w:rPr>
          <w:rFonts w:ascii="Palatino Linotype" w:hAnsi="Palatino Linotype" w:cs="Palatino Linotype"/>
          <w:sz w:val="24"/>
          <w:szCs w:val="24"/>
          <w:lang w:eastAsia="hu-HU"/>
        </w:rPr>
        <w:t>nyelvi asszociatív memória fejlesztése fonetikai készségfejlesztéssel kiegészítve/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82501C" w:rsidRDefault="0082501C" w:rsidP="00264BD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ő blokk célja, hogy rendszerezze a diák idegen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idegen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 w:cs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82501C" w:rsidRPr="00F44D3F" w:rsidRDefault="0082501C" w:rsidP="00264BD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44D3F">
        <w:rPr>
          <w:rFonts w:ascii="Palatino Linotype" w:hAnsi="Palatino Linotype" w:cs="Palatino Linotype"/>
          <w:sz w:val="24"/>
          <w:szCs w:val="24"/>
        </w:rPr>
        <w:t>Az elsajátítandó témakörök:</w:t>
      </w:r>
    </w:p>
    <w:p w:rsidR="0082501C" w:rsidRPr="00F44D3F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személyes bemutatkozás</w:t>
      </w:r>
    </w:p>
    <w:p w:rsidR="0082501C" w:rsidRPr="00F44D3F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 világa</w:t>
      </w:r>
    </w:p>
    <w:p w:rsidR="0082501C" w:rsidRPr="00F44D3F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82501C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szállás</w:t>
      </w:r>
    </w:p>
    <w:p w:rsidR="0082501C" w:rsidRPr="00F44D3F" w:rsidRDefault="0082501C" w:rsidP="00264BD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82501C" w:rsidRPr="00AA5B0C" w:rsidRDefault="0082501C" w:rsidP="00264BDB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Ezen a témakörön keresztül valósul meg a fonetikai dekódolási képességfe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j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lesztés is, amely során a célnyelv legfontosabb fonetikai szabályaival isme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r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kedik meg a nyelvtanuló.</w:t>
      </w:r>
    </w:p>
    <w:p w:rsidR="0082501C" w:rsidRPr="006B7DDC" w:rsidRDefault="0082501C" w:rsidP="00264BDB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numPr>
          <w:ilvl w:val="3"/>
          <w:numId w:val="23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0B1B3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2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0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/20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Default="0082501C" w:rsidP="00264BDB">
      <w:pPr>
        <w:spacing w:after="0" w:line="240" w:lineRule="auto"/>
        <w:ind w:left="1789" w:firstLine="17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/</w:t>
      </w:r>
    </w:p>
    <w:p w:rsidR="0082501C" w:rsidRDefault="0082501C" w:rsidP="00264BDB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 xml:space="preserve">A 20 órás szakmai nyelvi készségfejlesztés csak a 44 órás 3 alapozó témakör elsajátítása után lehetséges. Cél, hogy a témakör végére a diák egyszerű mondatokban, megfelelő nyelvi tartalmi koherenciával tudjon bemutatkozni kifejezetten szakmai vonatkozással. A témakör tananyagának elsajátítása 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révén alkalmas lesz a munkalehetőségeket feltérképezni a célnyelvi orszá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g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ban. Begyakorolja az alapadatokat tartalmazó formanyomtatvány kitöltését. Elsajátítja azt a szakmai jellegű szókincset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nulása során közvetlenül a szakmájára vonatkozó gyakran használt kifejez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seket sajátítja el.</w:t>
      </w:r>
    </w:p>
    <w:p w:rsidR="0082501C" w:rsidRPr="006B7DDC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20FC1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20FC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(ajánlás)</w:t>
      </w:r>
    </w:p>
    <w:p w:rsidR="0082501C" w:rsidRPr="00614E53" w:rsidRDefault="0082501C" w:rsidP="00264BDB">
      <w:pPr>
        <w:widowControl w:val="0"/>
        <w:suppressAutoHyphens/>
        <w:spacing w:after="0" w:line="240" w:lineRule="auto"/>
        <w:ind w:left="705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620FC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82501C" w:rsidRPr="006B7DDC" w:rsidRDefault="0082501C" w:rsidP="00264BDB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DE7CA1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20FC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(ajánlás)</w:t>
      </w:r>
    </w:p>
    <w:p w:rsidR="0082501C" w:rsidRPr="00FE2313" w:rsidRDefault="0082501C" w:rsidP="00264BDB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620FC1">
        <w:rPr>
          <w:rFonts w:ascii="Palatino Linotype" w:hAnsi="Palatino Linotype" w:cs="Palatino Linotype"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82501C" w:rsidRPr="00FE2313" w:rsidRDefault="0082501C" w:rsidP="00264BD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A942B1" w:rsidRDefault="0082501C" w:rsidP="00264BDB">
      <w:pPr>
        <w:pStyle w:val="Listaszerbekezds4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vanish/>
          <w:sz w:val="24"/>
          <w:szCs w:val="24"/>
          <w:lang w:eastAsia="hu-HU"/>
        </w:rPr>
      </w:pPr>
    </w:p>
    <w:p w:rsidR="0082501C" w:rsidRPr="00A942B1" w:rsidRDefault="0082501C" w:rsidP="00264BDB">
      <w:pPr>
        <w:pStyle w:val="Listaszerbekezds4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vanish/>
          <w:sz w:val="24"/>
          <w:szCs w:val="24"/>
          <w:lang w:eastAsia="hu-HU"/>
        </w:rPr>
      </w:pPr>
    </w:p>
    <w:p w:rsidR="0082501C" w:rsidRDefault="0082501C" w:rsidP="00264BDB">
      <w:pPr>
        <w:widowControl w:val="0"/>
        <w:numPr>
          <w:ilvl w:val="3"/>
          <w:numId w:val="23"/>
        </w:numPr>
        <w:tabs>
          <w:tab w:val="num" w:pos="1560"/>
        </w:tabs>
        <w:suppressAutoHyphens/>
        <w:spacing w:after="0" w:line="240" w:lineRule="auto"/>
        <w:ind w:hanging="930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tantárgy elsajátítása során alkalmazható tanulói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t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evékenységformák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2501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FE5532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FE5532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FE5532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FE5532">
        <w:trPr>
          <w:jc w:val="center"/>
        </w:trPr>
        <w:tc>
          <w:tcPr>
            <w:tcW w:w="82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FE5532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274676" w:rsidRDefault="0082501C" w:rsidP="00264BDB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  <w:u w:val="single"/>
          <w:lang w:eastAsia="hu-HU"/>
        </w:rPr>
      </w:pPr>
    </w:p>
    <w:p w:rsidR="0082501C" w:rsidRPr="006B7DDC" w:rsidRDefault="0082501C" w:rsidP="00264BDB">
      <w:pPr>
        <w:widowControl w:val="0"/>
        <w:numPr>
          <w:ilvl w:val="3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2501C" w:rsidRPr="008B7D14">
        <w:trPr>
          <w:jc w:val="center"/>
        </w:trPr>
        <w:tc>
          <w:tcPr>
            <w:tcW w:w="994" w:type="dxa"/>
            <w:vMerge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8B7D14">
        <w:trPr>
          <w:jc w:val="center"/>
        </w:trPr>
        <w:tc>
          <w:tcPr>
            <w:tcW w:w="994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DE4860" w:rsidRDefault="0082501C" w:rsidP="00CF1C3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digitális alapú feladatme</w:t>
            </w: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oldás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8B7D14" w:rsidRDefault="0082501C" w:rsidP="00CF1C3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Default="0082501C" w:rsidP="00264BDB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6B7DDC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82501C" w:rsidRPr="006B7DDC" w:rsidRDefault="0082501C" w:rsidP="00264BDB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 w:rsidRPr="009E38C9">
        <w:rPr>
          <w:rFonts w:ascii="Palatino Linotype" w:hAnsi="Palatino Linotype" w:cs="Palatino Linotype"/>
        </w:rPr>
        <w:t>A nemzeti köznevelésről szóló 2011. évi CXC. törvény 54. § (2) a) pontja szerinti értékeléssel.</w:t>
      </w:r>
    </w:p>
    <w:p w:rsidR="0082501C" w:rsidRPr="00146E4B" w:rsidRDefault="0082501C" w:rsidP="00264BD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10163-12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Gépészeti munkabiztonság és környezetvédelem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E24B2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10163-12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Gépészeti munkabiztonság és környezetvédelem megnevezésű szakmai követelmény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861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2"/>
        <w:gridCol w:w="520"/>
        <w:gridCol w:w="513"/>
        <w:gridCol w:w="456"/>
        <w:gridCol w:w="513"/>
        <w:gridCol w:w="570"/>
        <w:gridCol w:w="684"/>
        <w:gridCol w:w="704"/>
      </w:tblGrid>
      <w:tr w:rsidR="0082501C" w:rsidRPr="00146E4B">
        <w:trPr>
          <w:trHeight w:val="570"/>
          <w:jc w:val="center"/>
        </w:trPr>
        <w:tc>
          <w:tcPr>
            <w:tcW w:w="4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10163-12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Gépészeti munkabiztonság és környezetv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delem</w:t>
            </w:r>
          </w:p>
        </w:tc>
        <w:tc>
          <w:tcPr>
            <w:tcW w:w="1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Munka-védelem </w:t>
            </w:r>
          </w:p>
        </w:tc>
        <w:tc>
          <w:tcPr>
            <w:tcW w:w="24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Elsősegélynyújtás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gyakorlata </w:t>
            </w:r>
          </w:p>
        </w:tc>
      </w:tr>
      <w:tr w:rsidR="0082501C" w:rsidRPr="00146E4B">
        <w:trPr>
          <w:trHeight w:val="3859"/>
          <w:jc w:val="center"/>
        </w:trPr>
        <w:tc>
          <w:tcPr>
            <w:tcW w:w="4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Munkabiztonság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 törések esetén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 vérzések esetén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 villamos áram okozta sérülések esetén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47255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 veszélyes anyagok okozta sérülés esetén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munkaterületet és munkakörnyezetet a bizto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ságos munkavégzésnek megfelelően alakítja ki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veszélyes anyagok és hulladékok kezel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sére, tárolására vonatkozó szabályokat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Együttműködik a munka-, tűz- és környezetvéd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lemmel kapcsolatos események kivizsgálásában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Jelzi a tüzet, részt vesz az oltásban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tűz- és környezetvédelmi előírásokat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mentésben, elsősegélyt nyújt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Környezetvédelmi, tűzvédelmi és munkavédelmi szabályok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munkáltatók és a munkavállalók jogai és kötel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zettségei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munkahely biztonságos kialakításának követe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ményei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gépek, berendezések, szerszámok használati és kezelési utasításai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berendezések biztonságtechnikája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anyagmozgatás, anyagtárolás szabályai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Egyéni és kollektív védelmi módok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Munkabiztonsági szimbólumok értelmezése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 nyújtási ismeretek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86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82501C" w:rsidRPr="00146E4B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Munkabiztonsági eszközök, felszerelések haszn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Munkabiztonsághoz kapcsolódó jelképek, szimb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ó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lumok, színjelölések értelmezése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Gépek, berendezések, szerszámok szakszerű használata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7255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</w:tbl>
    <w:p w:rsidR="0082501C" w:rsidRPr="00146E4B" w:rsidRDefault="0082501C" w:rsidP="00E24B2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E24B2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82501C" w:rsidRPr="00146E4B" w:rsidRDefault="0082501C" w:rsidP="00AA446C">
      <w:pPr>
        <w:numPr>
          <w:ilvl w:val="0"/>
          <w:numId w:val="27"/>
        </w:numPr>
        <w:tabs>
          <w:tab w:val="left" w:pos="709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Munkavédelem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18 óra/18 óra*</w:t>
      </w:r>
    </w:p>
    <w:p w:rsidR="0082501C" w:rsidRPr="00146E4B" w:rsidRDefault="0082501C" w:rsidP="00472556">
      <w:pPr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C87FDE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Munkavédelem elméleti oktatásának alapvető célja, hogy segítse elő a tanulók balesetmentes munkavégzésének kialakítását és az önálló gondolkodásra való nevelését. Tegye képessé a tanulókat a munka világának, ezen belül a munkavédelem jellemzőinek és működésének megértésére.</w:t>
      </w:r>
    </w:p>
    <w:p w:rsidR="0082501C" w:rsidRPr="00146E4B" w:rsidRDefault="0082501C" w:rsidP="00C87FDE">
      <w:pPr>
        <w:widowControl w:val="0"/>
        <w:suppressAutoHyphens/>
        <w:spacing w:after="12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Az Elsősegélynyújtás tantárgy alapvető célja, hogy a munkavégzés alatt vagy azon kívül is a tanulók képesek legyenek felismerni a balesetek során keletkezett sérüléseket, és képesek legyenek az elsősegélynyújtás elvégzésére.</w:t>
      </w:r>
    </w:p>
    <w:p w:rsidR="0082501C" w:rsidRPr="00146E4B" w:rsidRDefault="0082501C" w:rsidP="00C87FDE">
      <w:pPr>
        <w:widowControl w:val="0"/>
        <w:suppressAutoHyphens/>
        <w:spacing w:after="12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146E4B" w:rsidRDefault="0082501C" w:rsidP="002B4894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Munkavédelemmel kapcsolatos fogalmak megismerése, elsősegély nyújtási, munkabiztonsági és környezetvédelmi ismeretek elsajátítása. Az alapvető logikus gondolkodásmód szükséges a tantárgy tanulásához.</w:t>
      </w:r>
    </w:p>
    <w:p w:rsidR="0082501C" w:rsidRPr="00146E4B" w:rsidRDefault="0082501C" w:rsidP="002B4894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AA446C">
      <w:pPr>
        <w:numPr>
          <w:ilvl w:val="1"/>
          <w:numId w:val="26"/>
        </w:numPr>
        <w:spacing w:before="120" w:after="120" w:line="240" w:lineRule="auto"/>
        <w:ind w:left="788" w:hanging="7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82501C" w:rsidRPr="00146E4B" w:rsidRDefault="0082501C" w:rsidP="00A05E11">
      <w:pPr>
        <w:widowControl w:val="0"/>
        <w:tabs>
          <w:tab w:val="left" w:pos="7353"/>
        </w:tabs>
        <w:suppressAutoHyphens/>
        <w:spacing w:after="0" w:line="240" w:lineRule="auto"/>
        <w:ind w:left="360" w:firstLine="495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4.3.1. Elsősegélynyújtás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balesetek fajtái, osztályozásuk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Tömeges baleset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Életveszélyes sérülés ismérvei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Súlyos sérülés ismérvei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Könnyű sérülés ismérvei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Látható és nem látható sérülések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elsősegélynyújtás célja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elsősegélynyújtás elemi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Fő szabályok, további szabályok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tájékozódás lépései (Mi történt? Hogyan történt? Hány sérült van? Milyen sérüléseik vannak? Van-e még valamilyen veszélyforrás, ami további sérüléseket okozhat?)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Helyszínbiztosítás szükségessége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Mentők tájékoztatása, információtartalom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sérült ellátásának legfontosabb feladatai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légutak felszabadításának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légút szabadon tartása (ha a sérülés megengedi, stabil oldalfekvő helyzettel)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Artériás nyomókötés, vénás nyomókötés felhelyezésének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Törés, lágyrész-sérülés rögzítésének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Sebfedés, nyugalomban tartás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Újraélesztés technikája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Sérülések ellátásának speciális ismérvei, szempontrendszere töréses, vérzéses, elektromos áram okozta, veszélyes anyag okozta sérülések esetén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ellátás személyi és tárgyi feltételei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Jelentési kötelezettségek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A05E11">
      <w:pPr>
        <w:widowControl w:val="0"/>
        <w:tabs>
          <w:tab w:val="left" w:pos="7353"/>
        </w:tabs>
        <w:suppressAutoHyphens/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4.3.2. Munkabiztonság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munkavédelem területei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Foglalkozási megbetegedések fajtái, azok jellemzői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Balesetek, megbetegedések bejelentése, kivizsgálása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munkavállaló jogai és kötelezettségei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munkáltató jogai és kötelezettségei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munkavégzés személyi és tárgyi feltételei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munkavédelem szervezeti és jogi kérdései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munkahely biztonságos kialakításának követelményei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időszakos munkavédelmi, munkabiztonsági felülvizsgálatok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munkabiztonság ergonómiai követelményei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Létrák, állványok biztonságos használatának előírásai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Szimbólumok, biztonsági jelzések jelentése, ismeretének jelentősége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Gépek, berendezések, szerszámok biztonságtechnikája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Anyagmozgatás, anyagtárolás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Villamos berendezések biztonságtechnikája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Egyéni és kollektív munkavédelem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Munkaegészségügy fogalma, munkaegészségügyi előírások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Általános tűzvédelmi ismeretek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Tűzvédelmi előírások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tűz jelzése (kinek, milyen információkat kell közölni)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Teendők tűz esetén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Tűzoltó berendezések csoportosítása, használatának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Tűzveszélyességi osztályba sorolás célja, osztályok jelentése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Tűzveszélyes anyagok jellemzői, kezelésük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Munkahelyek tűzvédelmi szabályai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597224">
      <w:pPr>
        <w:widowControl w:val="0"/>
        <w:numPr>
          <w:ilvl w:val="2"/>
          <w:numId w:val="6"/>
        </w:numPr>
        <w:tabs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Környezetvédelem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környezetvédelem fogalma, feladata, csoportosítása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környezetvédelem helye a társadalmi-gazdasági folyamatokban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 védelmének jelentősége, formái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Talaj védelmének jelentősége, formái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Felszíni és felszín alatti vizek védelmének jelentősége, formái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Élővilág (növények, állatok) védelmének jelentősége, formái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Táj és épített környezet védelmének jelentősége, formái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környezetszennyezés formái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Környezetidegen anyagok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környezetszennyezés megelőzési technológiái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Veszélyes anyagok kezelése, hulladékkezelés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Hulladékgazdálkodási alapfogalmak. 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Hulladékok fajtái és kezelésük.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Ártalmatlanítás és hasznosítás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Default="0082501C">
      <w:pPr>
        <w:widowControl w:val="0"/>
        <w:suppressAutoHyphens/>
        <w:spacing w:after="12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Munkavédelmi szaktanterem</w:t>
      </w:r>
    </w:p>
    <w:p w:rsidR="0082501C" w:rsidRPr="00146E4B" w:rsidRDefault="0082501C" w:rsidP="00AA446C">
      <w:pPr>
        <w:numPr>
          <w:ilvl w:val="1"/>
          <w:numId w:val="26"/>
        </w:numPr>
        <w:spacing w:after="120" w:line="240" w:lineRule="auto"/>
        <w:ind w:left="1020" w:hanging="663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e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vékenységformák (ajánlás)</w:t>
      </w:r>
    </w:p>
    <w:p w:rsidR="0082501C" w:rsidRDefault="0082501C" w:rsidP="00B552C8">
      <w:pPr>
        <w:pStyle w:val="ListParagraph1"/>
        <w:spacing w:after="120" w:line="240" w:lineRule="auto"/>
        <w:ind w:left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82501C" w:rsidRPr="00146E4B" w:rsidRDefault="0082501C" w:rsidP="00B552C8">
      <w:pPr>
        <w:pStyle w:val="ListParagraph1"/>
        <w:spacing w:after="120" w:line="240" w:lineRule="auto"/>
        <w:ind w:left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24B2B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Default="0082501C" w:rsidP="00B552C8">
      <w:pPr>
        <w:spacing w:after="120" w:line="240" w:lineRule="auto"/>
        <w:ind w:left="793" w:hanging="68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82501C" w:rsidRPr="00146E4B" w:rsidRDefault="0082501C" w:rsidP="00B552C8">
      <w:pPr>
        <w:spacing w:after="120" w:line="240" w:lineRule="auto"/>
        <w:ind w:left="793" w:hanging="68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désekre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24B2B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120" w:line="240" w:lineRule="auto"/>
        <w:ind w:left="788" w:hanging="43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82501C" w:rsidRPr="00146E4B" w:rsidRDefault="0082501C" w:rsidP="00E24B2B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„A nemzeti köznevelésről szóló 2011. évi CXC. törvény 54. § (2) a) pontja sz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rinti értékeléssel.”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Default="0082501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146E4B" w:rsidRDefault="0082501C" w:rsidP="00AA446C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Elsősegélynyújtás gyakorlata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18 óra/18 óra*</w:t>
      </w:r>
    </w:p>
    <w:p w:rsidR="0082501C" w:rsidRPr="00146E4B" w:rsidRDefault="0082501C" w:rsidP="00E24B2B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120" w:line="240" w:lineRule="auto"/>
        <w:ind w:left="970" w:hanging="573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82501C" w:rsidRPr="00146E4B" w:rsidRDefault="0082501C" w:rsidP="00B552C8">
      <w:pPr>
        <w:widowControl w:val="0"/>
        <w:suppressAutoHyphens/>
        <w:spacing w:after="0" w:line="240" w:lineRule="auto"/>
        <w:ind w:left="399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Az Elsősegélynyújtás gyakorlata tantárgy alapvető célja, hogy a munkavégzés alatt vagy azon kívül is a tanulók képesek legyenek felismerni a balesetek során keletkezett sérüléseket, és képesek legyenek az elsősegélynyújtás elvégzésére.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ind w:hanging="393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82501C" w:rsidRPr="00146E4B" w:rsidRDefault="0082501C" w:rsidP="00B552C8">
      <w:pPr>
        <w:spacing w:after="0" w:line="240" w:lineRule="auto"/>
        <w:ind w:left="1416" w:hanging="39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Munkavédelmi alapismeretek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82501C" w:rsidRPr="00146E4B" w:rsidRDefault="0082501C" w:rsidP="004C2586">
      <w:pPr>
        <w:widowControl w:val="0"/>
        <w:tabs>
          <w:tab w:val="left" w:pos="7353"/>
        </w:tabs>
        <w:suppressAutoHyphens/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5.3.1. Elsősegélynyújtás törések esetén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Általános szabályok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 nagyságának és jellegének megállapítása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ellátás lehetséges módjai, eszközei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Zárt törések és ficamok elsősegélye: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sérült rész megnyugtatása, a beteg megtámasztása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Szoros ruhák, ékszerek végtagokról történő eltávolítása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Sérült végtag megemelése lehetőségekhez képest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Nyílt törések elsősegélye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Sérült testrészek megtartása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Vérzéscsökkentés steril gézlapokkal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Sérülés környékének kipárnázása, elfedése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Sebfedés átkötése a vérkeringés biztosítása mellett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Mentők értesítése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4C2586">
      <w:pPr>
        <w:widowControl w:val="0"/>
        <w:numPr>
          <w:ilvl w:val="2"/>
          <w:numId w:val="4"/>
        </w:numPr>
        <w:tabs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Elsősegélynyújtás vérzések esetén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Általános szabályok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 nagyságának és jellegének megállapítása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ellátás lehetséges módjai, eszközei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Ellátás folyamata artériás vérzés esetén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Ellátás folyamata vénás vérzés esetén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Ellátás folyamata hajszáleres vérzés esetén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Belső vérzés felismerése, az ellátás teendői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Orrvérzés ellátásának folyamata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szájból történő vérzés ellátásának folyamata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Ellátás folyamata csonkolásos vérzéses sérülés esetén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ab/>
      </w:r>
    </w:p>
    <w:p w:rsidR="0082501C" w:rsidRPr="00146E4B" w:rsidRDefault="0082501C" w:rsidP="004C2586">
      <w:pPr>
        <w:widowControl w:val="0"/>
        <w:suppressAutoHyphens/>
        <w:spacing w:after="0" w:line="240" w:lineRule="auto"/>
        <w:ind w:left="438" w:firstLine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5.3.3. Elsősegélynyújtás villamos áram okozta sérülések esetén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 óra/3 óra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Általános szabályok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 nagyságának helyének és jellegének megállapítása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ellátás lehetséges módjai, eszközei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Teendők az áramforrással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Mentők értesítése, az értesítés információtartalma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2302B">
      <w:pPr>
        <w:widowControl w:val="0"/>
        <w:suppressAutoHyphens/>
        <w:spacing w:after="0" w:line="240" w:lineRule="auto"/>
        <w:ind w:left="798" w:right="-285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5.3.4. Elsősegélynyújtás veszélyes anyagok okozta sérülés esetén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 óra/3 óra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Általános szabályok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sérülés nagyságának és jellegének megállapítása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ellátás lehetséges módjai, eszközei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Vágásos sérülések ellátása 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Égési sérülések ellátása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Mérgezés okozta sérülések ellátása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Szemsérülések ellátása</w:t>
      </w:r>
    </w:p>
    <w:p w:rsidR="0082501C" w:rsidRPr="00146E4B" w:rsidRDefault="0082501C" w:rsidP="00E24B2B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146E4B" w:rsidRDefault="0082501C" w:rsidP="00E24B2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C62E88">
      <w:pPr>
        <w:numPr>
          <w:ilvl w:val="1"/>
          <w:numId w:val="4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C62E88">
      <w:pPr>
        <w:widowControl w:val="0"/>
        <w:tabs>
          <w:tab w:val="left" w:pos="1425"/>
        </w:tabs>
        <w:suppressAutoHyphens/>
        <w:spacing w:after="0" w:line="240" w:lineRule="auto"/>
        <w:ind w:left="851" w:firstLine="57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Munkavédelmi demonstrációs terem</w:t>
      </w:r>
    </w:p>
    <w:p w:rsidR="0082501C" w:rsidRPr="00146E4B" w:rsidRDefault="0082501C" w:rsidP="00E24B2B">
      <w:pPr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C62E88">
      <w:pPr>
        <w:numPr>
          <w:ilvl w:val="1"/>
          <w:numId w:val="4"/>
        </w:numPr>
        <w:spacing w:after="0" w:line="240" w:lineRule="auto"/>
        <w:ind w:left="969" w:hanging="60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e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vékenységformák (ajánlás)</w:t>
      </w:r>
    </w:p>
    <w:p w:rsidR="0082501C" w:rsidRPr="00146E4B" w:rsidRDefault="0082501C" w:rsidP="00E24B2B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Default="0082501C" w:rsidP="00C62E88">
      <w:pPr>
        <w:pStyle w:val="ListParagraph1"/>
        <w:spacing w:after="120" w:line="240" w:lineRule="auto"/>
        <w:ind w:left="709" w:hanging="70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oktatási módszerek (ajánlás)</w:t>
      </w:r>
    </w:p>
    <w:p w:rsidR="0082501C" w:rsidRPr="00146E4B" w:rsidRDefault="0082501C" w:rsidP="00C62E88">
      <w:pPr>
        <w:pStyle w:val="ListParagraph1"/>
        <w:spacing w:after="120" w:line="240" w:lineRule="auto"/>
        <w:ind w:left="709" w:hanging="70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24B2B">
      <w:pPr>
        <w:pStyle w:val="ListParagraph1"/>
        <w:spacing w:after="0" w:line="240" w:lineRule="auto"/>
        <w:ind w:left="709" w:firstLine="8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E24B2B">
      <w:pPr>
        <w:pStyle w:val="ListParagraph1"/>
        <w:spacing w:after="0" w:line="240" w:lineRule="auto"/>
        <w:ind w:left="709" w:firstLine="8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Default="0082501C" w:rsidP="00C62E88">
      <w:pPr>
        <w:spacing w:after="120" w:line="240" w:lineRule="auto"/>
        <w:ind w:left="794" w:hanging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82501C" w:rsidRPr="00146E4B" w:rsidRDefault="0082501C" w:rsidP="00C62E88">
      <w:pPr>
        <w:spacing w:after="120" w:line="240" w:lineRule="auto"/>
        <w:ind w:left="794" w:hanging="794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C62E8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C62E8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C62E8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C62E8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C62E8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(SZVK)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24B2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C62E88">
      <w:pPr>
        <w:numPr>
          <w:ilvl w:val="1"/>
          <w:numId w:val="4"/>
        </w:numPr>
        <w:autoSpaceDE w:val="0"/>
        <w:autoSpaceDN w:val="0"/>
        <w:adjustRightInd w:val="0"/>
        <w:spacing w:after="120" w:line="240" w:lineRule="auto"/>
        <w:ind w:left="709" w:hanging="43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82501C" w:rsidRPr="00146E4B" w:rsidRDefault="0082501C" w:rsidP="00E24B2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„A nemzeti köznevelésről szóló 2011. évi CXC. törvény 54. § (2) a) pontja szeri</w:t>
      </w:r>
      <w:r>
        <w:rPr>
          <w:rFonts w:ascii="Palatino Linotype" w:hAnsi="Palatino Linotype" w:cs="Palatino Linotype"/>
          <w:sz w:val="24"/>
          <w:szCs w:val="24"/>
        </w:rPr>
        <w:t>n</w:t>
      </w:r>
      <w:r>
        <w:rPr>
          <w:rFonts w:ascii="Palatino Linotype" w:hAnsi="Palatino Linotype" w:cs="Palatino Linotype"/>
          <w:sz w:val="24"/>
          <w:szCs w:val="24"/>
        </w:rPr>
        <w:t>ti értékeléssel.”</w:t>
      </w:r>
    </w:p>
    <w:p w:rsidR="0082501C" w:rsidRPr="00146E4B" w:rsidRDefault="0082501C" w:rsidP="00E24B2B">
      <w:pPr>
        <w:autoSpaceDE w:val="0"/>
        <w:autoSpaceDN w:val="0"/>
        <w:adjustRightInd w:val="0"/>
        <w:spacing w:after="0" w:line="240" w:lineRule="auto"/>
        <w:ind w:left="276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10162-12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Gépészeti alapozó feladatok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6720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10162-12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Gépészeti alapozó feladatok megnevezésű szakmai követelmény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35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0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:rsidR="0082501C" w:rsidRPr="00146E4B">
        <w:trPr>
          <w:trHeight w:val="570"/>
          <w:jc w:val="center"/>
        </w:trPr>
        <w:tc>
          <w:tcPr>
            <w:tcW w:w="4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10162-12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Gépészeti alapozó feladatok</w:t>
            </w:r>
          </w:p>
        </w:tc>
        <w:tc>
          <w:tcPr>
            <w:tcW w:w="25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Gépészeti alapismeretek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Gépészeti alapozó gyakorlat</w:t>
            </w:r>
          </w:p>
        </w:tc>
      </w:tr>
      <w:tr w:rsidR="0082501C" w:rsidRPr="00146E4B">
        <w:trPr>
          <w:trHeight w:val="3466"/>
          <w:jc w:val="center"/>
        </w:trPr>
        <w:tc>
          <w:tcPr>
            <w:tcW w:w="4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dokumentációs ismeretek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mérés ismeret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Anyagvizsgáló technológiák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Fémmegmunkálási ismeretek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Szerelési ismeretek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Fémek alakítása kézi forgácsolással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Fémek alakítása gépi forgácsolással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Fémek forgács nélküli alakítása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84302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Alapszerelések végzése</w:t>
            </w:r>
          </w:p>
        </w:tc>
      </w:tr>
      <w:tr w:rsidR="0082501C" w:rsidRPr="00146E4B">
        <w:trPr>
          <w:trHeight w:val="345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Tanulmányozza és értelmezi a munka tárgyára, céljára és a technológiára vonatkozó dokument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u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mokat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Kiválasztja, ellenőrzi és karbantartja az általános kézi és kisgépes fémalakító műveletekhez haszn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latos gépeket, szerszámokat, mérőeszközöket, v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dőfelszereléseket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Egyszerű gépészeti műszaki rajzokat készít, olvas, értelmez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Egyszerű alkatrészről szabadkézi vázlatrajzokat készít, olvas, értelmez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Előkészíti a munkafeladat végrehajtását, az ahhoz szükséges anyagokat, segédanyagokat, előre gyá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tott elemeket, gépeket, szerszámokat, mérőeszk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zöket, felfogó- és befogóeszközöket, védőfelszer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léseket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Előrajzol szükség szerint a dokumentáció alapján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Tanulmányozza és értelmezi az általános gépészeti anyagokra és alkatrészekre vonatkozó informáci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ó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az általános, gépészeti célú anyagok és alkatrészek közül a feladatnak megfelelőt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Meghatározza a szükséges anyagmennyiséget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Gépipari alapméréseket végez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1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Alak- és helyzetpontossági méréseket végez által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nos eszközökkel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roncsolásos és roncsolás mentes anya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vizsgálatokat végez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Alakítja a munkadarabot kézi forgácsoló alapelj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rásokkal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Alakítja a munkadarabot gépi forgácsoló alapelj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rásokkal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Képlékenyalakítást végez kézi alapműveletekkel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Darabol kézi és gépi műveletekkel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Alakítja a munkadarabot kézi kisgépes eljárásokkal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Alapszerelési műveleteket végez, oldható és nem oldható kötéseket készít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Korrózióelleni védőbevonatot készít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Közreműködik a minőségbiztosítási feladatok megvalósításában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munkabiztonsági, tűz- és környeze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védelmi előírásokat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Géprajzi alapfogalmak, szerkesztések, ábrázolási módok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műszaki rajzok olvasása, értelmezése, készítése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Szabadkézi vázlatrajzok készítése egyszerű alka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részekről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Diagramok olvasása, értelmezése, készítése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Szabványok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Gyártási utasítások értelmezése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Gépkönyv, kezelési, szerelési, karbantartási útm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u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tatók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79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Mérési utasítások értelmezése, m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Mértékegységek ismerete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Ipari anyagok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Ipari vasötvözetek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Könnyűfém ötvözetek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Színesfém ötvözetek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Ötvözőanyagok hatása az anyag tulajdonságaira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Szabványos ipari vasötvözetek, könnyűfém ötv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zetek, színesfém ötvözetek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mérés eszközeinek ismerete, hosszmér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tek, szögek mérése és ellenőrzése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Alak- és helyzetpontosság mérése és ellenőrzése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Képlékenyalakítás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Forgácsolási alapfogalmak, műveletek, technológ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Kézi és gépi forgácsolás technológiája, eszközei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Gépi forgácsoló alapeljárások gépei, szerszámai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Érintésvédelmi alapismeretek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Szerszámok, kézi kisgépek biztonsági ismeretei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Gépüzemeltetés, anyagmozgatás munkabiztonsági szabályai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Hegesztési alapismeretek, hegesztő berendezések és eszközök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Ívhegesztés, gázhegesztés és lángvágás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0"/>
          <w:jc w:val="center"/>
        </w:trPr>
        <w:tc>
          <w:tcPr>
            <w:tcW w:w="935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82501C" w:rsidRPr="00146E4B">
        <w:trPr>
          <w:trHeight w:val="24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Gépészeti rajz olvasása, értelmezés, alkatrészrajz készítése, szabadkézi vázlatkészítés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Diagram, nomogram olvasása, értelmezése, m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ű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szaki táblázatok kezelése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Gépipari mérőeszközök használata, fémmegmu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káló kéziszerszámok és kisgépek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Gépi forgácsoló alapeljárások gépeinek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Alaphegesztési eljárások berendezéseinek, eszk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zeinek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Szabálykövetés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36720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82501C" w:rsidRPr="00146E4B" w:rsidRDefault="0082501C" w:rsidP="00AA446C">
      <w:pPr>
        <w:numPr>
          <w:ilvl w:val="0"/>
          <w:numId w:val="26"/>
        </w:numPr>
        <w:tabs>
          <w:tab w:val="left" w:pos="426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Gépészeti alapismeretek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144 óra/108 óra*</w:t>
      </w:r>
    </w:p>
    <w:p w:rsidR="0082501C" w:rsidRPr="00146E4B" w:rsidRDefault="0082501C" w:rsidP="00367203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82501C" w:rsidRPr="00146E4B" w:rsidRDefault="0082501C" w:rsidP="00CF5B7E">
      <w:pPr>
        <w:widowControl w:val="0"/>
        <w:suppressAutoHyphens/>
        <w:spacing w:after="0" w:line="240" w:lineRule="auto"/>
        <w:ind w:left="39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Gépészeti alapismeretek tantárgy oktatásának alapvető célja, hogy elősegítse a tanulók gépészeti gondolkodásmódjának kialakulását és fejlesztését, hozzájáruljon a gépészeti, műszaki területeken jelentkező problémák megértéséhez, képessé tegye a tanulókat a munka világának, ezen belül a gépészeti témakörök jellemzőinek és összefüggéseinek, valamint a gépészeti eszközök működésének a megértésére. </w:t>
      </w:r>
    </w:p>
    <w:p w:rsidR="0082501C" w:rsidRPr="00146E4B" w:rsidRDefault="0082501C" w:rsidP="00CF5B7E">
      <w:pPr>
        <w:widowControl w:val="0"/>
        <w:suppressAutoHyphens/>
        <w:spacing w:after="0" w:line="240" w:lineRule="auto"/>
        <w:ind w:left="39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146E4B" w:rsidRDefault="0082501C" w:rsidP="00990D2F">
      <w:pPr>
        <w:tabs>
          <w:tab w:val="num" w:pos="1539"/>
        </w:tabs>
        <w:spacing w:after="0" w:line="240" w:lineRule="auto"/>
        <w:ind w:left="2234" w:hanging="109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Matematika</w:t>
      </w:r>
    </w:p>
    <w:p w:rsidR="0082501C" w:rsidRPr="00146E4B" w:rsidRDefault="0082501C" w:rsidP="00990D2F">
      <w:pPr>
        <w:tabs>
          <w:tab w:val="num" w:pos="1539"/>
        </w:tabs>
        <w:spacing w:after="0" w:line="240" w:lineRule="auto"/>
        <w:ind w:left="2234" w:hanging="109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Fizika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82501C" w:rsidRPr="00146E4B" w:rsidRDefault="0082501C" w:rsidP="00BF5BDF">
      <w:pPr>
        <w:widowControl w:val="0"/>
        <w:tabs>
          <w:tab w:val="left" w:pos="7296"/>
        </w:tabs>
        <w:suppressAutoHyphens/>
        <w:spacing w:after="0" w:line="240" w:lineRule="auto"/>
        <w:ind w:left="798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6.3.1. Műszaki dokumentációs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24 óra/18 óra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Gépészeti technológiai dokumentációk, mint információhordozók, azok formai és tartalmi követelményei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Technológiai dokumentáció fogalma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Technológiai dokumentáció tartalma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Összeállítási és részletrajzok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Rajztechnikai alapszabványok, előírások, megoldások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Síkmértani szerkesztések, térelemek kölcsönös helyzete, vetületi és ax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nometrikus ábrázolás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Síkmetszés, valódi nagyság meghatározása, kiterítés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Áthatások, áthatások alkatrészrajzokon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Alkatrész és összeállítási rajzok fogalma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Metszetábrázolások, szelvények, egyszerűsített ábrázolások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Mérethálózat felépítése, különleges méretmegadások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Tűrés, illesztés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Felületi minőség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Jelképes ábrázolások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Alkatrészrajzok szerkesztése felvételi vázlat alapján, rajzolvasás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Alkatrészrajzok szabadkézi felvételezése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Összeállítási rajzok, rajzdokumentációk elemzése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Alkatrészrajzok elemzési szempontjai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Fémszerkezetek rajzai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Technológiai rajzok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Rendszerek rajzai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Kapcsolási vázlatok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Folyamatábrák és folyamatrendszerek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Ábrás művelettervek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Művelettervek szerepe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Művelettervek tartalma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Műveleti utasítások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Műveleti utasítás tartalma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Műveletelőzési sorrendek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Technológiai sorrend fogalma, tartalma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Szerszámjegyzékek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widowControl w:val="0"/>
        <w:numPr>
          <w:ilvl w:val="2"/>
          <w:numId w:val="7"/>
        </w:numPr>
        <w:tabs>
          <w:tab w:val="left" w:pos="7296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Gépészeti mérésismeret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óra/9 óra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Mérés, ellenőrzés fogalma és folyamata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Mérési pontosság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Tűréssel, illesztéssel kapcsolatos alapfogalmak, táblázatok kezelése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Mérési alapfogalmak, mérési hibák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Műszerhibák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Mérési jellemzők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 egyszerű és nagypontosságú mérőeszközökkel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Mérőeszközök szerepe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Hossz- és szögmérő eszközök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Mechanikai mérőeszközök típusai, működésük, kezelésük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Digitális mérőeszközök típusai, alkalmazásuk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Külső felületek mérésének eszközei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Belső felületek mérésének eszközei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Szögek mérésének, ellenőrzésének eszközei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Felületi minőség jelölése, ellenőrzésének és mérésének eszközei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Munkadarabok alak- és helyzetmérésének eszközei, módjai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Mérési dokumentumok jelentősége, fajtái, tartalma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widowControl w:val="0"/>
        <w:numPr>
          <w:ilvl w:val="2"/>
          <w:numId w:val="7"/>
        </w:numPr>
        <w:tabs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Anyagismeret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óra/27 óra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Alapanyagok csoportosítása és tulajdonságai 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Anyagszerkezettani alapismeretek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Vasfémek és ötvözeteik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Ötvöző anyagok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Ötvözők hatása a mechanikai tulajdonságokra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legfontosabb acélfajták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Acéllemezek gyártása, felhasználási területei, összetétele és tulajdonságai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Acélprofilok gyártása felhasználási területei, összetétele, és tulajdonságai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Köracélok gyártása felhasználási területei, összetétele, és tulajdonságai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Acélöntvények gyártása felhasználási területei, összetétele, és tulajdo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ságai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acélok hőkezelése (nemesítés (edzés, megeresztés) normalizálás, l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gyítás)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anyagkiválasztás szempontjai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Nem vasalapú fémes szerkezeti anyagok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alumínium gyártása és tulajdonságai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alumínium ötvözése, ötvöző anyagok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alumíniumötvözetek tulajdonságai, felhasználási területei, összetét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le, és tulajdonságai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alumínium hőkezelése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Könnyűfémek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Könnyűfémprofilok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Nehézfémek 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Szinterezett szerkezeti anyagok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Műanyagok csoportosítása, összetétele, mechanikai tulajdonságai, fe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használási területe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Segédanyagok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korrózió fajtái, befolyásoló tényezői, megjelenési formái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Korrózióvédelem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felületek előkészítése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Felületkezelő eljárások feladata, csoportosítása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Felületkezelő anyagok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Nemfémes bevonatok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Galvánbevonatok 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Mázolás, lakkozás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Műanyag porszórás (szinterezés)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Tűzi fémbevonatok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widowControl w:val="0"/>
        <w:numPr>
          <w:ilvl w:val="2"/>
          <w:numId w:val="7"/>
        </w:numPr>
        <w:tabs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Anyagvizsgáló technológiák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 óra/6 óra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Anyagvizsgálati módok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vizsgálat típusának megválasztási szempontjai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Roncsolásmentes anyagvizsgálatok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Vizuális megfigyelés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Mágneses repedésvizsgálat technológiája, eszközei,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Penetráló folyadékos vizsgálat technológiája, felhasználási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Örvényáramos vizsgálat technológiája, felhasználási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Röntgen vizsgálat technológiája és felhasználási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Izotópos vizsgálat technológiája és felhasználási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Roncsolásos anyagvizsgálatok 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Szakítóvizsgálat technológiája és az általa meghatározható anyagjelle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zők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Ütővizsgálat technológiája, mért anyagjellemzők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Keménységmérés típusai, technológiái, szerepe a gépészetben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Hajlító vizsgálat jellemzői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Technológiai vizsgálatok (törővizsgálatok, lapítóvizsgálatok)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widowControl w:val="0"/>
        <w:numPr>
          <w:ilvl w:val="2"/>
          <w:numId w:val="7"/>
        </w:numPr>
        <w:tabs>
          <w:tab w:val="clear" w:pos="1518"/>
          <w:tab w:val="num" w:pos="1440"/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Kézi fémmegmunkálási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óra/28 óra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Kézi forgácsolási technológiák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Darabolás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Hajlítás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Fűrészelés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Reszelés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Köszörülés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Fúrás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Süllyesztés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Dörzsölés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Hántolás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Csiszolás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Menetvágás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Menetfúrás technológiája, műszaki paraméterei,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Forgács nélküli alakító eljárások jellemzői, technológiái, gépei, szersz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mai, eszközei (zömítés, szűkítés, peremezés, bővítés, hajlítás, peremezés, hengerítés, görgős egyengetés, hullámosítás, áttolás, elcsavarás, nyíróv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gás (nyírás), kivágás, lyukasztás, korcolás)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widowControl w:val="0"/>
        <w:numPr>
          <w:ilvl w:val="2"/>
          <w:numId w:val="7"/>
        </w:numPr>
        <w:tabs>
          <w:tab w:val="clear" w:pos="1518"/>
          <w:tab w:val="num" w:pos="1440"/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Gépi fémmegmunkálási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óra/14 óra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Gépi forgácsolás 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Gépi forgácsoló alapeljárások gépei, szerszámai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Esztergálás technológiája, műszaki paraméterei, a munkafolyamat mo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gásviszonyai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Fúrás, furatmegmunkálás technológiája, műszaki paraméterei, a munk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folyamat mozgásviszonyai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Marás technológiája, műszaki paraméterei, a munkafolyamat mozgásv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szonyai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Köszörülés technológiája, műszaki paraméterei, a munkafolyamat mo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gásviszonyai</w:t>
      </w:r>
    </w:p>
    <w:p w:rsidR="0082501C" w:rsidRPr="00146E4B" w:rsidRDefault="0082501C" w:rsidP="00C51B6F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Gépüzemeltetés munkabiztonsági szabályai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widowControl w:val="0"/>
        <w:numPr>
          <w:ilvl w:val="2"/>
          <w:numId w:val="7"/>
        </w:numPr>
        <w:tabs>
          <w:tab w:val="left" w:pos="735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Szerelési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 óra/6 óra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általános gépipari szerelés és a szereléstechnológia alapjai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szerelés helye a gyártórendszerben, a szerelés rendszerelméleti jelle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zői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szerelés fogalma, szerelési technológiák csoportosítása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A szerelés technológiai tervezése, szereléshelyes konstrukció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Szerelési technológiák dokumentációi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Szerelési méretláncok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Tűrés, illesztés fogalma, szerepe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gépgyártás és üzemfenntartás során alkalmazott szereléstechnológiai eszközök rendszere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alkatrészkötés alapjai, eszközei és gépei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Erővel záró kötések: csavarkötések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Oldható kötésekkel megvalósított szerelési technológiák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oldható kötéskészítés szerszámai, eszközei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Alakkal záró kötések: csapszegkötések, tengelykötések 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Anyaggal záró kötések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Nem oldható kötésekkel megvalósított szerelési eljárások (nagyméretű fém alkatrészek esetében)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Forrasztás eszközei, technológiája,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Hegesztés fajtái,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Szerelési technológia ragasztással 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Gázhegesztés és lángvágás technológiája,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Ívhegesztés technológiája, alkalmazási területei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Szerelő kéziszerszámok, csavarozó, szegecselő kisgépek, szerelősajtók, emelő-berendezések, csaphegesztés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Hegesztő berendezések és eszközök kialakítása, működési elvei</w:t>
      </w:r>
    </w:p>
    <w:p w:rsidR="0082501C" w:rsidRPr="00146E4B" w:rsidRDefault="0082501C" w:rsidP="00367203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597224">
      <w:pPr>
        <w:numPr>
          <w:ilvl w:val="1"/>
          <w:numId w:val="7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CF5B7E">
      <w:pPr>
        <w:widowControl w:val="0"/>
        <w:suppressAutoHyphens/>
        <w:spacing w:after="0" w:line="240" w:lineRule="auto"/>
        <w:ind w:left="1026" w:hanging="57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Gépészeti szaktanterem</w:t>
      </w:r>
    </w:p>
    <w:p w:rsidR="0082501C" w:rsidRPr="00146E4B" w:rsidRDefault="0082501C" w:rsidP="00367203">
      <w:pPr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597224">
      <w:pPr>
        <w:numPr>
          <w:ilvl w:val="1"/>
          <w:numId w:val="7"/>
        </w:numPr>
        <w:spacing w:after="0" w:line="240" w:lineRule="auto"/>
        <w:ind w:left="1026" w:hanging="6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367203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CF5B7E">
      <w:pPr>
        <w:pStyle w:val="ListParagraph1"/>
        <w:spacing w:after="120" w:line="240" w:lineRule="auto"/>
        <w:ind w:left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CF5B7E">
      <w:pPr>
        <w:spacing w:after="120" w:line="240" w:lineRule="auto"/>
        <w:ind w:left="794" w:hanging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(SZVK)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04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port-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rajz értelmezése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rajz készítés tárgyról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rajz kiegészítés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rajz elemzés, hibakeresés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367203">
      <w:pPr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59722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„A nemzeti köznevelésről szóló 2011. évi CXC. törvény 54. § (2) a) pontja sz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rinti értékeléssel.”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146E4B" w:rsidRDefault="0082501C" w:rsidP="00597224">
      <w:pPr>
        <w:numPr>
          <w:ilvl w:val="0"/>
          <w:numId w:val="7"/>
        </w:numPr>
        <w:tabs>
          <w:tab w:val="left" w:pos="7353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Gépészeti alapozó gyakorlat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360 óra/348 óra*</w:t>
      </w:r>
    </w:p>
    <w:p w:rsidR="0082501C" w:rsidRPr="00146E4B" w:rsidRDefault="0082501C" w:rsidP="00367203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31213">
      <w:pPr>
        <w:spacing w:after="0" w:line="240" w:lineRule="auto"/>
        <w:ind w:left="342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7.1. A tantárgy tanításának célja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851" w:right="42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gépészeti alapozó gyakorlat tantárgy tanításának célja megismertetni és elsajátíttatni a tanulókkal a különféle gépészeti alapozó feladatok és gyakorlatok megoldhatóságának feltételeit; a nyersanyag, alapanyag, anyagminőségek, megmunkálások meghatározását, a megfelelő technológia szakszerű kiválasztását illetve az alkalmazott vizsgálatok módját. Mindezek segítségével cél a tanulók gépészeti alapfeladatok végzésére irányuló kellő gyakorlottságának megvalósítása.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31213">
      <w:pPr>
        <w:spacing w:after="0" w:line="240" w:lineRule="auto"/>
        <w:ind w:left="342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7.2. Kapcsolódó közismereti, szakmai tartalmak</w:t>
      </w:r>
    </w:p>
    <w:p w:rsidR="0082501C" w:rsidRPr="00146E4B" w:rsidRDefault="0082501C" w:rsidP="008A685E">
      <w:pPr>
        <w:widowControl w:val="0"/>
        <w:suppressAutoHyphens/>
        <w:spacing w:after="0" w:line="240" w:lineRule="auto"/>
        <w:ind w:left="851" w:right="42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Anyagszerkezettani, anyagvizsgálati ismeretek, kézi és gépi anyagmegmunkálási ismeretek, hegesztési ismeretek, szerelési ismeretek. A tantárgy sikeres teljesítéséhez gépészeti szemléletmód és logikus gondolkodás, valamint rendszerező képesség szükséges. </w:t>
      </w:r>
    </w:p>
    <w:p w:rsidR="0082501C" w:rsidRPr="00146E4B" w:rsidRDefault="0082501C" w:rsidP="00367203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31213">
      <w:pPr>
        <w:spacing w:after="0" w:line="240" w:lineRule="auto"/>
        <w:ind w:left="342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7.3. Témakörök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31213">
      <w:pPr>
        <w:tabs>
          <w:tab w:val="left" w:pos="7353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7.3.1. Anyagvizsgálatok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óra/12 óra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Anyagvizsgálati módszerek végzése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vizsgálat típusának megválasztása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Roncsolásmentes anyagvizsgálatok végzése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Vizuális megfigyelés végzése, eredmények dokumentálása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Mágneses repedésvizsgálat végzése, vizsgálati jegyzőkönyv készítése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Penetráló folyadékos vizsgálat végzése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Örvényáramos vizsgálat végrehajtása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Roncsolásos anyagvizsgálatok végzése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Szakítóvizsgálat technológia végrehajtása, szakítószilárdság, folyáshatár, szakadási nyúlás meghatározása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Ütőmunka meghatározás U és V alakú próbatestekkel ütővizsgálat során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Keménységmérés végrehajtása (HB, HW, HR, Poldi)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Technológiai próbák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2"/>
          <w:numId w:val="7"/>
        </w:numPr>
        <w:spacing w:after="0" w:line="240" w:lineRule="auto"/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Fémek alakítása kézi forgácsolással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90 óra/84 óra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kézi forgácsolás technológiái (darabolások, fúrások, reszelések, köszörülések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kézi forgácsolási műveletek általános szabályai, forgácsolási paraméterek helyes megválasztása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Darabolási technológiák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Kézi fűrészelés technológiájának gyakorlása, szerszámai, alkalmazási 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területei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Kézi vágási technológiák begyakorlása, a vágás szerszámainak megismerése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metszés munkafolyamatának megismerése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Nyírási technológiák végzése, szerszámainak megismerése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darabolás munkavédelmi előírásainak alkalmazása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fúrás kézi megmunkálási gyakorlatának megismerése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fúrás szerszámai: (csigafúró, süllyesztő, menetmetsző, menetvágó)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menetmegmunkáló szerszámok befogói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Kézi menetfúrás gépeinek használata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fúrószerszámok élgeometriája, élezése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fúrások munkavédelmi előírásainak alkalmazása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reszelés technológiáinak begyakorlása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reszelés szerszámkialakításai, reszelőtípusok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Köszörülési technológiák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kézi köszörülés eszközei, szerszámai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köszörülés gépei, kézi kisgépei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kézi köszörülés munkavédelmi eszközei, azok használata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kézi forgácsolás eszközeinek, gépeinek, kézi kisgépeinek karbantartása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kézi forgácsoló műhely rendje, munka- és tűzvédelmi ismeretek rendszerezése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82501C" w:rsidRPr="00146E4B" w:rsidRDefault="0082501C" w:rsidP="00597224">
      <w:pPr>
        <w:numPr>
          <w:ilvl w:val="2"/>
          <w:numId w:val="7"/>
        </w:numPr>
        <w:tabs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Fémek alakítása gépi forgácsolással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108 óra/116 óra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gépi forgácsolás elvégzéséhez szükséges anyagok, szerszámok, mérőeszközök előkészítése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Forgácsoló gépek ellenőrzése (karbantartási és biztonságtechnikai szempontok szerint)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Munkadarab befogó készülékeket használ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Beállítja a gépeket a feladat végrehajtásához (előgyártmány ellenőrzések, munkadarab befogások, szerszámbefogások, forgácsolási paraméterek)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Esztergálást végez előírt pontossággal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Síkfelületet esztergál oldalazó eljárással.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Külső, belső hengeres felületet esztergál.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Menetet vág, menetet fúr, menetet metsz.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Mérő és ellenőrző eszközöket használ, geometriai méréseket végez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Szerszámélezést, lapkacserét végez.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Marási műveleteket végez előírt pontossággal.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Szerszámbeállításokat, szerszámbeméréseket végez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Homlokfelületeket mar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Palástfelületeket mar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Síkmarást végez (ellenirányú, egyenirányú)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Sorjázási műveleteket végez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Elvégzi a köszörülést az előírt pontossággal.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Síkot köszörül.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Palástköszörülést végez.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köszörüléshez speciális munkadarab-befogó eszközöket, készüléket használ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Fúrási, furatbővítési feladatokat gyakorol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Kezeli a megmunkáló gépeket (esztergagép, marógép, síkköszörű, oszlopos vagy állványos fúrógép)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gépi forgácsoló műhely rendjét, a munka- és tűzvédelmi ismereteket alkalmazza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</w:rPr>
      </w:pPr>
    </w:p>
    <w:p w:rsidR="0082501C" w:rsidRPr="00146E4B" w:rsidRDefault="0082501C" w:rsidP="00597224">
      <w:pPr>
        <w:numPr>
          <w:ilvl w:val="2"/>
          <w:numId w:val="7"/>
        </w:numPr>
        <w:tabs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Fémek forgács nélküli alakítása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90 óra/84 óra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Forgács nélküli alakítások műszaki paramétereinek (nyomóerők, nyíróerők, nyúlások) meghatározása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Gépipari képlékenyalakító technológiák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Hidegalakító technológiák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Szakképesítésre jellemző nyomó igénybevétellel alakító eljárások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Zömítés (hideg, meleg)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Zömítés gépeinek beállítása, szerszámainak használata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Szűkítés végzése, szerszámainak, készülékeinek alkalmazása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Húzó-nyomó igénybevétellel alakító eljárások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Peremezés végzése kézzel, gépi eljárással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Húzó igénybevétellel alakító eljárások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Bővítés végzése kézi és gépi technológiával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Hajlító igénybevétellel alakító eljárások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Hajlítás végzése kézi és gépi technológiával, gépbeállítási feladatok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Hengerítés végzése, hengerítő gép kezelése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Görgős egyengetés végzése, egyengető gép kezelése, beállítása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Hullámosítás végzése gépi eljárással, gépkezelés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Nyíró igénybevétellel alakító eljárások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Áttolás végzése bélyeg segítségével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Elcsavarás végzése, kézi műveleteinek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Szétválasztás gyártási főcsoport képlékenyalakító eljárásainak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Nyíróvágás (nyírás) végzése kézi szerszámokkal, kézi kisgépekkel, gépi ollóval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Kivágás végzése, gépi technológiájának gyakorlása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Lyukasztási technológiák (kézi és gépi) végzése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Korcolás végzése géppel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122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97224">
      <w:pPr>
        <w:numPr>
          <w:ilvl w:val="2"/>
          <w:numId w:val="7"/>
        </w:numPr>
        <w:tabs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Alapszerelések végzése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54 óra/52 óra</w:t>
      </w:r>
    </w:p>
    <w:p w:rsidR="0082501C" w:rsidRPr="00146E4B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szerelés tervezés dokumentációinak használata (műveleti sorrendterv, műveleti utasítás, szerszámkérő lap, készülékkérő lap, ellenőrzési utasítás)</w:t>
      </w:r>
    </w:p>
    <w:p w:rsidR="0082501C" w:rsidRPr="00146E4B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 xml:space="preserve"> Erővel záró oldható kötések szerelése</w:t>
      </w:r>
    </w:p>
    <w:p w:rsidR="0082501C" w:rsidRPr="00146E4B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Meghúzási nyomatékok ismerete, beállítása</w:t>
      </w:r>
    </w:p>
    <w:p w:rsidR="0082501C" w:rsidRPr="00146E4B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Szerelőszerszámok, általános és speciális szerelőkulcsok ismerete, megválasztása, alkalmazása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Alakkal záró kötések szerelése 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Erőátviteli egységek szerelése (Tengelyszerelések, fogaskerék és szíjhajtások szerelése)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kötések mechanikai paramétereinek beállítása, speciális és általános szerszámainak használata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Forgó, mozgó egységek szerelése (szíjtárcsák, tengelykapcsolók, hajtások)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Szerelőszerszámai, segédanyagai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Csapágyazások szerelési műveletei (illesztések megválasztása)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Burkolóelemek szerelése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Anyaggal záró kötések készítése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Szerelés hegesztéssel (CO2 védőgázos, AWI, AFI, MIG, MAG, bevont elektródás)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Hozaganyagok, segédanyagok választása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Hegesztőgépek beállítása, üzemeltetése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Szerelések forrasztással (lágyforrasztás, keményforrasztás)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Folyató anyagok használata, forrasztó szerszámok, berendezések működtetése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Szerelések ragasztással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Ragasztási technológiák, egy és többkomponensű ragasztóanyagok szakszerű alkalmazása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szerelési technológiák speciális munkavédelmi előírásainak alkalmazása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b/>
          <w:bCs/>
          <w:sz w:val="23"/>
          <w:szCs w:val="23"/>
        </w:rPr>
      </w:pPr>
    </w:p>
    <w:p w:rsidR="0082501C" w:rsidRPr="00146E4B" w:rsidRDefault="0082501C" w:rsidP="00597224">
      <w:pPr>
        <w:numPr>
          <w:ilvl w:val="1"/>
          <w:numId w:val="7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990D2F">
      <w:pPr>
        <w:widowControl w:val="0"/>
        <w:tabs>
          <w:tab w:val="num" w:pos="1824"/>
        </w:tabs>
        <w:suppressAutoHyphens/>
        <w:spacing w:after="0" w:line="240" w:lineRule="auto"/>
        <w:ind w:left="3033" w:hanging="16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 tanműhely</w:t>
      </w:r>
    </w:p>
    <w:p w:rsidR="0082501C" w:rsidRPr="00146E4B" w:rsidRDefault="0082501C" w:rsidP="00990D2F">
      <w:pPr>
        <w:widowControl w:val="0"/>
        <w:tabs>
          <w:tab w:val="num" w:pos="1824"/>
        </w:tabs>
        <w:suppressAutoHyphens/>
        <w:spacing w:after="0" w:line="240" w:lineRule="auto"/>
        <w:ind w:left="3033" w:hanging="16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 kisüzemi termelőhely</w:t>
      </w:r>
    </w:p>
    <w:p w:rsidR="0082501C" w:rsidRPr="00146E4B" w:rsidRDefault="0082501C" w:rsidP="00990D2F">
      <w:pPr>
        <w:widowControl w:val="0"/>
        <w:tabs>
          <w:tab w:val="num" w:pos="1824"/>
        </w:tabs>
        <w:suppressAutoHyphens/>
        <w:spacing w:after="0" w:line="240" w:lineRule="auto"/>
        <w:ind w:left="3033" w:hanging="16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 nagyüzemi termelőhely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7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367203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10AED">
      <w:pPr>
        <w:pStyle w:val="ListParagraph1"/>
        <w:spacing w:after="120" w:line="240" w:lineRule="auto"/>
        <w:ind w:left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367203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10AED">
      <w:pPr>
        <w:spacing w:after="120" w:line="240" w:lineRule="auto"/>
        <w:ind w:left="794" w:hanging="851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szerelési rajz értelmezése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szerelési rajz elemzés, hibakeresés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84302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367203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597224">
      <w:pPr>
        <w:numPr>
          <w:ilvl w:val="1"/>
          <w:numId w:val="7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tantárgy értékelésének módja</w:t>
      </w:r>
    </w:p>
    <w:p w:rsidR="0082501C" w:rsidRPr="00146E4B" w:rsidRDefault="0082501C" w:rsidP="00367203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„A nemzeti köznevelésről szóló 2011. évi CXC. törvény 54. § (2) a) pontja sz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rinti értékeléssel.”</w:t>
      </w: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br w:type="page"/>
      </w: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10456-12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Gépjárműipari munkajog és kommunikáció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10456-12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Gépjárműipari munkajog és kommunikáció megnevezésű szakmai követelmény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1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4"/>
        <w:gridCol w:w="789"/>
        <w:gridCol w:w="789"/>
        <w:gridCol w:w="789"/>
        <w:gridCol w:w="789"/>
        <w:gridCol w:w="789"/>
        <w:gridCol w:w="790"/>
      </w:tblGrid>
      <w:tr w:rsidR="0082501C" w:rsidRPr="00146E4B">
        <w:trPr>
          <w:trHeight w:val="570"/>
          <w:jc w:val="center"/>
        </w:trPr>
        <w:tc>
          <w:tcPr>
            <w:tcW w:w="4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10456-12</w:t>
            </w:r>
          </w:p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Gépjárműipari munkajog és kommun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b/>
                <w:bCs/>
                <w:lang w:eastAsia="hu-HU"/>
              </w:rPr>
              <w:t>káció</w:t>
            </w: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Gépjárműipari munk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jog </w:t>
            </w:r>
          </w:p>
        </w:tc>
        <w:tc>
          <w:tcPr>
            <w:tcW w:w="2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Kommunikációs gy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korlat</w:t>
            </w:r>
          </w:p>
        </w:tc>
      </w:tr>
      <w:tr w:rsidR="0082501C" w:rsidRPr="00146E4B">
        <w:trPr>
          <w:trHeight w:val="2853"/>
          <w:jc w:val="center"/>
        </w:trPr>
        <w:tc>
          <w:tcPr>
            <w:tcW w:w="4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jogi ismeretek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Kapcsolattartási és kommun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kációs ismeretek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Felkészülés a kommunikációs tevékenységre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Verbális kommunikáció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Nem verbális kommunikáció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Alapvető jogi fogalmakat alkalmaz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Oktatási szerződéstartalmat értelmez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kötelességekkel és jogokkal kapcsolatos ismereteket sajátít el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Jártasságot szerez az Európai Unió legfont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sabb intézményei és azok hatáskörei vonatk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zásában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Munka Törvénykönyvében foglaltakat, a megbízásos, a vállalkozási jogv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szonyra és a munkaviszonyra vonatkozó sz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bályokat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Átlátja az állami, önkormányzati szerveze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rendszert, az egyes szervek jogállását, hatá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körét, illetékességét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Átlátja az európai uniós és a hazai jogforrások rendszerét, hierarchiáját, ezek egymáshoz való viszonyát az egyes természetes személyekre, jogi személyekre és jogi személyiség nélküli egyéb szervezetekre, azok alapítására, műk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désére, átalakulására, megszűnésére vonatk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zó releváns jogszabályokat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Elsajátítja a munkaszerződés lényeges részeire vonatkozó ismereteket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Átlátja az oktató üzem felépítését, feladatait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az üzem és alkalmazottai tekint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tében a gazdasági szervezetekkel, szakmai képviseletekkel és szakszervezetekkel való kapcsolattartás módját, formáját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Átlátja és alkalmazza az üzem üzemi alko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mány- vagy érdekképviseleti jogi szervezete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nek feladatait és munkamódszereit, működ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sét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Információkat szerez, analóg és digitális ada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hordozókat kezel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Kapcsolatot tart felettesekkel, munkatársakkal, német vagy angol szakkifejezéseket használ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egyes polgári jogi jogalanyok (természetes személy, a jogi személyek)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tulajdonjog formái, tárgya, tartalma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Főbb kötelem-keletkeztető tények (szerződés, szerződésen kívüli károkozás, a jogalap nélk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ü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li gazdagodás)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szerződést biztosító mellékkötelezettségek rendszere és az egyes mellék-kötelezettségek jellemzői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elektronikus ügyintézés és hatósági szo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gáltatás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európai uniós és a hazai jogforrások ren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szere, hierarchiája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európai uniós és a hazai jogforrások eg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y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máshoz való viszonya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hazai állami szervek rendszere, jogállása, hatásköre, valamint illetékessége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Európai Unió legfontosabb intézményei, azok jogállása, hatásköre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Alapvető fogalmak, értelmezések, meghatár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zások e követelménymodul szakmai komp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tenciájához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 Törvénykönyvének alapvető előír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sai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szerződések alapvető tartalmi és formai követelményei, jellemző szerződésfajták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jegyzőkönyvek tartalmi és formai követe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ményei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elektronikus levelezés, az internet és az intranet használata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Telefon, fax, fénymásoló gép kezelésének sz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bályai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szervezet társadalmi kapcsolatainak, sz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kásrendszerének, külső és belső kommunik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ciós rendszerének szerepe, elemei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viselkedés, megjelenés szabályai a munka során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viselkedés, megjelenés szabályai vállalati rendezvényeken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146E4B">
        <w:trPr>
          <w:trHeight w:val="24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Olvasott köznyelvi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nyelvű szakmai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nyelvű köznyelvi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Informatikai eszközök használata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Egyértelmű fogalmazási készség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Problémafeltárás, javítás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Hibajavítás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</w:tr>
    </w:tbl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82501C" w:rsidRPr="00146E4B" w:rsidRDefault="0082501C" w:rsidP="006432E6">
      <w:pPr>
        <w:tabs>
          <w:tab w:val="num" w:pos="360"/>
          <w:tab w:val="left" w:pos="7353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8.  Gépjárműipari munkajog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36 óra/36 óra*</w:t>
      </w:r>
    </w:p>
    <w:p w:rsidR="0082501C" w:rsidRPr="00146E4B" w:rsidRDefault="0082501C" w:rsidP="006432E6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8.1.  A tantárgy tanításának célja</w:t>
      </w:r>
    </w:p>
    <w:p w:rsidR="0082501C" w:rsidRPr="00146E4B" w:rsidRDefault="0082501C" w:rsidP="006432E6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gépjárműipari munkajog tanításának alapvető célja, hogy a szakmát 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nulók megismerkedjenek az életünket meghatározó módon befolyásoló 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u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rópai és hazai jogi normák főbb rendszereivel, képesek legyenek a me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g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szerzett ismereteik felhasználásával eligazodni szűkebb környezetükben. 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8.2. Kapcsolódó közismereti, szakmai tartalmak</w:t>
      </w:r>
    </w:p>
    <w:p w:rsidR="0082501C" w:rsidRPr="00146E4B" w:rsidRDefault="0082501C" w:rsidP="006432E6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Általános jogi ismeretek, munkajogi ismeretek, kommunikációs ismeretek kapcsolattartási ismeretek, valamint ezek elsajátításához szükséges komp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tenciák. 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8.3. Témakörök </w:t>
      </w:r>
    </w:p>
    <w:p w:rsidR="0082501C" w:rsidRPr="00146E4B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643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8.3.1. Általános jogi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8 óra/9 óra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európai uniós és a hazai jogforrások rendszere, hierarchiája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európai uniós és a hazai jogforrások egymáshoz való viszonya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Európai Unió legfontosabb intézményei, azok jogállása és hatáskörei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hazai állami szervek rendszere, jogállása, hatásköre, valamint illetékessége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Alapvető jogi fogalmak, jogi ismeretek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egyes polgári jogi jogalanyok (természetes személy, a jogi személyek)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egyes természetes személyekre, jogi személyekre és jogi személyiség nélküli egyéb szervezetekre vonatkozó releváns jogszabályok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Szervezetek alapítására, működésére, átalakulására, megszűnésére vonatkozó jogszabályok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Társadalmi normák és a jog.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tulajdonjog formái, tárgya, tartalma 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Jogforrások legfontosabb ismeretei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jogforrások hierarchiája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jogszabályok fajtái, érvényessége, hatálya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numPr>
          <w:ilvl w:val="2"/>
          <w:numId w:val="0"/>
        </w:numPr>
        <w:tabs>
          <w:tab w:val="num" w:pos="1701"/>
          <w:tab w:val="left" w:pos="7380"/>
        </w:tabs>
        <w:suppressAutoHyphens/>
        <w:spacing w:after="0" w:line="240" w:lineRule="auto"/>
        <w:ind w:left="1560" w:hanging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643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8.3.2. Munkajogi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8 óra/9 óra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 Törvénykönyvének alapvető munkajogi előírásai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állami, önkormányzati szervezetrendszer, az egyes szervek jogállása, hatásköre, illetékessége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szerződések alapvető tartalmi és formai követelményei, jellemző szerződésfajták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jegyzőkönyvek tartalmi és formai követelményei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Legfontosabb jogszabályok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munkaviszony alanyai - munkavállaló és munkáltató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üzemi alkotmány- vagy az érdekképviseleti jogi szervezetek feladatai, munkamódszerei, működése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 Törvénykönyvének a megbízásos, a vállalkozási jogviszonyra és a munkaviszonyra vonatkozó szabályai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szerződés típusai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szerződést biztosító mellékkötelezettségek rendszere és jellemzői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Munkaviszony létesítése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munkaszerződés lényeges tartalmi részei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munkaszerződés tartalma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munkavállalói kötelességek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munkáltatói kötelességek 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munkaviszony megszűnése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kötelességekkel és jogokkal kapcsolatos ismeretek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oktató üzem felépítése, feladatai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oktatási szerződés jelentése, tartalmi követelményei, kötésének feltételei, időtartama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8.3.3. Kapcsolattartási és kommunikációs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20 óra/18 óra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Adott szervezet társadalmi kapcsolatainak, munkakapcsolatainak, szokásrendszerének legfontosabb elemei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Adott szervezet külső és belső kommunikációs rendszerének szerepe, elemei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kommunikáció jelentése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kommunikáció formái (egyéni kommunikáció, tömegkommunikáció, verbális – non-verbális, meta, egyirányú, kétirányú, közvetlen, közvetett)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kommunikáció funkciói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kommunikáció csoportosítása (elemei szerint, módjai szerint, szintjei szerint)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>A kommunikáció szintjei (reflexes kommunikáció, szándékos, nyelv nélküli kommunikáció, nyelvi kommunikáció)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kommunikáció zavarai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kapcsolattartás formái (egyéni, csoportos)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kapcsolattartás módjai (postai levél, fax e-mail, telefon, internet, video konferencia, egyéni konzultáció, közös programok) 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kapcsolattartás céljai, feladatai, személyi feltételei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üzem és alkalmazottainak kapcsolata más szervezetekkel.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Kapcsolattartás más gazdasági szervezetekkel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Kapcsolattartás érdekképviseleti, érdekvédelmi szervezetekkel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Kapcsolattartás jogképviseleti szervezetekkel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elektronikus ügyintézés és hatósági szolgáltatás.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ab/>
      </w:r>
    </w:p>
    <w:p w:rsidR="0082501C" w:rsidRPr="00146E4B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8.4. A képzés javasolt helyszíne (ajánlás)</w:t>
      </w:r>
    </w:p>
    <w:p w:rsidR="0082501C" w:rsidRPr="00146E4B" w:rsidRDefault="0082501C" w:rsidP="006432E6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Számítógépterem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1134" w:hanging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8.5.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vé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6432E6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120" w:line="240" w:lineRule="auto"/>
        <w:ind w:left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spacing w:after="120" w:line="240" w:lineRule="auto"/>
        <w:ind w:left="794" w:hanging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6432E6">
      <w:pPr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widowControl w:val="0"/>
        <w:numPr>
          <w:ilvl w:val="1"/>
          <w:numId w:val="0"/>
        </w:numPr>
        <w:tabs>
          <w:tab w:val="num" w:pos="36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8.6. A tantárgy értékelésének módja</w:t>
      </w:r>
    </w:p>
    <w:p w:rsidR="0082501C" w:rsidRPr="00146E4B" w:rsidRDefault="0082501C" w:rsidP="006432E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„A nemzeti köznevelésről szóló 2011. évi CXC. törvény 54. § (2) a) pontja sz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rinti értékeléssel.”</w:t>
      </w:r>
    </w:p>
    <w:p w:rsidR="0082501C" w:rsidRPr="00146E4B" w:rsidRDefault="0082501C" w:rsidP="006432E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146E4B" w:rsidRDefault="0082501C" w:rsidP="006432E6">
      <w:pPr>
        <w:tabs>
          <w:tab w:val="num" w:pos="360"/>
          <w:tab w:val="left" w:pos="7296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9. Kommunikációs gyakorlat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18 óra/18 óra*</w:t>
      </w:r>
    </w:p>
    <w:p w:rsidR="0082501C" w:rsidRPr="00146E4B" w:rsidRDefault="0082501C" w:rsidP="006432E6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9.1. A tantárgy tanításának célja</w:t>
      </w:r>
    </w:p>
    <w:p w:rsidR="0082501C" w:rsidRPr="00146E4B" w:rsidRDefault="0082501C" w:rsidP="006432E6">
      <w:pPr>
        <w:spacing w:after="0" w:line="240" w:lineRule="auto"/>
        <w:ind w:left="969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kommunikációs gyakorlat tantárgy tanításának alapvető célja az, hogy a tanulók megszerezzék a munkavállaláshoz és a szakmai kommunikációs 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várások teljesítéséhez elengedhetetlenül szükséges kompetenciákat. A ta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tárgy teljesítése után képesek legyenek munkahelyi, hivatali, szakmai, és m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gánéletbeli kommunikációs helyzetekben elvárásoknak megfelelően teljesít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ni.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firstLine="399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9.2. Kapcsolódó közismereti, szakmai tartalmak</w:t>
      </w:r>
    </w:p>
    <w:p w:rsidR="0082501C" w:rsidRPr="00146E4B" w:rsidRDefault="0082501C" w:rsidP="006432E6">
      <w:pPr>
        <w:spacing w:after="0" w:line="240" w:lineRule="auto"/>
        <w:ind w:left="969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Jogi és munkajogi ismeretek, kommunikációs és kapcsolattartási ismeretek, alapvető szociális kompetenciák.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firstLine="399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9.3. Témakörök 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709" w:firstLine="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9.3.1. Felkészülés a kommunikációs tevékenységre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viselkedés és megjelenés legfontosabb szabályai a mindennapokban, a munkahelyen és rendezvényeken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Verbális kommunikációs követelmények (artikuláció, hangsúly, hangerő, hanglejtés, gyorsaság, tempó, szünetek, hangszín) gyakorlása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Non verbális üzenetek (mimika, tekintet, gesztus, érintés, testtartás, viselet, gesztikulálás) gyakorlása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üzem és alkalmazottai tekintetében a gazdasági szervezetekkel való kapcsolattartás módjának, formájának alkalmazása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Szakmai képviseletekkel való kapcsolattartás módjának, formájának alkalmazása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Szakszervezetekkel való kapcsolattartás módjának, formájának alkalmazása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709" w:firstLine="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9.3.2. Verbális kommunikáció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6 óra/6 óra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beszéd elemeinek - kifejezőkészség (nyelvismeret, neveltség, iskolázottság), hangsúlyozás (fontos szavak a mondat elején), hangerő (a befolyásolás hatékonyságát segíti), hanglejtés (a magyar beszéd, ereszkedő ívű) - gyakorlása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beszéd funkcióinak – megismertető, érzelmi, megértető, kapcsolatteremtő, poétikai, metanyelvi - gyakorlása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verbális kommunikációval kapcsolatos megfigyelési gyakorlatok végzése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Önállóan végzett gyakorlatok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Elemző, önértékelő feladatok végzése</w:t>
      </w:r>
    </w:p>
    <w:p w:rsidR="0082501C" w:rsidRPr="00146E4B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Verbális kommunikáció idegen nyelven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709" w:firstLine="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9.3.3. Nem verbális kommunikáció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6 óra/6 óra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elektronikus levelezés, az internet és az intranet használata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Telefon, fax, fénymásoló gép kezelése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szövegszerkesztés szabályainak gyakorlása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Levelezési gyakorlat (elektronikus és hagyományos), levél megfogalmazása, megírása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hivatalos levél formai követelményei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jegyzőkönyv tartalmi és formai követelményei, jegyzőkönyvkészítés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Önéletrajzírás, továbbítás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Hivatalos levélírás szövegszerkesztő programmal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Hivatalos jegyzőkönyvkészítés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Telefon, fax, fénymásoló gép kezelése.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Információk szerzése analóg és digitális adathordozók segítségével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4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9.4.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Kommunikációs szaktanterem</w:t>
      </w:r>
    </w:p>
    <w:p w:rsidR="0082501C" w:rsidRPr="00146E4B" w:rsidRDefault="0082501C" w:rsidP="006432E6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399"/>
        </w:tabs>
        <w:spacing w:after="0" w:line="240" w:lineRule="auto"/>
        <w:ind w:left="570" w:hanging="22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9.5.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módszerek, tanulói tev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6432E6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120" w:line="240" w:lineRule="auto"/>
        <w:ind w:left="79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trHeight w:val="699"/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pStyle w:val="ListParagraph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6432E6">
      <w:pPr>
        <w:spacing w:after="120" w:line="240" w:lineRule="auto"/>
        <w:ind w:left="794" w:hanging="851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4F794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6432E6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6432E6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9.6. A tantárgy értékelésének módja</w:t>
      </w:r>
    </w:p>
    <w:p w:rsidR="0082501C" w:rsidRPr="00146E4B" w:rsidRDefault="0082501C" w:rsidP="006432E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„A nemzeti köznevelésről szóló 2011. évi CXC. törvény 54. § (2) a) pontja sz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rinti értékeléssel.”</w:t>
      </w:r>
    </w:p>
    <w:p w:rsidR="0082501C" w:rsidRPr="00146E4B" w:rsidRDefault="0082501C">
      <w:pPr>
        <w:spacing w:after="0" w:line="240" w:lineRule="auto"/>
        <w:rPr>
          <w:rFonts w:ascii="Palatino Linotype" w:hAnsi="Palatino Linotype" w:cs="Palatino Linotype"/>
        </w:rPr>
      </w:pPr>
    </w:p>
    <w:p w:rsidR="0082501C" w:rsidRPr="00146E4B" w:rsidRDefault="0082501C" w:rsidP="00367203">
      <w:pPr>
        <w:rPr>
          <w:rFonts w:ascii="Palatino Linotype" w:hAnsi="Palatino Linotype" w:cs="Palatino Linotype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10453-12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Gépjárművek mechanikai részegységei, diagnosztika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sz w:val="24"/>
          <w:szCs w:val="24"/>
        </w:rPr>
        <w:t>10453-12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Gépjárművek mechanikai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megnevezésű szakmai követelmény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6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4"/>
        <w:gridCol w:w="513"/>
        <w:gridCol w:w="513"/>
        <w:gridCol w:w="513"/>
        <w:gridCol w:w="513"/>
        <w:gridCol w:w="513"/>
        <w:gridCol w:w="513"/>
        <w:gridCol w:w="513"/>
        <w:gridCol w:w="513"/>
        <w:gridCol w:w="732"/>
      </w:tblGrid>
      <w:tr w:rsidR="0082501C" w:rsidRPr="00146E4B">
        <w:trPr>
          <w:trHeight w:val="2288"/>
        </w:trPr>
        <w:tc>
          <w:tcPr>
            <w:tcW w:w="4774" w:type="dxa"/>
            <w:tcBorders>
              <w:right w:val="single" w:sz="6" w:space="0" w:color="auto"/>
            </w:tcBorders>
            <w:vAlign w:val="center"/>
          </w:tcPr>
          <w:p w:rsidR="0082501C" w:rsidRPr="00146E4B" w:rsidRDefault="0082501C" w:rsidP="008F7EF9">
            <w:pPr>
              <w:spacing w:after="0" w:line="240" w:lineRule="auto"/>
              <w:jc w:val="center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t>Szakmai követelménymodul azonosító száma és megnevezése</w:t>
            </w:r>
          </w:p>
          <w:p w:rsidR="0082501C" w:rsidRPr="00146E4B" w:rsidRDefault="0082501C" w:rsidP="008F7EF9">
            <w:pPr>
              <w:spacing w:after="0" w:line="240" w:lineRule="auto"/>
              <w:jc w:val="center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</w:p>
          <w:p w:rsidR="0082501C" w:rsidRPr="00146E4B" w:rsidRDefault="0082501C" w:rsidP="008F7EF9">
            <w:pPr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sz w:val="24"/>
                <w:szCs w:val="24"/>
              </w:rPr>
              <w:t>10453-12</w:t>
            </w:r>
          </w:p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sz w:val="24"/>
                <w:szCs w:val="24"/>
              </w:rPr>
              <w:t>Gépjárművek mechanikai részegységei, diagnosztika</w:t>
            </w:r>
          </w:p>
        </w:tc>
        <w:tc>
          <w:tcPr>
            <w:tcW w:w="30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  <w:t>Gépjármű</w:t>
            </w:r>
          </w:p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  <w:t>szerkezettan</w:t>
            </w:r>
          </w:p>
        </w:tc>
        <w:tc>
          <w:tcPr>
            <w:tcW w:w="1758" w:type="dxa"/>
            <w:gridSpan w:val="3"/>
            <w:tcBorders>
              <w:left w:val="single" w:sz="6" w:space="0" w:color="auto"/>
            </w:tcBorders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  <w:t>Gépjármű-szerkezetek</w:t>
            </w:r>
          </w:p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  <w:t>diagnosztikai</w:t>
            </w:r>
          </w:p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  <w:t>gyakorlata</w:t>
            </w:r>
          </w:p>
        </w:tc>
      </w:tr>
      <w:tr w:rsidR="0082501C" w:rsidRPr="00146E4B">
        <w:trPr>
          <w:cantSplit/>
          <w:trHeight w:val="3386"/>
        </w:trPr>
        <w:tc>
          <w:tcPr>
            <w:tcW w:w="4774" w:type="dxa"/>
            <w:tcBorders>
              <w:right w:val="single" w:sz="6" w:space="0" w:color="auto"/>
            </w:tcBorders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</w:rPr>
            </w:pP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Otto-motorok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Dízelmotorok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Tengelykapcsolók, nyomatékváltók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Hajtáslánc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 xml:space="preserve">Felfüggesztés kormányzás 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Fék- és egyéb rendszerek</w:t>
            </w:r>
          </w:p>
        </w:tc>
        <w:tc>
          <w:tcPr>
            <w:tcW w:w="513" w:type="dxa"/>
            <w:tcBorders>
              <w:left w:val="single" w:sz="6" w:space="0" w:color="auto"/>
            </w:tcBorders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Motordiagnosztika, szerelés</w:t>
            </w:r>
          </w:p>
        </w:tc>
        <w:tc>
          <w:tcPr>
            <w:tcW w:w="513" w:type="dxa"/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Futómű diagnosztika, szerelés</w:t>
            </w:r>
          </w:p>
        </w:tc>
        <w:tc>
          <w:tcPr>
            <w:tcW w:w="732" w:type="dxa"/>
            <w:textDirection w:val="btLr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Palatino Linotype" w:eastAsia="MS Mincho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0"/>
                <w:szCs w:val="20"/>
                <w:lang w:eastAsia="hi-IN" w:bidi="hi-IN"/>
              </w:rPr>
              <w:t>Lengéscsillapító és fékdiagnosztika</w:t>
            </w:r>
          </w:p>
        </w:tc>
      </w:tr>
      <w:tr w:rsidR="0082501C" w:rsidRPr="00146E4B">
        <w:tc>
          <w:tcPr>
            <w:tcW w:w="9610" w:type="dxa"/>
            <w:gridSpan w:val="10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Tanulmányozza a belsőégésű motorok működését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Kompresszió- és nyomás veszteségmérést végez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Tanulmányozza a hajtáslánc részeit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Ellenőrzi a hajtásláncot (nyomatékváltó, kardá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n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tengely, differenciálmű)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Megismeri a futóművek feladatát, és működési elvét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Tanulmányozza a gépjárművek, tehergépjárművek fékrendszereit, ellenőrzéseket, méréseket és javít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á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sokat végez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Előkészíti a gépkocsi fő részegységeinek szétszer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lését, hiba-felvételezését, javítását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Elvégzi a munkavégzéshez tartozó irányítást és ellenőrzést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Részegységek szét- és összeszerelését, illetve ell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nőrzését végzi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Fékhatás-méréseknél elektronikus fékvizsgálatot végez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Diagnosztikai vizsgálatok, javítások után végr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hajtja az ellenőrzést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Ellenőrzi a gépjármű tüzelőanyag- ellátási rendsz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rét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Hűtési rendszereket ellenőriz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9610" w:type="dxa"/>
            <w:gridSpan w:val="10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Gáztörvények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Hőtani alapfogalmak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Hőerőgépek (kiemelten a belsőégésű motorok) körfolyamatai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Gépjármű motorok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Forgattyús hajtóművek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Hűtés körfolyamatai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Erőátviteli rendszer és elemei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Tengelyek, tengelykapcsolók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Csapágyak, csapágyazások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Motor fékpadi vizsgálat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Hidraulikus és pneumatikus alapfogalmak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Forgó és lengőmozgás jellemzői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Futómű rugózás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Lengéscsillapítás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Fékrendszerek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Kormányművek szerkezete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Vázszerkezet felépítése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Fékhatás mérése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9610" w:type="dxa"/>
            <w:gridSpan w:val="10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Gépészeti, hidraulikai és pneumatikai rajz olvas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á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sa, értelmezése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Szerelő kéziszerszámok és kisgépek használata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Ellenőrzési határok, beavatkozási határok értelm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zése, mérőeszközök használat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Információforrások kezelése, felhasználói szintű számítógép használata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Munkabiztonsági eszközök, felszerelések használ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a</w:t>
            </w: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ta, környezetvédelem iránti elkötelezettség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9610" w:type="dxa"/>
            <w:gridSpan w:val="10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center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Szabálykövető magatartás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Pontosság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Kézügyesség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9610" w:type="dxa"/>
            <w:gridSpan w:val="10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center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Irányítási készség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9610" w:type="dxa"/>
            <w:gridSpan w:val="10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center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Gyakorlatias feladatértelmezés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Áttekintő képesség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146E4B">
        <w:tc>
          <w:tcPr>
            <w:tcW w:w="4774" w:type="dxa"/>
            <w:vAlign w:val="center"/>
          </w:tcPr>
          <w:p w:rsidR="0082501C" w:rsidRPr="00146E4B" w:rsidRDefault="0082501C" w:rsidP="008F7EF9">
            <w:pPr>
              <w:spacing w:after="0" w:line="240" w:lineRule="auto"/>
              <w:jc w:val="both"/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MS Mincho" w:hAnsi="Palatino Linotype" w:cs="Palatino Linotype"/>
                <w:sz w:val="20"/>
                <w:szCs w:val="20"/>
              </w:rPr>
              <w:t>Módszeres munkavégzés</w:t>
            </w:r>
            <w:r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146E4B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MS Mincho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eastAsia="MS Mincho" w:hAnsi="Palatino Linotype" w:cs="Palatino Linotype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</w:tbl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82501C" w:rsidRPr="00146E4B" w:rsidRDefault="0082501C" w:rsidP="00AA446C">
      <w:pPr>
        <w:numPr>
          <w:ilvl w:val="0"/>
          <w:numId w:val="28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Gépjármű szerkezettan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208 óra/200óra*</w:t>
      </w:r>
    </w:p>
    <w:p w:rsidR="0082501C" w:rsidRPr="00146E4B" w:rsidRDefault="0082501C" w:rsidP="004B2980">
      <w:pPr>
        <w:tabs>
          <w:tab w:val="left" w:pos="360"/>
        </w:tabs>
        <w:spacing w:after="0" w:line="240" w:lineRule="auto"/>
        <w:jc w:val="center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3F3454">
      <w:pPr>
        <w:spacing w:after="0" w:line="240" w:lineRule="auto"/>
        <w:ind w:left="34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10.1.  A tantárgy tanításának célja</w:t>
      </w:r>
    </w:p>
    <w:p w:rsidR="0082501C" w:rsidRPr="00146E4B" w:rsidRDefault="0082501C" w:rsidP="007012E6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gépjármű-szerkezettan tantárgy tanításának célja, hogy megismerje a gé</w:t>
      </w:r>
      <w:r>
        <w:rPr>
          <w:rFonts w:ascii="Palatino Linotype" w:hAnsi="Palatino Linotype" w:cs="Palatino Linotype"/>
          <w:sz w:val="24"/>
          <w:szCs w:val="24"/>
        </w:rPr>
        <w:t>p</w:t>
      </w:r>
      <w:r>
        <w:rPr>
          <w:rFonts w:ascii="Palatino Linotype" w:hAnsi="Palatino Linotype" w:cs="Palatino Linotype"/>
          <w:sz w:val="24"/>
          <w:szCs w:val="24"/>
        </w:rPr>
        <w:t>jármű legfontosabb szerkezeti elemeit és azok működését. Ehhez fontos, hogy megismertessük a munkakörben elvégzendő feladatokat, az ahhoz szükséges tulajdonságokat, alkalmazott szakmai ismereteket, szakmai készségeket és k</w:t>
      </w:r>
      <w:r>
        <w:rPr>
          <w:rFonts w:ascii="Palatino Linotype" w:hAnsi="Palatino Linotype" w:cs="Palatino Linotype"/>
          <w:sz w:val="24"/>
          <w:szCs w:val="24"/>
        </w:rPr>
        <w:t>é</w:t>
      </w:r>
      <w:r>
        <w:rPr>
          <w:rFonts w:ascii="Palatino Linotype" w:hAnsi="Palatino Linotype" w:cs="Palatino Linotype"/>
          <w:sz w:val="24"/>
          <w:szCs w:val="24"/>
        </w:rPr>
        <w:t>pességeket. Ismernie kell a korszerű gépjármű-szerkezeteket, szerkezeti eg</w:t>
      </w:r>
      <w:r>
        <w:rPr>
          <w:rFonts w:ascii="Palatino Linotype" w:hAnsi="Palatino Linotype" w:cs="Palatino Linotype"/>
          <w:sz w:val="24"/>
          <w:szCs w:val="24"/>
        </w:rPr>
        <w:t>y</w:t>
      </w:r>
      <w:r>
        <w:rPr>
          <w:rFonts w:ascii="Palatino Linotype" w:hAnsi="Palatino Linotype" w:cs="Palatino Linotype"/>
          <w:sz w:val="24"/>
          <w:szCs w:val="24"/>
        </w:rPr>
        <w:t>ségek felépítését, működését, beállításának technológiáját.</w:t>
      </w:r>
    </w:p>
    <w:p w:rsidR="0082501C" w:rsidRPr="00146E4B" w:rsidRDefault="0082501C" w:rsidP="007012E6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Szakmai tárgyként alakítsa ki a műszaki életben elengedhetetlenül szükséges belső igényességet, lelkiismeretes és felelősségteljes munkavégzést, fejlessze a számítási feladatok, szerkesztések, méretezések algoritmusát és a problém</w:t>
      </w:r>
      <w:r>
        <w:rPr>
          <w:rFonts w:ascii="Palatino Linotype" w:hAnsi="Palatino Linotype" w:cs="Palatino Linotype"/>
          <w:sz w:val="24"/>
          <w:szCs w:val="24"/>
        </w:rPr>
        <w:t>a</w:t>
      </w:r>
      <w:r>
        <w:rPr>
          <w:rFonts w:ascii="Palatino Linotype" w:hAnsi="Palatino Linotype" w:cs="Palatino Linotype"/>
          <w:sz w:val="24"/>
          <w:szCs w:val="24"/>
        </w:rPr>
        <w:t>megoldó készséget.</w:t>
      </w:r>
    </w:p>
    <w:p w:rsidR="0082501C" w:rsidRPr="00146E4B" w:rsidRDefault="0082501C" w:rsidP="007012E6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Fontos didaktikai feladat az elmélet és gyakorlat egységének biztosítása.</w:t>
      </w:r>
    </w:p>
    <w:p w:rsidR="0082501C" w:rsidRPr="00146E4B" w:rsidRDefault="0082501C" w:rsidP="007012E6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megalapozott elméleti tudás nélkülözhetetlen a gyakorlati tevékenység m</w:t>
      </w:r>
      <w:r>
        <w:rPr>
          <w:rFonts w:ascii="Palatino Linotype" w:hAnsi="Palatino Linotype" w:cs="Palatino Linotype"/>
          <w:sz w:val="24"/>
          <w:szCs w:val="24"/>
        </w:rPr>
        <w:t>a</w:t>
      </w:r>
      <w:r>
        <w:rPr>
          <w:rFonts w:ascii="Palatino Linotype" w:hAnsi="Palatino Linotype" w:cs="Palatino Linotype"/>
          <w:sz w:val="24"/>
          <w:szCs w:val="24"/>
        </w:rPr>
        <w:t>gas szintű végzéséhez. Csak magasan kvalifikált szakember képes a gyártás során a műszaki hibás jármű esetében a különböző adatbázisok és típusfüggő diagnosztikai rendszerek felhasználásával a gépkocsi meghibásodását megá</w:t>
      </w:r>
      <w:r>
        <w:rPr>
          <w:rFonts w:ascii="Palatino Linotype" w:hAnsi="Palatino Linotype" w:cs="Palatino Linotype"/>
          <w:sz w:val="24"/>
          <w:szCs w:val="24"/>
        </w:rPr>
        <w:t>l</w:t>
      </w:r>
      <w:r>
        <w:rPr>
          <w:rFonts w:ascii="Palatino Linotype" w:hAnsi="Palatino Linotype" w:cs="Palatino Linotype"/>
          <w:sz w:val="24"/>
          <w:szCs w:val="24"/>
        </w:rPr>
        <w:t>lapítani, a hibát kijavítani.</w:t>
      </w:r>
    </w:p>
    <w:p w:rsidR="0082501C" w:rsidRPr="00146E4B" w:rsidRDefault="0082501C" w:rsidP="00395293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3F3454">
      <w:pPr>
        <w:spacing w:after="0" w:line="240" w:lineRule="auto"/>
        <w:ind w:left="34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10.2. Kapcsolódó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146E4B" w:rsidRDefault="0082501C" w:rsidP="00990D2F">
      <w:pPr>
        <w:tabs>
          <w:tab w:val="num" w:pos="1440"/>
        </w:tabs>
        <w:spacing w:after="0" w:line="240" w:lineRule="auto"/>
        <w:ind w:left="2007" w:hanging="1107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Fizika</w:t>
      </w:r>
    </w:p>
    <w:p w:rsidR="0082501C" w:rsidRPr="00146E4B" w:rsidRDefault="0082501C" w:rsidP="00990D2F">
      <w:pPr>
        <w:tabs>
          <w:tab w:val="num" w:pos="1440"/>
        </w:tabs>
        <w:spacing w:after="0" w:line="240" w:lineRule="auto"/>
        <w:ind w:left="2007" w:hanging="1107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Matematika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numPr>
          <w:ilvl w:val="1"/>
          <w:numId w:val="28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AA446C">
      <w:pPr>
        <w:widowControl w:val="0"/>
        <w:numPr>
          <w:ilvl w:val="2"/>
          <w:numId w:val="29"/>
        </w:numPr>
        <w:tabs>
          <w:tab w:val="num" w:pos="1653"/>
          <w:tab w:val="left" w:pos="738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Otto-motorok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ab/>
        <w:t>36 óra/36óra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Otto-motor működése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belső égésű motorok csoportosítása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Otto-motor elméleti körfolyamata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Otto-motor valóságos körfolyamata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működési ciklus vagy munkafolyamat leírása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Geometriai jellemzők és a sűrítési arány</w:t>
      </w:r>
    </w:p>
    <w:p w:rsidR="0082501C" w:rsidRPr="00146E4B" w:rsidRDefault="0082501C" w:rsidP="00C51B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Indikált középnyomás és az abból származó jellemzők meghatározása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Otto-motor hatásfokai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hatásfokok értelmezése és a közöttük levő kapcsolat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fajlagos fogyasztás meghatározása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légviszony fogalma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Többhengeres motorok, a hengerek számozása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gyújtási sorrend megállapítása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Otto-motor jelleggörbéi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Az égés lefolyása az égéstérben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kopogásos égés és okai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Teljes terhelési és részterhelési jelleggörbék a fordulatszám függvényében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jelleggörbék alakulása a légviszony függvényében, optimális légviszonyok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Motorok mechanikai állapotvizsgálata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motorok kompresszió végnyomás-mérés technológiai sorrendje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Otto-motor szerkezete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Otto-motor felépítése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dugattyú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dugattyúgyűrűk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dugattyúcsapszeg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hajtórúd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forgattyús tengely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lendkerék feladata,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dugattyú gyorsulása a főtengely elfordulásának függvényében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forgattyús mechanizmusra ható forgó és alternáló tömegerők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egyhengeres motor tömegkiegyenlítése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négyhengeres motor tömegkiegyenlítése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forgattyús tengelycsapágyak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henger és hengerfej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égéstér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hengerfejtömítés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szívócső és forgattyúház feladata, szerkezeti kialakítása, a kipufogórendszer feladata, igénybevétele, anyagai, szerkezeti kialakítása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kétütemű Otto-motorok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háromcsatornás kétütemű motor szerkezeti felépítése, működése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háromcsatornás kétütemű motor forgattyúházban és az égéstérben lezajló folyamatok és azok indikátordiagramjai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háromcsatornás kétütemű motor vezérlési diagramja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keresztáramú és a hurkos öblítést megvalósító szerkezeti megoldások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aszimmetrikus vezérlési diagram és az azokat megvalósító konstrukciók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forgattyúház, kenés, forgattyús tengely, hajtórúd, dugattyú, csapszeg, henger, gyújtógyertya és a kipufogórendszer szerkezeti különlegességei</w:t>
      </w: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A24F24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013398">
      <w:pPr>
        <w:widowControl w:val="0"/>
        <w:tabs>
          <w:tab w:val="left" w:pos="1440"/>
          <w:tab w:val="left" w:pos="7380"/>
        </w:tabs>
        <w:suppressAutoHyphens/>
        <w:spacing w:after="0" w:line="240" w:lineRule="auto"/>
        <w:ind w:left="720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10.3.2. Dízelmotorok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ab/>
        <w:t>36 óra/36óra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dízelmotor működése és szerkezete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elméleti dízel körfolyamat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dízelmotor indikátordiagramja és munkafolyamata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dízelmotor működésével kapcsolatos alapfogalmak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összehasonlítása a benzinmotorral és alkalmazási területe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dízelmotor szerkezeti felépítése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dízelmotor alkatrészeinek a benzinmotorhoz viszonyított eltérő kialakításai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keverékképzés típusai: közvetlen befecskendezési rendszerek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keverékképzés típusai: közvetett befecskendezési rendszerek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négyütemű motor töltéscsere vezérlése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vezérlés feladata, vezérlési diagram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motorvezérlés szerkezeti kialakítása és csoportosítása a szelepek és a vezérműtengely elhelyezkedése alapján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szelepek feladata, igénybevétele, anyagai, szerkezeti kialakítása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szelephézag és állításának módjai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szelepek megvezetése, szelepülés, szeleprugó, szelephimbák és a szelepforgató szerkezetek feladata és kialakítása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Hézagmentes vezérlés és a hidraulikus szelepemelők feladata és kialakítása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vezérműtengely feladata, igénybevétele, anyagai, szerkezeti kialakítása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vezérműtengely hajtási módjai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vezérműszíj, a vízszivattyú és a feszítőgörgők cseréjének technológiai sorrendje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motorok feltöltése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feltöltés célja, töltési elvek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feltöltött négyütemű motor működési diagramja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kipufogógáz-turbófeltöltés elvi alapjai, szabályozása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turbófeltöltő szerkezeti kialakítása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feltöltő és a motor együttműködése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turbófeltöltés dinamikai problémái, változtatható geometriájú turbótöltők, kétfokozatú turbófeltöltők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Comprex feltöltő töltési folyamata, szerkezeti kialakítása, jellegzetességei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mechanikus feltöltők típusai, alkalmazásuk jellegzetességei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dinamikus feltöltés elve, megoldásai, előnyei</w:t>
      </w:r>
    </w:p>
    <w:p w:rsidR="0082501C" w:rsidRPr="00146E4B" w:rsidRDefault="0082501C" w:rsidP="00B5345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turbófeltöltés üzemeltetési tudnivalói</w:t>
      </w:r>
    </w:p>
    <w:p w:rsidR="0082501C" w:rsidRPr="00146E4B" w:rsidRDefault="0082501C" w:rsidP="00B5345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B5345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F3454">
      <w:pPr>
        <w:widowControl w:val="0"/>
        <w:tabs>
          <w:tab w:val="left" w:pos="7380"/>
        </w:tabs>
        <w:suppressAutoHyphens/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10.3.3. Tengelykapcsolók, nyomatékváltók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36 óra/36óra</w:t>
      </w:r>
    </w:p>
    <w:p w:rsidR="0082501C" w:rsidRPr="00146E4B" w:rsidRDefault="0082501C" w:rsidP="003F3454">
      <w:pPr>
        <w:widowControl w:val="0"/>
        <w:tabs>
          <w:tab w:val="left" w:pos="7380"/>
        </w:tabs>
        <w:suppressAutoHyphens/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tengelykapcsoló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Száraz súrlódó tengelykapcsoló feladata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egytárcsás tengelykapcsoló szerkezete, csavarrugós és tányérrugós kivitel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kéttárcsás és a lemezes tengelykapcsoló felépítése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tengelykapcsoló-tárcsák szerkezeti kialakítása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tengelykapcsoló hidraulikus és mechanikus működtetése, a holtjáték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tengelykapcsoló cseréje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hidrodinamikus tengelykapcsoló felépítése, működése, hatásfoka a mozgásviszonyok függvényében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hidrodinamikus tengelykapcsoló előnyei, hátrányai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Nyomatékváltó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Gépjárművek menetellenállásai: gördülési ellenállás és teljesítményszükséglete, légellenállás és teljesítményszükséglete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Gépjárművek menetellenállásai: emelkedési ellenállás és teljesítményszükséglete, gyorsítási ellenállás és teljesítményszükséglete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menetteljesítmény diagram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Vonóerő diagram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szinkronszerkezet nélküli toló fogaskerekes, vonóékes, kapcsolókörmös, kapcsolóhüvelyes nyomatékváltók felépítése és működése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Szinkronszerkezettel felszerelt nyomatékváltók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Ötfokozatú direkt nyomatékváltó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Négyfokozatú indirekt nyomatékváltó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szinkronszerkezetek feladata, működése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elé-és utánkapcsolt szorzóváltó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nyomatékváltó javítása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Automata nyomatékváltóművek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egyszerű bolygókerekes hajtómű felépítése, a nyomatékmódosítás lehetőségeinek meghatározása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bolygómű áttételi fokozatainak meghatározása (lassító áttételek)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bolygómű áttételi fokozatainak meghatározása (gyorsító áttételek)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bolygómű áttételi fokozatainak meghatározása (forgásirány-váltó áttételek)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hidrodinamikus nyomatékváltó felépítése, az olajáramlás körfolyamata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nyomatékmódosítás keletkezése és az azt meghatározó tényezők, hatásfoka a mozgásviszonyok függvényében, a hidrodinamikus nyomatékváltó tulajdonságai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vezetőkerék szabadonfutózása és az áthidaló kapcsoló alkalmazása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hidraulikusan vezérelt, többfokozatú automata nyomatékváltó felépítése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A hidraulikus vezérlés elemei és azok működése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olajos lemezes tengelykapcsolók és fékek, valamint a szalagfék kialakítása és működése, váltómű olajok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hidraulikusan vezérelt, többfokozatú automata nyomatékváltó működésének meghatározása a választókar „D1” helyzetében</w:t>
      </w:r>
    </w:p>
    <w:p w:rsidR="0082501C" w:rsidRPr="00146E4B" w:rsidRDefault="0082501C" w:rsidP="00C94BA9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hidraulikusan vezérelt, többfokozatú automata nyomatékváltó működésének meghatározása a választókar „R” helyzetében</w:t>
      </w:r>
    </w:p>
    <w:p w:rsidR="0082501C" w:rsidRPr="00146E4B" w:rsidRDefault="0082501C" w:rsidP="00530AE9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30AE9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012AF4">
      <w:pPr>
        <w:spacing w:after="0" w:line="240" w:lineRule="auto"/>
        <w:ind w:left="705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10.3.4. Hajtáslánc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óra/30óra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csuklós tengely, függesztő csapágy és csuklók feladata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kardáncsuklók kialakítása, a szöghiba-mentes elrendezés feltételei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kettős szinkron kardáncsukló működése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szárazcsuklók alkalmazásának oka és típusai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szöghiba-mentes, tengelyirányú eltolódást lehetővé és nem lehetővé tevő golyós csuklók kialakítása, felhasználási területe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háromkarú csuklók kialakítása, felhasználási területük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féltengelyek javítása, cseréje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féltengelyek hajtásának (a differenciálmű hajtása) feladatai, szerkezeti kialakításai, a hipoid hajtás előnyei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differenciálmű feladata, felépítése, működése és a működését leíró összefüggések alakulása különféle üzemi körülmények között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differenciálzár feladata, felépítése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lemezes tengelykapcsolóval kialakított önzáró differenciálmű feladata, felépítése és működése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Automatikusan záró differenciálmű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differenciálmű javítása</w:t>
      </w:r>
    </w:p>
    <w:p w:rsidR="0082501C" w:rsidRPr="00146E4B" w:rsidRDefault="0082501C" w:rsidP="005609C1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609C1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97224">
      <w:pPr>
        <w:widowControl w:val="0"/>
        <w:numPr>
          <w:ilvl w:val="2"/>
          <w:numId w:val="9"/>
        </w:numPr>
        <w:tabs>
          <w:tab w:val="left" w:pos="738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Felfüggesztés, kormányzás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36 óra/36óra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Rugózás és lengéscsillapítás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rugózás feladata, a lengések irányai, lengés és rugójellemzők, a rugózott és rugózatlan tömeg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acélrugók típusai, kialakításuk és műszaki jellemzőik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gáz- és gumirugók típusai, kialakításuk és műszaki jellemzőik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Lengéscsillapítók feladata, működése elve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egy és kétcsöves lengéscsillapító kialakítása és műszaki jellemzői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Más elemekkel kombinált lengéscsillapítók (szintszabályzós Lengéscsillapító, lengéscsillapító légrugóval, lengéscsillapító hidropneumatikus rugóval)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Lengéscsillapító vizsgálata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lengéscsillapító cseréje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kerékfelfüggesztés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Hajtott és nem hajtott merevtengelyes felfüggesztések típusai, működésük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Keresztlengőkaros független felfüggesztések típusai, működésük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Hosszlengőkaros független felfüggesztések típusai, működésük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Ferdelengőkaros független felfüggesztések típusai, működésük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Kerékcsapágy cseréje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kerekek és gumiabroncsok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 felépítése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kerékpántok feladata, kialakításai, jelölései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Gumiabroncsok szerkezete, mérete és jelölése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szlip fogalma, tapadás, csúszás, kúszás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alváz és az önhordó karosszéria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</w:rPr>
        <w:t xml:space="preserve">Az 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alváz feladata és változatai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önhordó építési mód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aktív biztonság és jellemzői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passzív biztonság, külső és belső biztonsági zóna elemei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kormányzás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kormányzás feladata, szerkezeti változatai, a tengelycsonk Kormányzás geometriája, kormánytrapéz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 helyzetét meghatározó geometriai jellemzők, a beállítás oka, értéke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 kúszásának oka, hatása a kormányzási tulajdonságra;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kormányművek feladata, a fogasléces, globoid csigás, golyósoros kormánymű szerkezeti kialakítása, működése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kormányrudazat feladata, részei, nyomtávrúd elrendezései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kormánymű szerelése, javítása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kormányrásegítés alkalmazásának oka, kialakításának jellemzése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fogasléces hidraulikus szervokormánymű szerkezeti felépítése, működése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rásegítés mértékének és a jármű haladási sebességének kapcsolata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szervokormánymű szerelése, javítása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korszerű szervokormányok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Elektro-hidraulikus szervokormányok</w:t>
      </w:r>
    </w:p>
    <w:p w:rsidR="0082501C" w:rsidRPr="00146E4B" w:rsidRDefault="0082501C" w:rsidP="00292A5A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Elektro-mechanikus szervokormányok</w:t>
      </w:r>
    </w:p>
    <w:p w:rsidR="0082501C" w:rsidRPr="00146E4B" w:rsidRDefault="0082501C" w:rsidP="00530AE9">
      <w:pPr>
        <w:spacing w:after="0" w:line="240" w:lineRule="auto"/>
        <w:ind w:left="214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30AE9">
      <w:pPr>
        <w:spacing w:after="0" w:line="240" w:lineRule="auto"/>
        <w:ind w:left="2145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97224">
      <w:pPr>
        <w:widowControl w:val="0"/>
        <w:numPr>
          <w:ilvl w:val="2"/>
          <w:numId w:val="9"/>
        </w:numPr>
        <w:tabs>
          <w:tab w:val="left" w:pos="738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Fék és egyéb rendszerek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28 óra/26óra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fékezés feladata és a hidraulikus fék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Fékek feladata és osztályozása a használat szerint, hatósági előírások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hidraulikus erőátviteli fék szerkezeti felépítése, működése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főfékhenger feladata, szerkezeti kialakításai, működése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kétkörös fékrendszer elrendezései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Kerékfék szerkezetek: a dobfék szerkezete és változatai, működése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Utánállító szerkezetek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tárcsafék szerkezetek, működésük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fékbetétek és a fékfolyadékok tulajdonságai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Fékszerkezetek javítása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Fékszerkezetek vizsgálata, fékerőmérés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depressziós fékrásegítés és a hidraulikus blokkolásgátló rendszer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depressziós fékrásegítő működése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fékerő felosztása és ennek hatása a stabilitásra, felosztás vezérlése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Erőhatás a gumiabroncs és az útfelület között, szlip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ABS feladata, a rendszerek típusai, működésük, a szabályzási kör értelmezése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mechanikus fékek feladata, kialakítása, a lassító fékberendezések feladata, típusai és azok működése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Elektro-mechanikus rögzítőfékek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Tartós lassító fékek, retarderek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Légfékek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légfékszerelvények szerkezete és működése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terheléssel arányos fékerő-szabályozás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Kerékfék-működtető berendezések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Pótkocsifékek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Kipufogófék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Gépjárművek menetstabilizáló rendszerei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Kipörgésgátlás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menetstabilizáló rendszerek (ESP)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vészfékasszisztens (EBA)</w:t>
      </w:r>
    </w:p>
    <w:p w:rsidR="0082501C" w:rsidRPr="00146E4B" w:rsidRDefault="0082501C" w:rsidP="00F27B9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fékerő-elosztó (EBV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9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530AE9">
      <w:pPr>
        <w:widowControl w:val="0"/>
        <w:suppressAutoHyphens/>
        <w:spacing w:before="120" w:after="120" w:line="240" w:lineRule="auto"/>
        <w:ind w:left="79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Szaktanterem</w:t>
      </w:r>
    </w:p>
    <w:p w:rsidR="0082501C" w:rsidRPr="00146E4B" w:rsidRDefault="0082501C" w:rsidP="00597224">
      <w:pPr>
        <w:numPr>
          <w:ilvl w:val="1"/>
          <w:numId w:val="9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e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vékenységformák (ajánlás)</w:t>
      </w:r>
    </w:p>
    <w:p w:rsidR="0082501C" w:rsidRPr="00146E4B" w:rsidRDefault="0082501C" w:rsidP="00395293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530AE9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2906DF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82501C" w:rsidRPr="00146E4B" w:rsidRDefault="0082501C" w:rsidP="00530AE9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50"/>
        <w:gridCol w:w="680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75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241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5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rezése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értelmezése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készítés tárgyról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kiegészítés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3.6.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feldolgozás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530AE9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97224">
      <w:pPr>
        <w:numPr>
          <w:ilvl w:val="1"/>
          <w:numId w:val="9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módja: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82501C" w:rsidRPr="00146E4B" w:rsidRDefault="0082501C" w:rsidP="002906DF">
      <w:pPr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</w:t>
      </w:r>
      <w:r>
        <w:rPr>
          <w:rFonts w:ascii="Palatino Linotype" w:hAnsi="Palatino Linotype" w:cs="Palatino Linotype"/>
          <w:sz w:val="24"/>
          <w:szCs w:val="24"/>
        </w:rPr>
        <w:t>r</w:t>
      </w:r>
      <w:r>
        <w:rPr>
          <w:rFonts w:ascii="Palatino Linotype" w:hAnsi="Palatino Linotype" w:cs="Palatino Linotype"/>
          <w:sz w:val="24"/>
          <w:szCs w:val="24"/>
        </w:rPr>
        <w:t>tékeléssel.</w:t>
      </w:r>
    </w:p>
    <w:p w:rsidR="0082501C" w:rsidRPr="00146E4B" w:rsidRDefault="0082501C" w:rsidP="00530AE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F80EE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146E4B" w:rsidRDefault="0082501C" w:rsidP="00597224">
      <w:pPr>
        <w:numPr>
          <w:ilvl w:val="0"/>
          <w:numId w:val="9"/>
        </w:numPr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Gépjármű szerkezetek diagnosztikai gyakorlata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354 óra/336óra*</w:t>
      </w:r>
    </w:p>
    <w:p w:rsidR="0082501C" w:rsidRPr="00146E4B" w:rsidRDefault="0082501C" w:rsidP="00395293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A tantárgy tanításának célja</w:t>
      </w:r>
    </w:p>
    <w:p w:rsidR="0082501C" w:rsidRPr="00146E4B" w:rsidRDefault="0082501C" w:rsidP="008A685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járműdiagnosztika tantárgy tanításának célja, hogy olyan gyakorlati ismer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tek birtokába jusson a tanuló, amely alapján képes a közúti jármű szakterül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ten diagnosztizálási és a gyártás során keletkezett javítási munkát ellátni. E</w:t>
      </w:r>
      <w:r>
        <w:rPr>
          <w:rFonts w:ascii="Palatino Linotype" w:hAnsi="Palatino Linotype" w:cs="Palatino Linotype"/>
          <w:sz w:val="24"/>
          <w:szCs w:val="24"/>
        </w:rPr>
        <w:t>h</w:t>
      </w:r>
      <w:r>
        <w:rPr>
          <w:rFonts w:ascii="Palatino Linotype" w:hAnsi="Palatino Linotype" w:cs="Palatino Linotype"/>
          <w:sz w:val="24"/>
          <w:szCs w:val="24"/>
        </w:rPr>
        <w:t>hez fontos, hogy megismertessük a munkakörben elvégzendő feladatokat, az ahhoz szükséges tulajdonságokat, alkalmazott szakmai ismereteket, szakmai készségeket és képességeket. Ismernie kell a gépjármű-szerkezeteket, szerk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zeti egységek felépítését, működését, beállításának technológiáját, elektromos és elektronikus egységeinek működését, elektronikus irányítórendszereinek felépítését, működését, diagnosztizálási lehetőségeit, kódolását, programoz</w:t>
      </w:r>
      <w:r>
        <w:rPr>
          <w:rFonts w:ascii="Palatino Linotype" w:hAnsi="Palatino Linotype" w:cs="Palatino Linotype"/>
          <w:sz w:val="24"/>
          <w:szCs w:val="24"/>
        </w:rPr>
        <w:t>á</w:t>
      </w:r>
      <w:r>
        <w:rPr>
          <w:rFonts w:ascii="Palatino Linotype" w:hAnsi="Palatino Linotype" w:cs="Palatino Linotype"/>
          <w:sz w:val="24"/>
          <w:szCs w:val="24"/>
        </w:rPr>
        <w:t>sát.</w:t>
      </w:r>
    </w:p>
    <w:p w:rsidR="0082501C" w:rsidRPr="00146E4B" w:rsidRDefault="0082501C" w:rsidP="008A685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Szakmai tárgyként alakítsa ki a műszaki életben elengedhetetlenül szükséges belső igényességet, lelkiismeretes és felelősségteljes munkavégzést, fejlessze a problémamegoldó készséget.</w:t>
      </w:r>
    </w:p>
    <w:p w:rsidR="0082501C" w:rsidRPr="00146E4B" w:rsidRDefault="0082501C" w:rsidP="008A685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diagnosztika az autó teljes körű, mély ismeretét feltételezi: a szerkezet- és a működésismeretet egyaránt. A diagnosztikai módszerekkel nyert információk értékelése, az okok feltárása a vizsgálatot végző széles szakmai tudását igén</w:t>
      </w:r>
      <w:r>
        <w:rPr>
          <w:rFonts w:ascii="Palatino Linotype" w:hAnsi="Palatino Linotype" w:cs="Palatino Linotype"/>
          <w:sz w:val="24"/>
          <w:szCs w:val="24"/>
        </w:rPr>
        <w:t>y</w:t>
      </w:r>
      <w:r>
        <w:rPr>
          <w:rFonts w:ascii="Palatino Linotype" w:hAnsi="Palatino Linotype" w:cs="Palatino Linotype"/>
          <w:sz w:val="24"/>
          <w:szCs w:val="24"/>
        </w:rPr>
        <w:t>li, amelybe többek között beletartozik a méréstechnika, a dokumentációs ism</w:t>
      </w:r>
      <w:r>
        <w:rPr>
          <w:rFonts w:ascii="Palatino Linotype" w:hAnsi="Palatino Linotype" w:cs="Palatino Linotype"/>
          <w:sz w:val="24"/>
          <w:szCs w:val="24"/>
        </w:rPr>
        <w:t>e</w:t>
      </w:r>
      <w:r>
        <w:rPr>
          <w:rFonts w:ascii="Palatino Linotype" w:hAnsi="Palatino Linotype" w:cs="Palatino Linotype"/>
          <w:sz w:val="24"/>
          <w:szCs w:val="24"/>
        </w:rPr>
        <w:t>ret, a számítástechnikai ismeret, az idegen nyelv ismerete és a logikus gondo</w:t>
      </w:r>
      <w:r>
        <w:rPr>
          <w:rFonts w:ascii="Palatino Linotype" w:hAnsi="Palatino Linotype" w:cs="Palatino Linotype"/>
          <w:sz w:val="24"/>
          <w:szCs w:val="24"/>
        </w:rPr>
        <w:t>l</w:t>
      </w:r>
      <w:r>
        <w:rPr>
          <w:rFonts w:ascii="Palatino Linotype" w:hAnsi="Palatino Linotype" w:cs="Palatino Linotype"/>
          <w:sz w:val="24"/>
          <w:szCs w:val="24"/>
        </w:rPr>
        <w:t>kodás is.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82501C" w:rsidRPr="00146E4B" w:rsidRDefault="0082501C" w:rsidP="008A685E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Gépjármű szerkezettan</w:t>
      </w:r>
    </w:p>
    <w:p w:rsidR="0082501C" w:rsidRPr="00146E4B" w:rsidRDefault="0082501C" w:rsidP="008A685E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Gépjárművek villamos rendszerei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82501C" w:rsidRPr="00146E4B" w:rsidRDefault="0082501C" w:rsidP="00597224">
      <w:pPr>
        <w:numPr>
          <w:ilvl w:val="2"/>
          <w:numId w:val="10"/>
        </w:numPr>
        <w:tabs>
          <w:tab w:val="left" w:pos="7380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Motordiagnosztika, szerelés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140 óra/130óra</w:t>
      </w:r>
    </w:p>
    <w:p w:rsidR="0082501C" w:rsidRPr="00146E4B" w:rsidRDefault="0082501C" w:rsidP="00CB7C35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diagnosztika alapfogalmai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Hengertömítettség és a hengerüzem összehasonlító vizsgálatok csoportosítása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Kompresszió-végnyomás, nyomásveszteség, kartergáz mennyiség mérés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Hengerteljesítmény különbség, üresjárati hengerteljesítmény különbség-mérés ΔHC méréssel 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Terheléses hengerteljesítmény különbség-mérés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relatív kompresszió-mérés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levegőellátó rendszer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kipufogórendszer vizsgálata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feltöltő ellenőrzése</w:t>
      </w:r>
    </w:p>
    <w:p w:rsidR="0082501C" w:rsidRPr="00146E4B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OBD, EOBD fedélzeti diagnosztika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Kipufogógáz-technika és fedélzeti állapotfelügyelet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katalizátor és a lambdaszonda fedélzeti állapotfelügyelete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égéskimaradás fedélzeti állapotfelügyelete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Szekunderlevegő-rendszerek, kipufogógáz-visszavezetés fedélzeti állapot felügyelete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tüzelőanyaggőz kipárolgásgátló rendszerek fedélzeti állapotfelügyelete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ODB csatlakozó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Kommunikáció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Rendszerteszter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rendszerteszter vizsgálati üzemmódjai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Hibakódok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Freeze Frame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Hibatárolás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Hibakódok törlése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Hibajelzőlámpa-aktiválás</w:t>
      </w:r>
    </w:p>
    <w:p w:rsidR="0082501C" w:rsidRPr="00146E4B" w:rsidRDefault="0082501C" w:rsidP="00F107D0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Readiness-kódok (vizsgálati készenlét)</w:t>
      </w:r>
    </w:p>
    <w:p w:rsidR="0082501C" w:rsidRPr="00146E4B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gázelemzés elvi alapjai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vizsgált emissziós komponensek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mérőműszerek felépítése és működése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Mért jellemzők</w:t>
      </w:r>
    </w:p>
    <w:p w:rsidR="0082501C" w:rsidRPr="00146E4B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Hatósági környezetvédelmi felülvizsgálat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hagyományos Otto-motoros gépkocsik felülvizsgálata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Szabályozott keverékképzésű, katalizátoros gépkocsik felülvizsgálata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Szabályozott keverékképzésű, katalizátoros, OBD rendszerrel felszerelt Gépkocsik felülvizsgálata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Gázemisszió-diagnosztika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dízeldiagnosztika meghatározása, sajátosságai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Nem fedélzeti dízeldiagnosztika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Fordulatszámmérés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adagolás időzítésének mérése</w:t>
      </w:r>
    </w:p>
    <w:p w:rsidR="0082501C" w:rsidRPr="00146E4B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alacsony-nyomású rendszer vizsgálata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nagynyomású rendszer vizsgálata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befecskendező szelepek ellenőrzése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Common rail porlasztó hidraulika-diagnosztika</w:t>
      </w:r>
    </w:p>
    <w:p w:rsidR="0082501C" w:rsidRPr="00146E4B" w:rsidRDefault="0082501C" w:rsidP="00CB7C35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Vizsgálatok próbapadon</w:t>
      </w:r>
    </w:p>
    <w:p w:rsidR="0082501C" w:rsidRPr="00146E4B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szivattyú-porlasztó egység (PDE) befecskendező rendszer vizsgálata</w:t>
      </w:r>
    </w:p>
    <w:p w:rsidR="0082501C" w:rsidRPr="00146E4B" w:rsidRDefault="0082501C" w:rsidP="00BB0A6F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diagnosztika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füstölésmérés elvi alapjai, műszerek felépítése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Programozott mérés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vizsgálathoz szükséges járműadatok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tanúsítvány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füstölésmérés technológiája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környezetvédelmi állapot ellenőrzése</w:t>
      </w:r>
    </w:p>
    <w:p w:rsidR="0082501C" w:rsidRPr="00146E4B" w:rsidRDefault="0082501C" w:rsidP="00BB0A6F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Tüzelőanyag-fogyasztás mérés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Fogyasztásmérés karburátoros motorokon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Fogyasztásmérés benzinbefecskendező rendszerrel felszerelt motorokon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Fogyasztásmérés forgóelosztós adagolóval felszerelt dízelmotorokon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megtett út, illetve a sebesség mérése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Próbapadi járműfogyasztás-mérés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Görgős teljesítménymérő próbapadok</w:t>
      </w:r>
    </w:p>
    <w:p w:rsidR="0082501C" w:rsidRPr="00146E4B" w:rsidRDefault="0082501C" w:rsidP="00BB0A6F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Mérés, kiértékelés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2"/>
          <w:numId w:val="10"/>
        </w:numPr>
        <w:tabs>
          <w:tab w:val="left" w:pos="7380"/>
        </w:tabs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Futómű diagnosztika, szerelés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74 óra/76óra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Futómű-diagnosztika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futóműbemérés vonatkozási rendszere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kerék-beállítási paraméterek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tengelyhelyzet hibák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Futóműellenőrző műszerek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Méréstechnikai alapelvek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korszerű futóműellenőrző műszerek felépítése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mérőfejek felfogatása és a tárcsaütés kiegyenlítése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Futóművek bemérése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Előkészítő munkák a futóműbemérés előtt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Keréktárcsaütés-kompenzáció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Futóműmérés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Különleges mérési eljárások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Különleges mérőműszerek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Kerékkiegyensúlyozás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kiegyensúlyozatlanság fajtái és megszüntetésének lehetőségei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Statikus kiegyensúlyozatlanság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Kvázistatikus kiegyensúlyozatlanság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Nyomaték- kiegyensúlyozatlanság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Dinamikus kiegyensúlyozatlanság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kiegyensúlyozatlanságot meghatározó mérőszámok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Kiegyensúlyozó gépek szerkezete és használata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Stabil kiegyensúlyozó berendezések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Mobil kiegyensúlyozó berendezések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Kiegyensúlyozás és kerékfutás-optimalizálási eljárások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„Matching-eljárás”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Kerékgerjesztési erő határértékre történő kiegyensúlyozási eljárás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Radikális talperő-ingadozást okozó kerékszerkezeti rendellenességek Feltáró mérése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keréksúlyok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diagnosztikája</w:t>
      </w:r>
    </w:p>
    <w:p w:rsidR="0082501C" w:rsidRPr="00146E4B" w:rsidRDefault="0082501C" w:rsidP="008A685E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8A685E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Szervokormány-diagnosztika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gépjárművek időszakos hatósági vizsgálata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forgalomba helyezés és forgalomban tartás dokumentumai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Időszakos hatósági vizsgálat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2"/>
          <w:numId w:val="10"/>
        </w:numPr>
        <w:tabs>
          <w:tab w:val="left" w:pos="7380"/>
        </w:tabs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Lengéscsillapító és fékdiagnosztika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140 óra/130 óra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Lengéscsillapító-diagnosztika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Lengéscsillapító-vizsgálat a gépjármű ejtésével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Lengéscsillapító-vizsgálat a kerék lengetésével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dinamikus talperő-ingadozás mérése (EUSAMA)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mérés eredményét befolyásoló tényezők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EUSAMA rendszerű lengéscsillapító-vizsgáló próbapad felépítése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EUSAMA rendszerű lengéscsillapító-vizsgálat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fékvizsgálat módszereinek csoportosítása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minősítés elméleti alapjai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görgős fékerőmérő próbapad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Görgős fékerőmérő próbapadi méréssel végzett fékminősítés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kerékfékszerkezet működésének hatásossága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kerékfékerő-eltérés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kerékfékszerkezet erőingadozása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fékvizsgálat végrehajtása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Hasznos tudnivalók</w:t>
      </w:r>
    </w:p>
    <w:p w:rsidR="0082501C" w:rsidRPr="00146E4B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hatósági vizsgálati technológiája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fékrendszer időszakos vizsgálatához alkalmazható mérő-adatgyűjtő berendezés</w:t>
      </w:r>
    </w:p>
    <w:p w:rsidR="0082501C" w:rsidRPr="00146E4B" w:rsidRDefault="0082501C" w:rsidP="004062CB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M1, N1 kategóriájú gépkocsik vizsgálati technológiája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1A41E9">
      <w:pPr>
        <w:spacing w:after="0" w:line="240" w:lineRule="auto"/>
        <w:ind w:left="126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Tanműhely</w:t>
      </w:r>
    </w:p>
    <w:p w:rsidR="0082501C" w:rsidRPr="00146E4B" w:rsidRDefault="0082501C" w:rsidP="001A41E9">
      <w:pPr>
        <w:spacing w:after="0" w:line="240" w:lineRule="auto"/>
        <w:ind w:left="126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Kisüzemi termelőhely</w:t>
      </w:r>
    </w:p>
    <w:p w:rsidR="0082501C" w:rsidRPr="00146E4B" w:rsidRDefault="0082501C" w:rsidP="001A41E9">
      <w:pPr>
        <w:spacing w:after="0" w:line="240" w:lineRule="auto"/>
        <w:ind w:left="126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Nagyüzemi termelőhely</w:t>
      </w:r>
    </w:p>
    <w:p w:rsidR="0082501C" w:rsidRPr="00146E4B" w:rsidRDefault="0082501C" w:rsidP="00395293">
      <w:pPr>
        <w:pStyle w:val="Listaszerbekezds4"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395293">
      <w:pPr>
        <w:pStyle w:val="Listaszerbekezds4"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597224">
      <w:pPr>
        <w:numPr>
          <w:ilvl w:val="1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módszerek, tanulói tev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395293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8A43FE">
      <w:pPr>
        <w:pStyle w:val="Listaszerbekezds4"/>
        <w:spacing w:after="0" w:line="240" w:lineRule="auto"/>
        <w:ind w:left="709" w:hanging="709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oktatási módszerek (ajánlás)</w:t>
      </w:r>
    </w:p>
    <w:p w:rsidR="0082501C" w:rsidRPr="00146E4B" w:rsidRDefault="0082501C" w:rsidP="008A43FE">
      <w:pPr>
        <w:widowControl w:val="0"/>
        <w:suppressAutoHyphens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8A43FE">
      <w:pPr>
        <w:widowControl w:val="0"/>
        <w:suppressAutoHyphens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F80EEC">
      <w:pPr>
        <w:pStyle w:val="Listaszerbekezds4"/>
        <w:spacing w:after="120" w:line="240" w:lineRule="auto"/>
        <w:ind w:left="964" w:hanging="964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50"/>
        <w:gridCol w:w="680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75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241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5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rezése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értelmezése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rajz készítés tárgyról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kiegészítés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feldolgozás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dattal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Árutermelő szakmai munkatevéken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y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ség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pontok alapján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gyelése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pontok alapján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Geometriai mérési gyakorlat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9.1.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esetme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figyelés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9.2.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Szolgáltatási napló vezetése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9.3.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felügy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let mellett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9.4.</w:t>
            </w:r>
          </w:p>
        </w:tc>
        <w:tc>
          <w:tcPr>
            <w:tcW w:w="375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Önálló szakmai munkavégzés közve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len irányítással</w:t>
            </w:r>
          </w:p>
        </w:tc>
        <w:tc>
          <w:tcPr>
            <w:tcW w:w="68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597224">
      <w:pPr>
        <w:numPr>
          <w:ilvl w:val="1"/>
          <w:numId w:val="10"/>
        </w:numPr>
        <w:tabs>
          <w:tab w:val="clear" w:pos="759"/>
          <w:tab w:val="num" w:pos="912"/>
        </w:tabs>
        <w:spacing w:before="120" w:after="0" w:line="240" w:lineRule="auto"/>
        <w:ind w:left="788" w:hanging="43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módja: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82501C" w:rsidRPr="00146E4B" w:rsidRDefault="0082501C" w:rsidP="008A43FE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 nemzeti köznevelésről szóló 2011. évi CXC. törvény 54. § (2) a) pontja szerinti ért</w:t>
      </w:r>
      <w:r>
        <w:rPr>
          <w:rFonts w:ascii="Palatino Linotype" w:hAnsi="Palatino Linotype" w:cs="Palatino Linotype"/>
          <w:sz w:val="24"/>
          <w:szCs w:val="24"/>
        </w:rPr>
        <w:t>é</w:t>
      </w:r>
      <w:r>
        <w:rPr>
          <w:rFonts w:ascii="Palatino Linotype" w:hAnsi="Palatino Linotype" w:cs="Palatino Linotype"/>
          <w:sz w:val="24"/>
          <w:szCs w:val="24"/>
        </w:rPr>
        <w:t>keléssel.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10454-12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Gépjárművek villamos részegységei, diagnosztika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sz w:val="24"/>
          <w:szCs w:val="24"/>
        </w:rPr>
        <w:t>10454-12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Gépjárművek villamos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megnevezésű szakmai követelmény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99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5"/>
        <w:gridCol w:w="437"/>
        <w:gridCol w:w="437"/>
        <w:gridCol w:w="437"/>
        <w:gridCol w:w="437"/>
        <w:gridCol w:w="437"/>
        <w:gridCol w:w="437"/>
        <w:gridCol w:w="597"/>
        <w:gridCol w:w="597"/>
        <w:gridCol w:w="680"/>
        <w:gridCol w:w="444"/>
      </w:tblGrid>
      <w:tr w:rsidR="0082501C" w:rsidRPr="00146E4B">
        <w:trPr>
          <w:trHeight w:val="1032"/>
          <w:jc w:val="center"/>
        </w:trPr>
        <w:tc>
          <w:tcPr>
            <w:tcW w:w="5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követelménymodul azonosító száma és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megnevezése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>
              <w:rPr>
                <w:rFonts w:ascii="Palatino Linotype" w:hAnsi="Palatino Linotype" w:cs="Palatino Linotype"/>
                <w:b/>
                <w:bCs/>
              </w:rPr>
              <w:t>10454-12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>
              <w:rPr>
                <w:rFonts w:ascii="Palatino Linotype" w:hAnsi="Palatino Linotype" w:cs="Palatino Linotype"/>
                <w:b/>
                <w:bCs/>
              </w:rPr>
              <w:t xml:space="preserve">Gépjárművek villamos részegységei, 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</w:rPr>
              <w:t>diagnosztika</w:t>
            </w:r>
          </w:p>
        </w:tc>
        <w:tc>
          <w:tcPr>
            <w:tcW w:w="26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Gépjárművek villamos rendszerei  </w:t>
            </w: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Villamos rendszerek diagnosztikai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 gyakorlata  </w:t>
            </w:r>
          </w:p>
        </w:tc>
      </w:tr>
      <w:tr w:rsidR="0082501C" w:rsidRPr="00146E4B">
        <w:trPr>
          <w:trHeight w:val="4023"/>
          <w:jc w:val="center"/>
        </w:trPr>
        <w:tc>
          <w:tcPr>
            <w:tcW w:w="5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Elektrotechnikai, alapismeretek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Elektronikai alapismeretek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Gépjárművek villamos hálózata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Gépjárművek elektromos rendszerei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méréstechnika alapjai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villamos rendszer ellenőrzése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méréstechnikai alapgyakorlatok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 diagnosztikai gyakorlata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szerelési és javítási gyakorlata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146E4B" w:rsidRDefault="0082501C" w:rsidP="00433BB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45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Elektrotechnikai és elektronikai alapfogalmakat has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nál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Érzékelőket, méréssel ellenőriz, mérési jegyzőkönyvet 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Áramköröket vizsgál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Soros és párhuzamos diagnosztikát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Rendszerazonosítást követően befecskendező rendsz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reket vizsgál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Tanulmányozza a gépkocsi elektronikus felépítését, rajta diagnosztikai vizsgálatokat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Meghatározza a mérésekhez és ellenőrzésekhez a mérő és ellenőrző berendezéseket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Meghatározza a környezetre ártalmas anyagok elh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lyezésének folyamatát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Karbantartja a motort, elektronikus rendszereket, f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u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tóművet és erőátviteli rendszereket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Diagnosztizálja a gépjármű digitális kommunikációs (BUSZ) rendszerét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Elvégzi a gépjármű- technikai rendszerek működtet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séhez szükséges szoftverek telepítését, frissítését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Diagnosztikai vizsgálatokat végez a jármű korának, állapotának figyelembevételével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Komfort és biztonsági rendszereket vizsgál és javít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Elvégzi az erőátviteli rendszerek karbantartását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Előkészíti a futómű és fékrendszerek javítását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Elvégzi a kiegészítő rendszerek utólagos beépítését és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üzembe helyezését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Elvégzi az elektro-pneumatikus, elektro-hidraulikus és elektronikus rendszerek ellenőrzését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Előkészíti és végrehajtja a hatósági vizsgához szüks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ges feladatokat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Szerviz és javítási feladatokat dokumentál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Elektrotechnikai, villamosságtani és elektronikai ala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fogalmak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Áram, feszültség és jellemzőik, ellenállás és impeda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cia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Egyen-és váltakozó áramú körök és törvényszerűség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ik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PN átmenet, diódák és tranzisztorok, analóg és digit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lis alapáramkörök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Mérőeszközök, elektronikus műszerek, oszcilloszkóp és digitális műszerek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Gépjárművek villamos hálózata, áramellátó rendszerek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Akkumulátorok ellenőrzése, cseréje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Járművekben alkalmazott jelzőműszerek, érzékelő és beavatkozó elemek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Indító berendezések, indítóegység működése, ellenő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zése,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Gyújtás és világításrendszer, jelzőberendezések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Gépjárművek szerkezeti egységei, működésük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Gépjármű-szerkezeti alapfogalmak (kocsitest és 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vényei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Erőmérés és mérő-átalakítók)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Méretek ellenőrzése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Nyomásmérés, áramlásmérés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Műszaki adatbázisok, adatbázis kezelés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Mechanikai, és elektronikus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Elektromos, hidraulikus, pneumatikus paraméterek mérése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Elektromos motorok, berendezések működése, ellenő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zése,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Elektromos vezérlőegységek ellenőrzése, cseréje, jav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Működési zavarok, hibaelhárítás műszeres vizsgálattal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Fedélzeti diagnosztikai rendszer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Külső célberendezéssel végzett diagnosztikák, szám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tógépes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Motoros és alternatív hajtások, jellemzőik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Passzív biztonsági rendszerek (légzsák, övfeszítő)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Komfort-elktronikai rendszerek (ülésállítás, szellőzés, fűtés, ablakemelő)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Kiegészítő rendszerek (kiegészítő fűtés, parktronic)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Hatósági vizsgálatok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0"/>
          <w:jc w:val="center"/>
        </w:trPr>
        <w:tc>
          <w:tcPr>
            <w:tcW w:w="99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146E4B">
        <w:trPr>
          <w:trHeight w:val="24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Mechanikai és villamos mérőeszközök, számítógépes rendszerek kezelése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Szerszámok, kisgépek, gépjármű-emelők készségszintű használata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és villamos kapcsolási rajzok készítése, olv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sása, értelmezése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Diagram, nomogram olvasása, értelmezése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Munkabiztonsággal kapcsolatos jelképek értelmezése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Megbízhatóság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Hibakeresés, diagnosztizálás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7F2F38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Figyelemösszpontosítás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82501C" w:rsidRPr="00146E4B" w:rsidRDefault="0082501C" w:rsidP="00597224">
      <w:pPr>
        <w:numPr>
          <w:ilvl w:val="0"/>
          <w:numId w:val="10"/>
        </w:numPr>
        <w:tabs>
          <w:tab w:val="left" w:pos="7353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Gépjárművek villamos rendszerei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172 óra/168 óra*</w:t>
      </w:r>
    </w:p>
    <w:p w:rsidR="0082501C" w:rsidRPr="00146E4B" w:rsidRDefault="0082501C" w:rsidP="009F4311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597224">
      <w:pPr>
        <w:numPr>
          <w:ilvl w:val="1"/>
          <w:numId w:val="10"/>
        </w:numPr>
        <w:tabs>
          <w:tab w:val="left" w:pos="1026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82501C" w:rsidRPr="00146E4B" w:rsidRDefault="0082501C" w:rsidP="008A685E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gépjárművek villamos rendszerei című tantárgy tanításának célja, hogy a tanulók sajátítsák el azokat az elektrotechnikai, elektronikai és villamos m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réstechnikai ismereteket, amelyek lehetővé teszik a gépjárművek villamos és elektronikus rendszereinek ellenőrzését és javítását.</w:t>
      </w:r>
    </w:p>
    <w:p w:rsidR="0082501C" w:rsidRPr="00146E4B" w:rsidRDefault="0082501C" w:rsidP="007F2F38">
      <w:pPr>
        <w:spacing w:after="0" w:line="240" w:lineRule="auto"/>
        <w:ind w:left="792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10"/>
        </w:numPr>
        <w:tabs>
          <w:tab w:val="left" w:pos="108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146E4B" w:rsidRDefault="0082501C" w:rsidP="008A685E">
      <w:pPr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Matematika</w:t>
      </w:r>
    </w:p>
    <w:p w:rsidR="0082501C" w:rsidRPr="00146E4B" w:rsidRDefault="0082501C" w:rsidP="008A685E">
      <w:pPr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Fizika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1"/>
          <w:numId w:val="10"/>
        </w:numPr>
        <w:tabs>
          <w:tab w:val="left" w:pos="108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7D476E">
      <w:pPr>
        <w:widowControl w:val="0"/>
        <w:tabs>
          <w:tab w:val="left" w:pos="1482"/>
          <w:tab w:val="left" w:pos="1539"/>
          <w:tab w:val="left" w:pos="1653"/>
          <w:tab w:val="left" w:pos="7353"/>
        </w:tabs>
        <w:suppressAutoHyphens/>
        <w:spacing w:after="0" w:line="240" w:lineRule="auto"/>
        <w:ind w:left="720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10.3.1. Elektrotechnikai, alapismeretek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36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36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alapfogalmak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elektromos töltések eloszlása Vezetők, félvezetők és szigetelők 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Statikus elektromosság és elektromos vezetés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Töltések eloszlása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vonzás és taszítás elektrosztatikus törvényei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töltés egységei, Coulomb-törvény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Elektromos vezetés szilárd anyagokban, gázokban és vákuumban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Feszültségkülönbség, elektromotoros erő, feszültség, áramerősség, ellenállás, vezetés, töltés, egyezményes folyásirány, elektronok áramlása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áram hatásai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Ellenállások melegedése, fajhő, hőmennyiség, felhasználás.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Elektrolízis, Faraday-törvény, elektrokémiai korrózió, korrózió-védelem.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Időben állandó mágneses terek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mágnesesség elmélete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Mágnesek tulajdonságai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Mágnesezés és demagnetizálás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Mágneses árnyékolás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Mágneses anyagok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Elektromágnesek felépítése és működési elve 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Mágneses fluxus, térerősség, mágneses indukció, gerjesztés, permeabilitás</w:t>
      </w:r>
    </w:p>
    <w:p w:rsidR="0082501C" w:rsidRPr="00146E4B" w:rsidRDefault="0082501C" w:rsidP="007D476E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Mágnesezési hiszterézis-görbe, remanencia, koercitív erő, telítési pont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Időben változó mágneses terek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Faraday-törvény. Lenz-törvény és a polaritást meghatározó szabályok. Mozgási indukció. Nyugalmi indukció. Önindukció, tekercs önindukciós tényezője. Kölcsönös indukció, tekercsek kölcsönös indukciós tényezője. 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Örvényáram.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Egyenfeszültség források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Primer elemek és szekunder elemek (akkumulátorok) fajtái, felépítésük, kémiai folyamataik, jellemzőik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Sorba és párhuzamosan kötött cellák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Belső ellenállás és hatása a telepre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Termoelemek felépítése, anyagai, működése és jellemzői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Fotocellák, fényelem felépítése, működése és jellemzői</w:t>
      </w:r>
    </w:p>
    <w:p w:rsidR="0082501C" w:rsidRPr="00146E4B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törvényszerűségek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Ohm-törvény, Kirchoff első és második törvénye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ellenállás, feszültség és áramerősség kiszámítása Ideális és valós feszültség források, belső ellenállás, üresjárási feszültség, kapocs feszültség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Feszültségforrás helyettesítő kapcsolások, Thevenin, Norton helyettesítő kép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Üzemállapotok, üresjárás, terhelés, rövidzárás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Kapcsolások, soros, párhuzamos, vegyes jellemzői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 és az azt befolyásoló tényezők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Fajlagos ellenállás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Ellenállások színkódolása, értékei és tűrései, szabványos értékei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összes ellenállás kiszámítása soros, párhuzamos és soros-párhuzamos kapcsolásoknál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Potenciométerek és szabályozó ellenállások működése és alkalmazása Wheatstone-hidak működése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Pozitív és a negatív hőmérsékleti együttható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Termisztorok (NTK, PTK), feszültségfüggő ellenállások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Villamos teljesítmény és munka fogalma, mértékegysége és meghatározása az áramkör adataiból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teljesítmény mérésének módja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hatásfok, villamos készülékek jellemző hatásfoka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ellenállások terhelhetősége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Kondenzátorok működése és funkciója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Lemezek feltöltődési felületét meghatározó tényezők, lemezek közötti távolság, lemezek száma, dielektrikum és dielektromos állandó, üzemi feszültség, névleges feszültség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Kondenzátor-fajták, felépítés és funkció </w:t>
      </w:r>
    </w:p>
    <w:p w:rsidR="0082501C" w:rsidRPr="00146E4B" w:rsidRDefault="0082501C" w:rsidP="00424C5C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Kapacitás- és feszültség-számítások soros és párhuzamos áramköröknél Kondenzátor feltöltődése és kisülése, időállandók Kondenzátorok vizsgálata</w:t>
      </w:r>
    </w:p>
    <w:p w:rsidR="0082501C" w:rsidRPr="00146E4B" w:rsidRDefault="0082501C" w:rsidP="00424C5C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 elmélete</w:t>
      </w:r>
    </w:p>
    <w:p w:rsidR="0082501C" w:rsidRPr="00146E4B" w:rsidRDefault="0082501C" w:rsidP="00424C5C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Szinuszfeszültség jellemzői, fázisszög, periódusidő, frekvencia, körfre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vencia </w:t>
      </w:r>
    </w:p>
    <w:p w:rsidR="0082501C" w:rsidRPr="00146E4B" w:rsidRDefault="0082501C" w:rsidP="00424C5C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A feszültség pillanatnyi, átlag-, négyzetes közép, csúcs- és csúcstól cs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ú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csig mért értékei és ezek kiszámítása a feszültséggel, áramerősséggel Egyfázis- /háromfázis előállítása jellemzői </w:t>
      </w:r>
    </w:p>
    <w:p w:rsidR="0082501C" w:rsidRPr="00146E4B" w:rsidRDefault="0082501C" w:rsidP="00424C5C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Váltakozó áramú teljesítmények egy- és háromfázis esetén</w:t>
      </w:r>
    </w:p>
    <w:p w:rsidR="0082501C" w:rsidRPr="00146E4B" w:rsidRDefault="0082501C" w:rsidP="00424C5C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Váltóáramú munkavégzés, hatásfok </w:t>
      </w:r>
    </w:p>
    <w:p w:rsidR="0082501C" w:rsidRPr="00146E4B" w:rsidRDefault="0082501C" w:rsidP="00424C5C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Háromszög- és négyszöghullámok</w:t>
      </w:r>
    </w:p>
    <w:p w:rsidR="0082501C" w:rsidRPr="00146E4B" w:rsidRDefault="0082501C" w:rsidP="00424C5C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Ohmos (R), kapacitív (C) és induktív (L) áramkörök: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feszültség és az áramerősség fázisviszonya R-, L-, C- áramkörökben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Eredő impedancia, fázisszög, teljesítménytényező, feszültség és ára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erősség számítása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Hatásos, látszólagos és meddő teljesítmény számítása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Rezgőkör</w:t>
      </w:r>
    </w:p>
    <w:p w:rsidR="0082501C" w:rsidRPr="00146E4B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gépek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Transzformátorok felépítése és működése terhelés mellett és terhelés nélkül, veszteségek és leküzdésük módszerei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Teljesítmény átvitel, hatásfok, polaritás-jelölések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Vonali és fázisfeszültségek és áramok számítása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Teljesítmény-számítás háromfázisú rendszereknél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Primer és szekunder áram, feszültségmenet-szám viszony, teljesítmény, hatásfok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Feszültségváltó</w:t>
      </w:r>
    </w:p>
    <w:p w:rsidR="0082501C" w:rsidRPr="00146E4B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Egyenáramú forgógépek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motor és a generátor alapelve, felépítése, működése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Egyenáramú generátorok teljesítményét és az áramot befolyásoló tény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zői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Egyenáramú motorok teljesítményét, forgatónyomatékát, fordulatszámát és forgásirányát befolyásoló tényezők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Külső, soros, mellékáramköri és vegyes gerjesztésű motorok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Indítógenerátorok felépítése</w:t>
      </w:r>
    </w:p>
    <w:p w:rsidR="0082501C" w:rsidRPr="00146E4B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Váltóáramú forgógépek,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 generátorok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Tekercs forgása mágneses erőtérben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Szinkron generátor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Forgó armatúrás és forgó mágneses mezős váltakozó áramú generátorok működésmódja és felépítése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Egyfázisú és háromfázisú generátorok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Háromfázisú csillag- és delta-kapcsolások előnyei és alkalmazása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Állandó mágneses generátorok</w:t>
      </w:r>
    </w:p>
    <w:p w:rsidR="0082501C" w:rsidRPr="00146E4B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motorok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Egy- és többfázisú váltakozó áramú szinkronmotorok és aszinkron mot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rok felépítése, működési elvei és jellemzői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fordulatszám és a forgásirány ellenőrzésének módszerei </w:t>
      </w:r>
    </w:p>
    <w:p w:rsidR="0082501C" w:rsidRPr="00146E4B" w:rsidRDefault="0082501C" w:rsidP="009D222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Forgó mágneses mező létrehozásának módszerei: kondenzátor, induktor, árnyékolt vagy osztott pólus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DD6615">
      <w:pPr>
        <w:widowControl w:val="0"/>
        <w:tabs>
          <w:tab w:val="left" w:pos="7353"/>
        </w:tabs>
        <w:suppressAutoHyphens/>
        <w:spacing w:after="0" w:line="240" w:lineRule="auto"/>
        <w:ind w:left="1881" w:hanging="10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10.3.2. Elektronikai alapismeretek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872A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Félvezetők és alkalmazásuk</w:t>
      </w:r>
    </w:p>
    <w:p w:rsidR="0082501C" w:rsidRPr="00146E4B" w:rsidRDefault="0082501C" w:rsidP="00872A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Diódák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Anyagok, elektronkonfiguráció, elektromos tulajdonságok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 és N típusú anyagok: a szennyezések hatása a vezetésre, többségi / k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sebbségi töltéshordózókra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PN-átmenet félvezetőkben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Potenciál kialakulása PN-átmeneteknél előfeszültség nélkül, nyitó és z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ró irányú előfeszültség mellett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Egyenirányító diódák fő jellemzői, alkalmazása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Sorba és párhuzamosan kapcsolt diódák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Vezérelt egyenirányítók (tirisztorok)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Világító diódák (LED), fotódiódák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Zener dióda, Shottky-dióda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Feszültségfüggő ellenállások (varisztorok), ezek alkalmazása.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Diódák jelölései, működésének ellenőrzése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PNP és NPN tranzisztorok felépítése működése és jellemzői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Térvezérlésű tranzisztorok felépítése működése és jellemzői. 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br/>
        <w:t xml:space="preserve">Tranzisztorok alkalmazása: erősítő-osztályok (A, B, C)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Egyszerű áramkörök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Többfokozatú áramkörök</w:t>
      </w:r>
    </w:p>
    <w:p w:rsidR="0082501C" w:rsidRPr="00146E4B" w:rsidRDefault="0082501C" w:rsidP="00872A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Integrált áramkörök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Analóg integrált áramkörök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Műveleti erősítő jelölése, felépítése, jellemzői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Műveleti erősítős kapcsolások: invertáló, nem invertáló erősítő, integráló, differenciáló áramkör, oszcillátor, multivibrátor kapcsolások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Digitális integrált áramkörök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Megjelenési formák, felépítés, jellemzők, jelölésmód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Nyomtatott áramkörök felépítése, jellemzői, felhasználása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Digitális technika alapjai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Számrendszerek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Kódrendszerek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Logikai algebra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Logikai változó, alapműveletek, logikai függvények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Boole algebra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Logikai függvények egyszerűsítése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Kombinációs hálózatok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Digitális kapu áramkörök alap fajtái, jellemzőik és felhasználása logikai függvények megvalósítására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Sorrendi hálózatok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Digitális tároló áramkörök alap fajtái, jellemzőik és felhasználása száml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lók, léptető áramkörök megvalósításához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Multiplexerek, demultiplexerek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Kódoló, dekodoló áramkörök megvalósítása kapu és speciális áramk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ö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rökből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Analóg-digitál (A/D), digitál-analóg (D/A) átalakítók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Passzív és aktív elemek felhasználása, közvetett és közvetlen átalakítók, pillanatérték és átlag érték átalakítók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Súlyozott ellenállás hálózat, műveleti erősítős D/A 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Kompenzációs, feszültség-idő átalakítós, kettős meredekségű A/D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Számítógépek alapvető felépítése, működése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Neumann-elv, BUS rendszerek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Mikroprocesszorok felépítése, kiviteli formák, jellemzők, működés ala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jai</w:t>
      </w:r>
    </w:p>
    <w:p w:rsidR="0082501C" w:rsidRPr="00146E4B" w:rsidRDefault="0082501C" w:rsidP="00872A6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Memóriák</w:t>
      </w:r>
    </w:p>
    <w:p w:rsidR="0082501C" w:rsidRPr="00146E4B" w:rsidRDefault="0082501C" w:rsidP="002F120C">
      <w:pPr>
        <w:numPr>
          <w:ilvl w:val="1"/>
          <w:numId w:val="0"/>
        </w:numPr>
        <w:spacing w:after="0" w:line="240" w:lineRule="auto"/>
        <w:ind w:left="2007" w:hanging="12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2F120C">
      <w:pPr>
        <w:numPr>
          <w:ilvl w:val="1"/>
          <w:numId w:val="0"/>
        </w:numPr>
        <w:spacing w:after="0" w:line="240" w:lineRule="auto"/>
        <w:ind w:left="2007" w:hanging="12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9F4311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DD6615">
      <w:pPr>
        <w:widowControl w:val="0"/>
        <w:tabs>
          <w:tab w:val="left" w:pos="7353"/>
        </w:tabs>
        <w:suppressAutoHyphens/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10.3.3. Gépjárművek villamos hálózata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22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7B4B9F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villamos hálózat főbb egységei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fedélzeti hálózat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vezetékek, kapcsolók, biztosítók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Hagyományos rézvezetékek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Fénykábelek vagy fényhullám vezetők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Elektronikai elemek a gépkocsi villamos hálózatában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Elektronikai alapok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sávmodell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félvezetők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Félvezető diódák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Zener-dióda működése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Tranzisztorok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Tirisztorok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energia ellátás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akkumulátor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akkumulátorok működési elve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síklemezes indító akkumulátorok szerkezeti felépítése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Spirálcellás, savas ólomakkumulátorok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indító akkumulátorok jellemző adatai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gépjármű akkumulátorának kiválasztása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Akkumulátor töltési módok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generátor működési elve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Nagyobb teljesítményű generátorok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Egyéb különleges generátorok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Hűtés, üzemeltetés, jellemző paraméterek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Feszültségszabályozás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szabályozás elve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Mechanikus, érintkezős feszültségszabályozók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feszültségszabályozók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Fogyasztók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Indítómotorok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indítómotor működése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Csúszófogaskerekes indítómotorok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csúszóarmatúrás indítómotor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tolófogaskerekes indítómotor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Belső áttételes indítómotor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indítómotorok jellemzői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Gyújtás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gyújtóberendezések jellemzői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Hagyományos akkumulátoros gyújtóberendezés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Tranzisztoros gyújtás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gyújtás, EZ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Teljesen elektronikus gyújtás, VZ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Kondenzátoros, nagyfeszültségű gyújtás, HKZ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Mágnesgyújtás, MZ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Nagyfeszültségű, kondenzátoros mágnesgyújtás, MHKZ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indítási segélyek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Lángkeltésű indító berendezés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Fűtőbetétes izzító berendezések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Világítóberendezések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fény jellemzői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világítóberendezések feladatai és csoportosítása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Távolsági és tompított fényszórók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Irány- és elakadásjelző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külső világítás többi eleme</w:t>
      </w:r>
    </w:p>
    <w:p w:rsidR="0082501C" w:rsidRPr="00146E4B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Egyéb fogyasztók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Ablak- és fényszórótisztító berendezések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Szintjelző berendezések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Hangjelző és riasztó berendezések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Kényelmi berendezések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Rádiózavar-szűrés alapfogalmak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Rádiózavar-források az autón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Zavarmentesítés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Utastéri hűtő/fűtő rendszer elemei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Vezetőtámogató asszisztens rendszerek elemei</w:t>
      </w:r>
    </w:p>
    <w:p w:rsidR="0082501C" w:rsidRPr="00146E4B" w:rsidRDefault="0082501C" w:rsidP="0095606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</w:p>
    <w:p w:rsidR="0082501C" w:rsidRPr="00146E4B" w:rsidRDefault="0082501C" w:rsidP="009F4311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widowControl w:val="0"/>
        <w:numPr>
          <w:ilvl w:val="2"/>
          <w:numId w:val="5"/>
        </w:numPr>
        <w:tabs>
          <w:tab w:val="clear" w:pos="3086"/>
          <w:tab w:val="num" w:pos="1482"/>
          <w:tab w:val="left" w:pos="7353"/>
        </w:tabs>
        <w:suppressAutoHyphens/>
        <w:spacing w:after="0" w:line="240" w:lineRule="auto"/>
        <w:ind w:hanging="245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Gépjárművek elektromos rendszerei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36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36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715B81">
      <w:pPr>
        <w:widowControl w:val="0"/>
        <w:suppressAutoHyphens/>
        <w:spacing w:before="120" w:after="120" w:line="240" w:lineRule="auto"/>
        <w:ind w:left="1225" w:firstLine="193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motorirányítás alapelemei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motorvezérlés kapcsolati rendszere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vezérlőegység működése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befecskendező szelepek működtetése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Motor-üzemállapotok vezérlése és szabályozása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További ECU-funkciók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Benzinbefecskendező rendszerek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Bosch K/KE Jetronic befecskendező rendszerek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Bosch L-/LE-/L3-/LH- és LU-Jetronic befecskendező rendszerek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Bosch Mono-Jetronic befecskendező rendszer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Egyéb gyártók befecskendező rendszerei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Integrált motorvezérlési rendszerek központi befecskendezéssel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Bosch Mono-Motronic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GM-Multec SPi motorvezérlési rendszer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Egyéb gyártók SPi motorvezérlési rendszerei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Integrált motorvezérlési rendszerek hengerenkénti befecskendezéssel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Bosch Monotric befecskendező rendszer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Egyéb gyártók MPi rendszerei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Közvetlen befecskendezésű Otto-motorok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Rétegezett keverékképzésű motorok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Homogén keverékképzésű motorok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különböző EDC-rendszerek felépítése és működése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szabályozású soros adagoló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szabályozású lökettolókás, soros adagoló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Axiáldugattyús forgóelosztós adagolók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Szivattyú-porlasztó egység (PDE) befecskendező rendszer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szabályozású radiáldugattyús forgóelosztós adagoló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Közös nyomásterű dízel befecskendező rendszerek (Common-rail)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Rendszerelemek leírása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Tüzelőanyag rendszer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Légmennyiség mérése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Alapjárat szabályozás eszközei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Egyéb érzékelők, jeladók és beavatkozók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Hibakeresési és diagnosztikai munkák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Befecskendezési és integrált motorvezérlési rendszerek ellenőrzési-beszabályozási munkái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(ABS)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légtelenítése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Elektro-mechanikus rögzítőfék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Elektronikus menetstabilizáló rendszer (ESP)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fékerő-elosztó (EBV)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vészfékasszisztens (EBA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</w:t>
      </w:r>
      <w:r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ló, stb.)</w:t>
      </w:r>
    </w:p>
    <w:p w:rsidR="0082501C" w:rsidRPr="00146E4B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2F120C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9F4311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7E1D21">
      <w:pPr>
        <w:widowControl w:val="0"/>
        <w:tabs>
          <w:tab w:val="left" w:pos="7353"/>
        </w:tabs>
        <w:suppressAutoHyphens/>
        <w:spacing w:after="0" w:line="240" w:lineRule="auto"/>
        <w:ind w:left="57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10.3.5. Villamos méréstechnika alapjai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26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Műszer és méréstechnikai alapfogalmak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méréscélja és feladata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mérőeszközök csoportosítása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mérőműszerek elvi felépítése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érzékelő szerv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mérőjel továbbító szerv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mérőjel átalakító szerv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Mérőműszerek kijelzői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Mérési hibák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hiba fogalma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hibák okai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ab/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Csoportosítás a hibák forrásai szerint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Csoportosítás a hibák jellege szerint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hiba meghatározása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mérési eredmények feldolgozása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Mérőműszerek metrológiai jellemzői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méréshatár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Mérési tartomány vagy mérési terjedelem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érzékenység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pontosság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fogyasztás, a mérőéig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túlterhelhetőség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csillapítottság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Használati helyzet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Méréshatár, méréshatár kibővítése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méréshatár kibővítése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Ampermérő méréshatárának kibővítése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Voltmérő méréshatárának kibővítése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Áramváltó, feszültségváltó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Univerzális műszerek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Lakatfogó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 nemzetközi mértékegységrendszer alapjai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Kialakulásának körülményei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Alapmennyiségek és mértékegységei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Származtatott egységek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prefixumok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laboratóriumi mérések fontosabb szabályai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laboratórium rendje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Munkavédelmi és biztonsági szabályok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Villamos áram élettani hatásai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Elsősegélynyújtás villamos balesetek esetében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mérések szervezése és menete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mérési jegyzőkönyv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Érintésvédelem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Érintésvédelem módjai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Érintésvédelem szükségessége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Munkavégzés feszültség alatti berendezésen</w:t>
      </w:r>
    </w:p>
    <w:p w:rsidR="0082501C" w:rsidRPr="00146E4B" w:rsidRDefault="0082501C" w:rsidP="0092653D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Egyenáramú villamos alapmérések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Ellenállás mérése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Kis értékű ellenállás mérése Ohm törvénye alapján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Nagy értékű ellenállás mérése Ohm törvénye alapján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 mérése feszültségesések összehasonlításával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 mérése áramerősségek összehasonlításával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mérése Wheatstone - híddal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fajlagos ellenállás mérése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ellenállások hőmérsékletfüggésének vizsgálata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Feszültségfüggő ellenállás vizsgálata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Ellenállások soros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Ellenállások párhuzamos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Ellenállások, vegyes kapcsolásának vizsgálata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Feszültségosztók vizsgálata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Potenciométerek vizsgálata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villamos teljesítmény és a villamos áram hőhatásának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egyenáramú teljesítmény mérése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vízforraló hatásfokának meghatározása 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Ellenőrző kérdések 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Energiaforrások vizsgálata, mérése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Energiaforrások belső ellenállásának leadott teljesítményének és hatásf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kának vizsgálata mérés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Energiaforrások soros és párhuzamos kapcsolásának vizsgálata</w:t>
      </w:r>
    </w:p>
    <w:p w:rsidR="0082501C" w:rsidRPr="00146E4B" w:rsidRDefault="0082501C" w:rsidP="0092653D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villamos alapmérések I.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Mérések egyfázisú váltakozó áramú hálózatban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Induktivitás mérése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 kapacitásának mérése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Tekercs induktivitásának és kondenzátor kapacitásának mérése három feszültség mérésével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Induktivitások soros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Induktivitások párhuzamos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Kondenzátorok soros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Kondenzátorok párhuzamos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induktivitás soros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induktivitás párhuzamos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kondenzátor soros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kondenzátor párhuzamos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Ellenállás, tekercs és kondenzátor soros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Ellenállás, tekercs és kondenzátor párhuzamos kapcsolásának vizsgálata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Egyfázisú váltakozó áramú teljesítmény mérése</w:t>
      </w:r>
    </w:p>
    <w:p w:rsidR="0082501C" w:rsidRPr="00146E4B" w:rsidRDefault="0082501C" w:rsidP="0092653D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villamos alapmérések II.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Mérések háromfázisú váltakozó áramú hálózatokban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 és áramerősség mérése háromfázisú rendszerben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fogyasztó hatásos teljesítményének mérése</w:t>
      </w:r>
    </w:p>
    <w:p w:rsidR="0082501C" w:rsidRPr="00146E4B" w:rsidRDefault="0082501C" w:rsidP="00715B81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fogyasztó meddő teljesítményének mérése</w:t>
      </w:r>
    </w:p>
    <w:p w:rsidR="0082501C" w:rsidRPr="00146E4B" w:rsidRDefault="0082501C" w:rsidP="005E6A32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D31E1F">
      <w:pPr>
        <w:widowControl w:val="0"/>
        <w:tabs>
          <w:tab w:val="left" w:pos="7353"/>
        </w:tabs>
        <w:suppressAutoHyphens/>
        <w:spacing w:after="0" w:line="240" w:lineRule="auto"/>
        <w:ind w:left="1224" w:hanging="54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10.3.6. A villamos rendszer ellenőrzése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28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24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Alapismeretek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Ellenőrzés oszcilloszkóppal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Ellenőrzés multiméterrel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világítóberendezés szerelése, hibakeresése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Áramellátó berendezés szerelése, hibakeresése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váltakozó áramú generátor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Feszültségszabályozás ellenőrzése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Indítóakkumulátor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Indítóberendezés szerelése, hibakeresése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Motorfordulatszám jeladó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Vezérműtengely jeladó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Kerékfordulatszám jeladó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Fojtószelepállás potenciométer és kapcsoló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Gázpedálszenzor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Levegő-hőmérsékletérzékelő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Hűtőfolyadék hőmérsékletérzékelő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 mennyiség és levegő tömegáram mérés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Kopogásszenzor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Lambdaszonda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Befecskendező szelep ellenőrzése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Üresjárati szabályozó ellenőrzése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 gépjármű elektronikus vezérlő és szabályozó rendszerei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motorvezérlő egység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gyújtási rendszerek működése,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Dízel izzító berendezés működése,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Kombinált gyújtás- és keverékképző rendszerek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Központi befecskendező rendszer 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Hengerenkénti befecskendező rendszer 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Dízel EDC rendszerek vizsgálata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Blokkolásgátló rendszerek 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Kipörgésgátló rendszerek 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ESP menetdinamikai rendszer 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(ABS)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légtelenítése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Elektro-mechanikus rögzítőfék 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menetstabilizáló rendszer (ESP)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fékerő-elosztó (EBV)</w:t>
      </w:r>
    </w:p>
    <w:p w:rsidR="0082501C" w:rsidRPr="00146E4B" w:rsidRDefault="0082501C" w:rsidP="0092653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vészfékasszisztens (EBA)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</w:t>
      </w:r>
      <w:r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ló, stb.)</w:t>
      </w:r>
    </w:p>
    <w:p w:rsidR="0082501C" w:rsidRPr="00146E4B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0C2EB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0C2EB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0C2EB3">
      <w:pPr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10.4.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Elektrotechnikai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szaktanterem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ind w:left="14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0C2EB3">
      <w:pPr>
        <w:spacing w:after="0" w:line="240" w:lineRule="auto"/>
        <w:ind w:left="912" w:hanging="552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10.5.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módszerek, tanulói 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e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vékenységformák (ajánlás)</w:t>
      </w:r>
    </w:p>
    <w:p w:rsidR="0082501C" w:rsidRPr="00146E4B" w:rsidRDefault="0082501C" w:rsidP="009F4311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B0303D">
      <w:pPr>
        <w:widowControl w:val="0"/>
        <w:suppressAutoHyphens/>
        <w:spacing w:after="120" w:line="240" w:lineRule="auto"/>
        <w:ind w:left="82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4"/>
        <w:gridCol w:w="2552"/>
        <w:gridCol w:w="945"/>
        <w:gridCol w:w="945"/>
        <w:gridCol w:w="945"/>
        <w:gridCol w:w="2893"/>
      </w:tblGrid>
      <w:tr w:rsidR="0082501C" w:rsidRPr="00146E4B">
        <w:trPr>
          <w:jc w:val="center"/>
        </w:trPr>
        <w:tc>
          <w:tcPr>
            <w:tcW w:w="774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552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893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146E4B">
        <w:trPr>
          <w:jc w:val="center"/>
        </w:trPr>
        <w:tc>
          <w:tcPr>
            <w:tcW w:w="774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893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77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552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77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552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77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552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77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552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77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552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77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552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9F4311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9F4311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B0303D">
      <w:pPr>
        <w:widowControl w:val="0"/>
        <w:suppressAutoHyphens/>
        <w:spacing w:after="120" w:line="240" w:lineRule="auto"/>
        <w:ind w:left="828" w:hanging="82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27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327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zök és felszerelések (SZVK 6. pont lebo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n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327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14"/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9F4311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B0303D">
      <w:pPr>
        <w:widowControl w:val="0"/>
        <w:suppressAutoHyphens/>
        <w:spacing w:after="0" w:line="240" w:lineRule="auto"/>
        <w:ind w:left="285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10.6. A tantárgy értékelésének módja</w:t>
      </w:r>
    </w:p>
    <w:p w:rsidR="0082501C" w:rsidRPr="00146E4B" w:rsidRDefault="0082501C" w:rsidP="000C2E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nemzeti köznevelésről szóló 2011. évi CXC. törvény 54. § (2) a) pontja szerinti értékeléssel.</w:t>
      </w:r>
    </w:p>
    <w:p w:rsidR="0082501C" w:rsidRPr="00146E4B" w:rsidRDefault="0082501C" w:rsidP="009F431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146E4B" w:rsidRDefault="0082501C" w:rsidP="009F431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numPr>
          <w:ilvl w:val="0"/>
          <w:numId w:val="5"/>
        </w:numPr>
        <w:tabs>
          <w:tab w:val="left" w:pos="7410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Villamos rendszerek diagnosztikai gyakorlata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320 óra/354óra*</w:t>
      </w:r>
    </w:p>
    <w:p w:rsidR="0082501C" w:rsidRPr="00146E4B" w:rsidRDefault="0082501C" w:rsidP="000C2EB3">
      <w:pPr>
        <w:spacing w:after="0" w:line="240" w:lineRule="auto"/>
        <w:jc w:val="center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9A2FE6">
      <w:pPr>
        <w:spacing w:after="0" w:line="240" w:lineRule="auto"/>
        <w:ind w:left="360" w:firstLine="9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11.1. A tantárgy tanításának célja</w:t>
      </w:r>
    </w:p>
    <w:p w:rsidR="0082501C" w:rsidRPr="00146E4B" w:rsidRDefault="0082501C" w:rsidP="007B4B9F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gépjármű villamos rendszerek gyakorlata című tantárgy tanításának célja, hogy a tanulók sajátítsák el azokat az elektrotechnikai, elektronikai villamos méréstechnikai és gyakorlati diagnosztikai ismereteket, amelyek lehetővé 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szik a gépjárművek villamos és elektronikus rendszereinek ellenőrzését és javítását.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B0303D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45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11.2. Kapcsolódó közismereti, szakmai tartalmak</w:t>
      </w:r>
    </w:p>
    <w:p w:rsidR="0082501C" w:rsidRPr="00146E4B" w:rsidRDefault="0082501C" w:rsidP="007B4B9F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Elektronikai ismeretek</w:t>
      </w:r>
    </w:p>
    <w:p w:rsidR="0082501C" w:rsidRPr="00146E4B" w:rsidRDefault="0082501C" w:rsidP="007B4B9F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Mérési ismeretek</w:t>
      </w:r>
    </w:p>
    <w:p w:rsidR="0082501C" w:rsidRPr="00146E4B" w:rsidRDefault="0082501C" w:rsidP="007B4B9F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Szerelési ismeretek</w:t>
      </w:r>
    </w:p>
    <w:p w:rsidR="0082501C" w:rsidRPr="00146E4B" w:rsidRDefault="0082501C" w:rsidP="007B4B9F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Diagnosztikai ismeretek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B0303D">
      <w:pPr>
        <w:numPr>
          <w:ilvl w:val="1"/>
          <w:numId w:val="0"/>
        </w:numPr>
        <w:tabs>
          <w:tab w:val="num" w:pos="360"/>
        </w:tabs>
        <w:spacing w:after="120" w:line="240" w:lineRule="auto"/>
        <w:ind w:left="839" w:hanging="383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11.3. Témakörök</w:t>
      </w:r>
    </w:p>
    <w:p w:rsidR="0082501C" w:rsidRPr="00146E4B" w:rsidRDefault="0082501C" w:rsidP="009A2F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11.3.1. Villamos méréstechnikai alapgyakorlatok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80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80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DC017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Ellenállás mérése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Kis értékű ellenállás mérése Ohm törvénye alapján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Nagy értékű ellenállás mérése Ohm törvénye alapján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mérése feszültségesések összehasonlításával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mérése áramerősségek összehasonlításával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mérése Wheatstone - híddal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fajlagos ellenállás mérése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ellenállások hőmérsékletfüggésének vizsgálata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Feszültségfüggő ellenállás vizsgálata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Ellenállások soros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Ellenállások párhuzamos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Ellenállások, vegyes kapcsolásának vizsgálata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Feszültségosztók vizsgálata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Potenciométerek vizsgálata</w:t>
      </w:r>
    </w:p>
    <w:p w:rsidR="0082501C" w:rsidRPr="00146E4B" w:rsidRDefault="0082501C" w:rsidP="00DC017D">
      <w:pPr>
        <w:pStyle w:val="Listaszerbekezds4"/>
        <w:tabs>
          <w:tab w:val="num" w:pos="360"/>
          <w:tab w:val="num" w:pos="1539"/>
        </w:tabs>
        <w:spacing w:after="0" w:line="240" w:lineRule="auto"/>
        <w:ind w:firstLine="71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villamos teljesítmény és a villamos áram hőhatásának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Az egyenáramú teljesítmény mérése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A vízforraló hatásfokának meghatározása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Ellenőrző kérdések </w:t>
      </w:r>
    </w:p>
    <w:p w:rsidR="0082501C" w:rsidRPr="00146E4B" w:rsidRDefault="0082501C" w:rsidP="00DC017D">
      <w:pPr>
        <w:pStyle w:val="Listaszerbekezds4"/>
        <w:tabs>
          <w:tab w:val="num" w:pos="360"/>
          <w:tab w:val="num" w:pos="1596"/>
          <w:tab w:val="left" w:pos="4446"/>
        </w:tabs>
        <w:spacing w:after="0" w:line="240" w:lineRule="auto"/>
        <w:ind w:firstLine="71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Energiaforrások vizsgálata, mérése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Energiaforrások belső ellenállásának leadott teljesítményének és hatásf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o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kának vizsgálata mérés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Energiaforrások soros és párhuzamos kapcsolásának vizsgálata</w:t>
      </w:r>
    </w:p>
    <w:p w:rsidR="0082501C" w:rsidRPr="00146E4B" w:rsidRDefault="0082501C" w:rsidP="00DC017D">
      <w:pPr>
        <w:spacing w:after="0" w:line="240" w:lineRule="auto"/>
        <w:ind w:left="1083" w:firstLine="34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villamos alapmérések I.</w:t>
      </w:r>
    </w:p>
    <w:p w:rsidR="0082501C" w:rsidRPr="00146E4B" w:rsidRDefault="0082501C" w:rsidP="00DC017D">
      <w:pPr>
        <w:pStyle w:val="Listaszerbekezds4"/>
        <w:tabs>
          <w:tab w:val="num" w:pos="360"/>
          <w:tab w:val="num" w:pos="1596"/>
        </w:tabs>
        <w:spacing w:after="0" w:line="240" w:lineRule="auto"/>
        <w:ind w:firstLine="71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 xml:space="preserve">Mérések egyfázisú váltakozó áramú hálózatban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Induktivitás mérése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 kapacitásának mérése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Tekercs induktivitásának és kondenzátor kapacitásának mérése három feszültség mérésével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Induktivitások soros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Induktivitások párhuzamos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Kondenzátorok soros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Kondenzátorok párhuzamos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 és induktivitás soros kapcsolásának vizsgálata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induktivitás párhuzamos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kondenzátor soros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 és kondenzátor párhuzamos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Ellenállás, tekercs és kondenzátor soros kapcsolásának vizsgálata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Ellenállás, tekercs és kondenzátor párhuzamos kapcsolásának vizsgálata 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Egyfázisú váltakozó áramú teljesítmény mérése</w:t>
      </w:r>
    </w:p>
    <w:p w:rsidR="0082501C" w:rsidRPr="00146E4B" w:rsidRDefault="0082501C" w:rsidP="00DC017D">
      <w:pPr>
        <w:spacing w:after="0" w:line="240" w:lineRule="auto"/>
        <w:ind w:left="1425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villamos alapmérések II.</w:t>
      </w:r>
    </w:p>
    <w:p w:rsidR="0082501C" w:rsidRPr="00146E4B" w:rsidRDefault="0082501C" w:rsidP="00DC017D">
      <w:pPr>
        <w:pStyle w:val="Listaszerbekezds4"/>
        <w:tabs>
          <w:tab w:val="num" w:pos="360"/>
          <w:tab w:val="num" w:pos="1425"/>
        </w:tabs>
        <w:spacing w:after="0" w:line="240" w:lineRule="auto"/>
        <w:ind w:firstLine="71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Mérések háromfázisú váltakozó áramú hálózatokban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 és áramerősség mérése háromfázisú rendszerben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fogyasztó hatásos teljesítményének mérése</w:t>
      </w:r>
    </w:p>
    <w:p w:rsidR="0082501C" w:rsidRPr="00146E4B" w:rsidRDefault="0082501C" w:rsidP="00DC017D">
      <w:pPr>
        <w:spacing w:after="0" w:line="240" w:lineRule="auto"/>
        <w:ind w:left="142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fogyasztó meddő teljesítményének mérése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45BC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9A2F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11.3.2. Villamos rendszer diagnosztikai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144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144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Alapismeretek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Ellenőrzés oszcilloszkóppal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Ellenőrzés multiméterrel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gépjármű elektromos berendezései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világítóberendezés ellenőrzése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Áramellátó berendezés ellenőrzése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váltakozó áramú generátor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Feszültségszabályozás ellenőrzése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Indítóakkumulátor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</w:t>
      </w: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ab/>
        <w:t>berendezés ellenőrzése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Motorfordulatszám jeladó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Vezérműtengely jeladó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Kerékfordulatszám jeladó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Fojtószelepállás potenciométer és kapcsoló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Gázpedálszenzor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Levegő-hőmérsékletérzékelő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Hűtőfolyadék hőmérsékletérzékelő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 mennyiség és levegő tömegáram mérő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Kopogásszenzor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Lambdaszonda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Befecskendező szelep ellenőrzése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Üresjárati szabályozó ellenőrzése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Motorvezérlő egység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gyújtási rendszerek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Dízel izzító berendezés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Kombinált gyújtás- és keverékképző rendszerek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Központi befecskendező rendszer 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Hengerenkénti befecskendező rendszer 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Dízel EDC rendszerek vizsgálata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vezérlésű fékrendszerek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(ABS)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Blokkolásgátló berendezés 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Elektro-mechanikus rögzítőfék 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menetstabilizáló rendszer (ESC)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fékerő-elosztó (EBV)</w:t>
      </w:r>
    </w:p>
    <w:p w:rsidR="0082501C" w:rsidRPr="00146E4B" w:rsidRDefault="0082501C" w:rsidP="00EE70BE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vészfékasszisztens (EBA)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</w:t>
      </w:r>
      <w:r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ló. stb.)</w:t>
      </w:r>
    </w:p>
    <w:p w:rsidR="0082501C" w:rsidRPr="00146E4B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45BC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numPr>
          <w:ilvl w:val="2"/>
          <w:numId w:val="0"/>
        </w:numPr>
        <w:tabs>
          <w:tab w:val="num" w:pos="1418"/>
          <w:tab w:val="left" w:pos="7410"/>
        </w:tabs>
        <w:spacing w:after="0" w:line="240" w:lineRule="auto"/>
        <w:ind w:left="567" w:firstLine="3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11.3.3. Villamos rendszerek szerelési és javítási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88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92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 világítóberendezés szerelése, hibakeresése, javítása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Áramellátó berendezés szerelése, hibakeresése, javítása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Háromfázisú váltakozó áramú generátor szerelése, hibakeresése, javítás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Feszültségszabályozás ellenőrzése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Indítóakkumulátor vizsgálata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Indító berendezés szerelése, hibakeresése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szerelése, hibakeresése, javítása motorfordula</w:t>
      </w:r>
      <w:r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szám jeladó szerelése, hibakeresése, javítása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Vezérműtengely jeladó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Kerékfordulatszám jeladó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Fojtószelepállás potenciométer és kapcsoló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Gázpedálszenzor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Levegő-hőmérsékletérzékelő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Hűtőfolyadék hőmérsékletérzékelő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Levegő mennyiség és levegő tömegáram mérő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Kopogásszenzor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Lambdaszonda vizsgálata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Befecskendező szelep 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Üresjárati szabályozó 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rendszer-teszterekkel, szerelés, hibakeresés, javítás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Motorvezérlő egység 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Elektronikus gyújtási rendszerek 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Dízel izzító berendezés működése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Kombinált gyújtás- és keverékképző rendszerek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Központi befecskendező rendszer 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Hengerenkénti befecskendező rendszer 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Dízel EDC rendszerek 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(ABS)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Blokkolásgátló berendezés légtelenítése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Elektro-mechanikus rögzítőfék 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menetstabilizáló rendszer (ESC)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fékerő-elosztó (EBV)</w:t>
      </w:r>
    </w:p>
    <w:p w:rsidR="0082501C" w:rsidRPr="00146E4B" w:rsidRDefault="0082501C" w:rsidP="007774BA">
      <w:pPr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Elektronikus vészfékasszisztens (EBA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142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</w:t>
      </w:r>
      <w:r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ló. stb.)</w:t>
      </w:r>
    </w:p>
    <w:p w:rsidR="0082501C" w:rsidRPr="00146E4B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45BC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836FB">
      <w:pPr>
        <w:spacing w:after="0" w:line="240" w:lineRule="auto"/>
        <w:ind w:left="360" w:hanging="1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11.4.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képzés javasolt helyszíne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146E4B" w:rsidRDefault="0082501C" w:rsidP="00345BCB">
      <w:pPr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Tanműhely</w:t>
      </w:r>
    </w:p>
    <w:p w:rsidR="0082501C" w:rsidRPr="00146E4B" w:rsidRDefault="0082501C" w:rsidP="00345BCB">
      <w:pPr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Kisüzemi gyakorlóhely</w:t>
      </w:r>
    </w:p>
    <w:p w:rsidR="0082501C" w:rsidRPr="00146E4B" w:rsidRDefault="0082501C" w:rsidP="00345BCB">
      <w:pPr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Nagyüzemi gyakorlóhely</w:t>
      </w:r>
    </w:p>
    <w:p w:rsidR="0082501C" w:rsidRPr="00146E4B" w:rsidRDefault="0082501C" w:rsidP="00345BCB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345BCB">
      <w:pPr>
        <w:pStyle w:val="Listaszerbekezds4"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836FB">
      <w:pPr>
        <w:numPr>
          <w:ilvl w:val="1"/>
          <w:numId w:val="0"/>
        </w:numPr>
        <w:tabs>
          <w:tab w:val="num" w:pos="360"/>
        </w:tabs>
        <w:spacing w:after="0" w:line="240" w:lineRule="auto"/>
        <w:ind w:left="969" w:hanging="57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11.5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 A tantárgy elsajátítása során alkalmazható sajátos módszerek, tanulói 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e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vékenységformák (ajánlás)</w:t>
      </w:r>
    </w:p>
    <w:p w:rsidR="0082501C" w:rsidRPr="00146E4B" w:rsidRDefault="0082501C" w:rsidP="00345BCB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AB0F73">
      <w:pPr>
        <w:widowControl w:val="0"/>
        <w:suppressAutoHyphens/>
        <w:spacing w:after="120" w:line="240" w:lineRule="auto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345BC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AB0F73">
      <w:pPr>
        <w:widowControl w:val="0"/>
        <w:suppressAutoHyphens/>
        <w:spacing w:after="120" w:line="240" w:lineRule="auto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rendszerrajz kiegészítés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86C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345BCB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45BCB">
      <w:pPr>
        <w:spacing w:after="0" w:line="240" w:lineRule="auto"/>
        <w:ind w:left="555" w:hanging="15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7E1D21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11.6. A tantárgy értékelésének módja</w:t>
      </w:r>
    </w:p>
    <w:p w:rsidR="0082501C" w:rsidRPr="00146E4B" w:rsidRDefault="0082501C" w:rsidP="007B4B9F">
      <w:pPr>
        <w:widowControl w:val="0"/>
        <w:suppressAutoHyphens/>
        <w:spacing w:after="0" w:line="240" w:lineRule="auto"/>
        <w:ind w:left="426" w:hanging="426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nemzeti köznevelésről szóló 2011. évi CXC. törvény 54. § (2) a) pontja szerinti értékeléssel.</w:t>
      </w: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10455-12</w:t>
      </w: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Gépjárművek karbantartása, javítás és gyártás utáni ellenőrzése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sz w:val="24"/>
          <w:szCs w:val="24"/>
        </w:rPr>
        <w:t>10455-12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Gépjárművek karbantartása, javítás és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megnevezésű szakmai követelmény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867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 w:rsidR="0082501C" w:rsidRPr="00146E4B">
        <w:trPr>
          <w:trHeight w:val="1215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követelménymodul azonosító száma és megn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vezése</w:t>
            </w:r>
          </w:p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10455-12</w:t>
            </w:r>
          </w:p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Gépjárművek karbantartása, javítás és gyá</w:t>
            </w: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r</w:t>
            </w: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tás utáni ellenőrzése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 ka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bantartás</w:t>
            </w:r>
          </w:p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ellenőrzés 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A31A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Gépjármű ka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bantartás ellenő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zés, gyakorlata</w:t>
            </w:r>
          </w:p>
        </w:tc>
      </w:tr>
      <w:tr w:rsidR="0082501C" w:rsidRPr="00146E4B">
        <w:trPr>
          <w:trHeight w:val="556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0A194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 utáni üzembe helyezés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0A194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rendszerek gyártás utáni ellenőrzés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0A194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gyártás utáni ellenőrzés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0A194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Komplex utóellenőrzés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986C1E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 utáni üzembe helyezés gyakorlata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986C1E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rendszerek gyártás utáni ellenőrzés gyakorlata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986C1E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rendszerek gyártás utáni ellenőrzés gyakorlat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146E4B" w:rsidRDefault="0082501C" w:rsidP="000A194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Komplex utóellenőrzés gyakorlat</w:t>
            </w:r>
          </w:p>
        </w:tc>
      </w:tr>
      <w:tr w:rsidR="0082501C" w:rsidRPr="00146E4B">
        <w:trPr>
          <w:trHeight w:val="345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motorok diagnosztikai vizsgálatát elvégzi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Görgős fékpadon ellenőrzést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gépjármű világítási rendszerét ellenőrzi és beállítja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Az előírt biztonsági követelmények teljesítését ellenőrzi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Minősíti a jármű műszaki állapotát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Végrehajtja az előírt környezetvédelmi vizsgálatokat és dokumentálja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Előkészíti a gépjárműveket hatósági vizsgára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Szemrevételezi a fényezést, és festék vizsgálatot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Lengéscsillapító vizsgálatot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Futómű- beállítást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Elvégzi a gépjármű esztétikai állapot felmérését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Rögzíti a gépjármű mérési eredményeit és adatait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Oszcilloszkóp alkalmazása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Gépjármű villamos hálózata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Motoros villamos hajtások, jellemzőik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Járműben alkalmazott jelzőrendszerek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Villamos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Nyomásmérés és mérő-átalakítók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Hőmérsékletmérés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Áramlásmérők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Rezgés és gyorsulás/lassulás-mérés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Elektromos vezérlőegységek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Elektromos motorok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Számítógépes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Műszaki adatbázisok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Elektromos vezérlő egységek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Világító és jelző berendezések ismerete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Áram, feszültség jellemzői, ellenállás mérése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Motor féktermi vizsgálata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E1427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Külső célberendezésekkel végzett diagnosztikai felad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tok (pl.: kipufogógáz, fényvetők stb.)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Mechanikai és villamos mérőeszközök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Komplex jelzésrendszerek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Emelőgépek készségszintű használata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Szakmai nyelvi beszédkészség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Módszeres munkavégzés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Hibakeresés (diagnosztizálás)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146E4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146E4B" w:rsidRDefault="0082501C" w:rsidP="000A194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 </w:t>
            </w:r>
          </w:p>
        </w:tc>
      </w:tr>
    </w:tbl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82501C" w:rsidRPr="00146E4B" w:rsidRDefault="0082501C" w:rsidP="00037FF7">
      <w:pPr>
        <w:tabs>
          <w:tab w:val="num" w:pos="360"/>
          <w:tab w:val="left" w:pos="7353"/>
          <w:tab w:val="left" w:pos="7410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12. Gépjármű karbantartás, ellenőrzés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68óra/104óra*</w:t>
      </w:r>
    </w:p>
    <w:p w:rsidR="0082501C" w:rsidRPr="00146E4B" w:rsidRDefault="0082501C" w:rsidP="00395293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701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12.1. A tantárgy tanításának célja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gépjármű karbantartás, ellenőrzés tantárgy tanításának célja, hogy a 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nulók elsajátítsák a gyártósorról lekerült gépkocsik üzembe helyezésének elméleti ismeretit. Megtanulják a különböző szerkezeti elemek különféle f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o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lyadékokkal és gázokkal való feltöltésének technológiai sorrendjét.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Ismerjék meg a különböző vezérlőrendszerek szoftver frissítésének módjait, 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Valamint a mechanikai és a villamos rendszerek ellenőrzésének technológ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i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ai sorrendjét, valamint a gépkocsi komplex ellenőrzését.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12.2. Kapcsolódó közismereti, szakmai tartalmak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Matematika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Fizika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Kémia</w:t>
      </w:r>
    </w:p>
    <w:p w:rsidR="0082501C" w:rsidRPr="00146E4B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Számítástechnika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12.3. Témakörök 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12.3.1. Gyártás utáni üzembe helyezés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10 </w:t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óra/22 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Feltöltés gázokkal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Klímaberendezés feltöltése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Pneumatikus rendszerek és rendszerelemek feltöltése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Nyomásellenőrzések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Feltöltés folyadékokkal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Motorolaj</w:t>
      </w:r>
    </w:p>
    <w:p w:rsidR="0082501C" w:rsidRPr="00146E4B" w:rsidRDefault="0082501C" w:rsidP="007012E6">
      <w:pPr>
        <w:widowControl w:val="0"/>
        <w:tabs>
          <w:tab w:val="left" w:pos="3240"/>
          <w:tab w:val="left" w:pos="4320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Hűtőközeg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Váltó, hajtómű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Hajtóműolaj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ATF folyadék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Fékrendszer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Szervokormány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Szoftver feltöltések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Automataváltó 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Klímavezérlő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ABS 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ESC 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Komfort elektronikai rendszerek vezérlői (ülés- tükörállítás)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biztonsági rendszerek vezérlőegységei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Vagyonvédelmi rendszerek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Audiovizuális rendszerek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12.3.2. Mechanikai rendszerek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14 óra/36 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rendszer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katalizátor és a lambdaszonda működésvizsgálata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tüzelőanyaggőz kipárolgásgátló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Otto-motorok gázelemzése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Fordulatszámmérés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Futómű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Szervokormány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12.3.3. Villamos rendszerek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36 óra/36 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Egyenáramú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Motorvezérlés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6720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12.3.4. Komplex utóellenőrzés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8 óra/10 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mechanikai és a villamos rendszerek hibafeltárása, javítása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rendszer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katalizátor és a lambdaszonda működésvizsgálata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tüzelőanyaggőz kipárolgásgátló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Otto-motorok gázelemzése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Fordulatszámmérés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Futómű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Szervokormány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Egyenáramú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3952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12.4. A képzés javasolt helyszíne (ajánlás)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27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Nagyüzemi termelőhely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27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Kisüzemi termelőhely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27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Tanműhely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1134" w:hanging="57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12.5. A tantárgy elsajátítása során alkalmazható sajátos módszerek, tanulói tevé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395293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395293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836FB">
      <w:pPr>
        <w:widowControl w:val="0"/>
        <w:suppressAutoHyphens/>
        <w:spacing w:after="120" w:line="240" w:lineRule="auto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836F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E836FB">
      <w:pPr>
        <w:widowControl w:val="0"/>
        <w:suppressAutoHyphens/>
        <w:spacing w:after="120" w:line="240" w:lineRule="auto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rendszerrajz kiegészítés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836FB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836FB">
      <w:pPr>
        <w:spacing w:after="0" w:line="240" w:lineRule="auto"/>
        <w:ind w:left="555" w:hanging="15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12.6. A tantárgy értékelésének módja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nemzeti köznevelésről szóló 2011. évi CXC. törvény 54. § (2) a) pontja szerinti értékeléssel.</w:t>
      </w:r>
    </w:p>
    <w:p w:rsidR="0082501C" w:rsidRPr="00146E4B" w:rsidRDefault="0082501C" w:rsidP="003952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E836FB">
      <w:pPr>
        <w:tabs>
          <w:tab w:val="num" w:pos="360"/>
          <w:tab w:val="left" w:pos="4680"/>
          <w:tab w:val="left" w:pos="7353"/>
        </w:tabs>
        <w:spacing w:after="0" w:line="240" w:lineRule="auto"/>
        <w:ind w:left="357" w:hanging="35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  <w:t>13. Gépjármű karbantartás, ellenőrzés gyakorlata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272 óra/336óra*</w:t>
      </w:r>
    </w:p>
    <w:p w:rsidR="0082501C" w:rsidRPr="00146E4B" w:rsidRDefault="0082501C" w:rsidP="00E836FB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*Három évfolyamos képzés közismereti oktatással/két évfolyamos képzés közismereti oktatás nélkül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13.1. A tantárgy tanításának célja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gépjármű karbantartás, ellenőrzés gyakorlata tantárgy tanításának célja, hogy a tanulók elsajátítsák a gyártósorról lekerült gépkocsik üzembe helyezésének gyakorlati ismeretit. Megtanulják a különböző szerkezeti elemek különféle folyadékokkal és gázokkal való feltöltésének technológiai sorrendjét.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Ismerjék meg a különböző vezérlőrendszerek szoftver frissítésének módjait, 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Valamint a mechanikai és a villamos rendszerek ellenőrzésének technológiai sorrendjét, valamint a gépkocsi komplex ellenőrzésének gyakorlatban való végrehajtását.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13.2. Kapcsolódó közismereti, szakmai tartalmak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Matematika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Fizika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Kémia</w:t>
      </w:r>
    </w:p>
    <w:p w:rsidR="0082501C" w:rsidRPr="00146E4B" w:rsidRDefault="0082501C" w:rsidP="001B26C1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Számítástechnika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13.3. Témakörök 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13.3.1. Gyártás utáni üzembe helyezés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76 óra/92óra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Feltöltés gázokkal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Klímaberendezés feltöltése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Pneumatikus rendszerek és rendszerelemek feltöltése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Nyomásellenőrzések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Feltöltés folyadékokkal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Motorolaj</w:t>
      </w:r>
    </w:p>
    <w:p w:rsidR="0082501C" w:rsidRPr="00146E4B" w:rsidRDefault="0082501C" w:rsidP="007012E6">
      <w:pPr>
        <w:widowControl w:val="0"/>
        <w:tabs>
          <w:tab w:val="left" w:pos="3240"/>
          <w:tab w:val="left" w:pos="4320"/>
        </w:tabs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Hűtőközeg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Váltó, hajtómű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Hajtóműolaj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ATF folyadék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Fékrendszer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Szervokormány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Szoftver feltöltések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Automataváltó 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Klímavezérlő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ABS 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ESC vezérlő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Komfort elektronikai rendszerek vezérlői (ülés- tükörállítás)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Biztonsági rendszerek vezérlőegységei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Vagyonvédelmi rendszerek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Audiovizuális rendszerek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836F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12.3.2. Mechanikai rendszerek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68 óra/82óra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rendszer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katalizátor és a lambdaszonda működésvizsgálata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tüzelőanyaggőz kipárolgásgátló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Otto-motorok gázelemzése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Fordulatszámmérés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Futómű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Szervokormány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836F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13.3.3. Villamos rendszerek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76 óra/84óra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Egyenáramú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13.3.4. Komplex utóellenőrzés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52 óra/78óra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mechanikai és a villamos rendszerek hibafeltárása, javítása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levegőellátó rendszer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katalizátor és a lambdaszonda működésvizsgálata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tüzelőanyaggőz kipárolgásgátló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Otto-motorok gázelemzése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Fordulatszámmérés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Futómű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Szervokormány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Egyenáramú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Motorvezérlés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146E4B" w:rsidRDefault="0082501C" w:rsidP="007012E6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13.4. A képzés javasolt helyszíne (ajánlás)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13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Nagyüzemi termelőhely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13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Kisüzemi termelőhely</w:t>
      </w:r>
    </w:p>
    <w:p w:rsidR="0082501C" w:rsidRPr="00146E4B" w:rsidRDefault="0082501C" w:rsidP="001B26C1">
      <w:pPr>
        <w:widowControl w:val="0"/>
        <w:suppressAutoHyphens/>
        <w:spacing w:after="0" w:line="240" w:lineRule="auto"/>
        <w:ind w:left="113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Tanműhely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1134" w:hanging="57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13.5. A tantárgy elsajátítása során alkalmazható sajátos módszerek, tanulói tevé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kenységformák (ajánlás)</w:t>
      </w:r>
    </w:p>
    <w:p w:rsidR="0082501C" w:rsidRPr="00146E4B" w:rsidRDefault="0082501C" w:rsidP="00E836FB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836FB">
      <w:pPr>
        <w:widowControl w:val="0"/>
        <w:suppressAutoHyphens/>
        <w:spacing w:after="120" w:line="240" w:lineRule="auto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146E4B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146E4B">
        <w:trPr>
          <w:jc w:val="center"/>
        </w:trPr>
        <w:tc>
          <w:tcPr>
            <w:tcW w:w="994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994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836F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E836FB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2501C" w:rsidRPr="00146E4B" w:rsidRDefault="0082501C" w:rsidP="00E836FB">
      <w:pPr>
        <w:widowControl w:val="0"/>
        <w:suppressAutoHyphens/>
        <w:spacing w:after="120" w:line="240" w:lineRule="auto"/>
        <w:jc w:val="center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146E4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146E4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82501C" w:rsidRPr="00146E4B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rendszerrajz kiegészítés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2501C" w:rsidRPr="00146E4B">
        <w:trPr>
          <w:jc w:val="center"/>
        </w:trPr>
        <w:tc>
          <w:tcPr>
            <w:tcW w:w="82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146E4B" w:rsidRDefault="0082501C" w:rsidP="00990D2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82501C" w:rsidRPr="00146E4B" w:rsidRDefault="0082501C" w:rsidP="00E836FB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836FB">
      <w:pPr>
        <w:spacing w:after="0" w:line="240" w:lineRule="auto"/>
        <w:ind w:left="555" w:hanging="15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13.6. A tantárgy értékelésének módja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ind w:left="426" w:hanging="426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nemzeti köznevelésről szóló 2011. évi CXC. törvény 54. § (2) a) pontja szerinti értékeléssel.</w:t>
      </w:r>
    </w:p>
    <w:p w:rsidR="0082501C" w:rsidRPr="00146E4B" w:rsidRDefault="0082501C" w:rsidP="00E836F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432E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sz w:val="44"/>
          <w:szCs w:val="44"/>
        </w:rPr>
        <w:t xml:space="preserve">Összefüggő szakmai gyakorlat </w:t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8"/>
          <w:szCs w:val="28"/>
        </w:rPr>
      </w:pPr>
      <w:r>
        <w:rPr>
          <w:rFonts w:ascii="Palatino Linotype" w:hAnsi="Palatino Linotype" w:cs="Palatino Linotype"/>
          <w:b/>
          <w:bCs/>
          <w:sz w:val="28"/>
          <w:szCs w:val="28"/>
        </w:rPr>
        <w:t>I. Három évfolyamos oktatás közismereti képzéssel</w:t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1/9. évfolyamot követően 140 óra</w:t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2/10. évfolyamot követően 140 óra</w:t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6"/>
        <w:gridCol w:w="4677"/>
      </w:tblGrid>
      <w:tr w:rsidR="0082501C" w:rsidRPr="00146E4B">
        <w:tc>
          <w:tcPr>
            <w:tcW w:w="4676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82501C" w:rsidRPr="00146E4B">
        <w:trPr>
          <w:trHeight w:val="315"/>
        </w:trPr>
        <w:tc>
          <w:tcPr>
            <w:tcW w:w="4676" w:type="dxa"/>
            <w:vMerge w:val="restart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A03198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10453-12</w:t>
            </w:r>
          </w:p>
          <w:p w:rsidR="0082501C" w:rsidRPr="00146E4B" w:rsidRDefault="0082501C" w:rsidP="00A03198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Gépjárművek mechanikai részegységei, diagnosztika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3642A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  <w:t>Gépjármű szerkezetek diagnosztikai gyakorlata</w:t>
            </w:r>
          </w:p>
        </w:tc>
      </w:tr>
      <w:tr w:rsidR="0082501C" w:rsidRPr="00146E4B">
        <w:trPr>
          <w:trHeight w:val="34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Motordiagnosztika, szerelés</w:t>
            </w:r>
          </w:p>
        </w:tc>
      </w:tr>
      <w:tr w:rsidR="0082501C" w:rsidRPr="00146E4B">
        <w:trPr>
          <w:trHeight w:val="330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Futómű diagnosztika, szerelés</w:t>
            </w:r>
          </w:p>
        </w:tc>
      </w:tr>
      <w:tr w:rsidR="0082501C" w:rsidRPr="00146E4B">
        <w:trPr>
          <w:trHeight w:val="31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Lengéscsillapító és fékdiagnosztika</w:t>
            </w:r>
          </w:p>
        </w:tc>
      </w:tr>
      <w:tr w:rsidR="0082501C" w:rsidRPr="00146E4B">
        <w:trPr>
          <w:trHeight w:val="650"/>
        </w:trPr>
        <w:tc>
          <w:tcPr>
            <w:tcW w:w="4676" w:type="dxa"/>
            <w:vMerge w:val="restart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A03198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10454-12</w:t>
            </w:r>
          </w:p>
          <w:p w:rsidR="0082501C" w:rsidRPr="00146E4B" w:rsidRDefault="0082501C" w:rsidP="003A33C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Gépjárművek villamos részegységei, diagnosztika</w:t>
            </w: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146E4B">
        <w:trPr>
          <w:trHeight w:val="650"/>
        </w:trPr>
        <w:tc>
          <w:tcPr>
            <w:tcW w:w="4676" w:type="dxa"/>
            <w:vMerge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146E4B">
        <w:trPr>
          <w:trHeight w:val="650"/>
        </w:trPr>
        <w:tc>
          <w:tcPr>
            <w:tcW w:w="4676" w:type="dxa"/>
            <w:vMerge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Villamos rendszerek szerelési és javítási gyakorlata</w:t>
            </w:r>
          </w:p>
        </w:tc>
      </w:tr>
      <w:tr w:rsidR="0082501C" w:rsidRPr="00146E4B">
        <w:trPr>
          <w:trHeight w:val="345"/>
        </w:trPr>
        <w:tc>
          <w:tcPr>
            <w:tcW w:w="4676" w:type="dxa"/>
            <w:vMerge w:val="restart"/>
          </w:tcPr>
          <w:p w:rsidR="0082501C" w:rsidRPr="00146E4B" w:rsidRDefault="0082501C" w:rsidP="002E2F6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10455-12</w:t>
            </w:r>
          </w:p>
          <w:p w:rsidR="0082501C" w:rsidRPr="00146E4B" w:rsidRDefault="0082501C" w:rsidP="002E2F62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Gépjárművek karbantartása, javítás és gyártás utáni ellenőrzés</w:t>
            </w:r>
          </w:p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C79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Gépjármű karbantartás, ellenőrzés gyakorlata</w:t>
            </w:r>
          </w:p>
        </w:tc>
      </w:tr>
      <w:tr w:rsidR="0082501C" w:rsidRPr="00146E4B">
        <w:trPr>
          <w:trHeight w:val="46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C79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Gyártás utáni üzembe helyezés gyakorlata</w:t>
            </w:r>
          </w:p>
        </w:tc>
      </w:tr>
      <w:tr w:rsidR="0082501C" w:rsidRPr="00146E4B">
        <w:trPr>
          <w:trHeight w:val="15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C79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Mechanikai rendszerek gyártás utáni ellenőrzése</w:t>
            </w:r>
          </w:p>
        </w:tc>
      </w:tr>
      <w:tr w:rsidR="0082501C" w:rsidRPr="00146E4B">
        <w:trPr>
          <w:trHeight w:val="15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C79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Villamos rendszerek gyártás utáni ellenőrzése</w:t>
            </w:r>
          </w:p>
        </w:tc>
      </w:tr>
      <w:tr w:rsidR="0082501C" w:rsidRPr="00146E4B">
        <w:trPr>
          <w:trHeight w:val="15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C79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Komplex utóellenőrzés</w:t>
            </w:r>
          </w:p>
        </w:tc>
      </w:tr>
    </w:tbl>
    <w:p w:rsidR="0082501C" w:rsidRPr="00146E4B" w:rsidRDefault="0082501C" w:rsidP="00E65737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táblázat sorai bővíthetőek.</w:t>
      </w:r>
    </w:p>
    <w:p w:rsidR="0082501C" w:rsidRPr="00146E4B" w:rsidRDefault="0082501C" w:rsidP="00E65737">
      <w:pPr>
        <w:spacing w:after="0" w:line="240" w:lineRule="auto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Pr="00146E4B" w:rsidRDefault="0082501C" w:rsidP="00E65737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6F08E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10453-12 Gépjárművek mechanikai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*</w:t>
      </w:r>
    </w:p>
    <w:p w:rsidR="0082501C" w:rsidRPr="00146E4B" w:rsidRDefault="0082501C" w:rsidP="006F08E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0"/>
          <w:szCs w:val="20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  <w:r>
        <w:rPr>
          <w:rFonts w:ascii="Palatino Linotype" w:hAnsi="Palatino Linotype" w:cs="Palatino Linotype"/>
          <w:sz w:val="20"/>
          <w:szCs w:val="20"/>
          <w:lang w:eastAsia="hu-HU"/>
        </w:rPr>
        <w:t>Három évfolyamos oktatás esetén az 1. évfolyamot követően</w:t>
      </w:r>
    </w:p>
    <w:p w:rsidR="0082501C" w:rsidRPr="00146E4B" w:rsidRDefault="0082501C" w:rsidP="00CC7124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374166" w:rsidRDefault="0082501C" w:rsidP="00CC7124">
      <w:pPr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146E4B" w:rsidRDefault="0082501C" w:rsidP="00295E2F">
      <w:pPr>
        <w:spacing w:after="0" w:line="240" w:lineRule="auto"/>
        <w:ind w:left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82501C" w:rsidRPr="00146E4B" w:rsidRDefault="0082501C" w:rsidP="00295E2F">
      <w:pPr>
        <w:spacing w:after="0" w:line="240" w:lineRule="auto"/>
        <w:ind w:left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82501C" w:rsidRPr="00146E4B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Motordiagnosztika, szerelés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diagnosztika alapfogalmai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műszaki 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gépjármű-diagnosztika</w:t>
      </w:r>
    </w:p>
    <w:p w:rsidR="0082501C" w:rsidRPr="00146E4B" w:rsidRDefault="0082501C" w:rsidP="006D71F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Hengertömítettség és hengerüzem összehasonlító vizsgálatok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Hengertömítettség és a hengerüzem összehasonlító vizsgálatok csoportosítása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Kompresszió-végnyomás 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Nyomásveszteség-mérése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Kartergáz mennyiség 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Hengerteljesítmény különbség-mérés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Üresjárati hengerteljesítmény különbség-mérés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Üresjárati hengerteljesítmény különbség-mérés ΔHC méréssel 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Terheléses hengerteljesítmény különbség-mérés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relatív kompresszió-mérés</w:t>
      </w:r>
    </w:p>
    <w:p w:rsidR="0082501C" w:rsidRPr="00146E4B" w:rsidRDefault="0082501C" w:rsidP="006D71F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6D71F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fedélzeti 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fedélzeti állapotfelügyelete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fedélzeti állapotfelügyelete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fedélzeti állapotfelügyelete</w:t>
      </w:r>
    </w:p>
    <w:p w:rsidR="0082501C" w:rsidRPr="00146E4B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fedélzeti állapotfelügyelete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ODB csatlakozó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Kommunikáció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Rendszerteszter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rendszerteszter vizsgálati üzemmódjai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Hibakódok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Freeze Frame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Hibatárolás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Hibakódok törlése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Hibajelzőlámpa-aktiválás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Readiness-kódok (vizsgálati készenlét)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gázelemzés elvi alapjai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vizsgált emissziós komponensek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mérőműszerek felépítése és működése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Mért jellemzők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Hatósági környezetvédelmi felülvizsgálat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hagyományos Otto-motoros gépkocsik felülvizsgálata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Szabályozott keverékképzésű, katalizátoros gépkocsik felülvizsgálata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Szabályozott keverékképzésű, katalizátoros, OBD rendszerrel felszerelt gépkocsik felülvizsgálata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dízeldiagnosztika meghatározása, sajátosságai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rendszernyomás ellenőrzése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befecskendező szelepek ellenőrzése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szivattyú és szelepeinek ellenőrzése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Common rail porlasztó hidraulika-diagnosztika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visszafolyó mennyiség ellenőrzése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Porlasztóhiba és a szennyezés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Vizsgálatok próbapadon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szivattyú-porlasztó egység (PDE) befecskendező rendszer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füstölésmérés elvi alapjai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füstölésmérő műszerek felépítése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Mintavevő szonda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Elektromos időállandó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Programozott 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vizsgálathoz szükséges járműadatok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tanúsítvány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füstölésmérés technológiája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Szemrevételezéses ellenőrzés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 előkészítése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környezetvédelmi állapot ellenőrzése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Tüzelőanyag-fogyasztás 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elfogyasztott tüzelőanyag-mennyiség 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karkurátoros motorokon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benzinbefecskendező rendszerrel felszerelt motorokon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forgóelosztós adagolóval felszerelt dízelmotorokon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megtett út, illetve a sebesség 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Próbapadi járműfogyasztás-mérés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teljesítménymérő próbapadok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Felépítése, működési elve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Mérés, kiértékelés</w:t>
      </w:r>
    </w:p>
    <w:p w:rsidR="0082501C" w:rsidRPr="00146E4B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Futómű diagnosztika, szerelés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Futómű-diagnosztika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futóműbemérés vonatkozási rendszere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kerék-beállítási paraméterek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tengelyhelyzet hibák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Futóműellenőrző műszerek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Méréstechnikai alapelvek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korszerű futóműellenőrző műszerek felépítése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mérőfejek felfogatása és a tárcsaütés kiegyenlítése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Futóművek bemérése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Előkészítő munkák a futóműbemérés előtt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Keréktárcsaütés-kompenzáció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Futóműmérés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Különleges mérési eljárások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Különleges mérőműszerek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Kerékkiegyensúlyozás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kiegyensúlyozatlanság fajtái és megszüntetésének lehetőségei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Statikus kiegyensúlyozatlanság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Kvázistatikus kiegyensúlyozatlanság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Nyomaték- kiegyensúlyozatlanság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Dinamikus kiegyensúlyozatlanság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kiegyensúlyozatlanságot meghatározó mérőszámok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Kiegyensúlyozó gépek szerkezete és használata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Stabil kiegyensúlyozó berendezések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Mobil kiegyensúlyozó berendezések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Kiegyensúlyozás és kerékfutás-optimalizálási eljárások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„Matching-eljárás”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Kerékgerjesztési erő határértékre történő kiegyensúlyozási eljárás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Radikális talperő-ingadozást okozó kerékszerkezeti rendellenességek feltáró 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keréksúlyok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diagnosztikája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Szervokormány-diagnosztika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gépjárművek időszakos hatósági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forgalomba helyezés és forgalomban tartás dokumentumai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Időszakos hatósági vizsgálat</w:t>
      </w:r>
    </w:p>
    <w:p w:rsidR="0082501C" w:rsidRPr="00146E4B" w:rsidRDefault="0082501C" w:rsidP="00CC7124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CC7124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Lengéscsillapító és fékdiagnosztika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Lengéscsillapító-diagnosztika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Lengéscsillapító-vizsgálat a gépjármű ejtésével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Lengéscsillapító-vizsgálat a kerék lengetésével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 eredményét befolyásoló tényezők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EUSAMA rendszerű lengéscsillapító-vizsgáló próbapad felépítése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EUSAMA rendszerű lengéscsillapító-vizsgálat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fékvizsgálat módszereinek csoportosítása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minősítés elméleti alapjai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görgős fékerőmérő próbapad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kerékfékszerkezet működésének hatásossága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kerékfékerő-eltérés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kerékfékszerkezet erőingadozása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fékvizsgálat végrehajtása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Hasznos tudnivalók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hatósági vizsgálati technológiája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időszakos vizsgálatához alkalmazható mérő-adatgyűjtő berendezés</w:t>
      </w:r>
    </w:p>
    <w:p w:rsidR="0082501C" w:rsidRPr="00146E4B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M1, N1 kategóriájú gépkocsik vizsgálati technológiája</w:t>
      </w:r>
    </w:p>
    <w:p w:rsidR="0082501C" w:rsidRPr="00146E4B" w:rsidRDefault="0082501C" w:rsidP="00E65737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E65737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295E2F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295E2F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6F08E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10454-12 Gépjárművek villamos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</w:p>
    <w:p w:rsidR="0082501C" w:rsidRPr="00146E4B" w:rsidRDefault="0082501C" w:rsidP="006F08E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0"/>
          <w:szCs w:val="20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  <w:r>
        <w:rPr>
          <w:rFonts w:ascii="Palatino Linotype" w:hAnsi="Palatino Linotype" w:cs="Palatino Linotype"/>
          <w:sz w:val="20"/>
          <w:szCs w:val="20"/>
          <w:lang w:eastAsia="hu-HU"/>
        </w:rPr>
        <w:t>Három évfolyamos oktatás esetén az 1. évfolyamot követően</w:t>
      </w:r>
    </w:p>
    <w:p w:rsidR="0082501C" w:rsidRPr="00146E4B" w:rsidRDefault="0082501C" w:rsidP="003642AA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3642AA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374166" w:rsidRDefault="0082501C" w:rsidP="007012E6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82501C" w:rsidRPr="00146E4B" w:rsidRDefault="0082501C" w:rsidP="00E3764D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Villamos rendszer diagnosztikai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Alapismeretek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oszcilloszkóppal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multiméterrel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világítóberendezés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Áramellátó berendezés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Háromfázisú váltakozó áramú generátor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Feszültségszabályozás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Indítóakkumulátor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Indítóberendezés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Motorfordulatszám jeladó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Vezérműtengely jeladó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Kerékfordulatszám jeladó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Fojtószelepállás potenciométer és kapcsoló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Gázpedálszenzor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Levegő-hőmérsékletérzékelő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Hűtőfolyadék hőmérsékletérzékelő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 mennyiség és levegő tömegáram mérő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Kopogásszenzor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Lambdaszonda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Befecskendező szelep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Üresjárati szabályozó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Motorvezérlő egység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gyújtási rendszerek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izzító berendezés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gyújtás- és keverékképző rendszerek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Központi befecskendező rendszer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Hengerenkénti befecskendező rendszer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EDC rendszerek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(ABS)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Blokkolásgátló berendezés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Elektro-mechanikus rögzítőfék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menetstabilizáló rendszer (ESC)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fékerő-elosztó (EBV)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vészfékasszisztens (EBA)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indításgátló, stb.)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E3764D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E3764D">
      <w:pPr>
        <w:numPr>
          <w:ilvl w:val="2"/>
          <w:numId w:val="0"/>
        </w:numPr>
        <w:tabs>
          <w:tab w:val="num" w:pos="360"/>
          <w:tab w:val="left" w:pos="7410"/>
        </w:tabs>
        <w:spacing w:after="0" w:line="240" w:lineRule="auto"/>
        <w:ind w:left="1311" w:hanging="74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Villamos rendszerek szerelési és javítási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világítóberendezés szerelése, hibakeresése, javítása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Áramellátó berendezés szerelése, hibakeresése, javítása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Háromfázisú váltakozó áramú generátor szerelése, hibakeresése, javítás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Feszültségszabályozás ellenőrzése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Indítóakkumulátor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 berendezés szerelése, hibakeresése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szerelése, hibakeresése, javítása motorfordulatszám Jeladó szerelése, hibakeresése, javítása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Vezérműtengely jeladó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Kerékfordulatszám jeladó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Fojtószelepállás potenciométer és kapcsoló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Gázpedálszenzor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Levegő-hőmérsékletérzékelő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Hűtőfolyadék hőmérsékletérzékelő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 mennyiség és levegő tömegáram mérő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Kopogásszenzor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Lambdaszonda vizsgálata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Befecskendező szelep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Üresjárati szabályozó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rendszer-teszterekkel, szerelés, hibakeresés, javítás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Motorvezérlő egység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Elektronikus gyújtási rendszerek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izzító berendezés működése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gyújtás- és keverékképző rendszerek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Központi befecskendező rendszer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Hengerenkénti befecskendező rendszer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Dízel EDC rendszerek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(ABS)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légtelenítése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Elektro-mechanikus rögzítőfék 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menetstabilizáló rendszer (ESC)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fékerő-elosztó (EBV)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vészfékasszisztens (EBA)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indításgátló, stb.)</w:t>
      </w:r>
    </w:p>
    <w:p w:rsidR="0082501C" w:rsidRPr="00146E4B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2E2F62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  <w:r>
        <w:rPr>
          <w:rFonts w:ascii="Palatino Linotype" w:hAnsi="Palatino Linotype" w:cs="Palatino Linotype"/>
          <w:b/>
          <w:bCs/>
          <w:sz w:val="24"/>
          <w:szCs w:val="24"/>
        </w:rPr>
        <w:t>10453-12 Gépjárművek mechanikai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*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0"/>
          <w:szCs w:val="20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  <w:r>
        <w:rPr>
          <w:rFonts w:ascii="Palatino Linotype" w:hAnsi="Palatino Linotype" w:cs="Palatino Linotype"/>
          <w:sz w:val="20"/>
          <w:szCs w:val="20"/>
          <w:lang w:eastAsia="hu-HU"/>
        </w:rPr>
        <w:t>Három évfolyamos oktatás esetén az 2. évfolyamot követően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374166" w:rsidRDefault="0082501C" w:rsidP="002E2F62">
      <w:pPr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146E4B" w:rsidRDefault="0082501C" w:rsidP="002E2F62">
      <w:pPr>
        <w:spacing w:after="0" w:line="240" w:lineRule="auto"/>
        <w:ind w:left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82501C" w:rsidRPr="00146E4B" w:rsidRDefault="0082501C" w:rsidP="002E2F62">
      <w:pPr>
        <w:spacing w:after="0" w:line="240" w:lineRule="auto"/>
        <w:ind w:left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82501C" w:rsidRPr="00146E4B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Motordiagnosztika, szerelés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diagnosztika alapfogalmai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műszaki 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gépjármű-diagnosztika</w:t>
      </w:r>
    </w:p>
    <w:p w:rsidR="0082501C" w:rsidRPr="00146E4B" w:rsidRDefault="0082501C" w:rsidP="002E2F6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Hengertömítettség és hengerüzem összehasonlító vizsgálatok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Hengertömítettség és a hengerüzem összehasonlító vizsgálatok csoportosítása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Kompresszió-végnyomás 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Nyomásveszteség-mérése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Kartergáz mennyiség 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Hengerteljesítmény különbség-mérés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Üresjárati hengerteljesítmény különbség-mérés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Üresjárati hengerteljesítmény különbség-mérés ΔHC méréssel 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Terheléses hengerteljesítmény különbség-mérés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relatív kompresszió-mérés</w:t>
      </w:r>
    </w:p>
    <w:p w:rsidR="0082501C" w:rsidRPr="00146E4B" w:rsidRDefault="0082501C" w:rsidP="002E2F6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2E2F6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fedélzeti 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fedélzeti állapotfelügyelete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fedélzeti állapotfelügyelete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fedélzeti állapotfelügyelete</w:t>
      </w:r>
    </w:p>
    <w:p w:rsidR="0082501C" w:rsidRPr="00146E4B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fedélzeti állapotfelügyelete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ODB csatlakozó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Kommunikáció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Rendszerteszter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rendszerteszter vizsgálati üzemmódjai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Hibakódok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Freeze Frame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Hibatárolás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Hibakódok törlése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Hibajelzőlámpa-aktiválás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Readiness-kódok (vizsgálati készenlét)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gázelemzés elvi alapjai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vizsgált emissziós komponensek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mérőműszerek felépítése és működése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Mért jellemzők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Hatósági környezetvédelmi felülvizsgálat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hagyományos Otto-motoros gépkocsik felülvizsgálata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Szabályozott keverékképzésű, katalizátoros gépkocsik felülvizsgálata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Szabályozott keverékképzésű, katalizátoros, OBD rendszerrel felszerelt gépkocsik felülvizsgálata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dízeldiagnosztika meghatározása, sajátosságai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rendszernyomás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befecskendező szelepek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szivattyú és szelepeinek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Common rail porlasztó hidraulika-diagnosztika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visszafolyó mennyiség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Porlasztóhiba és a szennyezés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Vizsgálatok próbapadon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szivattyú-porlasztó egység (PDE) befecskendező rendszer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füstölésmérés elvi alapjai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füstölésmérő műszerek felépítése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Mintavevő szonda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Elektromos időállandó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Programozott 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vizsgálathoz szükséges járműadatok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tanúsítvány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füstölésmérés technológiája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Szemrevételezéses ellenőrzés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 előkészítése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környezetvédelmi állapot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Tüzelőanyag-fogyasztás 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elfogyasztott tüzelőanyag-mennyiség 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karkurátoros motorokon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benzinbefecskendező rendszerrel felszerelt motorokon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forgóelosztós adagolóval felszerelt dízelmotorokon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megtett út, illetve a sebesség 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Próbapadi járműfogyasztás-mérés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teljesítménymérő próbapadok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Felépítése, működési elve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Mérés, kiértékelés</w:t>
      </w:r>
    </w:p>
    <w:p w:rsidR="0082501C" w:rsidRPr="00146E4B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Futómű diagnosztika, szerelés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Futómű-diagnosztika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futóműbemérés vonatkozási rendszere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kerék-beállítási paraméterek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tengelyhelyzet hibák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Futóműellenőrző műszerek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Méréstechnikai alapelvek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korszerű futóműellenőrző műszerek felépítése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mérőfejek felfogatása és a tárcsaütés kiegyenlítése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Futóművek bemérése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Előkészítő munkák a futóműbemérés előtt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Keréktárcsaütés-kompenzáció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Futóműmérés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Különleges mérési eljárások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Különleges mérőműszerek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Kerékkiegyensúlyozás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kiegyensúlyozatlanság fajtái és megszüntetésének lehetőségei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Statikus kiegyensúlyozatlanság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Kvázistatikus kiegyensúlyozatlanság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Nyomaték- kiegyensúlyozatlanság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Dinamikus kiegyensúlyozatlanság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kiegyensúlyozatlanságot meghatározó mérőszámok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Kiegyensúlyozó gépek szerkezete és használata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Stabil kiegyensúlyozó berendezések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Mobil kiegyensúlyozó berendezések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Kiegyensúlyozás és kerékfutás-optimalizálási eljárások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„Matching-eljárás”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Kerékgerjesztési erő határértékre történő kiegyensúlyozási eljárás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Radikális talperő-ingadozást okozó kerékszerkezeti rendellenességek feltáró 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keréksúlyok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diagnosztikája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Szervokormány-diagnosztika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gépjárművek időszakos hatósági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forgalomba helyezés és forgalomban tartás dokumentumai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Időszakos hatósági vizsgálat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2E2F62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Lengéscsillapító és fékdiagnosztika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Lengéscsillapító-diagnosztika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Lengéscsillapító-vizsgálat a gépjármű ejtésével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Lengéscsillapító-vizsgálat a kerék lengetésével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 eredményét befolyásoló tényezők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EUSAMA rendszerű lengéscsillapító-vizsgáló próbapad felépítése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EUSAMA rendszerű lengéscsillapító-vizsgálat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fékvizsgálat módszereinek csoportosítása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minősítés elméleti alapjai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görgős fékerőmérő próbapad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kerékfékszerkezet működésének hatásossága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kerékfékerő-eltérés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kerékfékszerkezet erőingadozása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fékvizsgálat végrehajtása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Hasznos tudnivalók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hatósági vizsgálati technológiája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időszakos vizsgálatához alkalmazható mérő-adatgyűjtő berendezés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M1, N1 kategóriájú gépkocsik vizsgálati technológiája</w:t>
      </w:r>
    </w:p>
    <w:p w:rsidR="0082501C" w:rsidRPr="00146E4B" w:rsidRDefault="0082501C" w:rsidP="002E2F62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2E2F62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82501C" w:rsidRPr="00146E4B" w:rsidRDefault="0082501C" w:rsidP="002E2F6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2E2F6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2E2F62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10454-12 Gépjárművek villamos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20"/>
          <w:szCs w:val="20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  <w:r>
        <w:rPr>
          <w:rFonts w:ascii="Palatino Linotype" w:hAnsi="Palatino Linotype" w:cs="Palatino Linotype"/>
          <w:sz w:val="20"/>
          <w:szCs w:val="20"/>
          <w:lang w:eastAsia="hu-HU"/>
        </w:rPr>
        <w:t>Három évfolyamos oktatás esetén az 2. évfolyamot követően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2E2F62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374166" w:rsidRDefault="0082501C" w:rsidP="002E2F62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82501C" w:rsidRPr="00146E4B" w:rsidRDefault="0082501C" w:rsidP="002E2F62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Villamos rendszer diagnosztikai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Alapismeretek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oszcilloszkóppal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multiméterrel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világítóberendezés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Áramellátó berendezés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Háromfázisú váltakozó áramú generátor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Feszültségszabályozás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Indítóakkumulátor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Indítóberendezés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Motorfordulatszám jeladó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Vezérműtengely jeladó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Kerékfordulatszám jeladó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Fojtószelepállás potenciométer és kapcsoló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Gázpedálszenzor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Levegő-hőmérsékletérzékelő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Hűtőfolyadék hőmérsékletérzékelő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 mennyiség és levegő tömegáram mérő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Kopogásszenzor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Lambdaszonda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Befecskendező szelep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Üresjárati szabályozó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Motorvezérlő egység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gyújtási rendszerek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izzító berendezés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gyújtás- és keverékképző rendszerek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Központi befecskendező rendszer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Hengerenkénti befecskendező rendszer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EDC rendszerek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(ABS)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Blokkolásgátló berendezés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Elektro-mechanikus rögzítőfék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menetstabilizáló rendszer (ESC)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fékerő-elosztó (EBV)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vészfékasszisztens (EBA)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indításgátló. stb.)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2E2F62">
      <w:pPr>
        <w:numPr>
          <w:ilvl w:val="2"/>
          <w:numId w:val="0"/>
        </w:numPr>
        <w:tabs>
          <w:tab w:val="num" w:pos="360"/>
          <w:tab w:val="left" w:pos="7410"/>
        </w:tabs>
        <w:spacing w:after="0" w:line="240" w:lineRule="auto"/>
        <w:ind w:left="1311" w:hanging="74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Villamos rendszerek szerelési és javítási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világítóberendezés szerelése, hibakeresése, javítása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Áramellátó berendezés szerelése, hibakeresése, javítása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Háromfázisú váltakozó áramú generátor szerelése, hibakeresése, javítás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Feszültségszabályozás ellenőrzése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Indítóakkumulátor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 berendezés szerelése, hibakeresése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szerelése, hibakeresése, javítása motorfordulatszám Jeladó szerelése, hibakeresése, javítása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Vezérműtengely jeladó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Kerékfordulatszám jeladó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Fojtószelepállás potenciométer és kapcsoló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Gázpedálszenzor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Levegő-hőmérsékletérzékelő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Hűtőfolyadék hőmérsékletérzékelő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 mennyiség és levegő tömegáram mérő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Kopogásszenzor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Lambdaszonda vizsgálata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Befecskendező szelep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Üresjárati szabályozó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rendszer-teszterekkel, szerelés, hibakeresés, javítás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Motorvezérlő egység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Elektronikus gyújtási rendszerek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izzító berendezés működése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gyújtás- és keverékképző rendszerek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Központi befecskendező rendszer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Hengerenkénti befecskendező rendszer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Dízel EDC rendszerek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(ABS)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légtelenítése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Elektro-mechanikus rögzítőfék 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menetstabilizáló rendszer (ESC)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fékerő-elosztó (EBV)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vészfékasszisztens (EBA)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indításgátló. stb.)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551E5C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10455-12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Gépjárművek karbantartása, javítás és gyártás utáni ellenőrzése</w:t>
      </w:r>
    </w:p>
    <w:p w:rsidR="0082501C" w:rsidRPr="00146E4B" w:rsidRDefault="0082501C" w:rsidP="00551E5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*</w:t>
      </w:r>
      <w:r>
        <w:rPr>
          <w:rFonts w:ascii="Palatino Linotype" w:hAnsi="Palatino Linotype" w:cs="Palatino Linotype"/>
          <w:sz w:val="20"/>
          <w:szCs w:val="20"/>
          <w:lang w:eastAsia="hu-HU"/>
        </w:rPr>
        <w:t>Három évfolyamos oktatás esetén az 2. évfolyamot követően</w:t>
      </w:r>
    </w:p>
    <w:p w:rsidR="0082501C" w:rsidRPr="00146E4B" w:rsidRDefault="0082501C" w:rsidP="00551E5C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Gépjármű karbantartás, ellenőrzés gyakorlata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</w:p>
    <w:p w:rsidR="0082501C" w:rsidRPr="00374166" w:rsidRDefault="0082501C" w:rsidP="00551E5C">
      <w:pPr>
        <w:ind w:left="426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82501C" w:rsidRPr="00146E4B" w:rsidRDefault="0082501C" w:rsidP="00551E5C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Gyártás utáni üzembe helyezés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Feltöltés gázokkal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 feltöltése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Pneumatikus rendszerek és rendszerelemek feltöltése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Nyomásellenőrzések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Feltöltés folyadékokkal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Motorolaj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Hűtőközeg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Váltó, hajtómű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Hajtóműolaj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ATF folyadék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Fékrendszer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Szoftver feltöltések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Motorvezérlő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Automataváltó vezérlő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Klímavezérlő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ABS vezérlő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ESC vezérlő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 vezérlői (ülés- tükörállítás)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rendszerek vezérlőegységei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Vagyonvédelmi rendszerek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551E5C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/>
      </w:r>
    </w:p>
    <w:p w:rsidR="0082501C" w:rsidRPr="00146E4B" w:rsidRDefault="0082501C" w:rsidP="00551E5C">
      <w:pPr>
        <w:widowControl w:val="0"/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Mechanikai rendszerek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működésvizsgálata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Üzembe helyezési környezetvédelmi felülvizsgálat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Gázemisszió-diagnosztikai vizsgálat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diagnosztikai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551E5C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51E5C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51E5C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lang w:eastAsia="hu-HU"/>
        </w:rPr>
        <w:t>Villamos rendszerek gyártás utáni ellenőrzése</w:t>
      </w:r>
      <w:r>
        <w:rPr>
          <w:rFonts w:ascii="Palatino Linotype" w:hAnsi="Palatino Linotype" w:cs="Palatino Linotype"/>
          <w:b/>
          <w:bCs/>
          <w:lang w:eastAsia="hu-HU"/>
        </w:rPr>
        <w:tab/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hálózat gyártás utáni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Egyenáramú hálózatok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hálózatok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Indítórendszer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Motorvezérlés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Hajtáslánc vezérlés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Menetbiztonsági rendszerek ellenőrzése</w:t>
      </w:r>
    </w:p>
    <w:p w:rsidR="0082501C" w:rsidRPr="00146E4B" w:rsidRDefault="0082501C" w:rsidP="00551E5C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51E5C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Komplex utóellenőrzés</w:t>
      </w:r>
      <w:r>
        <w:rPr>
          <w:rFonts w:ascii="Palatino Linotype" w:hAnsi="Palatino Linotype" w:cs="Palatino Linotype"/>
          <w:b/>
          <w:bCs/>
          <w:lang w:eastAsia="hu-HU"/>
        </w:rPr>
        <w:tab/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mechanikai és a villamos rendszerek hibafeltárása, javítása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működésvizsgálata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Üzembe helyezési környezetvédelmi felülvizsgálat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Gázemisszió-diagnosztikai vizsgálat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rendszer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diagnosztikai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hálózat gyártás utáni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Egyenáramú hálózatok és váltakozó áramú hálózatok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Indítórendszer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Motorvezérlés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Hajtáslánc vezérlés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ellenőrzése</w:t>
      </w:r>
    </w:p>
    <w:p w:rsidR="0082501C" w:rsidRPr="00146E4B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Menetbiztonsági rendszerek ellenőrzése</w:t>
      </w:r>
    </w:p>
    <w:p w:rsidR="0082501C" w:rsidRPr="00146E4B" w:rsidRDefault="0082501C" w:rsidP="002E2F6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8"/>
          <w:szCs w:val="28"/>
        </w:rPr>
      </w:pPr>
      <w:r>
        <w:rPr>
          <w:rFonts w:ascii="Palatino Linotype" w:hAnsi="Palatino Linotype" w:cs="Palatino Linotype"/>
          <w:b/>
          <w:bCs/>
          <w:sz w:val="28"/>
          <w:szCs w:val="28"/>
        </w:rPr>
        <w:t>II. Két évfolyamos oktatás közismereti képzés nélkül</w:t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1. évfolyamot követően 160 óra</w:t>
      </w:r>
    </w:p>
    <w:p w:rsidR="0082501C" w:rsidRPr="00146E4B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2501C" w:rsidRPr="00146E4B" w:rsidRDefault="0082501C" w:rsidP="00E65737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6"/>
        <w:gridCol w:w="4677"/>
      </w:tblGrid>
      <w:tr w:rsidR="0082501C" w:rsidRPr="00146E4B">
        <w:tc>
          <w:tcPr>
            <w:tcW w:w="4676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82501C" w:rsidRPr="00146E4B">
        <w:trPr>
          <w:trHeight w:val="315"/>
        </w:trPr>
        <w:tc>
          <w:tcPr>
            <w:tcW w:w="4676" w:type="dxa"/>
            <w:vMerge w:val="restart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4D34F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10453-12</w:t>
            </w: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Gépjárművek mechanikai részegységei, diagnosztika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  <w:t>Gépjármű szerkezetek diagnosztikai gyakorlata</w:t>
            </w:r>
          </w:p>
        </w:tc>
      </w:tr>
      <w:tr w:rsidR="0082501C" w:rsidRPr="00146E4B">
        <w:trPr>
          <w:trHeight w:val="34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Motordiagnosztika, szerelés</w:t>
            </w:r>
          </w:p>
        </w:tc>
      </w:tr>
      <w:tr w:rsidR="0082501C" w:rsidRPr="00146E4B">
        <w:trPr>
          <w:trHeight w:val="330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Futómű diagnosztika, szerelés</w:t>
            </w:r>
          </w:p>
        </w:tc>
      </w:tr>
      <w:tr w:rsidR="0082501C" w:rsidRPr="00146E4B">
        <w:trPr>
          <w:trHeight w:val="31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Lengéscsillapító és fékdiagnosztika</w:t>
            </w:r>
          </w:p>
        </w:tc>
      </w:tr>
      <w:tr w:rsidR="0082501C" w:rsidRPr="00146E4B">
        <w:trPr>
          <w:trHeight w:val="300"/>
        </w:trPr>
        <w:tc>
          <w:tcPr>
            <w:tcW w:w="4676" w:type="dxa"/>
            <w:vMerge w:val="restart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4D34F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10454-12</w:t>
            </w:r>
          </w:p>
          <w:p w:rsidR="0082501C" w:rsidRPr="00146E4B" w:rsidRDefault="0082501C" w:rsidP="003A33C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 xml:space="preserve">Gépjárművek villamos részegységei, </w:t>
            </w:r>
          </w:p>
          <w:p w:rsidR="0082501C" w:rsidRPr="00146E4B" w:rsidRDefault="0082501C" w:rsidP="003A33C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diagnosztika</w:t>
            </w: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</w:pP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146E4B">
        <w:trPr>
          <w:trHeight w:val="34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146E4B">
        <w:trPr>
          <w:trHeight w:val="300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Villamos rendszerek szerelési és javítási gyakorlata</w:t>
            </w:r>
          </w:p>
        </w:tc>
      </w:tr>
      <w:tr w:rsidR="0082501C" w:rsidRPr="00146E4B">
        <w:trPr>
          <w:trHeight w:val="405"/>
        </w:trPr>
        <w:tc>
          <w:tcPr>
            <w:tcW w:w="4676" w:type="dxa"/>
            <w:vMerge w:val="restart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4D34F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10455-12</w:t>
            </w:r>
          </w:p>
          <w:p w:rsidR="0082501C" w:rsidRPr="00146E4B" w:rsidRDefault="0082501C" w:rsidP="004D34F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Gépjárművek karbantartása, javítás és gyártás utáni ellenőrzés</w:t>
            </w:r>
          </w:p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Gépjármű karbantartás, ellenőrzés gyakorlata</w:t>
            </w:r>
          </w:p>
        </w:tc>
      </w:tr>
      <w:tr w:rsidR="0082501C" w:rsidRPr="00146E4B">
        <w:trPr>
          <w:trHeight w:val="40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Gyártás utáni üzembe helyezés gyakorlata</w:t>
            </w:r>
          </w:p>
        </w:tc>
      </w:tr>
      <w:tr w:rsidR="0082501C" w:rsidRPr="00146E4B">
        <w:trPr>
          <w:trHeight w:val="40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Mechanikai rendszerek gyártás utáni ellenőrzése</w:t>
            </w:r>
          </w:p>
        </w:tc>
      </w:tr>
      <w:tr w:rsidR="0082501C" w:rsidRPr="00146E4B">
        <w:trPr>
          <w:trHeight w:val="40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Villamos rendszerek gyártás utáni ellenőrzése</w:t>
            </w:r>
          </w:p>
        </w:tc>
      </w:tr>
      <w:tr w:rsidR="0082501C" w:rsidRPr="00146E4B">
        <w:trPr>
          <w:trHeight w:val="405"/>
        </w:trPr>
        <w:tc>
          <w:tcPr>
            <w:tcW w:w="4676" w:type="dxa"/>
            <w:vMerge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146E4B" w:rsidRDefault="0082501C" w:rsidP="00E6573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Komplex utóellenőrzés</w:t>
            </w:r>
          </w:p>
        </w:tc>
      </w:tr>
    </w:tbl>
    <w:p w:rsidR="0082501C" w:rsidRPr="00146E4B" w:rsidRDefault="0082501C" w:rsidP="003642A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2501C" w:rsidRPr="00146E4B" w:rsidRDefault="0082501C" w:rsidP="003642A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10453-12  Gépjárművek mechanikai részegységei, diagnosztika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</w:p>
    <w:p w:rsidR="0082501C" w:rsidRPr="00146E4B" w:rsidRDefault="0082501C" w:rsidP="003642AA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  <w:lang w:eastAsia="hu-HU"/>
        </w:rPr>
      </w:pPr>
    </w:p>
    <w:p w:rsidR="0082501C" w:rsidRPr="00374166" w:rsidRDefault="0082501C" w:rsidP="003642AA">
      <w:pPr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146E4B" w:rsidRDefault="0082501C" w:rsidP="003642AA">
      <w:pPr>
        <w:spacing w:after="0" w:line="240" w:lineRule="auto"/>
        <w:ind w:left="39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82501C" w:rsidRPr="00146E4B" w:rsidRDefault="0082501C" w:rsidP="003642AA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Motordiagnosztika, szerelés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diagnosztika alapfogalmai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műszaki 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gépjármű-diagnosztika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Hengertömítettség és hengerüzem összehasonlító vizsgálatok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Hengertömítettség és a hengerüzem összehasonlító vizsgálatok csoportosítása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Kompresszió-végnyomás 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Nyomásveszteség-mérése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Kartergáz mennyiség 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Hengerteljesítmény különbség-mérés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Üresjárati hengerteljesítmény különbség-mérés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Üresjárati hengerteljesítmény különbség-mérés ΔHC méréssel 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Terheléses hengerteljesítmény különbség-mérés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relatív kompresszió-mérés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fedélzeti 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fedélzeti állapotfelügyelete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fedélzeti állapotfelügyelete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fedélzeti állapotfelügyelete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fedélzeti állapotfelügyelete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ODB csatlakozó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Kommunikáció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Rendszerteszter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rendszerteszter vizsgálati üzemmódjai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Hibakódok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Freeze Frame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Hibatárolás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Hibakódok törlése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Hibajelzőlámpa-aktiválás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Readiness-kódok (vizsgálati készenlét)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gázelemzés elvi alapjai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vizsgált emissziós komponensek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mérőműszerek felépítése és működése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Mért jellemzők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Hatósági környezetvédelmi felülvizsgálat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hagyományos Otto-motoros gépkocsik felülvizsgálata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Szabályozott keverékképzésű, katalizátoros gépkocsik felülvizsgálata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Szabályozott keverékképzésű, katalizátoros, OBD rendszerrel felszerelt gépkocsik felülvizsgálata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dízeldiagnosztika meghatározása, sajátosságai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rendszernyomás ellenőrzése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befecskendező szelepek ellenőrzése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szivattyú és szelepeinek ellenőrzése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Common rail porlasztó hidraulika-diagnosztika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visszafolyó mennyiség ellenőrzése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Porlasztóhiba és a szennyezés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Vizsgálatok próbapadon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szivattyú-porlasztó egység (PDE) befecskendező rendszer vizsgálata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diagnosztika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füstölésmérés elvi alapjai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füstölésmérő műszerek felépítése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Mintavevő szonda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Elektromos időállandó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Programozott 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vizsgálathoz szükséges járműadatok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tanúsítvány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füstölésmérés technológiája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Szemrevételezéses ellenőrzés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 előkészítése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környezetvédelmi állapot ellenőrzése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Tüzelőanyag-fogyasztás 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elfogyasztott tüzelőanyag-mennyiség mérése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karkurátoros motorokon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benzinbefecskendező rendszerrel felszerelt motorokon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Fogyasztásmérés forgóelosztós adagolóval felszerelt dízelmotorokon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megtett út, illetve a sebesség mérése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Próbapadi járműfogyasztás-mérés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teljesítménymérő próbapadok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Felépítése, működési elve</w:t>
      </w:r>
    </w:p>
    <w:p w:rsidR="0082501C" w:rsidRPr="00146E4B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Mérés, kiértékelés</w:t>
      </w:r>
    </w:p>
    <w:p w:rsidR="0082501C" w:rsidRPr="00146E4B" w:rsidRDefault="0082501C" w:rsidP="003642AA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642AA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Futómű diagnosztika, szerelés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0B387E">
      <w:pPr>
        <w:tabs>
          <w:tab w:val="num" w:pos="1560"/>
          <w:tab w:val="num" w:pos="171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Futómű-diagnosztika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futóműbemérés vonatkozási rendszere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kerék-beállítási paraméterek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tengelyhelyzet hibák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Futóműellenőrző műszerek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Méréstechnikai alapelvek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korszerű futóműellenőrző műszerek felépítése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mérőfejek felfogatása és a tárcsaütés kiegyenlítése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Futóművek bemérése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Előkészítő munkák a futóműbemérés előtt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Keréktárcsaütés-kompenzáció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Futóműmérés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Különleges mérési eljárások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Különleges mérőműszerek</w:t>
      </w:r>
    </w:p>
    <w:p w:rsidR="0082501C" w:rsidRPr="00146E4B" w:rsidRDefault="0082501C" w:rsidP="000B387E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Kerékkiegyensúlyozás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kiegyensúlyozatlanság fajtái és megszüntetésének lehetőségei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Statikus kiegyensúlyozatlanság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Kvázistatikus kiegyensúlyozatlanság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Nyomaték- kiegyensúlyozatlanság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Dinamikus kiegyensúlyozatlanság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kiegyensúlyozatlanságot meghatározó mérőszámok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Kiegyensúlyozó gépek szerkezete és használata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Stabil kiegyensúlyozó berendezések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Mobil kiegyensúlyozó berendezések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Kiegyensúlyozás és kerékfutás-optimalizálási eljárások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„Matching-eljárás”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Kerékgerjesztési erő határértékre történő kiegyensúlyozási eljárás</w:t>
      </w:r>
    </w:p>
    <w:p w:rsidR="0082501C" w:rsidRPr="00146E4B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Radikális talperő-ingadozást okozó kerékszerkezeti rendellenességek feltáró mérése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keréksúlyok</w:t>
      </w:r>
    </w:p>
    <w:p w:rsidR="0082501C" w:rsidRPr="00146E4B" w:rsidRDefault="0082501C" w:rsidP="000B387E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diagnosztikája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0B387E">
      <w:pPr>
        <w:tabs>
          <w:tab w:val="num" w:pos="1254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Szervokormány-diagnosztika</w:t>
      </w:r>
    </w:p>
    <w:p w:rsidR="0082501C" w:rsidRPr="00146E4B" w:rsidRDefault="0082501C" w:rsidP="000B387E">
      <w:pPr>
        <w:tabs>
          <w:tab w:val="num" w:pos="1254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gépjárművek időszakos hatósági vizsgálata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forgalomba helyezés és forgalomban tartás dokumentumai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Időszakos hatósági vizsgálat</w:t>
      </w:r>
    </w:p>
    <w:p w:rsidR="0082501C" w:rsidRPr="00146E4B" w:rsidRDefault="0082501C" w:rsidP="003642AA">
      <w:pPr>
        <w:widowControl w:val="0"/>
        <w:suppressAutoHyphens/>
        <w:spacing w:after="0" w:line="240" w:lineRule="auto"/>
        <w:ind w:left="1225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3642AA">
      <w:pPr>
        <w:tabs>
          <w:tab w:val="left" w:pos="7380"/>
        </w:tabs>
        <w:spacing w:after="0" w:line="240" w:lineRule="auto"/>
        <w:ind w:left="79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Lengéscsillapító és fékdiagnosztika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0B387E">
      <w:pPr>
        <w:tabs>
          <w:tab w:val="num" w:pos="1254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Lengéscsillapító-diagnosztika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Lengéscsillapító-vizsgálat a gépjármű ejtésével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Lengéscsillapító-vizsgálat a kerék lengetésével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 eredményét befolyásoló tényezők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EUSAMA rendszerű lengéscsillapító-vizsgáló próbapad felépítése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EUSAMA rendszerű lengéscsillapító-vizsgálat</w:t>
      </w:r>
    </w:p>
    <w:p w:rsidR="0082501C" w:rsidRPr="00146E4B" w:rsidRDefault="0082501C" w:rsidP="000B387E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fékvizsgálat módszereinek csoportosítása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minősítés elméleti alapjai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görgős fékerőmérő próbapad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kerékfékszerkezet működésének hatásossága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kerékfékerő-eltérés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kerékfékszerkezet erőingadozása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fékvizsgálat végrehajtása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Hasznos tudnivalók</w:t>
      </w:r>
    </w:p>
    <w:p w:rsidR="0082501C" w:rsidRPr="00146E4B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hatósági vizsgálati technológiája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fékrendszer időszakos vizsgálatához alkalmazható mérő-adatgyűjtő berendezés</w:t>
      </w:r>
    </w:p>
    <w:p w:rsidR="0082501C" w:rsidRPr="00146E4B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M1, N1 kategóriájú gépkocsik vizsgálati technológiája</w:t>
      </w:r>
    </w:p>
    <w:p w:rsidR="0082501C" w:rsidRPr="00146E4B" w:rsidRDefault="0082501C" w:rsidP="003642AA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82501C" w:rsidRPr="00146E4B" w:rsidRDefault="0082501C" w:rsidP="000B387E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10454-12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Gépjárművek villamos részegységei, diagnosztika</w:t>
      </w:r>
    </w:p>
    <w:p w:rsidR="0082501C" w:rsidRPr="00146E4B" w:rsidRDefault="0082501C" w:rsidP="000A444E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0A444E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Gépjármű szerkezetek diagnosztikai gyakorlata </w:t>
      </w:r>
    </w:p>
    <w:p w:rsidR="0082501C" w:rsidRPr="00146E4B" w:rsidRDefault="0082501C" w:rsidP="000A444E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0A444E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82501C" w:rsidRPr="00146E4B" w:rsidRDefault="0082501C" w:rsidP="000A444E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0A444E">
      <w:pPr>
        <w:spacing w:after="0" w:line="240" w:lineRule="auto"/>
        <w:ind w:left="85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Villamos rendszer diagnosztikai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0A444E">
      <w:pPr>
        <w:tabs>
          <w:tab w:val="num" w:pos="360"/>
          <w:tab w:val="num" w:pos="1425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Alapismeretek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oszcilloszkóppal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multiméterrel</w:t>
      </w:r>
    </w:p>
    <w:p w:rsidR="0082501C" w:rsidRPr="00146E4B" w:rsidRDefault="0082501C" w:rsidP="000A444E">
      <w:pPr>
        <w:tabs>
          <w:tab w:val="num" w:pos="360"/>
          <w:tab w:val="num" w:pos="1425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világítóberendezés ellenőrzése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Áramellátó berendezés ellenőrzése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Háromfázisú váltakozó áramú generátor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Feszültségszabályozás ellenőrzése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Indítóakkumulátor vizsgálata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Indítóberendezés ellenőrzése</w:t>
      </w:r>
    </w:p>
    <w:p w:rsidR="0082501C" w:rsidRPr="00146E4B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vizsgálata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Motorfordulatszám jeladó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Vezérműtengely jeladó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Kerékfordulatszám jeladó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Fojtószelepállás potenciométer és kapcsoló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Gázpedálszenzor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Levegő-hőmérsékletérzékelő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Hűtőfolyadék hőmérsékletérzékelő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 mennyiség és levegő tömegáram mérő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Kopogásszenzor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Lambdaszonda vizsgálata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Befecskendező szelep ellenőrzése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Üresjárati szabályozó ellenőrzése</w:t>
      </w:r>
    </w:p>
    <w:p w:rsidR="0082501C" w:rsidRPr="00146E4B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Motorvezérlő egység vizsgálata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gyújtási rendszerek vizsgálata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izzító berendezés vizsgálata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gyújtás- és keverékképző rendszerek vizsgálata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Központi befecskendező rendszer 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Hengerenkénti befecskendező rendszer </w:t>
      </w:r>
    </w:p>
    <w:p w:rsidR="0082501C" w:rsidRPr="00146E4B" w:rsidRDefault="0082501C" w:rsidP="000A444E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EDC rendszerek vizsgálata</w:t>
      </w:r>
    </w:p>
    <w:p w:rsidR="0082501C" w:rsidRPr="00146E4B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(ABS)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Blokkolásgátló berendezés 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Elektro-mechanikus rögzítőfék 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menetstabilizáló rendszer (ESC)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fékerő-elosztó (EBV)</w:t>
      </w:r>
    </w:p>
    <w:p w:rsidR="0082501C" w:rsidRPr="00146E4B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vészfékasszisztens (EBA)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indításgátló. stb.)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Default="0082501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0A444E">
      <w:pPr>
        <w:numPr>
          <w:ilvl w:val="2"/>
          <w:numId w:val="0"/>
        </w:numPr>
        <w:tabs>
          <w:tab w:val="num" w:pos="851"/>
          <w:tab w:val="left" w:pos="7410"/>
        </w:tabs>
        <w:spacing w:after="0" w:line="240" w:lineRule="auto"/>
        <w:ind w:left="851" w:firstLine="3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Villamos rendszerek szerelési és javítási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elektromos berendezései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világítóberendezés szerelése, hibakeresése, javítása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Áramellátó berendezés szerelése, hibakeresése, javítása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Háromfázisú váltakozó áramú generátor szerelése, hibakeresése, javítás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Feszültségszabályozás ellenőrzése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Indítóakkumulátor vizsgálata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 berendezés szerelése, hibakeresése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Jeladók és beavatkozók szerelése, hibakeresése, javítása motorfordulatszám Jeladó szerelése, hibakeresése, javítása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Vezérműtengely jeladó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Kerékfordulatszám jeladó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Fojtószelepállás potenciométer és kapcsoló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Gázpedálszenzor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Levegő-hőmérsékletérzékelő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Hűtőfolyadék hőmérsékletérzékelő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 mennyiség és levegő tömegáram mérő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Kopogásszenzor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Lambdaszonda vizsgálata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Befecskendező szelep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Üresjárati szabályozó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gépjármű elektronikus vezérlő és szabályozó rendszerei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Ellenőrzés rendszer-teszterekkel, szerelés, hibakeresés, javítás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Motorvezérlő egység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Elektronikus gyújtási rendszerek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 izzító berendezés működése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gyújtás- és keverékképző rendszerek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Központi befecskendező rendszer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Hengerenkénti befecskendező rendszer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Dízel EDC rendszerek 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vezérlésű fékrendszerek</w:t>
      </w:r>
    </w:p>
    <w:p w:rsidR="0082501C" w:rsidRPr="00146E4B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(ABS)</w:t>
      </w:r>
    </w:p>
    <w:p w:rsidR="0082501C" w:rsidRPr="00146E4B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Blokkolásgátló berendezés légtelenítése</w:t>
      </w:r>
    </w:p>
    <w:p w:rsidR="0082501C" w:rsidRPr="00146E4B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Elektro-mechanikus rögzítőfék </w:t>
      </w:r>
    </w:p>
    <w:p w:rsidR="0082501C" w:rsidRPr="00146E4B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menetstabilizáló rendszer (ESC)</w:t>
      </w:r>
    </w:p>
    <w:p w:rsidR="0082501C" w:rsidRPr="00146E4B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fékerő-elosztó (EBV)</w:t>
      </w:r>
    </w:p>
    <w:p w:rsidR="0082501C" w:rsidRPr="00146E4B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Elektronikus vészfékasszisztens (EBA)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Klímaberendezések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Ülés, tükörmozgatás, elektromos ablakemelők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(légzsák, övfeszítő, indításgátló. stb.)</w:t>
      </w:r>
    </w:p>
    <w:p w:rsidR="0082501C" w:rsidRPr="00146E4B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4D34F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4D34F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2501C" w:rsidRPr="00146E4B" w:rsidRDefault="0082501C" w:rsidP="00597224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10455-12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Gépjárművek karbantartása, javítás és gyártás utáni ellenőrzése</w:t>
      </w:r>
    </w:p>
    <w:p w:rsidR="0082501C" w:rsidRPr="00146E4B" w:rsidRDefault="0082501C" w:rsidP="004D34F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82501C" w:rsidRPr="00146E4B" w:rsidRDefault="0082501C" w:rsidP="004D34FC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Gépjármű karbantartás, ellenőrzés gyakorlata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</w:p>
    <w:p w:rsidR="0082501C" w:rsidRPr="00374166" w:rsidRDefault="0082501C" w:rsidP="00597224">
      <w:pPr>
        <w:ind w:left="426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82501C" w:rsidRPr="00146E4B" w:rsidRDefault="0082501C" w:rsidP="00597224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Gyártás utáni üzembe helyezés gyakorlata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Feltöltés gázokkal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Klímaberendezés feltöltése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Pneumatikus rendszerek és rendszerelemek feltöltése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Nyomásellenőrzések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Feltöltés folyadékokkal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Motorolaj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Hűtőközeg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Váltó, hajtómű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Hajtóműolaj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ATF folyadék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Fékrendszer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Szoftver feltöltések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Motorvezérlő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Automataváltó vezérlő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Klímavezérlő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ABS vezérlő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ESC vezérlő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 vezérlői (ülés- tükörállítás)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rendszerek vezérlőegységei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Vagyonvédelmi rendszerek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Audiovizuális rendszerek</w:t>
      </w:r>
    </w:p>
    <w:p w:rsidR="0082501C" w:rsidRPr="00146E4B" w:rsidRDefault="0082501C" w:rsidP="004D34FC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widowControl w:val="0"/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Mechanikai rendszerek gyártás utáni ellenőrzése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működésvizsgálata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Üzembe helyezési környezetvédelmi felülvizsgálat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Gázemisszió-diagnosztikai vizsgálat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diagnosztikai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4D34FC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4D34FC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lang w:eastAsia="hu-HU"/>
        </w:rPr>
        <w:t>Villamos rendszerek gyártás utáni ellenőrzése</w:t>
      </w:r>
      <w:r>
        <w:rPr>
          <w:rFonts w:ascii="Palatino Linotype" w:hAnsi="Palatino Linotype" w:cs="Palatino Linotype"/>
          <w:b/>
          <w:bCs/>
          <w:lang w:eastAsia="hu-HU"/>
        </w:rPr>
        <w:tab/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hálózat gyártás utáni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Egyenáramú hálózatok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Váltakozó áramú hálózatok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Indítórendszer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Motorvezérlés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Hajtáslánc vezérlés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Menetbiztonsági rendszerek ellenőrzése</w:t>
      </w:r>
    </w:p>
    <w:p w:rsidR="0082501C" w:rsidRPr="00146E4B" w:rsidRDefault="0082501C" w:rsidP="00597224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82501C" w:rsidRPr="00146E4B" w:rsidRDefault="0082501C" w:rsidP="00597224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Komplex utóellenőrzés</w:t>
      </w:r>
      <w:r>
        <w:rPr>
          <w:rFonts w:ascii="Palatino Linotype" w:hAnsi="Palatino Linotype" w:cs="Palatino Linotype"/>
          <w:b/>
          <w:bCs/>
          <w:lang w:eastAsia="hu-HU"/>
        </w:rPr>
        <w:tab/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mechanikai és a villamos rendszerek hibafeltárása, javítása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és a kipufogórendszer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levegőellátó rendszer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kipufogórendszer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turbófeltöltő ellenőrzése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OBD, EOBD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Kipufogógáz-technika és fedélzeti állapotfelügyelet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katalizátor és a lambdaszonda működésvizsgálata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égéskimaradás fedélzeti állapotfelügyelete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Kipufogógáz-visszavezetés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Szekunderlevegő-rendszerek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tüzelőanyaggőz kipárolgásgátló rendszerek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Otto-motorok gázelemzése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Üzembe helyezési környezetvédelmi felülvizsgálat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Gázemisszió-diagnosztikai vizsgálat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Dízeldiagnosztika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fedélzeti dízeldiagnosztika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Fordulatszámmérés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adagolás időzítésének 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közös nyomásterű (CR) befecskendező rendszerek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alacsony-nyomású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nagynyomású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Fedélzeti (EDC) rendszer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dízelmotorok füstölésmérése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Futómű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hidraulikus rendszerek diagnosztikai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Zárt rendszerű hidraulikus körök ellenőrző 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Nyitott rendszerű hidraulikus körök ellenőrző mérése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Szervokormány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Lengéscsillapító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dinamikus talperő-ingadozás mérése (EUSAMA)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Fékberendezések diagnosztikai vizsgálata</w:t>
      </w:r>
    </w:p>
    <w:p w:rsidR="0082501C" w:rsidRPr="00146E4B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Görgős fékerőmérő próbapadi méréssel végzett fékminősítés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hálózat gyártás utáni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Egyenáramú hálózatok és váltakozó áramú hálózatok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Indítórendszer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Motorvezérlés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Hajtáslánc vezérlés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Komfort elektronikai rendszerek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és vagyonvédelmi rendszerek ellenőrzése</w:t>
      </w:r>
    </w:p>
    <w:p w:rsidR="0082501C" w:rsidRPr="00146E4B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Menetbiztonsági rendszerek ellenőrzése</w:t>
      </w:r>
    </w:p>
    <w:sectPr w:rsidR="0082501C" w:rsidRPr="00146E4B" w:rsidSect="00146E4B">
      <w:footerReference w:type="default" r:id="rId9"/>
      <w:pgSz w:w="11906" w:h="16838"/>
      <w:pgMar w:top="1417" w:right="1417" w:bottom="1417" w:left="1276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01C" w:rsidRDefault="0082501C">
      <w:r>
        <w:separator/>
      </w:r>
    </w:p>
  </w:endnote>
  <w:endnote w:type="continuationSeparator" w:id="0">
    <w:p w:rsidR="0082501C" w:rsidRDefault="00825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01C" w:rsidRDefault="00CD7F09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01C" w:rsidRDefault="00CD7F09">
    <w:pPr>
      <w:pStyle w:val="llb"/>
      <w:tabs>
        <w:tab w:val="clear" w:pos="4536"/>
        <w:tab w:val="clear" w:pos="9072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73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01C" w:rsidRDefault="0082501C">
      <w:r>
        <w:separator/>
      </w:r>
    </w:p>
  </w:footnote>
  <w:footnote w:type="continuationSeparator" w:id="0">
    <w:p w:rsidR="0082501C" w:rsidRDefault="00825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0A63384E"/>
    <w:multiLevelType w:val="multilevel"/>
    <w:tmpl w:val="9A1E1160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  <w:bCs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bCs/>
        <w:i w:val="0"/>
        <w:iCs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6">
    <w:nsid w:val="0DED6184"/>
    <w:multiLevelType w:val="multilevel"/>
    <w:tmpl w:val="B880B69C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5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1863554A"/>
    <w:multiLevelType w:val="multilevel"/>
    <w:tmpl w:val="29EE073C"/>
    <w:lvl w:ilvl="0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39"/>
        </w:tabs>
        <w:ind w:left="939" w:hanging="540"/>
      </w:pPr>
      <w:rPr>
        <w:rFonts w:hint="default"/>
        <w:i w:val="0"/>
        <w:iCs w:val="0"/>
      </w:rPr>
    </w:lvl>
    <w:lvl w:ilvl="2">
      <w:start w:val="5"/>
      <w:numFmt w:val="decimal"/>
      <w:lvlText w:val="%1.%2.%3."/>
      <w:lvlJc w:val="left"/>
      <w:pPr>
        <w:tabs>
          <w:tab w:val="num" w:pos="1518"/>
        </w:tabs>
        <w:ind w:left="15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9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2620516A"/>
    <w:multiLevelType w:val="multilevel"/>
    <w:tmpl w:val="27A419CC"/>
    <w:lvl w:ilvl="0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39"/>
        </w:tabs>
        <w:ind w:left="939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11">
    <w:nsid w:val="2769173C"/>
    <w:multiLevelType w:val="multilevel"/>
    <w:tmpl w:val="4166495A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915"/>
        </w:tabs>
        <w:ind w:left="915" w:hanging="540"/>
      </w:pPr>
      <w:rPr>
        <w:rFonts w:hint="default"/>
        <w:b/>
        <w:bCs/>
        <w:i w:val="0"/>
        <w:iCs w:val="0"/>
      </w:rPr>
    </w:lvl>
    <w:lvl w:ilvl="2">
      <w:start w:val="2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5"/>
        </w:tabs>
        <w:ind w:left="17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90"/>
        </w:tabs>
        <w:ind w:left="24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35"/>
        </w:tabs>
        <w:ind w:left="283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540"/>
        </w:tabs>
        <w:ind w:left="35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885"/>
        </w:tabs>
        <w:ind w:left="38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590"/>
        </w:tabs>
        <w:ind w:left="4590" w:hanging="1800"/>
      </w:pPr>
      <w:rPr>
        <w:rFonts w:hint="default"/>
      </w:rPr>
    </w:lvl>
  </w:abstractNum>
  <w:abstractNum w:abstractNumId="12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2FC011B4"/>
    <w:multiLevelType w:val="multilevel"/>
    <w:tmpl w:val="FC526BC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313F695A"/>
    <w:multiLevelType w:val="multilevel"/>
    <w:tmpl w:val="6C8461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i w:val="0"/>
        <w:iCs w:val="0"/>
      </w:rPr>
    </w:lvl>
    <w:lvl w:ilvl="2">
      <w:start w:val="1"/>
      <w:numFmt w:val="none"/>
      <w:lvlText w:val="3.3.1."/>
      <w:lvlJc w:val="left"/>
      <w:pPr>
        <w:tabs>
          <w:tab w:val="num" w:pos="1518"/>
        </w:tabs>
        <w:ind w:left="1302" w:hanging="504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%3.2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3D8720A9"/>
    <w:multiLevelType w:val="multilevel"/>
    <w:tmpl w:val="6AD4CA5A"/>
    <w:lvl w:ilvl="0">
      <w:start w:val="10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eastAsia="Times New Roman" w:hint="default"/>
        <w:i w:val="0"/>
        <w:iCs w:val="0"/>
      </w:rPr>
    </w:lvl>
    <w:lvl w:ilvl="1">
      <w:start w:val="3"/>
      <w:numFmt w:val="decimal"/>
      <w:lvlText w:val="%1.%2."/>
      <w:lvlJc w:val="left"/>
      <w:pPr>
        <w:tabs>
          <w:tab w:val="num" w:pos="1843"/>
        </w:tabs>
        <w:ind w:left="1843" w:hanging="660"/>
      </w:pPr>
      <w:rPr>
        <w:rFonts w:eastAsia="Times New Roman" w:hint="default"/>
        <w:i w:val="0"/>
        <w:iCs w:val="0"/>
      </w:rPr>
    </w:lvl>
    <w:lvl w:ilvl="2">
      <w:start w:val="4"/>
      <w:numFmt w:val="decimal"/>
      <w:lvlText w:val="%1.%2.%3."/>
      <w:lvlJc w:val="left"/>
      <w:pPr>
        <w:tabs>
          <w:tab w:val="num" w:pos="3086"/>
        </w:tabs>
        <w:ind w:left="3086" w:hanging="720"/>
      </w:pPr>
      <w:rPr>
        <w:rFonts w:eastAsia="Times New Roman" w:hint="default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4269"/>
        </w:tabs>
        <w:ind w:left="4269" w:hanging="720"/>
      </w:pPr>
      <w:rPr>
        <w:rFonts w:eastAsia="Times New Roman" w:hint="default"/>
        <w:i w:val="0"/>
        <w:iCs w:val="0"/>
      </w:rPr>
    </w:lvl>
    <w:lvl w:ilvl="4">
      <w:start w:val="1"/>
      <w:numFmt w:val="decimal"/>
      <w:lvlText w:val="%1.%2.%3.%4.%5."/>
      <w:lvlJc w:val="left"/>
      <w:pPr>
        <w:tabs>
          <w:tab w:val="num" w:pos="5812"/>
        </w:tabs>
        <w:ind w:left="5812" w:hanging="1080"/>
      </w:pPr>
      <w:rPr>
        <w:rFonts w:eastAsia="Times New Roman" w:hint="default"/>
        <w:i w:val="0"/>
        <w:iCs w:val="0"/>
      </w:rPr>
    </w:lvl>
    <w:lvl w:ilvl="5">
      <w:start w:val="1"/>
      <w:numFmt w:val="decimal"/>
      <w:lvlText w:val="%1.%2.%3.%4.%5.%6."/>
      <w:lvlJc w:val="left"/>
      <w:pPr>
        <w:tabs>
          <w:tab w:val="num" w:pos="6995"/>
        </w:tabs>
        <w:ind w:left="6995" w:hanging="1080"/>
      </w:pPr>
      <w:rPr>
        <w:rFonts w:eastAsia="Times New Roman" w:hint="default"/>
        <w:i w:val="0"/>
        <w:iCs w:val="0"/>
      </w:rPr>
    </w:lvl>
    <w:lvl w:ilvl="6">
      <w:start w:val="1"/>
      <w:numFmt w:val="decimal"/>
      <w:lvlText w:val="%1.%2.%3.%4.%5.%6.%7."/>
      <w:lvlJc w:val="left"/>
      <w:pPr>
        <w:tabs>
          <w:tab w:val="num" w:pos="8538"/>
        </w:tabs>
        <w:ind w:left="8538" w:hanging="1440"/>
      </w:pPr>
      <w:rPr>
        <w:rFonts w:eastAsia="Times New Roman" w:hint="default"/>
        <w:i w:val="0"/>
        <w:iCs w:val="0"/>
      </w:rPr>
    </w:lvl>
    <w:lvl w:ilvl="7">
      <w:start w:val="1"/>
      <w:numFmt w:val="decimal"/>
      <w:lvlText w:val="%1.%2.%3.%4.%5.%6.%7.%8."/>
      <w:lvlJc w:val="left"/>
      <w:pPr>
        <w:tabs>
          <w:tab w:val="num" w:pos="9721"/>
        </w:tabs>
        <w:ind w:left="9721" w:hanging="1440"/>
      </w:pPr>
      <w:rPr>
        <w:rFonts w:eastAsia="Times New Roman" w:hint="default"/>
        <w:i w:val="0"/>
        <w:iCs w:val="0"/>
      </w:rPr>
    </w:lvl>
    <w:lvl w:ilvl="8">
      <w:start w:val="1"/>
      <w:numFmt w:val="decimal"/>
      <w:lvlText w:val="%1.%2.%3.%4.%5.%6.%7.%8.%9."/>
      <w:lvlJc w:val="left"/>
      <w:pPr>
        <w:tabs>
          <w:tab w:val="num" w:pos="11264"/>
        </w:tabs>
        <w:ind w:left="11264" w:hanging="1800"/>
      </w:pPr>
      <w:rPr>
        <w:rFonts w:eastAsia="Times New Roman" w:hint="default"/>
        <w:i w:val="0"/>
        <w:iCs w:val="0"/>
      </w:rPr>
    </w:lvl>
  </w:abstractNum>
  <w:abstractNum w:abstractNumId="16">
    <w:nsid w:val="400822C7"/>
    <w:multiLevelType w:val="multilevel"/>
    <w:tmpl w:val="8146FB0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59"/>
        </w:tabs>
        <w:ind w:left="759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518"/>
        </w:tabs>
        <w:ind w:left="1518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1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4E112967"/>
    <w:multiLevelType w:val="multilevel"/>
    <w:tmpl w:val="1C7896EA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882"/>
        </w:tabs>
        <w:ind w:left="882" w:hanging="540"/>
      </w:pPr>
      <w:rPr>
        <w:rFonts w:hint="default"/>
        <w:i w:val="0"/>
        <w:iCs w:val="0"/>
      </w:rPr>
    </w:lvl>
    <w:lvl w:ilvl="2">
      <w:start w:val="2"/>
      <w:numFmt w:val="decimal"/>
      <w:lvlText w:val="%1.%2.%3."/>
      <w:lvlJc w:val="left"/>
      <w:pPr>
        <w:tabs>
          <w:tab w:val="num" w:pos="1518"/>
        </w:tabs>
        <w:ind w:left="1518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19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  <w:bCs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bCs/>
        <w:i w:val="0"/>
        <w:iCs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0">
    <w:nsid w:val="627623B7"/>
    <w:multiLevelType w:val="hybridMultilevel"/>
    <w:tmpl w:val="23446270"/>
    <w:lvl w:ilvl="0" w:tplc="626E80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4D3439"/>
    <w:multiLevelType w:val="hybridMultilevel"/>
    <w:tmpl w:val="D882A966"/>
    <w:lvl w:ilvl="0" w:tplc="040E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23">
    <w:nsid w:val="6C4C639E"/>
    <w:multiLevelType w:val="multilevel"/>
    <w:tmpl w:val="D884CF2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9" w:hanging="360"/>
      </w:pPr>
      <w:rPr>
        <w:rFonts w:ascii="Wingdings" w:hAnsi="Wingdings" w:cs="Wingdings" w:hint="default"/>
      </w:rPr>
    </w:lvl>
  </w:abstractNum>
  <w:abstractNum w:abstractNumId="25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9156FD3"/>
    <w:multiLevelType w:val="multilevel"/>
    <w:tmpl w:val="914EFA96"/>
    <w:numStyleLink w:val="Stlus2"/>
  </w:abstractNum>
  <w:abstractNum w:abstractNumId="28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22"/>
  </w:num>
  <w:num w:numId="2">
    <w:abstractNumId w:val="28"/>
  </w:num>
  <w:num w:numId="3">
    <w:abstractNumId w:val="14"/>
  </w:num>
  <w:num w:numId="4">
    <w:abstractNumId w:val="11"/>
  </w:num>
  <w:num w:numId="5">
    <w:abstractNumId w:val="15"/>
  </w:num>
  <w:num w:numId="6">
    <w:abstractNumId w:val="3"/>
  </w:num>
  <w:num w:numId="7">
    <w:abstractNumId w:val="18"/>
  </w:num>
  <w:num w:numId="8">
    <w:abstractNumId w:val="10"/>
  </w:num>
  <w:num w:numId="9">
    <w:abstractNumId w:val="8"/>
  </w:num>
  <w:num w:numId="10">
    <w:abstractNumId w:val="16"/>
  </w:num>
  <w:num w:numId="11">
    <w:abstractNumId w:val="0"/>
  </w:num>
  <w:num w:numId="12">
    <w:abstractNumId w:val="17"/>
  </w:num>
  <w:num w:numId="13">
    <w:abstractNumId w:val="25"/>
  </w:num>
  <w:num w:numId="14">
    <w:abstractNumId w:val="4"/>
  </w:num>
  <w:num w:numId="15">
    <w:abstractNumId w:val="1"/>
  </w:num>
  <w:num w:numId="16">
    <w:abstractNumId w:val="19"/>
  </w:num>
  <w:num w:numId="17">
    <w:abstractNumId w:val="5"/>
  </w:num>
  <w:num w:numId="18">
    <w:abstractNumId w:val="12"/>
  </w:num>
  <w:num w:numId="19">
    <w:abstractNumId w:val="24"/>
  </w:num>
  <w:num w:numId="20">
    <w:abstractNumId w:val="2"/>
  </w:num>
  <w:num w:numId="21">
    <w:abstractNumId w:val="26"/>
  </w:num>
  <w:num w:numId="22">
    <w:abstractNumId w:val="9"/>
  </w:num>
  <w:num w:numId="23">
    <w:abstractNumId w:val="27"/>
  </w:num>
  <w:num w:numId="24">
    <w:abstractNumId w:val="7"/>
  </w:num>
  <w:num w:numId="25">
    <w:abstractNumId w:val="13"/>
  </w:num>
  <w:num w:numId="26">
    <w:abstractNumId w:val="23"/>
  </w:num>
  <w:num w:numId="27">
    <w:abstractNumId w:val="20"/>
  </w:num>
  <w:num w:numId="28">
    <w:abstractNumId w:val="21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revisionView w:markup="0"/>
  <w:defaultTabStop w:val="708"/>
  <w:autoHyphenation/>
  <w:hyphenationZone w:val="425"/>
  <w:doNotHyphenateCaps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5737"/>
    <w:rsid w:val="00002205"/>
    <w:rsid w:val="00002475"/>
    <w:rsid w:val="00012676"/>
    <w:rsid w:val="00012AF4"/>
    <w:rsid w:val="00013398"/>
    <w:rsid w:val="0002476B"/>
    <w:rsid w:val="000265E8"/>
    <w:rsid w:val="00026E32"/>
    <w:rsid w:val="0003324D"/>
    <w:rsid w:val="00037FF7"/>
    <w:rsid w:val="000501A6"/>
    <w:rsid w:val="000525A0"/>
    <w:rsid w:val="00052C66"/>
    <w:rsid w:val="00055078"/>
    <w:rsid w:val="00070B3B"/>
    <w:rsid w:val="00087CC7"/>
    <w:rsid w:val="000A1946"/>
    <w:rsid w:val="000A444E"/>
    <w:rsid w:val="000A5057"/>
    <w:rsid w:val="000B1B3D"/>
    <w:rsid w:val="000B387E"/>
    <w:rsid w:val="000B674C"/>
    <w:rsid w:val="000C2EB3"/>
    <w:rsid w:val="000C3C95"/>
    <w:rsid w:val="000C4106"/>
    <w:rsid w:val="000C6AE9"/>
    <w:rsid w:val="000C73C2"/>
    <w:rsid w:val="000D0D92"/>
    <w:rsid w:val="000D1D3A"/>
    <w:rsid w:val="000D673E"/>
    <w:rsid w:val="000E0942"/>
    <w:rsid w:val="000E120B"/>
    <w:rsid w:val="000E4783"/>
    <w:rsid w:val="000F18C6"/>
    <w:rsid w:val="000F628F"/>
    <w:rsid w:val="00105FC6"/>
    <w:rsid w:val="00112165"/>
    <w:rsid w:val="0011452F"/>
    <w:rsid w:val="00130ADD"/>
    <w:rsid w:val="00145554"/>
    <w:rsid w:val="00146E4B"/>
    <w:rsid w:val="00155D5B"/>
    <w:rsid w:val="00157A89"/>
    <w:rsid w:val="001661C8"/>
    <w:rsid w:val="00170E24"/>
    <w:rsid w:val="0017102A"/>
    <w:rsid w:val="00173264"/>
    <w:rsid w:val="00182B03"/>
    <w:rsid w:val="00193FC1"/>
    <w:rsid w:val="00194B3A"/>
    <w:rsid w:val="00197CE0"/>
    <w:rsid w:val="001A2102"/>
    <w:rsid w:val="001A2924"/>
    <w:rsid w:val="001A41E9"/>
    <w:rsid w:val="001A6162"/>
    <w:rsid w:val="001A7EAB"/>
    <w:rsid w:val="001B0E80"/>
    <w:rsid w:val="001B1022"/>
    <w:rsid w:val="001B26C1"/>
    <w:rsid w:val="001C02E9"/>
    <w:rsid w:val="001C34E6"/>
    <w:rsid w:val="001C37B9"/>
    <w:rsid w:val="001D1061"/>
    <w:rsid w:val="001D4106"/>
    <w:rsid w:val="001E6EA7"/>
    <w:rsid w:val="001F2E67"/>
    <w:rsid w:val="001F6437"/>
    <w:rsid w:val="00205F81"/>
    <w:rsid w:val="00245D16"/>
    <w:rsid w:val="0025390B"/>
    <w:rsid w:val="00264BDB"/>
    <w:rsid w:val="00274676"/>
    <w:rsid w:val="00276267"/>
    <w:rsid w:val="0028078A"/>
    <w:rsid w:val="00281ADE"/>
    <w:rsid w:val="002829ED"/>
    <w:rsid w:val="00287CC7"/>
    <w:rsid w:val="002906DF"/>
    <w:rsid w:val="00291C30"/>
    <w:rsid w:val="00291E0E"/>
    <w:rsid w:val="00292A5A"/>
    <w:rsid w:val="00295E2F"/>
    <w:rsid w:val="00297CA9"/>
    <w:rsid w:val="002B2499"/>
    <w:rsid w:val="002B4349"/>
    <w:rsid w:val="002B4894"/>
    <w:rsid w:val="002C3CC9"/>
    <w:rsid w:val="002D4930"/>
    <w:rsid w:val="002D7205"/>
    <w:rsid w:val="002D7D5A"/>
    <w:rsid w:val="002E1AB8"/>
    <w:rsid w:val="002E2F62"/>
    <w:rsid w:val="002F07B0"/>
    <w:rsid w:val="002F120C"/>
    <w:rsid w:val="002F5248"/>
    <w:rsid w:val="00303015"/>
    <w:rsid w:val="00313E93"/>
    <w:rsid w:val="003147B9"/>
    <w:rsid w:val="00325D71"/>
    <w:rsid w:val="00326134"/>
    <w:rsid w:val="0033064C"/>
    <w:rsid w:val="00335636"/>
    <w:rsid w:val="00345BCB"/>
    <w:rsid w:val="003510EE"/>
    <w:rsid w:val="00353237"/>
    <w:rsid w:val="003563D8"/>
    <w:rsid w:val="00363713"/>
    <w:rsid w:val="00363DAD"/>
    <w:rsid w:val="003642AA"/>
    <w:rsid w:val="0036479E"/>
    <w:rsid w:val="00365A27"/>
    <w:rsid w:val="00365C1C"/>
    <w:rsid w:val="00367203"/>
    <w:rsid w:val="00367ACB"/>
    <w:rsid w:val="00374166"/>
    <w:rsid w:val="003804DD"/>
    <w:rsid w:val="00383037"/>
    <w:rsid w:val="00386F94"/>
    <w:rsid w:val="0039045F"/>
    <w:rsid w:val="00391356"/>
    <w:rsid w:val="00395293"/>
    <w:rsid w:val="00396C4C"/>
    <w:rsid w:val="003A33C6"/>
    <w:rsid w:val="003A6EE7"/>
    <w:rsid w:val="003A720F"/>
    <w:rsid w:val="003B2228"/>
    <w:rsid w:val="003B2BF1"/>
    <w:rsid w:val="003C3236"/>
    <w:rsid w:val="003E519E"/>
    <w:rsid w:val="003F3454"/>
    <w:rsid w:val="003F4FD3"/>
    <w:rsid w:val="0040139C"/>
    <w:rsid w:val="00401BA9"/>
    <w:rsid w:val="00402CAB"/>
    <w:rsid w:val="00403549"/>
    <w:rsid w:val="004062CB"/>
    <w:rsid w:val="00407C2A"/>
    <w:rsid w:val="00424C5C"/>
    <w:rsid w:val="00433BBA"/>
    <w:rsid w:val="00447E82"/>
    <w:rsid w:val="00450B3D"/>
    <w:rsid w:val="00457D0C"/>
    <w:rsid w:val="00461593"/>
    <w:rsid w:val="00467E65"/>
    <w:rsid w:val="004716D7"/>
    <w:rsid w:val="00472556"/>
    <w:rsid w:val="00474C28"/>
    <w:rsid w:val="00475139"/>
    <w:rsid w:val="004805A8"/>
    <w:rsid w:val="0048684D"/>
    <w:rsid w:val="004870AB"/>
    <w:rsid w:val="004957BA"/>
    <w:rsid w:val="004A1A5A"/>
    <w:rsid w:val="004A792D"/>
    <w:rsid w:val="004B04F8"/>
    <w:rsid w:val="004B2980"/>
    <w:rsid w:val="004B56A3"/>
    <w:rsid w:val="004C055E"/>
    <w:rsid w:val="004C2586"/>
    <w:rsid w:val="004C68F1"/>
    <w:rsid w:val="004D1203"/>
    <w:rsid w:val="004D34FC"/>
    <w:rsid w:val="004E243D"/>
    <w:rsid w:val="004F6675"/>
    <w:rsid w:val="004F7940"/>
    <w:rsid w:val="00517996"/>
    <w:rsid w:val="00520A9F"/>
    <w:rsid w:val="0052302B"/>
    <w:rsid w:val="00530AE9"/>
    <w:rsid w:val="00546B60"/>
    <w:rsid w:val="005509EC"/>
    <w:rsid w:val="00551E5C"/>
    <w:rsid w:val="005605F8"/>
    <w:rsid w:val="005609C1"/>
    <w:rsid w:val="005655BC"/>
    <w:rsid w:val="00565BC2"/>
    <w:rsid w:val="00574B64"/>
    <w:rsid w:val="00575019"/>
    <w:rsid w:val="00586722"/>
    <w:rsid w:val="00587660"/>
    <w:rsid w:val="0059417F"/>
    <w:rsid w:val="00595AFD"/>
    <w:rsid w:val="00597224"/>
    <w:rsid w:val="005A6F42"/>
    <w:rsid w:val="005A72E1"/>
    <w:rsid w:val="005A760E"/>
    <w:rsid w:val="005B3A2A"/>
    <w:rsid w:val="005B7A72"/>
    <w:rsid w:val="005C01AB"/>
    <w:rsid w:val="005C50AC"/>
    <w:rsid w:val="005E06AB"/>
    <w:rsid w:val="005E1AF4"/>
    <w:rsid w:val="005E361E"/>
    <w:rsid w:val="005E6A32"/>
    <w:rsid w:val="00600A8C"/>
    <w:rsid w:val="00607107"/>
    <w:rsid w:val="00610AED"/>
    <w:rsid w:val="006144B6"/>
    <w:rsid w:val="00614E53"/>
    <w:rsid w:val="00616E63"/>
    <w:rsid w:val="00620FC1"/>
    <w:rsid w:val="006240CE"/>
    <w:rsid w:val="00624A93"/>
    <w:rsid w:val="0062500E"/>
    <w:rsid w:val="00633B58"/>
    <w:rsid w:val="00640236"/>
    <w:rsid w:val="006432E6"/>
    <w:rsid w:val="006440BF"/>
    <w:rsid w:val="00644F21"/>
    <w:rsid w:val="0065190F"/>
    <w:rsid w:val="00671815"/>
    <w:rsid w:val="006811D6"/>
    <w:rsid w:val="0068173C"/>
    <w:rsid w:val="006A1390"/>
    <w:rsid w:val="006B504D"/>
    <w:rsid w:val="006B7DDC"/>
    <w:rsid w:val="006C751E"/>
    <w:rsid w:val="006D1A30"/>
    <w:rsid w:val="006D71F2"/>
    <w:rsid w:val="006D7403"/>
    <w:rsid w:val="006E0057"/>
    <w:rsid w:val="006E6DCB"/>
    <w:rsid w:val="006F08E0"/>
    <w:rsid w:val="006F1330"/>
    <w:rsid w:val="006F56C6"/>
    <w:rsid w:val="007012E6"/>
    <w:rsid w:val="00704CBF"/>
    <w:rsid w:val="00705819"/>
    <w:rsid w:val="00715B68"/>
    <w:rsid w:val="00715B81"/>
    <w:rsid w:val="00724362"/>
    <w:rsid w:val="00730468"/>
    <w:rsid w:val="0073134E"/>
    <w:rsid w:val="007406C6"/>
    <w:rsid w:val="007430B7"/>
    <w:rsid w:val="007457FE"/>
    <w:rsid w:val="00747290"/>
    <w:rsid w:val="00751683"/>
    <w:rsid w:val="00752F99"/>
    <w:rsid w:val="007553A5"/>
    <w:rsid w:val="0076460A"/>
    <w:rsid w:val="007774BA"/>
    <w:rsid w:val="00781886"/>
    <w:rsid w:val="00782551"/>
    <w:rsid w:val="00790727"/>
    <w:rsid w:val="00794EB5"/>
    <w:rsid w:val="007A01A1"/>
    <w:rsid w:val="007B0915"/>
    <w:rsid w:val="007B1120"/>
    <w:rsid w:val="007B4B9F"/>
    <w:rsid w:val="007D476E"/>
    <w:rsid w:val="007E0886"/>
    <w:rsid w:val="007E1D21"/>
    <w:rsid w:val="007E41CF"/>
    <w:rsid w:val="007E6771"/>
    <w:rsid w:val="007E6C5D"/>
    <w:rsid w:val="007F02F5"/>
    <w:rsid w:val="007F02F6"/>
    <w:rsid w:val="007F2F38"/>
    <w:rsid w:val="007F3FDF"/>
    <w:rsid w:val="007F4D53"/>
    <w:rsid w:val="007F58F2"/>
    <w:rsid w:val="007F66EC"/>
    <w:rsid w:val="00806B77"/>
    <w:rsid w:val="00806FFF"/>
    <w:rsid w:val="0080770B"/>
    <w:rsid w:val="00815E8E"/>
    <w:rsid w:val="00816E1B"/>
    <w:rsid w:val="0082079C"/>
    <w:rsid w:val="0082501C"/>
    <w:rsid w:val="0083021A"/>
    <w:rsid w:val="00840F2B"/>
    <w:rsid w:val="00843024"/>
    <w:rsid w:val="0084466A"/>
    <w:rsid w:val="00847550"/>
    <w:rsid w:val="008522E5"/>
    <w:rsid w:val="00872A6E"/>
    <w:rsid w:val="008773D5"/>
    <w:rsid w:val="00884D6D"/>
    <w:rsid w:val="00891DA5"/>
    <w:rsid w:val="00894C6C"/>
    <w:rsid w:val="008A07B2"/>
    <w:rsid w:val="008A43FE"/>
    <w:rsid w:val="008A685E"/>
    <w:rsid w:val="008B7617"/>
    <w:rsid w:val="008B7D14"/>
    <w:rsid w:val="008C0945"/>
    <w:rsid w:val="008C7489"/>
    <w:rsid w:val="008D5302"/>
    <w:rsid w:val="008E32F2"/>
    <w:rsid w:val="008E5997"/>
    <w:rsid w:val="008F5586"/>
    <w:rsid w:val="008F7EF9"/>
    <w:rsid w:val="00901CCC"/>
    <w:rsid w:val="00904979"/>
    <w:rsid w:val="00925CFD"/>
    <w:rsid w:val="0092653D"/>
    <w:rsid w:val="0093475A"/>
    <w:rsid w:val="009355D0"/>
    <w:rsid w:val="009365B9"/>
    <w:rsid w:val="00937C34"/>
    <w:rsid w:val="0095606D"/>
    <w:rsid w:val="009574E0"/>
    <w:rsid w:val="009674AA"/>
    <w:rsid w:val="00980AA3"/>
    <w:rsid w:val="00986C1E"/>
    <w:rsid w:val="00990D2F"/>
    <w:rsid w:val="00994FE6"/>
    <w:rsid w:val="009973C2"/>
    <w:rsid w:val="009A2FE6"/>
    <w:rsid w:val="009A4B92"/>
    <w:rsid w:val="009B463C"/>
    <w:rsid w:val="009C0A5F"/>
    <w:rsid w:val="009C0B7E"/>
    <w:rsid w:val="009C1C2A"/>
    <w:rsid w:val="009C3108"/>
    <w:rsid w:val="009D1701"/>
    <w:rsid w:val="009D222E"/>
    <w:rsid w:val="009D7E0C"/>
    <w:rsid w:val="009E38C9"/>
    <w:rsid w:val="009E6B7B"/>
    <w:rsid w:val="009F05FE"/>
    <w:rsid w:val="009F4273"/>
    <w:rsid w:val="009F4311"/>
    <w:rsid w:val="009F7442"/>
    <w:rsid w:val="00A00643"/>
    <w:rsid w:val="00A03198"/>
    <w:rsid w:val="00A03F1C"/>
    <w:rsid w:val="00A05E11"/>
    <w:rsid w:val="00A06754"/>
    <w:rsid w:val="00A130FE"/>
    <w:rsid w:val="00A16610"/>
    <w:rsid w:val="00A17AB8"/>
    <w:rsid w:val="00A23FCE"/>
    <w:rsid w:val="00A24F24"/>
    <w:rsid w:val="00A31ACD"/>
    <w:rsid w:val="00A33000"/>
    <w:rsid w:val="00A33A64"/>
    <w:rsid w:val="00A41C0F"/>
    <w:rsid w:val="00A46540"/>
    <w:rsid w:val="00A46655"/>
    <w:rsid w:val="00A545CA"/>
    <w:rsid w:val="00A611CF"/>
    <w:rsid w:val="00A63C9B"/>
    <w:rsid w:val="00A73509"/>
    <w:rsid w:val="00A90491"/>
    <w:rsid w:val="00A90F71"/>
    <w:rsid w:val="00A942B1"/>
    <w:rsid w:val="00A94BAC"/>
    <w:rsid w:val="00AA446C"/>
    <w:rsid w:val="00AA5B0C"/>
    <w:rsid w:val="00AA66D5"/>
    <w:rsid w:val="00AB0F73"/>
    <w:rsid w:val="00AB1C8E"/>
    <w:rsid w:val="00AB6B47"/>
    <w:rsid w:val="00AC5E9E"/>
    <w:rsid w:val="00AE1E28"/>
    <w:rsid w:val="00AE680A"/>
    <w:rsid w:val="00AF067A"/>
    <w:rsid w:val="00B0303D"/>
    <w:rsid w:val="00B072C4"/>
    <w:rsid w:val="00B127B8"/>
    <w:rsid w:val="00B221DD"/>
    <w:rsid w:val="00B25585"/>
    <w:rsid w:val="00B35E0A"/>
    <w:rsid w:val="00B37EFB"/>
    <w:rsid w:val="00B4324A"/>
    <w:rsid w:val="00B53450"/>
    <w:rsid w:val="00B5435C"/>
    <w:rsid w:val="00B552C8"/>
    <w:rsid w:val="00B56C3A"/>
    <w:rsid w:val="00B63991"/>
    <w:rsid w:val="00B672CF"/>
    <w:rsid w:val="00B717B6"/>
    <w:rsid w:val="00BA4309"/>
    <w:rsid w:val="00BB0A6F"/>
    <w:rsid w:val="00BB545D"/>
    <w:rsid w:val="00BB7599"/>
    <w:rsid w:val="00BC47E7"/>
    <w:rsid w:val="00BC702C"/>
    <w:rsid w:val="00BF4D19"/>
    <w:rsid w:val="00BF5BDF"/>
    <w:rsid w:val="00C005EC"/>
    <w:rsid w:val="00C039BD"/>
    <w:rsid w:val="00C04DDF"/>
    <w:rsid w:val="00C062CD"/>
    <w:rsid w:val="00C06E3A"/>
    <w:rsid w:val="00C1179E"/>
    <w:rsid w:val="00C22428"/>
    <w:rsid w:val="00C2279A"/>
    <w:rsid w:val="00C23772"/>
    <w:rsid w:val="00C266A1"/>
    <w:rsid w:val="00C31814"/>
    <w:rsid w:val="00C320C8"/>
    <w:rsid w:val="00C35466"/>
    <w:rsid w:val="00C4683C"/>
    <w:rsid w:val="00C47E70"/>
    <w:rsid w:val="00C51B6F"/>
    <w:rsid w:val="00C55FD0"/>
    <w:rsid w:val="00C62E88"/>
    <w:rsid w:val="00C679C3"/>
    <w:rsid w:val="00C80037"/>
    <w:rsid w:val="00C84295"/>
    <w:rsid w:val="00C87FDE"/>
    <w:rsid w:val="00C94377"/>
    <w:rsid w:val="00C94BA9"/>
    <w:rsid w:val="00CA34DB"/>
    <w:rsid w:val="00CA5AE5"/>
    <w:rsid w:val="00CB6AEB"/>
    <w:rsid w:val="00CB7945"/>
    <w:rsid w:val="00CB7C35"/>
    <w:rsid w:val="00CC145C"/>
    <w:rsid w:val="00CC451B"/>
    <w:rsid w:val="00CC648C"/>
    <w:rsid w:val="00CC7124"/>
    <w:rsid w:val="00CC75D8"/>
    <w:rsid w:val="00CD4DEE"/>
    <w:rsid w:val="00CD5D73"/>
    <w:rsid w:val="00CD7F09"/>
    <w:rsid w:val="00CE128C"/>
    <w:rsid w:val="00CE15B3"/>
    <w:rsid w:val="00CE474C"/>
    <w:rsid w:val="00CF1C3A"/>
    <w:rsid w:val="00CF5B7E"/>
    <w:rsid w:val="00D125A2"/>
    <w:rsid w:val="00D1708F"/>
    <w:rsid w:val="00D17FC7"/>
    <w:rsid w:val="00D316EB"/>
    <w:rsid w:val="00D31E1F"/>
    <w:rsid w:val="00D4088F"/>
    <w:rsid w:val="00D60404"/>
    <w:rsid w:val="00D626FA"/>
    <w:rsid w:val="00D647A7"/>
    <w:rsid w:val="00D74941"/>
    <w:rsid w:val="00D876FD"/>
    <w:rsid w:val="00D94EC6"/>
    <w:rsid w:val="00D96D4B"/>
    <w:rsid w:val="00DA765E"/>
    <w:rsid w:val="00DC017D"/>
    <w:rsid w:val="00DC026D"/>
    <w:rsid w:val="00DC1319"/>
    <w:rsid w:val="00DC2C03"/>
    <w:rsid w:val="00DD2850"/>
    <w:rsid w:val="00DD500F"/>
    <w:rsid w:val="00DD6615"/>
    <w:rsid w:val="00DE4860"/>
    <w:rsid w:val="00DE7CA1"/>
    <w:rsid w:val="00DF2F89"/>
    <w:rsid w:val="00E06F0E"/>
    <w:rsid w:val="00E073D8"/>
    <w:rsid w:val="00E129AB"/>
    <w:rsid w:val="00E14272"/>
    <w:rsid w:val="00E1674A"/>
    <w:rsid w:val="00E222B7"/>
    <w:rsid w:val="00E242C7"/>
    <w:rsid w:val="00E24B2B"/>
    <w:rsid w:val="00E262F3"/>
    <w:rsid w:val="00E31213"/>
    <w:rsid w:val="00E348C8"/>
    <w:rsid w:val="00E3764D"/>
    <w:rsid w:val="00E43A15"/>
    <w:rsid w:val="00E47037"/>
    <w:rsid w:val="00E47F3D"/>
    <w:rsid w:val="00E50BA5"/>
    <w:rsid w:val="00E55991"/>
    <w:rsid w:val="00E65737"/>
    <w:rsid w:val="00E66B9C"/>
    <w:rsid w:val="00E8030B"/>
    <w:rsid w:val="00E836FB"/>
    <w:rsid w:val="00E90B91"/>
    <w:rsid w:val="00E97ADD"/>
    <w:rsid w:val="00EA0567"/>
    <w:rsid w:val="00EA74CE"/>
    <w:rsid w:val="00EB7105"/>
    <w:rsid w:val="00EC1493"/>
    <w:rsid w:val="00EC58F0"/>
    <w:rsid w:val="00EC7947"/>
    <w:rsid w:val="00ED2317"/>
    <w:rsid w:val="00ED4ACB"/>
    <w:rsid w:val="00EE70BE"/>
    <w:rsid w:val="00EF05FC"/>
    <w:rsid w:val="00EF5E63"/>
    <w:rsid w:val="00F00648"/>
    <w:rsid w:val="00F01883"/>
    <w:rsid w:val="00F0265A"/>
    <w:rsid w:val="00F0494B"/>
    <w:rsid w:val="00F107D0"/>
    <w:rsid w:val="00F15144"/>
    <w:rsid w:val="00F25C5B"/>
    <w:rsid w:val="00F27B96"/>
    <w:rsid w:val="00F33B14"/>
    <w:rsid w:val="00F36492"/>
    <w:rsid w:val="00F40E81"/>
    <w:rsid w:val="00F432A5"/>
    <w:rsid w:val="00F44D3F"/>
    <w:rsid w:val="00F52718"/>
    <w:rsid w:val="00F60D6E"/>
    <w:rsid w:val="00F62167"/>
    <w:rsid w:val="00F80EEC"/>
    <w:rsid w:val="00F829A2"/>
    <w:rsid w:val="00F93C4C"/>
    <w:rsid w:val="00FA06FF"/>
    <w:rsid w:val="00FA0EE6"/>
    <w:rsid w:val="00FA4C2E"/>
    <w:rsid w:val="00FB1285"/>
    <w:rsid w:val="00FB783C"/>
    <w:rsid w:val="00FC1BD6"/>
    <w:rsid w:val="00FC3DDA"/>
    <w:rsid w:val="00FC69E2"/>
    <w:rsid w:val="00FC6F91"/>
    <w:rsid w:val="00FE2313"/>
    <w:rsid w:val="00FE5532"/>
    <w:rsid w:val="00FF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65737"/>
    <w:pPr>
      <w:spacing w:after="200" w:line="276" w:lineRule="auto"/>
    </w:pPr>
    <w:rPr>
      <w:rFonts w:ascii="Calibri" w:hAnsi="Calibri" w:cs="Calibri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E65737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264BDB"/>
    <w:pPr>
      <w:keepNext/>
      <w:spacing w:after="0" w:line="240" w:lineRule="auto"/>
      <w:jc w:val="center"/>
      <w:outlineLvl w:val="2"/>
    </w:pPr>
    <w:rPr>
      <w:rFonts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9"/>
    <w:locked/>
    <w:rsid w:val="00383037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basedOn w:val="Bekezdsalapbettpusa"/>
    <w:uiPriority w:val="99"/>
    <w:semiHidden/>
    <w:locked/>
    <w:rsid w:val="00383037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Cmsor1Char">
    <w:name w:val="Címsor 1 Char"/>
    <w:link w:val="Cmsor1"/>
    <w:uiPriority w:val="99"/>
    <w:locked/>
    <w:rsid w:val="00E65737"/>
    <w:rPr>
      <w:rFonts w:eastAsia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E65737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locked/>
    <w:rsid w:val="00383037"/>
    <w:rPr>
      <w:rFonts w:ascii="Calibri" w:hAnsi="Calibri" w:cs="Calibri"/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E65737"/>
    <w:rPr>
      <w:rFonts w:ascii="Calibri" w:hAnsi="Calibri" w:cs="Calibri"/>
    </w:rPr>
  </w:style>
  <w:style w:type="character" w:styleId="Lbjegyzet-hivatkozs">
    <w:name w:val="footnote reference"/>
    <w:basedOn w:val="Bekezdsalapbettpusa"/>
    <w:uiPriority w:val="99"/>
    <w:semiHidden/>
    <w:rsid w:val="00E65737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E65737"/>
    <w:pPr>
      <w:ind w:left="720"/>
    </w:pPr>
  </w:style>
  <w:style w:type="table" w:styleId="Rcsostblzat">
    <w:name w:val="Table Grid"/>
    <w:basedOn w:val="Normltblzat"/>
    <w:uiPriority w:val="99"/>
    <w:rsid w:val="00E65737"/>
    <w:rPr>
      <w:rFonts w:eastAsia="MS Minch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E65737"/>
    <w:rPr>
      <w:rFonts w:ascii="Calibri" w:hAnsi="Calibri" w:cs="Calibri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E6573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E65737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locked/>
    <w:rsid w:val="00383037"/>
    <w:rPr>
      <w:rFonts w:ascii="Calibri" w:hAnsi="Calibri" w:cs="Calibri"/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E65737"/>
    <w:rPr>
      <w:rFonts w:ascii="Calibri" w:hAnsi="Calibri" w:cs="Calibri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E65737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locked/>
    <w:rsid w:val="00383037"/>
    <w:rPr>
      <w:rFonts w:ascii="Calibri" w:hAnsi="Calibri" w:cs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E65737"/>
    <w:rPr>
      <w:rFonts w:ascii="Calibri" w:hAnsi="Calibri" w:cs="Calibri"/>
      <w:b/>
      <w:bCs/>
    </w:rPr>
  </w:style>
  <w:style w:type="paragraph" w:styleId="Buborkszveg">
    <w:name w:val="Balloon Text"/>
    <w:basedOn w:val="Norml"/>
    <w:link w:val="BuborkszvegChar"/>
    <w:uiPriority w:val="99"/>
    <w:semiHidden/>
    <w:rsid w:val="00E65737"/>
    <w:pPr>
      <w:spacing w:after="0" w:line="240" w:lineRule="auto"/>
    </w:pPr>
    <w:rPr>
      <w:rFonts w:ascii="Tahoma" w:hAnsi="Tahoma" w:cs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locked/>
    <w:rsid w:val="00383037"/>
    <w:rPr>
      <w:sz w:val="2"/>
      <w:szCs w:val="2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E65737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6573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E65737"/>
    <w:pPr>
      <w:widowControl w:val="0"/>
      <w:suppressLineNumbers/>
      <w:suppressAutoHyphens/>
      <w:spacing w:after="0" w:line="240" w:lineRule="auto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E65737"/>
  </w:style>
  <w:style w:type="paragraph" w:customStyle="1" w:styleId="Standard">
    <w:name w:val="Standard"/>
    <w:uiPriority w:val="99"/>
    <w:rsid w:val="00E65737"/>
    <w:pPr>
      <w:widowControl w:val="0"/>
      <w:suppressAutoHyphens/>
      <w:autoSpaceDN w:val="0"/>
      <w:textAlignment w:val="baseline"/>
    </w:pPr>
    <w:rPr>
      <w:rFonts w:ascii="Calibri" w:hAnsi="Calibri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E65737"/>
    <w:pPr>
      <w:spacing w:after="120" w:line="240" w:lineRule="auto"/>
      <w:ind w:left="283"/>
    </w:pPr>
    <w:rPr>
      <w:rFonts w:cs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E65737"/>
    <w:rPr>
      <w:rFonts w:eastAsia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E65737"/>
    <w:pPr>
      <w:spacing w:after="120" w:line="480" w:lineRule="auto"/>
      <w:ind w:left="283"/>
    </w:pPr>
    <w:rPr>
      <w:rFonts w:cs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E65737"/>
    <w:rPr>
      <w:rFonts w:eastAsia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E6573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cs="Times New Roman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lfejChar">
    <w:name w:val="Élőfej Char"/>
    <w:link w:val="lfej"/>
    <w:uiPriority w:val="99"/>
    <w:locked/>
    <w:rsid w:val="00E65737"/>
    <w:rPr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E6573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cs="Times New Roman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llbChar">
    <w:name w:val="Élőláb Char"/>
    <w:link w:val="llb"/>
    <w:uiPriority w:val="99"/>
    <w:locked/>
    <w:rsid w:val="00E65737"/>
    <w:rPr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E65737"/>
    <w:pPr>
      <w:spacing w:before="60" w:after="60" w:line="240" w:lineRule="auto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E65737"/>
    <w:pPr>
      <w:spacing w:before="100" w:beforeAutospacing="1" w:after="100" w:afterAutospacing="1" w:line="240" w:lineRule="auto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E65737"/>
    <w:pPr>
      <w:spacing w:before="100" w:beforeAutospacing="1" w:after="100" w:afterAutospacing="1" w:line="240" w:lineRule="auto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E6573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E6573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E6573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E6573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E6573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E6573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E6573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E6573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E6573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E6573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E6573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E6573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E6573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E6573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E6573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E6573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E6573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E65737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E65737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E65737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E65737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E65737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E65737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E65737"/>
    <w:rPr>
      <w:rFonts w:ascii="Calibri" w:hAnsi="Calibri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E65737"/>
    <w:pPr>
      <w:ind w:left="708"/>
    </w:pPr>
  </w:style>
  <w:style w:type="paragraph" w:customStyle="1" w:styleId="Vltozat1">
    <w:name w:val="Változat1"/>
    <w:hidden/>
    <w:uiPriority w:val="99"/>
    <w:semiHidden/>
    <w:rsid w:val="00E65737"/>
    <w:rPr>
      <w:rFonts w:ascii="Calibri" w:hAnsi="Calibri" w:cs="Calibri"/>
      <w:lang w:eastAsia="en-US"/>
    </w:rPr>
  </w:style>
  <w:style w:type="paragraph" w:customStyle="1" w:styleId="Listaszerbekezds40">
    <w:name w:val="Listaszerű bekezdés4"/>
    <w:basedOn w:val="Norml"/>
    <w:uiPriority w:val="99"/>
    <w:rsid w:val="00E65737"/>
    <w:pPr>
      <w:ind w:left="720"/>
    </w:pPr>
  </w:style>
  <w:style w:type="paragraph" w:customStyle="1" w:styleId="Nincstrkz1">
    <w:name w:val="Nincs térköz1"/>
    <w:uiPriority w:val="99"/>
    <w:rsid w:val="00E65737"/>
    <w:rPr>
      <w:rFonts w:ascii="Calibri" w:hAnsi="Calibri" w:cs="Calibri"/>
      <w:lang w:eastAsia="en-US"/>
    </w:rPr>
  </w:style>
  <w:style w:type="table" w:customStyle="1" w:styleId="Rcsostblzat23">
    <w:name w:val="Rácsos táblázat2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E65737"/>
    <w:rPr>
      <w:rFonts w:ascii="Tahoma" w:hAnsi="Tahoma" w:cs="Tahoma"/>
      <w:sz w:val="16"/>
      <w:szCs w:val="16"/>
    </w:rPr>
  </w:style>
  <w:style w:type="paragraph" w:customStyle="1" w:styleId="Vltozat10">
    <w:name w:val="Változat1"/>
    <w:hidden/>
    <w:uiPriority w:val="99"/>
    <w:semiHidden/>
    <w:rsid w:val="00E65737"/>
    <w:rPr>
      <w:rFonts w:ascii="Calibri" w:hAnsi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uiPriority w:val="99"/>
    <w:rsid w:val="00E65737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E65737"/>
  </w:style>
  <w:style w:type="character" w:styleId="Kiemels2">
    <w:name w:val="Strong"/>
    <w:basedOn w:val="Bekezdsalapbettpusa"/>
    <w:uiPriority w:val="99"/>
    <w:qFormat/>
    <w:rsid w:val="00E65737"/>
    <w:rPr>
      <w:b/>
      <w:bCs/>
    </w:rPr>
  </w:style>
  <w:style w:type="table" w:customStyle="1" w:styleId="Rcsostblzat24">
    <w:name w:val="Rácsos táblázat2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ldalszm">
    <w:name w:val="page number"/>
    <w:basedOn w:val="Bekezdsalapbettpusa"/>
    <w:uiPriority w:val="99"/>
    <w:rsid w:val="00A130FE"/>
  </w:style>
  <w:style w:type="character" w:customStyle="1" w:styleId="Cmsor3Char">
    <w:name w:val="Címsor 3 Char"/>
    <w:link w:val="Cmsor3"/>
    <w:uiPriority w:val="99"/>
    <w:locked/>
    <w:rsid w:val="00264BDB"/>
    <w:rPr>
      <w:b/>
      <w:bCs/>
      <w:sz w:val="24"/>
      <w:szCs w:val="24"/>
    </w:rPr>
  </w:style>
  <w:style w:type="paragraph" w:styleId="Listaszerbekezds">
    <w:name w:val="List Paragraph"/>
    <w:basedOn w:val="Norml"/>
    <w:uiPriority w:val="99"/>
    <w:qFormat/>
    <w:rsid w:val="00264BDB"/>
    <w:pPr>
      <w:ind w:left="720"/>
    </w:pPr>
  </w:style>
  <w:style w:type="paragraph" w:styleId="Nincstrkz">
    <w:name w:val="No Spacing"/>
    <w:uiPriority w:val="99"/>
    <w:qFormat/>
    <w:rsid w:val="00264BDB"/>
    <w:rPr>
      <w:rFonts w:ascii="Calibri" w:hAnsi="Calibri" w:cs="Calibri"/>
      <w:lang w:eastAsia="en-US"/>
    </w:rPr>
  </w:style>
  <w:style w:type="paragraph" w:styleId="Tartalomjegyzkcmsora">
    <w:name w:val="TOC Heading"/>
    <w:basedOn w:val="Cmsor1"/>
    <w:next w:val="Norml"/>
    <w:uiPriority w:val="99"/>
    <w:qFormat/>
    <w:rsid w:val="00264BD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Vltozat">
    <w:name w:val="Revision"/>
    <w:hidden/>
    <w:uiPriority w:val="99"/>
    <w:semiHidden/>
    <w:rsid w:val="00264BDB"/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CharChar14">
    <w:name w:val="Char Char14"/>
    <w:uiPriority w:val="99"/>
    <w:semiHidden/>
    <w:rsid w:val="00264BDB"/>
    <w:rPr>
      <w:rFonts w:ascii="Tahoma" w:hAnsi="Tahoma" w:cs="Tahoma"/>
      <w:sz w:val="16"/>
      <w:szCs w:val="16"/>
    </w:rPr>
  </w:style>
  <w:style w:type="character" w:customStyle="1" w:styleId="CharChar10">
    <w:name w:val="Char Char10"/>
    <w:uiPriority w:val="99"/>
    <w:rsid w:val="00264BD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264BDB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locked/>
    <w:rsid w:val="00264BDB"/>
    <w:pPr>
      <w:widowControl w:val="0"/>
      <w:numPr>
        <w:ilvl w:val="1"/>
        <w:numId w:val="14"/>
      </w:numPr>
      <w:suppressAutoHyphens/>
      <w:spacing w:after="0" w:line="240" w:lineRule="auto"/>
    </w:pPr>
    <w:rPr>
      <w:rFonts w:ascii="Palatino Linotype" w:hAnsi="Palatino Linotype" w:cs="Palatino Linotype"/>
      <w:b/>
      <w:bCs/>
      <w:kern w:val="1"/>
      <w:sz w:val="24"/>
      <w:szCs w:val="24"/>
      <w:lang w:eastAsia="hi-IN" w:bidi="hi-IN"/>
    </w:rPr>
  </w:style>
  <w:style w:type="character" w:customStyle="1" w:styleId="SubtitleChar">
    <w:name w:val="Subtitle Char"/>
    <w:basedOn w:val="Bekezdsalapbettpusa"/>
    <w:uiPriority w:val="99"/>
    <w:locked/>
    <w:rsid w:val="00383037"/>
    <w:rPr>
      <w:rFonts w:ascii="Cambria" w:hAnsi="Cambria" w:cs="Cambria"/>
      <w:sz w:val="24"/>
      <w:szCs w:val="24"/>
      <w:lang w:eastAsia="en-US"/>
    </w:rPr>
  </w:style>
  <w:style w:type="character" w:customStyle="1" w:styleId="AlcmChar">
    <w:name w:val="Alcím Char"/>
    <w:link w:val="Alcm"/>
    <w:uiPriority w:val="99"/>
    <w:locked/>
    <w:rsid w:val="00264BDB"/>
    <w:rPr>
      <w:rFonts w:ascii="Palatino Linotype" w:hAnsi="Palatino Linotype" w:cs="Palatino Linotype"/>
      <w:b/>
      <w:bCs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uiPriority w:val="99"/>
    <w:rsid w:val="00264BDB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hu-HU"/>
    </w:rPr>
  </w:style>
  <w:style w:type="numbering" w:customStyle="1" w:styleId="Stlus2">
    <w:name w:val="Stílus2"/>
    <w:rsid w:val="00200A72"/>
    <w:pPr>
      <w:numPr>
        <w:numId w:val="2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86</Pages>
  <Words>25166</Words>
  <Characters>173648</Characters>
  <Application>Microsoft Office Word</Application>
  <DocSecurity>0</DocSecurity>
  <Lines>1447</Lines>
  <Paragraphs>396</Paragraphs>
  <ScaleCrop>false</ScaleCrop>
  <Company>Kemu Kecskemét</Company>
  <LinksUpToDate>false</LinksUpToDate>
  <CharactersWithSpaces>198418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Dudás István</dc:creator>
  <cp:keywords/>
  <dc:description/>
  <cp:lastModifiedBy>NMH-SZFI</cp:lastModifiedBy>
  <cp:revision>3</cp:revision>
  <cp:lastPrinted>2013-02-25T00:06:00Z</cp:lastPrinted>
  <dcterms:created xsi:type="dcterms:W3CDTF">2013-03-25T15:21:00Z</dcterms:created>
  <dcterms:modified xsi:type="dcterms:W3CDTF">2013-03-28T13:30:00Z</dcterms:modified>
</cp:coreProperties>
</file>