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7A41" w:rsidRPr="003A61E6" w:rsidRDefault="00F77A41" w:rsidP="003A61E6">
      <w:pPr>
        <w:jc w:val="center"/>
        <w:rPr>
          <w:rFonts w:ascii="Palatino Linotype" w:hAnsi="Palatino Linotype"/>
          <w:b/>
          <w:sz w:val="24"/>
          <w:szCs w:val="24"/>
        </w:rPr>
      </w:pPr>
      <w:r w:rsidRPr="003A61E6">
        <w:rPr>
          <w:rFonts w:ascii="Palatino Linotype" w:hAnsi="Palatino Linotype" w:cs="Palatino Linotype"/>
          <w:b/>
          <w:bCs/>
          <w:w w:val="99"/>
          <w:kern w:val="1"/>
          <w:sz w:val="24"/>
          <w:szCs w:val="24"/>
          <w:lang w:eastAsia="hi-IN" w:bidi="hi-IN"/>
        </w:rPr>
        <w:t>1.17.</w:t>
      </w:r>
      <w:bookmarkStart w:id="0" w:name="_GoBack"/>
      <w:bookmarkEnd w:id="0"/>
    </w:p>
    <w:p w:rsidR="00F77A41" w:rsidRPr="00C31814" w:rsidRDefault="00F77A41" w:rsidP="008D44DB">
      <w:pPr>
        <w:pStyle w:val="llb"/>
        <w:ind w:left="567"/>
        <w:rPr>
          <w:rFonts w:ascii="Palatino Linotype" w:hAnsi="Palatino Linotype"/>
          <w:color w:val="003366"/>
          <w:sz w:val="18"/>
          <w:szCs w:val="18"/>
        </w:rPr>
      </w:pPr>
    </w:p>
    <w:p w:rsidR="00F77A41" w:rsidRDefault="00F77A41">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SZAKKÉPZÉSI KERETTANTERV</w:t>
      </w:r>
    </w:p>
    <w:p w:rsidR="00F77A41" w:rsidRDefault="00F77A41">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F77A41" w:rsidRDefault="00F77A41">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 xml:space="preserve"> 34 541 02</w:t>
      </w:r>
    </w:p>
    <w:p w:rsidR="00F77A41" w:rsidRDefault="00F77A41">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 ÉLELMISZERIPARI SZAKMUNKÁS</w:t>
      </w:r>
    </w:p>
    <w:p w:rsidR="00F77A41" w:rsidRDefault="00F77A41">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SZAKKÉPESÍTÉSHEZ</w:t>
      </w:r>
    </w:p>
    <w:p w:rsidR="00F77A41" w:rsidRDefault="00F77A41">
      <w:pPr>
        <w:widowControl w:val="0"/>
        <w:suppressAutoHyphens/>
        <w:spacing w:after="0" w:line="240" w:lineRule="auto"/>
        <w:jc w:val="both"/>
        <w:rPr>
          <w:rFonts w:ascii="Palatino Linotype" w:hAnsi="Palatino Linotype" w:cs="Mangal"/>
          <w:b/>
          <w:bCs/>
          <w:kern w:val="1"/>
          <w:sz w:val="24"/>
          <w:szCs w:val="24"/>
          <w:lang w:eastAsia="hi-IN" w:bidi="hi-IN"/>
        </w:rPr>
      </w:pP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cs="Mangal"/>
          <w:b/>
          <w:bCs/>
          <w:kern w:val="1"/>
          <w:sz w:val="24"/>
          <w:szCs w:val="24"/>
          <w:lang w:eastAsia="hi-IN" w:bidi="hi-IN"/>
        </w:rPr>
        <w:t xml:space="preserve">I. </w:t>
      </w:r>
      <w:r>
        <w:rPr>
          <w:rFonts w:ascii="Palatino Linotype" w:hAnsi="Palatino Linotype"/>
          <w:b/>
          <w:kern w:val="1"/>
          <w:sz w:val="24"/>
          <w:szCs w:val="24"/>
          <w:lang w:eastAsia="hi-IN" w:bidi="hi-IN"/>
        </w:rPr>
        <w:t>A szakképzés jogi háttere</w:t>
      </w: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szakképzési kerettanterv</w:t>
      </w:r>
    </w:p>
    <w:p w:rsidR="00F77A41" w:rsidRDefault="00F77A41">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nemzeti köznevelésről szóló 2011. évi CXC. törvény,</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F77A41" w:rsidRDefault="00F77A41">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szakképzésről szóló 2011. évi CLXXXVII. törvény,</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F77A41" w:rsidRDefault="00F77A41">
      <w:pPr>
        <w:widowControl w:val="0"/>
        <w:suppressAutoHyphens/>
        <w:spacing w:after="0" w:line="240" w:lineRule="auto"/>
        <w:ind w:left="915"/>
        <w:jc w:val="both"/>
        <w:rPr>
          <w:rFonts w:ascii="Palatino Linotype" w:hAnsi="Palatino Linotype"/>
          <w:kern w:val="1"/>
          <w:sz w:val="24"/>
          <w:szCs w:val="24"/>
          <w:lang w:eastAsia="hi-IN" w:bidi="hi-IN"/>
        </w:rPr>
      </w:pP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valamint</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p>
    <w:p w:rsidR="00F77A41" w:rsidRDefault="00F77A41">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F77A41" w:rsidRDefault="00F77A41">
      <w:pPr>
        <w:widowControl w:val="0"/>
        <w:numPr>
          <w:ilvl w:val="0"/>
          <w:numId w:val="1"/>
        </w:numPr>
        <w:suppressAutoHyphens/>
        <w:spacing w:after="0" w:line="240" w:lineRule="auto"/>
        <w:ind w:left="1288" w:hanging="373"/>
        <w:jc w:val="both"/>
        <w:rPr>
          <w:rFonts w:ascii="Palatino Linotype" w:hAnsi="Palatino Linotype"/>
          <w:sz w:val="24"/>
          <w:szCs w:val="24"/>
        </w:rPr>
      </w:pPr>
      <w:r>
        <w:rPr>
          <w:rFonts w:ascii="Palatino Linotype" w:hAnsi="Palatino Linotype"/>
          <w:sz w:val="24"/>
          <w:szCs w:val="24"/>
        </w:rPr>
        <w:t>az állam által elismert szakképesítések szakmai követelménymoduljairól</w:t>
      </w:r>
      <w:r>
        <w:rPr>
          <w:rFonts w:ascii="Palatino Linotype" w:hAnsi="Palatino Linotype"/>
          <w:iCs/>
          <w:sz w:val="24"/>
          <w:szCs w:val="24"/>
        </w:rPr>
        <w:t xml:space="preserve"> szóló</w:t>
      </w:r>
      <w:r>
        <w:rPr>
          <w:rFonts w:ascii="Palatino Linotype" w:hAnsi="Palatino Linotype"/>
          <w:sz w:val="24"/>
          <w:szCs w:val="24"/>
        </w:rPr>
        <w:t xml:space="preserve"> 217/2012. (VIII. 9.) Kormányrendelet, </w:t>
      </w:r>
    </w:p>
    <w:p w:rsidR="00F77A41" w:rsidRDefault="00F77A41">
      <w:pPr>
        <w:spacing w:after="0" w:line="240" w:lineRule="auto"/>
        <w:ind w:left="1288" w:hanging="373"/>
        <w:jc w:val="both"/>
        <w:rPr>
          <w:rFonts w:ascii="Palatino Linotype" w:hAnsi="Palatino Linotype"/>
          <w:sz w:val="24"/>
          <w:szCs w:val="24"/>
        </w:rPr>
      </w:pPr>
      <w:r>
        <w:rPr>
          <w:rFonts w:ascii="Palatino Linotype" w:hAnsi="Palatino Linotype"/>
          <w:sz w:val="24"/>
          <w:szCs w:val="24"/>
        </w:rPr>
        <w:t>–</w:t>
      </w:r>
      <w:r>
        <w:rPr>
          <w:rFonts w:ascii="Palatino Linotype" w:hAnsi="Palatino Linotype"/>
          <w:sz w:val="24"/>
          <w:szCs w:val="24"/>
        </w:rPr>
        <w:tab/>
      </w:r>
      <w:r>
        <w:rPr>
          <w:rFonts w:ascii="Palatino Linotype" w:hAnsi="Palatino Linotype"/>
          <w:kern w:val="1"/>
          <w:sz w:val="24"/>
          <w:szCs w:val="24"/>
          <w:lang w:eastAsia="hi-IN" w:bidi="hi-IN"/>
        </w:rPr>
        <w:t xml:space="preserve">a 34 541 02 Élelmiszeripari szakmunkás szakképesítés szakmai és vizsgakövetelményeit tartalmazó rendelet </w:t>
      </w: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alapján készült.</w:t>
      </w: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II. A szakképesítés alapadatai</w:t>
      </w: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szakképesítés azonosító száma: </w:t>
      </w:r>
      <w:r>
        <w:rPr>
          <w:rFonts w:ascii="Palatino Linotype" w:hAnsi="Palatino Linotype"/>
          <w:kern w:val="1"/>
          <w:sz w:val="24"/>
          <w:szCs w:val="24"/>
          <w:lang w:eastAsia="hi-IN" w:bidi="hi-IN"/>
        </w:rPr>
        <w:t>34 541 02</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szakképesítés megnevezése: </w:t>
      </w:r>
      <w:r>
        <w:rPr>
          <w:rFonts w:ascii="Palatino Linotype" w:hAnsi="Palatino Linotype"/>
          <w:kern w:val="1"/>
          <w:sz w:val="24"/>
          <w:szCs w:val="24"/>
          <w:lang w:eastAsia="hi-IN" w:bidi="hi-IN"/>
        </w:rPr>
        <w:t>Élelmiszeripari szakmunkás</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szakmacsoport </w:t>
      </w:r>
      <w:r>
        <w:rPr>
          <w:rFonts w:ascii="Palatino Linotype" w:hAnsi="Palatino Linotype"/>
          <w:iCs/>
          <w:sz w:val="24"/>
          <w:szCs w:val="24"/>
        </w:rPr>
        <w:t>száma és megnevezése</w:t>
      </w:r>
      <w:r>
        <w:rPr>
          <w:rFonts w:ascii="Palatino Linotype" w:hAnsi="Palatino Linotype" w:cs="Mangal"/>
          <w:iCs/>
          <w:kern w:val="1"/>
          <w:sz w:val="24"/>
          <w:szCs w:val="24"/>
          <w:lang w:eastAsia="hi-IN" w:bidi="hi-IN"/>
        </w:rPr>
        <w:t>: 21. Élelmiszeripar</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Ágazati besorolás száma és megnevezése: XXXVI. Élelmiszeripar</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Iskolai rendszerű szakképzésben a szakképzési évfolyamok száma: 3 év</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Iskolarendszeren kívüli szakképzésben az óraszám: 960-1440 óra</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Elméleti képzési idő aránya: 30%</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Gyakorlati képzési idő aránya: 70%</w:t>
      </w:r>
    </w:p>
    <w:p w:rsidR="00F77A41" w:rsidRDefault="00F77A41">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br w:type="page"/>
      </w:r>
      <w:r>
        <w:rPr>
          <w:rFonts w:ascii="Palatino Linotype" w:hAnsi="Palatino Linotype"/>
          <w:iCs/>
          <w:sz w:val="24"/>
          <w:szCs w:val="24"/>
        </w:rPr>
        <w:lastRenderedPageBreak/>
        <w:t xml:space="preserve">Az iskolai rendszerű képzésben az összefüggő szakmai gyakorlat időtartama: </w:t>
      </w:r>
    </w:p>
    <w:p w:rsidR="00F77A41" w:rsidRDefault="00F77A41">
      <w:pPr>
        <w:autoSpaceDE w:val="0"/>
        <w:autoSpaceDN w:val="0"/>
        <w:adjustRightInd w:val="0"/>
        <w:spacing w:after="0" w:line="240" w:lineRule="auto"/>
        <w:jc w:val="both"/>
        <w:rPr>
          <w:rFonts w:ascii="Palatino Linotype" w:hAnsi="Palatino Linotype" w:cs="Verdana"/>
          <w:iCs/>
          <w:sz w:val="24"/>
          <w:szCs w:val="24"/>
        </w:rPr>
      </w:pPr>
      <w:r>
        <w:rPr>
          <w:rFonts w:ascii="Palatino Linotype" w:hAnsi="Palatino Linotype" w:cs="Verdana"/>
          <w:iCs/>
          <w:sz w:val="24"/>
          <w:szCs w:val="24"/>
        </w:rPr>
        <w:t xml:space="preserve">3 évfolyamos képzés esetén a 9. évfolyamot követően 140 óra, a 10. évfolyamot követően 140 óra, </w:t>
      </w:r>
    </w:p>
    <w:p w:rsidR="00F77A41" w:rsidRDefault="00F77A41">
      <w:pPr>
        <w:autoSpaceDE w:val="0"/>
        <w:autoSpaceDN w:val="0"/>
        <w:adjustRightInd w:val="0"/>
        <w:spacing w:after="0" w:line="240" w:lineRule="auto"/>
        <w:jc w:val="both"/>
        <w:rPr>
          <w:rFonts w:ascii="Palatino Linotype" w:hAnsi="Palatino Linotype" w:cs="Verdana"/>
          <w:iCs/>
          <w:sz w:val="24"/>
          <w:szCs w:val="24"/>
        </w:rPr>
      </w:pPr>
      <w:r>
        <w:rPr>
          <w:rFonts w:ascii="Palatino Linotype" w:hAnsi="Palatino Linotype" w:cs="Verdana"/>
          <w:iCs/>
          <w:sz w:val="24"/>
          <w:szCs w:val="24"/>
        </w:rPr>
        <w:t>2 évfolyamos képzés esetén az első szakképzési évfolyamot követően 160 óra</w:t>
      </w:r>
    </w:p>
    <w:p w:rsidR="00F77A41" w:rsidRDefault="00F77A41">
      <w:pPr>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III. A szakképzésbe történő belépés feltételei</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Iskolai előképzettség: alapfokú iskolai végzettség</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vagy iskolai előképzettség hiányában</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Pr>
          <w:rFonts w:ascii="Palatino Linotype" w:hAnsi="Palatino Linotype" w:cs="Mangal"/>
          <w:iCs/>
          <w:kern w:val="1"/>
          <w:sz w:val="24"/>
          <w:szCs w:val="24"/>
          <w:lang w:eastAsia="hi-IN" w:bidi="hi-IN"/>
        </w:rPr>
        <w:t xml:space="preserve">Bemeneti kompetenciák: </w:t>
      </w:r>
      <w:r>
        <w:rPr>
          <w:rFonts w:ascii="Palatino Linotype" w:hAnsi="Palatino Linotype"/>
          <w:sz w:val="24"/>
          <w:szCs w:val="24"/>
        </w:rPr>
        <w:t>a képzés megkezdhető a szakmai és vizsgakövetelményt kiadó rendelet 3. számú mellékletében</w:t>
      </w:r>
      <w:r>
        <w:rPr>
          <w:rFonts w:ascii="Palatino Linotype" w:hAnsi="Palatino Linotype" w:cs="Mangal"/>
          <w:iCs/>
          <w:kern w:val="1"/>
          <w:sz w:val="24"/>
          <w:szCs w:val="24"/>
          <w:lang w:eastAsia="hi-IN" w:bidi="hi-IN"/>
        </w:rPr>
        <w:t xml:space="preserve"> a 21. Élelmiszeripar szakmacsoportra meghatározott kompetenciák birtokában</w:t>
      </w: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Szakmai előképzettség: -</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Előírt gyakorlat: -</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Egészségügyi alkalmassági követelmények: szükségesek</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Pályaalkalmassági követelmények: -</w:t>
      </w:r>
    </w:p>
    <w:p w:rsidR="00F77A41" w:rsidRDefault="00F77A41">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IV.</w:t>
      </w:r>
      <w:r>
        <w:rPr>
          <w:rFonts w:ascii="Palatino Linotype" w:hAnsi="Palatino Linotype"/>
          <w:b/>
          <w:kern w:val="1"/>
          <w:sz w:val="24"/>
          <w:szCs w:val="24"/>
          <w:lang w:eastAsia="hi-IN" w:bidi="hi-IN"/>
        </w:rPr>
        <w:tab/>
        <w:t>A szakképzés szervezésének feltételei</w:t>
      </w: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Személyi feltételek</w:t>
      </w: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szakmai elméleti és gyakorlati képzésben a nemzeti köznevelésről szóló </w:t>
      </w:r>
      <w:r>
        <w:rPr>
          <w:rFonts w:ascii="Palatino Linotype" w:hAnsi="Palatino Linotype"/>
          <w:kern w:val="1"/>
          <w:sz w:val="24"/>
          <w:szCs w:val="24"/>
          <w:lang w:eastAsia="hi-IN" w:bidi="hi-IN"/>
        </w:rPr>
        <w:br/>
        <w:t xml:space="preserve">2011. évi CXC. törvény és a szakképzésről szóló 2011. évi CLXXXVII. törvény előírásainak megfelelő végzettséggel rendelkező pedagógus és egyéb szakember vehet részt. </w:t>
      </w: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Ezen túl az alábbi tantárgyak oktatására az alábbi végzettséggel rendelkező szakember alkalmazható:</w:t>
      </w: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77A41">
        <w:trPr>
          <w:jc w:val="center"/>
        </w:trPr>
        <w:tc>
          <w:tcPr>
            <w:tcW w:w="4053" w:type="dxa"/>
          </w:tcPr>
          <w:p w:rsidR="00F77A41" w:rsidRDefault="00F77A41">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Tantárgy</w:t>
            </w:r>
          </w:p>
        </w:tc>
        <w:tc>
          <w:tcPr>
            <w:tcW w:w="4678" w:type="dxa"/>
          </w:tcPr>
          <w:p w:rsidR="00F77A41" w:rsidRDefault="00F77A41">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Szakképesítés/Szakképzettség</w:t>
            </w:r>
          </w:p>
        </w:tc>
      </w:tr>
      <w:tr w:rsidR="00F77A41">
        <w:trPr>
          <w:jc w:val="center"/>
        </w:trPr>
        <w:tc>
          <w:tcPr>
            <w:tcW w:w="4053" w:type="dxa"/>
            <w:vAlign w:val="center"/>
          </w:tcPr>
          <w:p w:rsidR="00F77A41" w:rsidRDefault="00F77A41">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F77A41" w:rsidRDefault="00F77A41">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Tárgyi feltételek</w:t>
      </w: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 nincs</w:t>
      </w: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i/>
          <w:kern w:val="1"/>
          <w:sz w:val="24"/>
          <w:szCs w:val="24"/>
          <w:lang w:eastAsia="hi-IN" w:bidi="hi-IN"/>
        </w:rPr>
        <w:t>Ajánlás a szakmai képzés lebonyolításához szükséges további eszközökre és felszerelésekre: nincs</w:t>
      </w: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F77A41" w:rsidRDefault="00F77A41">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A szakképesítés óraterve nappali rendszerű oktatásra</w:t>
      </w:r>
    </w:p>
    <w:p w:rsidR="00F77A41" w:rsidRDefault="00F77A41">
      <w:pPr>
        <w:widowControl w:val="0"/>
        <w:suppressAutoHyphens/>
        <w:spacing w:after="0" w:line="240" w:lineRule="auto"/>
        <w:ind w:left="30"/>
        <w:jc w:val="both"/>
        <w:rPr>
          <w:rFonts w:ascii="Palatino Linotype" w:hAnsi="Palatino Linotype"/>
          <w:b/>
          <w:kern w:val="1"/>
          <w:sz w:val="24"/>
          <w:szCs w:val="24"/>
          <w:lang w:eastAsia="hi-IN" w:bidi="hi-IN"/>
        </w:rPr>
      </w:pPr>
    </w:p>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Szakiskolai képzés esetén a heti és éves szakmai óraszámok: </w:t>
      </w:r>
    </w:p>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F77A41">
        <w:trPr>
          <w:jc w:val="center"/>
        </w:trPr>
        <w:tc>
          <w:tcPr>
            <w:tcW w:w="1687"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évfolyam</w:t>
            </w:r>
          </w:p>
        </w:tc>
        <w:tc>
          <w:tcPr>
            <w:tcW w:w="169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heti óraszám</w:t>
            </w:r>
          </w:p>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szabadsáv nélkül</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éves óraszám</w:t>
            </w:r>
          </w:p>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szabadsáv nélkül</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heti óraszám</w:t>
            </w:r>
          </w:p>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szabadsávval</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éves óraszám</w:t>
            </w:r>
          </w:p>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szabadsávval</w:t>
            </w:r>
          </w:p>
        </w:tc>
      </w:tr>
      <w:tr w:rsidR="00F77A41">
        <w:trPr>
          <w:jc w:val="center"/>
        </w:trPr>
        <w:tc>
          <w:tcPr>
            <w:tcW w:w="1687"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9. évfolyam</w:t>
            </w:r>
          </w:p>
        </w:tc>
        <w:tc>
          <w:tcPr>
            <w:tcW w:w="169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14,5 óra/hét</w:t>
            </w:r>
          </w:p>
        </w:tc>
        <w:tc>
          <w:tcPr>
            <w:tcW w:w="167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522 óra/év</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17 óra/hét</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612 óra/év</w:t>
            </w:r>
          </w:p>
        </w:tc>
      </w:tr>
      <w:tr w:rsidR="00F77A41">
        <w:trPr>
          <w:jc w:val="center"/>
        </w:trPr>
        <w:tc>
          <w:tcPr>
            <w:tcW w:w="1687"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Ögy</w:t>
            </w:r>
          </w:p>
        </w:tc>
        <w:tc>
          <w:tcPr>
            <w:tcW w:w="169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140</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140</w:t>
            </w:r>
          </w:p>
        </w:tc>
      </w:tr>
      <w:tr w:rsidR="00F77A41">
        <w:trPr>
          <w:jc w:val="center"/>
        </w:trPr>
        <w:tc>
          <w:tcPr>
            <w:tcW w:w="1687"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10. évfolyam</w:t>
            </w:r>
          </w:p>
        </w:tc>
        <w:tc>
          <w:tcPr>
            <w:tcW w:w="169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23 óra/hét</w:t>
            </w:r>
          </w:p>
        </w:tc>
        <w:tc>
          <w:tcPr>
            <w:tcW w:w="167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828 óra/év</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25 óra/hét</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900 óra/év</w:t>
            </w:r>
          </w:p>
        </w:tc>
      </w:tr>
      <w:tr w:rsidR="00F77A41">
        <w:trPr>
          <w:jc w:val="center"/>
        </w:trPr>
        <w:tc>
          <w:tcPr>
            <w:tcW w:w="1687"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Ögy</w:t>
            </w:r>
          </w:p>
        </w:tc>
        <w:tc>
          <w:tcPr>
            <w:tcW w:w="169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140</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140</w:t>
            </w:r>
          </w:p>
        </w:tc>
      </w:tr>
      <w:tr w:rsidR="00F77A41">
        <w:trPr>
          <w:jc w:val="center"/>
        </w:trPr>
        <w:tc>
          <w:tcPr>
            <w:tcW w:w="1687"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11. évfolyam</w:t>
            </w:r>
          </w:p>
        </w:tc>
        <w:tc>
          <w:tcPr>
            <w:tcW w:w="169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23 óra/hét</w:t>
            </w:r>
          </w:p>
        </w:tc>
        <w:tc>
          <w:tcPr>
            <w:tcW w:w="167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736 óra/év</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25,5 óra/hét</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816 óra/év</w:t>
            </w:r>
          </w:p>
        </w:tc>
      </w:tr>
      <w:tr w:rsidR="00F77A41">
        <w:trPr>
          <w:jc w:val="center"/>
        </w:trPr>
        <w:tc>
          <w:tcPr>
            <w:tcW w:w="3386" w:type="dxa"/>
            <w:gridSpan w:val="2"/>
          </w:tcPr>
          <w:p w:rsidR="00F77A41" w:rsidRDefault="00F77A41">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Összesen:</w:t>
            </w:r>
          </w:p>
        </w:tc>
        <w:tc>
          <w:tcPr>
            <w:tcW w:w="167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2366 óra</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2608 óra</w:t>
            </w:r>
          </w:p>
        </w:tc>
      </w:tr>
    </w:tbl>
    <w:p w:rsidR="00F77A41" w:rsidRDefault="00F77A41">
      <w:pPr>
        <w:spacing w:after="0" w:line="240" w:lineRule="auto"/>
        <w:rPr>
          <w:rFonts w:eastAsia="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F77A41">
        <w:trPr>
          <w:jc w:val="center"/>
        </w:trPr>
        <w:tc>
          <w:tcPr>
            <w:tcW w:w="189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évfolyam</w:t>
            </w:r>
          </w:p>
        </w:tc>
        <w:tc>
          <w:tcPr>
            <w:tcW w:w="1592"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heti óraszám</w:t>
            </w:r>
          </w:p>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szabadsáv nélkül</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éves óraszám</w:t>
            </w:r>
          </w:p>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szabadsáv nélkül</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heti óraszám</w:t>
            </w:r>
          </w:p>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szabadsávval</w:t>
            </w:r>
          </w:p>
        </w:tc>
        <w:tc>
          <w:tcPr>
            <w:tcW w:w="1679" w:type="dxa"/>
            <w:vAlign w:val="center"/>
          </w:tcPr>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éves óraszám</w:t>
            </w:r>
          </w:p>
          <w:p w:rsidR="00F77A41" w:rsidRDefault="00F77A41">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szabadsávval</w:t>
            </w:r>
          </w:p>
        </w:tc>
      </w:tr>
      <w:tr w:rsidR="00F77A41">
        <w:trPr>
          <w:jc w:val="center"/>
        </w:trPr>
        <w:tc>
          <w:tcPr>
            <w:tcW w:w="1899"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 évfolyam</w:t>
            </w:r>
          </w:p>
        </w:tc>
        <w:tc>
          <w:tcPr>
            <w:tcW w:w="1592"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31,5 óra/hét</w:t>
            </w:r>
          </w:p>
        </w:tc>
        <w:tc>
          <w:tcPr>
            <w:tcW w:w="1679"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1134 óra/év</w:t>
            </w:r>
          </w:p>
        </w:tc>
        <w:tc>
          <w:tcPr>
            <w:tcW w:w="1679"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35 óra/hét</w:t>
            </w:r>
          </w:p>
        </w:tc>
        <w:tc>
          <w:tcPr>
            <w:tcW w:w="1679"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1260 óra/év</w:t>
            </w:r>
          </w:p>
        </w:tc>
      </w:tr>
      <w:tr w:rsidR="00F77A41">
        <w:trPr>
          <w:jc w:val="center"/>
        </w:trPr>
        <w:tc>
          <w:tcPr>
            <w:tcW w:w="189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Ögy.</w:t>
            </w:r>
          </w:p>
        </w:tc>
        <w:tc>
          <w:tcPr>
            <w:tcW w:w="1592"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160 óra</w:t>
            </w:r>
          </w:p>
        </w:tc>
        <w:tc>
          <w:tcPr>
            <w:tcW w:w="167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F77A41" w:rsidRDefault="00F77A41">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160 óra</w:t>
            </w:r>
          </w:p>
        </w:tc>
      </w:tr>
      <w:tr w:rsidR="00F77A41">
        <w:trPr>
          <w:jc w:val="center"/>
        </w:trPr>
        <w:tc>
          <w:tcPr>
            <w:tcW w:w="1899"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 évfolyam</w:t>
            </w:r>
          </w:p>
        </w:tc>
        <w:tc>
          <w:tcPr>
            <w:tcW w:w="1592"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31,5 óra/hét</w:t>
            </w:r>
          </w:p>
        </w:tc>
        <w:tc>
          <w:tcPr>
            <w:tcW w:w="1679"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1008 óra/év</w:t>
            </w:r>
          </w:p>
        </w:tc>
        <w:tc>
          <w:tcPr>
            <w:tcW w:w="1679"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35 óra/hét</w:t>
            </w:r>
          </w:p>
        </w:tc>
        <w:tc>
          <w:tcPr>
            <w:tcW w:w="1679"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1120 óra/év</w:t>
            </w:r>
          </w:p>
        </w:tc>
      </w:tr>
      <w:tr w:rsidR="00F77A41">
        <w:trPr>
          <w:jc w:val="center"/>
        </w:trPr>
        <w:tc>
          <w:tcPr>
            <w:tcW w:w="3491" w:type="dxa"/>
            <w:gridSpan w:val="2"/>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Összesen:</w:t>
            </w:r>
          </w:p>
        </w:tc>
        <w:tc>
          <w:tcPr>
            <w:tcW w:w="1679"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2302 óra</w:t>
            </w:r>
          </w:p>
        </w:tc>
        <w:tc>
          <w:tcPr>
            <w:tcW w:w="1679"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F77A41" w:rsidRDefault="00F77A41">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2540 óra</w:t>
            </w:r>
          </w:p>
        </w:tc>
      </w:tr>
    </w:tbl>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sectPr w:rsidR="00F77A41" w:rsidSect="00C0758D">
          <w:footerReference w:type="default" r:id="rId8"/>
          <w:pgSz w:w="11906" w:h="16838"/>
          <w:pgMar w:top="1417" w:right="849" w:bottom="1417" w:left="1276" w:header="708" w:footer="708" w:gutter="0"/>
          <w:pgNumType w:start="0"/>
          <w:cols w:space="708"/>
          <w:titlePg/>
          <w:docGrid w:linePitch="360"/>
        </w:sectPr>
      </w:pPr>
    </w:p>
    <w:p w:rsidR="00F77A41" w:rsidRDefault="00F77A41">
      <w:pPr>
        <w:widowControl w:val="0"/>
        <w:suppressAutoHyphens/>
        <w:spacing w:after="0" w:line="240" w:lineRule="auto"/>
        <w:jc w:val="center"/>
        <w:rPr>
          <w:rFonts w:ascii="Palatino Linotype" w:hAnsi="Palatino Linotype"/>
          <w:sz w:val="24"/>
          <w:szCs w:val="24"/>
        </w:rPr>
      </w:pPr>
      <w:r>
        <w:rPr>
          <w:rFonts w:ascii="Palatino Linotype" w:hAnsi="Palatino Linotype"/>
          <w:sz w:val="24"/>
          <w:szCs w:val="24"/>
        </w:rPr>
        <w:lastRenderedPageBreak/>
        <w:t>1. számú táblázat</w:t>
      </w:r>
    </w:p>
    <w:p w:rsidR="00F77A41" w:rsidRDefault="00F77A41">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Pr>
          <w:rFonts w:ascii="Palatino Linotype" w:hAnsi="Palatino Linotype"/>
          <w:b/>
          <w:sz w:val="24"/>
          <w:szCs w:val="24"/>
        </w:rPr>
        <w:t>A szakmai követelménymodulokhoz rendelt tantárgyak heti óraszáma évfolyamonként</w:t>
      </w:r>
      <w:bookmarkEnd w:id="1"/>
      <w:bookmarkEnd w:id="2"/>
      <w:bookmarkEnd w:id="3"/>
    </w:p>
    <w:tbl>
      <w:tblPr>
        <w:tblW w:w="16262" w:type="dxa"/>
        <w:tblInd w:w="-1065" w:type="dxa"/>
        <w:tblLayout w:type="fixed"/>
        <w:tblCellMar>
          <w:left w:w="70" w:type="dxa"/>
          <w:right w:w="70" w:type="dxa"/>
        </w:tblCellMar>
        <w:tblLook w:val="0000" w:firstRow="0" w:lastRow="0" w:firstColumn="0" w:lastColumn="0" w:noHBand="0" w:noVBand="0"/>
      </w:tblPr>
      <w:tblGrid>
        <w:gridCol w:w="2058"/>
        <w:gridCol w:w="2054"/>
        <w:gridCol w:w="992"/>
        <w:gridCol w:w="993"/>
        <w:gridCol w:w="708"/>
        <w:gridCol w:w="896"/>
        <w:gridCol w:w="1089"/>
        <w:gridCol w:w="709"/>
        <w:gridCol w:w="896"/>
        <w:gridCol w:w="1088"/>
        <w:gridCol w:w="996"/>
        <w:gridCol w:w="1084"/>
        <w:gridCol w:w="755"/>
        <w:gridCol w:w="844"/>
        <w:gridCol w:w="1100"/>
      </w:tblGrid>
      <w:tr w:rsidR="00F77A41" w:rsidRPr="00AF75D9">
        <w:trPr>
          <w:trHeight w:val="315"/>
        </w:trPr>
        <w:tc>
          <w:tcPr>
            <w:tcW w:w="16262" w:type="dxa"/>
            <w:gridSpan w:val="15"/>
            <w:tcBorders>
              <w:top w:val="nil"/>
              <w:left w:val="nil"/>
              <w:bottom w:val="single" w:sz="8" w:space="0" w:color="auto"/>
              <w:right w:val="nil"/>
            </w:tcBorders>
            <w:noWrap/>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A szakmai követelménymodulokhoz rendelt tantárgyak heti óraszáma évfolyamonként</w:t>
            </w:r>
          </w:p>
        </w:tc>
      </w:tr>
      <w:tr w:rsidR="00F77A41" w:rsidRPr="00AF75D9">
        <w:trPr>
          <w:trHeight w:val="300"/>
        </w:trPr>
        <w:tc>
          <w:tcPr>
            <w:tcW w:w="2058"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jc w:val="center"/>
              <w:rPr>
                <w:rFonts w:ascii="Palatino Linotype" w:hAnsi="Palatino Linotype"/>
                <w:b/>
                <w:bCs/>
                <w:lang w:eastAsia="hu-HU"/>
              </w:rPr>
            </w:pPr>
            <w:r w:rsidRPr="00AF75D9">
              <w:rPr>
                <w:rFonts w:ascii="Palatino Linotype" w:hAnsi="Palatino Linotype"/>
                <w:b/>
                <w:bCs/>
                <w:lang w:eastAsia="hu-HU"/>
              </w:rPr>
              <w:t> Szakmai követelmény-modulok</w:t>
            </w:r>
          </w:p>
        </w:tc>
        <w:tc>
          <w:tcPr>
            <w:tcW w:w="2054"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jc w:val="center"/>
              <w:rPr>
                <w:rFonts w:ascii="Palatino Linotype" w:hAnsi="Palatino Linotype"/>
                <w:b/>
                <w:bCs/>
                <w:lang w:eastAsia="hu-HU"/>
              </w:rPr>
            </w:pPr>
            <w:r w:rsidRPr="00AF75D9">
              <w:rPr>
                <w:rFonts w:ascii="Palatino Linotype" w:hAnsi="Palatino Linotype"/>
                <w:b/>
                <w:bCs/>
                <w:lang w:eastAsia="hu-HU"/>
              </w:rPr>
              <w:t>Tantárgyak</w:t>
            </w:r>
          </w:p>
        </w:tc>
        <w:tc>
          <w:tcPr>
            <w:tcW w:w="7371" w:type="dxa"/>
            <w:gridSpan w:val="8"/>
            <w:tcBorders>
              <w:top w:val="single" w:sz="8" w:space="0" w:color="auto"/>
              <w:left w:val="nil"/>
              <w:bottom w:val="single" w:sz="8" w:space="0" w:color="auto"/>
              <w:right w:val="single" w:sz="8" w:space="0" w:color="000000"/>
            </w:tcBorders>
            <w:noWrap/>
            <w:vAlign w:val="center"/>
          </w:tcPr>
          <w:p w:rsidR="00F77A41" w:rsidRPr="00AF75D9" w:rsidRDefault="00F77A41" w:rsidP="00AF75D9">
            <w:pPr>
              <w:spacing w:after="0" w:line="240" w:lineRule="auto"/>
              <w:jc w:val="center"/>
              <w:rPr>
                <w:rFonts w:ascii="Palatino Linotype" w:hAnsi="Palatino Linotype"/>
                <w:b/>
                <w:bCs/>
                <w:lang w:eastAsia="hu-HU"/>
              </w:rPr>
            </w:pPr>
            <w:r w:rsidRPr="00AF75D9">
              <w:rPr>
                <w:rFonts w:ascii="Palatino Linotype" w:hAnsi="Palatino Linotype"/>
                <w:b/>
                <w:bCs/>
                <w:lang w:eastAsia="hu-HU"/>
              </w:rPr>
              <w:t>Szakiskolai képzés közismereti oktatással</w:t>
            </w:r>
          </w:p>
        </w:tc>
        <w:tc>
          <w:tcPr>
            <w:tcW w:w="4779" w:type="dxa"/>
            <w:gridSpan w:val="5"/>
            <w:tcBorders>
              <w:top w:val="single" w:sz="8" w:space="0" w:color="auto"/>
              <w:left w:val="nil"/>
              <w:bottom w:val="single" w:sz="8" w:space="0" w:color="auto"/>
              <w:right w:val="single" w:sz="8" w:space="0" w:color="000000"/>
            </w:tcBorders>
            <w:noWrap/>
            <w:vAlign w:val="center"/>
          </w:tcPr>
          <w:p w:rsidR="00F77A41" w:rsidRPr="00AF75D9" w:rsidRDefault="00F77A41" w:rsidP="00AF75D9">
            <w:pPr>
              <w:spacing w:after="0" w:line="240" w:lineRule="auto"/>
              <w:jc w:val="center"/>
              <w:rPr>
                <w:rFonts w:ascii="Palatino Linotype" w:hAnsi="Palatino Linotype"/>
                <w:b/>
                <w:bCs/>
                <w:lang w:eastAsia="hu-HU"/>
              </w:rPr>
            </w:pPr>
            <w:r w:rsidRPr="00AF75D9">
              <w:rPr>
                <w:rFonts w:ascii="Palatino Linotype" w:hAnsi="Palatino Linotype"/>
                <w:b/>
                <w:bCs/>
                <w:lang w:eastAsia="hu-HU"/>
              </w:rPr>
              <w:t>Szakiskolai képzés közismereti oktatás nélkül</w:t>
            </w:r>
          </w:p>
        </w:tc>
      </w:tr>
      <w:tr w:rsidR="00F77A41" w:rsidRPr="00AF75D9">
        <w:trPr>
          <w:trHeight w:val="315"/>
        </w:trPr>
        <w:tc>
          <w:tcPr>
            <w:tcW w:w="205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lang w:eastAsia="hu-HU"/>
              </w:rPr>
            </w:pPr>
          </w:p>
        </w:tc>
        <w:tc>
          <w:tcPr>
            <w:tcW w:w="2054"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lang w:eastAsia="hu-HU"/>
              </w:rPr>
            </w:pPr>
          </w:p>
        </w:tc>
        <w:tc>
          <w:tcPr>
            <w:tcW w:w="2693" w:type="dxa"/>
            <w:gridSpan w:val="3"/>
            <w:tcBorders>
              <w:top w:val="single" w:sz="8" w:space="0" w:color="auto"/>
              <w:left w:val="nil"/>
              <w:bottom w:val="nil"/>
              <w:right w:val="single" w:sz="8" w:space="0" w:color="000000"/>
            </w:tcBorders>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1/9. évfolyam</w:t>
            </w:r>
          </w:p>
        </w:tc>
        <w:tc>
          <w:tcPr>
            <w:tcW w:w="2694" w:type="dxa"/>
            <w:gridSpan w:val="3"/>
            <w:tcBorders>
              <w:top w:val="single" w:sz="8" w:space="0" w:color="auto"/>
              <w:left w:val="nil"/>
              <w:bottom w:val="single" w:sz="8" w:space="0" w:color="auto"/>
              <w:right w:val="single" w:sz="8" w:space="0" w:color="000000"/>
            </w:tcBorders>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2/10. évfolyam</w:t>
            </w:r>
          </w:p>
        </w:tc>
        <w:tc>
          <w:tcPr>
            <w:tcW w:w="1984" w:type="dxa"/>
            <w:gridSpan w:val="2"/>
            <w:tcBorders>
              <w:top w:val="single" w:sz="8" w:space="0" w:color="auto"/>
              <w:left w:val="nil"/>
              <w:bottom w:val="single" w:sz="8" w:space="0" w:color="auto"/>
              <w:right w:val="single" w:sz="8" w:space="0" w:color="000000"/>
            </w:tcBorders>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3/11. évfolyam</w:t>
            </w:r>
          </w:p>
        </w:tc>
        <w:tc>
          <w:tcPr>
            <w:tcW w:w="2835" w:type="dxa"/>
            <w:gridSpan w:val="3"/>
            <w:tcBorders>
              <w:top w:val="single" w:sz="8" w:space="0" w:color="auto"/>
              <w:left w:val="nil"/>
              <w:bottom w:val="single" w:sz="8" w:space="0" w:color="auto"/>
              <w:right w:val="single" w:sz="8" w:space="0" w:color="000000"/>
            </w:tcBorders>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1. évfolyam</w:t>
            </w:r>
          </w:p>
        </w:tc>
        <w:tc>
          <w:tcPr>
            <w:tcW w:w="1944" w:type="dxa"/>
            <w:gridSpan w:val="2"/>
            <w:tcBorders>
              <w:top w:val="single" w:sz="8" w:space="0" w:color="auto"/>
              <w:left w:val="nil"/>
              <w:bottom w:val="single" w:sz="8" w:space="0" w:color="auto"/>
              <w:right w:val="single" w:sz="8" w:space="0" w:color="000000"/>
            </w:tcBorders>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2. évfolyam</w:t>
            </w:r>
          </w:p>
        </w:tc>
      </w:tr>
      <w:tr w:rsidR="00F77A41" w:rsidRPr="00AF75D9">
        <w:trPr>
          <w:trHeight w:val="630"/>
        </w:trPr>
        <w:tc>
          <w:tcPr>
            <w:tcW w:w="205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lang w:eastAsia="hu-HU"/>
              </w:rPr>
            </w:pPr>
          </w:p>
        </w:tc>
        <w:tc>
          <w:tcPr>
            <w:tcW w:w="2054"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lang w:eastAsia="hu-HU"/>
              </w:rPr>
            </w:pPr>
          </w:p>
        </w:tc>
        <w:tc>
          <w:tcPr>
            <w:tcW w:w="992" w:type="dxa"/>
            <w:vMerge w:val="restart"/>
            <w:tcBorders>
              <w:top w:val="single" w:sz="8" w:space="0" w:color="auto"/>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elméleti heti óraszám</w:t>
            </w:r>
          </w:p>
        </w:tc>
        <w:tc>
          <w:tcPr>
            <w:tcW w:w="993" w:type="dxa"/>
            <w:vMerge w:val="restart"/>
            <w:tcBorders>
              <w:top w:val="nil"/>
              <w:left w:val="single" w:sz="8" w:space="0" w:color="auto"/>
              <w:bottom w:val="single" w:sz="8" w:space="0" w:color="000000"/>
              <w:right w:val="single" w:sz="8" w:space="0" w:color="auto"/>
            </w:tcBorders>
            <w:shd w:val="clear" w:color="auto" w:fill="C0C0C0"/>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gyakorlati heti óraszám</w:t>
            </w:r>
          </w:p>
        </w:tc>
        <w:tc>
          <w:tcPr>
            <w:tcW w:w="708" w:type="dxa"/>
            <w:vMerge w:val="restart"/>
            <w:tcBorders>
              <w:top w:val="nil"/>
              <w:left w:val="single" w:sz="8" w:space="0" w:color="auto"/>
              <w:bottom w:val="single" w:sz="8" w:space="0" w:color="000000"/>
              <w:right w:val="single" w:sz="8" w:space="0" w:color="auto"/>
            </w:tcBorders>
            <w:shd w:val="clear" w:color="auto" w:fill="969696"/>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ögy</w:t>
            </w:r>
          </w:p>
        </w:tc>
        <w:tc>
          <w:tcPr>
            <w:tcW w:w="896"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elméleti heti óraszám</w:t>
            </w:r>
          </w:p>
        </w:tc>
        <w:tc>
          <w:tcPr>
            <w:tcW w:w="1089" w:type="dxa"/>
            <w:vMerge w:val="restart"/>
            <w:tcBorders>
              <w:top w:val="nil"/>
              <w:left w:val="single" w:sz="8" w:space="0" w:color="auto"/>
              <w:bottom w:val="single" w:sz="8" w:space="0" w:color="000000"/>
              <w:right w:val="single" w:sz="8" w:space="0" w:color="auto"/>
            </w:tcBorders>
            <w:shd w:val="clear" w:color="auto" w:fill="C0C0C0"/>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gyakorlati heti óraszám</w:t>
            </w:r>
          </w:p>
        </w:tc>
        <w:tc>
          <w:tcPr>
            <w:tcW w:w="709" w:type="dxa"/>
            <w:vMerge w:val="restart"/>
            <w:tcBorders>
              <w:top w:val="nil"/>
              <w:left w:val="single" w:sz="8" w:space="0" w:color="auto"/>
              <w:bottom w:val="single" w:sz="8" w:space="0" w:color="000000"/>
              <w:right w:val="single" w:sz="8" w:space="0" w:color="auto"/>
            </w:tcBorders>
            <w:shd w:val="clear" w:color="auto" w:fill="969696"/>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ögy</w:t>
            </w:r>
          </w:p>
        </w:tc>
        <w:tc>
          <w:tcPr>
            <w:tcW w:w="896"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elméleti heti óraszám</w:t>
            </w:r>
          </w:p>
        </w:tc>
        <w:tc>
          <w:tcPr>
            <w:tcW w:w="1088" w:type="dxa"/>
            <w:vMerge w:val="restart"/>
            <w:tcBorders>
              <w:top w:val="nil"/>
              <w:left w:val="single" w:sz="8" w:space="0" w:color="auto"/>
              <w:bottom w:val="single" w:sz="8" w:space="0" w:color="000000"/>
              <w:right w:val="single" w:sz="8" w:space="0" w:color="auto"/>
            </w:tcBorders>
            <w:shd w:val="clear" w:color="auto" w:fill="C0C0C0"/>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g</w:t>
            </w:r>
            <w:r w:rsidRPr="00AF75D9">
              <w:rPr>
                <w:rFonts w:ascii="Palatino Linotype" w:hAnsi="Palatino Linotype"/>
                <w:b/>
                <w:bCs/>
                <w:sz w:val="20"/>
                <w:szCs w:val="20"/>
                <w:lang w:eastAsia="hu-HU"/>
              </w:rPr>
              <w:t>yakorlati heti óraszám</w:t>
            </w:r>
          </w:p>
        </w:tc>
        <w:tc>
          <w:tcPr>
            <w:tcW w:w="996"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elméleti heti óraszám</w:t>
            </w:r>
          </w:p>
        </w:tc>
        <w:tc>
          <w:tcPr>
            <w:tcW w:w="1084" w:type="dxa"/>
            <w:vMerge w:val="restart"/>
            <w:tcBorders>
              <w:top w:val="nil"/>
              <w:left w:val="single" w:sz="8" w:space="0" w:color="auto"/>
              <w:bottom w:val="single" w:sz="8" w:space="0" w:color="000000"/>
              <w:right w:val="single" w:sz="8" w:space="0" w:color="auto"/>
            </w:tcBorders>
            <w:shd w:val="clear" w:color="auto" w:fill="C0C0C0"/>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gyakorlati heti óraszám</w:t>
            </w:r>
          </w:p>
        </w:tc>
        <w:tc>
          <w:tcPr>
            <w:tcW w:w="755" w:type="dxa"/>
            <w:vMerge w:val="restart"/>
            <w:tcBorders>
              <w:top w:val="nil"/>
              <w:left w:val="single" w:sz="8" w:space="0" w:color="auto"/>
              <w:bottom w:val="single" w:sz="8" w:space="0" w:color="000000"/>
              <w:right w:val="single" w:sz="8" w:space="0" w:color="auto"/>
            </w:tcBorders>
            <w:shd w:val="clear" w:color="auto" w:fill="969696"/>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ögy</w:t>
            </w:r>
          </w:p>
        </w:tc>
        <w:tc>
          <w:tcPr>
            <w:tcW w:w="844"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elméleti heti óraszám</w:t>
            </w:r>
          </w:p>
        </w:tc>
        <w:tc>
          <w:tcPr>
            <w:tcW w:w="1100" w:type="dxa"/>
            <w:vMerge w:val="restart"/>
            <w:tcBorders>
              <w:top w:val="nil"/>
              <w:left w:val="single" w:sz="8" w:space="0" w:color="auto"/>
              <w:bottom w:val="single" w:sz="8" w:space="0" w:color="000000"/>
              <w:right w:val="single" w:sz="8" w:space="0" w:color="auto"/>
            </w:tcBorders>
            <w:shd w:val="clear" w:color="auto" w:fill="C0C0C0"/>
            <w:vAlign w:val="center"/>
          </w:tcPr>
          <w:p w:rsidR="00F77A41" w:rsidRPr="00AF75D9" w:rsidRDefault="00F77A41" w:rsidP="00AF75D9">
            <w:pPr>
              <w:spacing w:after="0" w:line="240" w:lineRule="auto"/>
              <w:jc w:val="center"/>
              <w:rPr>
                <w:rFonts w:ascii="Palatino Linotype" w:hAnsi="Palatino Linotype"/>
                <w:b/>
                <w:bCs/>
                <w:sz w:val="20"/>
                <w:szCs w:val="20"/>
                <w:lang w:eastAsia="hu-HU"/>
              </w:rPr>
            </w:pPr>
            <w:r w:rsidRPr="00AF75D9">
              <w:rPr>
                <w:rFonts w:ascii="Palatino Linotype" w:hAnsi="Palatino Linotype"/>
                <w:b/>
                <w:bCs/>
                <w:sz w:val="20"/>
                <w:szCs w:val="20"/>
                <w:lang w:eastAsia="hu-HU"/>
              </w:rPr>
              <w:t>gyakorlati heti óraszám</w:t>
            </w:r>
          </w:p>
        </w:tc>
      </w:tr>
      <w:tr w:rsidR="00F77A41" w:rsidRPr="00AF75D9">
        <w:trPr>
          <w:trHeight w:val="315"/>
        </w:trPr>
        <w:tc>
          <w:tcPr>
            <w:tcW w:w="205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lang w:eastAsia="hu-HU"/>
              </w:rPr>
            </w:pPr>
          </w:p>
        </w:tc>
        <w:tc>
          <w:tcPr>
            <w:tcW w:w="2054"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lang w:eastAsia="hu-HU"/>
              </w:rPr>
            </w:pPr>
          </w:p>
        </w:tc>
        <w:tc>
          <w:tcPr>
            <w:tcW w:w="992" w:type="dxa"/>
            <w:vMerge/>
            <w:tcBorders>
              <w:top w:val="single" w:sz="8" w:space="0" w:color="auto"/>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c>
          <w:tcPr>
            <w:tcW w:w="993"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c>
          <w:tcPr>
            <w:tcW w:w="896"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c>
          <w:tcPr>
            <w:tcW w:w="108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c>
          <w:tcPr>
            <w:tcW w:w="896"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c>
          <w:tcPr>
            <w:tcW w:w="108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c>
          <w:tcPr>
            <w:tcW w:w="996"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c>
          <w:tcPr>
            <w:tcW w:w="1084"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c>
          <w:tcPr>
            <w:tcW w:w="844"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c>
          <w:tcPr>
            <w:tcW w:w="1100"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b/>
                <w:bCs/>
                <w:sz w:val="20"/>
                <w:szCs w:val="20"/>
                <w:lang w:eastAsia="hu-HU"/>
              </w:rPr>
            </w:pPr>
          </w:p>
        </w:tc>
      </w:tr>
      <w:tr w:rsidR="00F77A41" w:rsidRPr="00AF75D9">
        <w:trPr>
          <w:trHeight w:val="811"/>
        </w:trPr>
        <w:tc>
          <w:tcPr>
            <w:tcW w:w="2058" w:type="dxa"/>
            <w:tcBorders>
              <w:top w:val="nil"/>
              <w:left w:val="single" w:sz="8" w:space="0" w:color="auto"/>
              <w:bottom w:val="single" w:sz="8" w:space="0" w:color="auto"/>
              <w:right w:val="single" w:sz="8" w:space="0" w:color="auto"/>
            </w:tcBorders>
            <w:shd w:val="clear" w:color="auto" w:fill="FFCC00"/>
            <w:vAlign w:val="center"/>
          </w:tcPr>
          <w:p w:rsidR="00F77A41" w:rsidRPr="00170E24" w:rsidRDefault="00F77A41" w:rsidP="00C0758D">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2054"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992" w:type="dxa"/>
            <w:tcBorders>
              <w:top w:val="nil"/>
              <w:left w:val="nil"/>
              <w:bottom w:val="single" w:sz="8" w:space="0" w:color="auto"/>
              <w:right w:val="single" w:sz="8" w:space="0" w:color="auto"/>
            </w:tcBorders>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993" w:type="dxa"/>
            <w:tcBorders>
              <w:top w:val="nil"/>
              <w:left w:val="nil"/>
              <w:bottom w:val="single" w:sz="8" w:space="0" w:color="auto"/>
              <w:right w:val="single" w:sz="8" w:space="0" w:color="auto"/>
            </w:tcBorders>
            <w:shd w:val="clear" w:color="auto" w:fill="C0C0C0"/>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08" w:type="dxa"/>
            <w:vMerge w:val="restart"/>
            <w:tcBorders>
              <w:top w:val="nil"/>
              <w:left w:val="single" w:sz="8" w:space="0" w:color="auto"/>
              <w:bottom w:val="single" w:sz="8" w:space="0" w:color="000000"/>
              <w:right w:val="single" w:sz="8" w:space="0" w:color="auto"/>
            </w:tcBorders>
            <w:shd w:val="clear" w:color="auto" w:fill="969696"/>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8" w:space="0" w:color="auto"/>
              <w:right w:val="single" w:sz="8" w:space="0" w:color="auto"/>
            </w:tcBorders>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89" w:type="dxa"/>
            <w:tcBorders>
              <w:top w:val="nil"/>
              <w:left w:val="nil"/>
              <w:bottom w:val="single" w:sz="8" w:space="0" w:color="auto"/>
              <w:right w:val="single" w:sz="8" w:space="0" w:color="auto"/>
            </w:tcBorders>
            <w:shd w:val="clear" w:color="auto" w:fill="C0C0C0"/>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09" w:type="dxa"/>
            <w:vMerge w:val="restart"/>
            <w:tcBorders>
              <w:top w:val="nil"/>
              <w:left w:val="single" w:sz="8" w:space="0" w:color="auto"/>
              <w:bottom w:val="single" w:sz="8" w:space="0" w:color="000000"/>
              <w:right w:val="single" w:sz="8" w:space="0" w:color="auto"/>
            </w:tcBorders>
            <w:shd w:val="clear" w:color="auto" w:fill="969696"/>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8" w:space="0" w:color="auto"/>
              <w:right w:val="single" w:sz="8" w:space="0" w:color="auto"/>
            </w:tcBorders>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88" w:type="dxa"/>
            <w:tcBorders>
              <w:top w:val="nil"/>
              <w:left w:val="nil"/>
              <w:bottom w:val="single" w:sz="8" w:space="0" w:color="auto"/>
              <w:right w:val="single" w:sz="8" w:space="0" w:color="auto"/>
            </w:tcBorders>
            <w:shd w:val="clear" w:color="auto" w:fill="C0C0C0"/>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996" w:type="dxa"/>
            <w:tcBorders>
              <w:top w:val="nil"/>
              <w:left w:val="nil"/>
              <w:bottom w:val="single" w:sz="8" w:space="0" w:color="auto"/>
              <w:right w:val="single" w:sz="8" w:space="0" w:color="auto"/>
            </w:tcBorders>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84" w:type="dxa"/>
            <w:tcBorders>
              <w:top w:val="nil"/>
              <w:left w:val="nil"/>
              <w:bottom w:val="single" w:sz="8" w:space="0" w:color="auto"/>
              <w:right w:val="single" w:sz="8" w:space="0" w:color="auto"/>
            </w:tcBorders>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55" w:type="dxa"/>
            <w:vMerge w:val="restart"/>
            <w:tcBorders>
              <w:top w:val="nil"/>
              <w:left w:val="single" w:sz="8" w:space="0" w:color="auto"/>
              <w:bottom w:val="single" w:sz="8" w:space="0" w:color="000000"/>
              <w:right w:val="single" w:sz="8" w:space="0" w:color="auto"/>
            </w:tcBorders>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44" w:type="dxa"/>
            <w:tcBorders>
              <w:top w:val="nil"/>
              <w:left w:val="nil"/>
              <w:bottom w:val="single" w:sz="8" w:space="0" w:color="auto"/>
              <w:right w:val="single" w:sz="8" w:space="0" w:color="auto"/>
            </w:tcBorders>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00" w:type="dxa"/>
            <w:tcBorders>
              <w:top w:val="nil"/>
              <w:left w:val="nil"/>
              <w:bottom w:val="single" w:sz="8" w:space="0" w:color="auto"/>
              <w:right w:val="single" w:sz="8" w:space="0" w:color="auto"/>
            </w:tcBorders>
            <w:noWrap/>
            <w:vAlign w:val="center"/>
          </w:tcPr>
          <w:p w:rsidR="00F77A41" w:rsidRPr="00170E24" w:rsidRDefault="00F77A41" w:rsidP="002E343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F77A41" w:rsidRPr="00AF75D9">
        <w:trPr>
          <w:trHeight w:val="583"/>
        </w:trPr>
        <w:tc>
          <w:tcPr>
            <w:tcW w:w="2058" w:type="dxa"/>
            <w:tcBorders>
              <w:top w:val="nil"/>
              <w:left w:val="single" w:sz="8" w:space="0" w:color="auto"/>
              <w:bottom w:val="single" w:sz="8" w:space="0" w:color="auto"/>
              <w:right w:val="single" w:sz="8" w:space="0" w:color="auto"/>
            </w:tcBorders>
            <w:shd w:val="clear" w:color="auto" w:fill="FFCC00"/>
            <w:vAlign w:val="center"/>
          </w:tcPr>
          <w:p w:rsidR="00F77A41" w:rsidRPr="00AF75D9" w:rsidRDefault="00F77A41" w:rsidP="00C0758D">
            <w:pPr>
              <w:spacing w:after="0" w:line="240" w:lineRule="auto"/>
              <w:rPr>
                <w:rFonts w:ascii="Palatino Linotype" w:hAnsi="Palatino Linotype"/>
                <w:sz w:val="20"/>
                <w:szCs w:val="20"/>
                <w:lang w:eastAsia="hu-HU"/>
              </w:rPr>
            </w:pPr>
            <w:r w:rsidRPr="00170E24">
              <w:rPr>
                <w:rFonts w:ascii="Palatino Linotype" w:hAnsi="Palatino Linotype" w:cs="Arial"/>
                <w:sz w:val="20"/>
                <w:szCs w:val="20"/>
                <w:lang w:eastAsia="hu-HU"/>
              </w:rPr>
              <w:t xml:space="preserve">11499-12 Foglalkoztatás II. </w:t>
            </w: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0,5</w:t>
            </w: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0,5</w:t>
            </w: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r>
      <w:tr w:rsidR="00F77A41" w:rsidRPr="00AF75D9">
        <w:trPr>
          <w:trHeight w:val="534"/>
        </w:trPr>
        <w:tc>
          <w:tcPr>
            <w:tcW w:w="2058" w:type="dxa"/>
            <w:tcBorders>
              <w:top w:val="nil"/>
              <w:left w:val="single" w:sz="8" w:space="0" w:color="auto"/>
              <w:bottom w:val="single" w:sz="8" w:space="0" w:color="auto"/>
              <w:right w:val="single" w:sz="8" w:space="0" w:color="auto"/>
            </w:tcBorders>
            <w:shd w:val="clear" w:color="auto" w:fill="FFCC00"/>
            <w:vAlign w:val="center"/>
          </w:tcPr>
          <w:p w:rsidR="00F77A41" w:rsidRPr="00AF75D9" w:rsidRDefault="00F77A41" w:rsidP="00C0758D">
            <w:pPr>
              <w:spacing w:after="0" w:line="240" w:lineRule="auto"/>
              <w:rPr>
                <w:rFonts w:ascii="Palatino Linotype" w:hAnsi="Palatino Linotype"/>
                <w:sz w:val="20"/>
                <w:szCs w:val="20"/>
                <w:lang w:eastAsia="hu-HU"/>
              </w:rPr>
            </w:pPr>
            <w:r w:rsidRPr="00170E24">
              <w:rPr>
                <w:rFonts w:ascii="Palatino Linotype" w:hAnsi="Palatino Linotype" w:cs="Arial"/>
                <w:sz w:val="20"/>
                <w:szCs w:val="20"/>
                <w:lang w:eastAsia="hu-HU"/>
              </w:rPr>
              <w:t>11497-12 Foglalkoztatás I.</w:t>
            </w: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170E24">
              <w:rPr>
                <w:rFonts w:ascii="Palatino Linotype" w:hAnsi="Palatino Linotype" w:cs="Arial"/>
                <w:color w:val="000000"/>
                <w:sz w:val="20"/>
                <w:szCs w:val="20"/>
                <w:lang w:eastAsia="hu-HU"/>
              </w:rPr>
              <w:t>Foglalkoztatás I.</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2</w:t>
            </w: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2</w:t>
            </w: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170E24">
              <w:rPr>
                <w:rFonts w:ascii="Palatino Linotype" w:hAnsi="Palatino Linotype" w:cs="Arial"/>
                <w:sz w:val="20"/>
                <w:szCs w:val="20"/>
                <w:lang w:eastAsia="hu-HU"/>
              </w:rPr>
              <w:t> </w:t>
            </w:r>
          </w:p>
        </w:tc>
      </w:tr>
      <w:tr w:rsidR="00F77A41" w:rsidRPr="00AF75D9">
        <w:trPr>
          <w:trHeight w:val="855"/>
        </w:trPr>
        <w:tc>
          <w:tcPr>
            <w:tcW w:w="2058"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r w:rsidRPr="00AF75D9">
              <w:rPr>
                <w:rFonts w:ascii="Palatino Linotype" w:hAnsi="Palatino Linotype"/>
                <w:sz w:val="20"/>
                <w:szCs w:val="20"/>
                <w:lang w:eastAsia="hu-HU"/>
              </w:rPr>
              <w:t>10897-12</w:t>
            </w:r>
            <w:r w:rsidRPr="00AF75D9">
              <w:rPr>
                <w:rFonts w:ascii="Palatino Linotype" w:hAnsi="Palatino Linotype"/>
                <w:sz w:val="20"/>
                <w:szCs w:val="20"/>
                <w:lang w:eastAsia="hu-HU"/>
              </w:rPr>
              <w:br/>
              <w:t>Gyümölcspálinka-gyártás és jövedéki szabályozás</w:t>
            </w: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 </w:t>
            </w:r>
            <w:r w:rsidRPr="00AF75D9">
              <w:rPr>
                <w:rFonts w:ascii="Palatino Linotype" w:hAnsi="Palatino Linotype"/>
                <w:sz w:val="20"/>
                <w:szCs w:val="20"/>
                <w:lang w:eastAsia="hu-HU"/>
              </w:rPr>
              <w:t>Gyümölcspálinka-gyártás és jövedéki szabályozás</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3</w:t>
            </w: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3</w:t>
            </w: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r>
      <w:tr w:rsidR="00F77A41" w:rsidRPr="00AF75D9">
        <w:trPr>
          <w:trHeight w:val="690"/>
        </w:trPr>
        <w:tc>
          <w:tcPr>
            <w:tcW w:w="205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A gyümölcspálinka-gyártás gyakorlata</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7</w:t>
            </w: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7</w:t>
            </w:r>
          </w:p>
        </w:tc>
      </w:tr>
      <w:tr w:rsidR="00F77A41" w:rsidRPr="00AF75D9">
        <w:trPr>
          <w:trHeight w:val="630"/>
        </w:trPr>
        <w:tc>
          <w:tcPr>
            <w:tcW w:w="2058"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r w:rsidRPr="00AF75D9">
              <w:rPr>
                <w:rFonts w:ascii="Palatino Linotype" w:hAnsi="Palatino Linotype"/>
                <w:sz w:val="20"/>
                <w:szCs w:val="20"/>
                <w:lang w:eastAsia="hu-HU"/>
              </w:rPr>
              <w:t>10898-12</w:t>
            </w:r>
            <w:r w:rsidRPr="00AF75D9">
              <w:rPr>
                <w:rFonts w:ascii="Palatino Linotype" w:hAnsi="Palatino Linotype"/>
                <w:sz w:val="20"/>
                <w:szCs w:val="20"/>
                <w:lang w:eastAsia="hu-HU"/>
              </w:rPr>
              <w:br/>
              <w:t>Sajt- és túrógyártás</w:t>
            </w: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Sajt- és túrógyártás</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3</w:t>
            </w: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r>
      <w:tr w:rsidR="00F77A41" w:rsidRPr="00AF75D9">
        <w:trPr>
          <w:trHeight w:val="555"/>
        </w:trPr>
        <w:tc>
          <w:tcPr>
            <w:tcW w:w="205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A sajt- és túrógyártás gyakorlata</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7</w:t>
            </w: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r>
      <w:tr w:rsidR="00F77A41" w:rsidRPr="00AF75D9">
        <w:trPr>
          <w:trHeight w:val="705"/>
        </w:trPr>
        <w:tc>
          <w:tcPr>
            <w:tcW w:w="2058"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r w:rsidRPr="00AF75D9">
              <w:rPr>
                <w:rFonts w:ascii="Palatino Linotype" w:hAnsi="Palatino Linotype"/>
                <w:sz w:val="20"/>
                <w:szCs w:val="20"/>
                <w:lang w:eastAsia="hu-HU"/>
              </w:rPr>
              <w:t>10899-12</w:t>
            </w:r>
            <w:r w:rsidRPr="00AF75D9">
              <w:rPr>
                <w:rFonts w:ascii="Palatino Linotype" w:hAnsi="Palatino Linotype"/>
                <w:sz w:val="20"/>
                <w:szCs w:val="20"/>
                <w:lang w:eastAsia="hu-HU"/>
              </w:rPr>
              <w:br/>
              <w:t>Sörgyártás és jövedéki szabályozás</w:t>
            </w: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Sörgyártás és jövedéki szabályozás</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3</w:t>
            </w: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3</w:t>
            </w: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r>
      <w:tr w:rsidR="00F77A41" w:rsidRPr="00AF75D9">
        <w:trPr>
          <w:trHeight w:val="570"/>
        </w:trPr>
        <w:tc>
          <w:tcPr>
            <w:tcW w:w="205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 xml:space="preserve">A sörgyártás gyakorlata </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 </w:t>
            </w: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 </w:t>
            </w: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6</w:t>
            </w: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6</w:t>
            </w:r>
          </w:p>
        </w:tc>
      </w:tr>
      <w:tr w:rsidR="00F77A41" w:rsidRPr="00AF75D9">
        <w:trPr>
          <w:trHeight w:val="705"/>
        </w:trPr>
        <w:tc>
          <w:tcPr>
            <w:tcW w:w="2058"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r w:rsidRPr="00AF75D9">
              <w:rPr>
                <w:rFonts w:ascii="Palatino Linotype" w:hAnsi="Palatino Linotype"/>
                <w:sz w:val="20"/>
                <w:szCs w:val="20"/>
                <w:lang w:eastAsia="hu-HU"/>
              </w:rPr>
              <w:t>10900-12</w:t>
            </w:r>
            <w:r w:rsidRPr="00AF75D9">
              <w:rPr>
                <w:rFonts w:ascii="Palatino Linotype" w:hAnsi="Palatino Linotype"/>
                <w:sz w:val="20"/>
                <w:szCs w:val="20"/>
                <w:lang w:eastAsia="hu-HU"/>
              </w:rPr>
              <w:br/>
              <w:t>Tejtermékgyártás</w:t>
            </w: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Tejtermékgyártás</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3</w:t>
            </w: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3,5</w:t>
            </w: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r>
      <w:tr w:rsidR="00F77A41" w:rsidRPr="00AF75D9">
        <w:trPr>
          <w:trHeight w:val="570"/>
        </w:trPr>
        <w:tc>
          <w:tcPr>
            <w:tcW w:w="205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A tejtermékgyártás gyakorlata</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10</w:t>
            </w: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10</w:t>
            </w: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r>
      <w:tr w:rsidR="00F77A41" w:rsidRPr="00AF75D9">
        <w:trPr>
          <w:trHeight w:val="705"/>
        </w:trPr>
        <w:tc>
          <w:tcPr>
            <w:tcW w:w="2058"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r w:rsidRPr="00AF75D9">
              <w:rPr>
                <w:rFonts w:ascii="Palatino Linotype" w:hAnsi="Palatino Linotype"/>
                <w:sz w:val="20"/>
                <w:szCs w:val="20"/>
                <w:lang w:eastAsia="hu-HU"/>
              </w:rPr>
              <w:t>10901-12</w:t>
            </w:r>
            <w:r w:rsidRPr="00AF75D9">
              <w:rPr>
                <w:rFonts w:ascii="Palatino Linotype" w:hAnsi="Palatino Linotype"/>
                <w:sz w:val="20"/>
                <w:szCs w:val="20"/>
                <w:lang w:eastAsia="hu-HU"/>
              </w:rPr>
              <w:br/>
              <w:t>Üdítőital-, ásványvíz- és szikvízgyártás</w:t>
            </w: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Üdítőital-, ásványvíz- és szikvízgyártás</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2</w:t>
            </w: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2,5</w:t>
            </w: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r>
      <w:tr w:rsidR="00F77A41" w:rsidRPr="00AF75D9">
        <w:trPr>
          <w:trHeight w:val="840"/>
        </w:trPr>
        <w:tc>
          <w:tcPr>
            <w:tcW w:w="205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Az üdítőital-, ásványvíz- és szikvízgyártás gyakorlata</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5</w:t>
            </w: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6</w:t>
            </w:r>
          </w:p>
        </w:tc>
      </w:tr>
      <w:tr w:rsidR="00F77A41" w:rsidRPr="00AF75D9">
        <w:trPr>
          <w:trHeight w:val="705"/>
        </w:trPr>
        <w:tc>
          <w:tcPr>
            <w:tcW w:w="2058"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r w:rsidRPr="00AF75D9">
              <w:rPr>
                <w:rFonts w:ascii="Palatino Linotype" w:hAnsi="Palatino Linotype"/>
                <w:sz w:val="20"/>
                <w:szCs w:val="20"/>
                <w:lang w:eastAsia="hu-HU"/>
              </w:rPr>
              <w:t>10902-12</w:t>
            </w:r>
            <w:r w:rsidRPr="00AF75D9">
              <w:rPr>
                <w:rFonts w:ascii="Palatino Linotype" w:hAnsi="Palatino Linotype"/>
                <w:sz w:val="20"/>
                <w:szCs w:val="20"/>
                <w:lang w:eastAsia="hu-HU"/>
              </w:rPr>
              <w:br/>
              <w:t>Zöldség-, gyümölcsfeldolgozás</w:t>
            </w: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Zöldség-, gyümölcsfeldolgozás</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2</w:t>
            </w: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2</w:t>
            </w: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r>
      <w:tr w:rsidR="00F77A41" w:rsidRPr="00AF75D9">
        <w:trPr>
          <w:trHeight w:val="975"/>
        </w:trPr>
        <w:tc>
          <w:tcPr>
            <w:tcW w:w="205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A zöldség-, gyümölcsfeldolgozás gyakorlata</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5</w:t>
            </w: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6</w:t>
            </w: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r>
      <w:tr w:rsidR="00F77A41" w:rsidRPr="00AF75D9">
        <w:trPr>
          <w:trHeight w:val="720"/>
        </w:trPr>
        <w:tc>
          <w:tcPr>
            <w:tcW w:w="2058" w:type="dxa"/>
            <w:vMerge w:val="restart"/>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r w:rsidRPr="00AF75D9">
              <w:rPr>
                <w:rFonts w:ascii="Palatino Linotype" w:hAnsi="Palatino Linotype"/>
                <w:sz w:val="20"/>
                <w:szCs w:val="20"/>
                <w:lang w:eastAsia="hu-HU"/>
              </w:rPr>
              <w:t>10890-12</w:t>
            </w:r>
            <w:r w:rsidRPr="00AF75D9">
              <w:rPr>
                <w:rFonts w:ascii="Palatino Linotype" w:hAnsi="Palatino Linotype"/>
                <w:sz w:val="20"/>
                <w:szCs w:val="20"/>
                <w:lang w:eastAsia="hu-HU"/>
              </w:rPr>
              <w:br/>
              <w:t>Élelmiszeripari vállalkozások működtetése</w:t>
            </w: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Élelmiszeripari vállalkozások</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1</w:t>
            </w: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1</w:t>
            </w: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r>
      <w:tr w:rsidR="00F77A41" w:rsidRPr="00AF75D9">
        <w:trPr>
          <w:trHeight w:val="930"/>
        </w:trPr>
        <w:tc>
          <w:tcPr>
            <w:tcW w:w="205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2054" w:type="dxa"/>
            <w:tcBorders>
              <w:top w:val="nil"/>
              <w:left w:val="nil"/>
              <w:bottom w:val="single" w:sz="8" w:space="0" w:color="auto"/>
              <w:right w:val="single" w:sz="8" w:space="0" w:color="auto"/>
            </w:tcBorders>
            <w:vAlign w:val="center"/>
          </w:tcPr>
          <w:p w:rsidR="00F77A41" w:rsidRPr="00AF75D9" w:rsidRDefault="00F77A41" w:rsidP="00AF75D9">
            <w:pPr>
              <w:spacing w:after="0" w:line="240" w:lineRule="auto"/>
              <w:rPr>
                <w:rFonts w:ascii="Palatino Linotype" w:hAnsi="Palatino Linotype"/>
                <w:color w:val="000000"/>
                <w:sz w:val="20"/>
                <w:szCs w:val="20"/>
                <w:lang w:eastAsia="hu-HU"/>
              </w:rPr>
            </w:pPr>
            <w:r w:rsidRPr="00AF75D9">
              <w:rPr>
                <w:rFonts w:ascii="Palatino Linotype" w:hAnsi="Palatino Linotype"/>
                <w:color w:val="000000"/>
                <w:sz w:val="20"/>
                <w:szCs w:val="20"/>
                <w:lang w:eastAsia="hu-HU"/>
              </w:rPr>
              <w:t>Élelmiszeripari vállalkozások működtetése</w:t>
            </w:r>
          </w:p>
        </w:tc>
        <w:tc>
          <w:tcPr>
            <w:tcW w:w="992"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3"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9"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0,5</w:t>
            </w:r>
          </w:p>
        </w:tc>
        <w:tc>
          <w:tcPr>
            <w:tcW w:w="1088" w:type="dxa"/>
            <w:tcBorders>
              <w:top w:val="nil"/>
              <w:left w:val="nil"/>
              <w:bottom w:val="single" w:sz="8" w:space="0" w:color="auto"/>
              <w:right w:val="single" w:sz="8" w:space="0" w:color="auto"/>
            </w:tcBorders>
            <w:shd w:val="clear" w:color="auto" w:fill="C0C0C0"/>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996"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108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c>
          <w:tcPr>
            <w:tcW w:w="755" w:type="dxa"/>
            <w:vMerge/>
            <w:tcBorders>
              <w:top w:val="nil"/>
              <w:left w:val="single" w:sz="8" w:space="0" w:color="auto"/>
              <w:bottom w:val="single" w:sz="8" w:space="0" w:color="000000"/>
              <w:right w:val="single" w:sz="8" w:space="0" w:color="auto"/>
            </w:tcBorders>
            <w:vAlign w:val="center"/>
          </w:tcPr>
          <w:p w:rsidR="00F77A41" w:rsidRPr="00AF75D9" w:rsidRDefault="00F77A41" w:rsidP="00AF75D9">
            <w:pPr>
              <w:spacing w:after="0" w:line="240" w:lineRule="auto"/>
              <w:rPr>
                <w:rFonts w:ascii="Palatino Linotype" w:hAnsi="Palatino Linotype"/>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r w:rsidRPr="00AF75D9">
              <w:rPr>
                <w:rFonts w:ascii="Palatino Linotype" w:hAnsi="Palatino Linotype"/>
                <w:sz w:val="20"/>
                <w:szCs w:val="20"/>
                <w:lang w:eastAsia="hu-HU"/>
              </w:rPr>
              <w:t>0,5</w:t>
            </w:r>
          </w:p>
        </w:tc>
        <w:tc>
          <w:tcPr>
            <w:tcW w:w="1100" w:type="dxa"/>
            <w:tcBorders>
              <w:top w:val="nil"/>
              <w:left w:val="nil"/>
              <w:bottom w:val="single" w:sz="8" w:space="0" w:color="auto"/>
              <w:right w:val="single" w:sz="8" w:space="0" w:color="auto"/>
            </w:tcBorders>
            <w:noWrap/>
            <w:vAlign w:val="center"/>
          </w:tcPr>
          <w:p w:rsidR="00F77A41" w:rsidRPr="00AF75D9" w:rsidRDefault="00F77A41" w:rsidP="00AF75D9">
            <w:pPr>
              <w:spacing w:after="0" w:line="240" w:lineRule="auto"/>
              <w:jc w:val="center"/>
              <w:rPr>
                <w:rFonts w:ascii="Palatino Linotype" w:hAnsi="Palatino Linotype"/>
                <w:sz w:val="20"/>
                <w:szCs w:val="20"/>
                <w:lang w:eastAsia="hu-HU"/>
              </w:rPr>
            </w:pPr>
          </w:p>
        </w:tc>
      </w:tr>
      <w:tr w:rsidR="00F77A41" w:rsidRPr="00AF75D9">
        <w:trPr>
          <w:trHeight w:val="315"/>
        </w:trPr>
        <w:tc>
          <w:tcPr>
            <w:tcW w:w="4112" w:type="dxa"/>
            <w:gridSpan w:val="2"/>
            <w:tcBorders>
              <w:top w:val="single" w:sz="8" w:space="0" w:color="auto"/>
              <w:left w:val="single" w:sz="8" w:space="0" w:color="auto"/>
              <w:bottom w:val="single" w:sz="8" w:space="0" w:color="auto"/>
              <w:right w:val="single" w:sz="8" w:space="0" w:color="000000"/>
            </w:tcBorders>
            <w:vAlign w:val="center"/>
          </w:tcPr>
          <w:p w:rsidR="00F77A41" w:rsidRPr="000500A1" w:rsidRDefault="00F77A41" w:rsidP="00AF75D9">
            <w:pPr>
              <w:spacing w:after="0" w:line="240" w:lineRule="auto"/>
              <w:rPr>
                <w:rFonts w:ascii="Palatino Linotype" w:hAnsi="Palatino Linotype"/>
                <w:b/>
                <w:sz w:val="20"/>
                <w:szCs w:val="20"/>
                <w:lang w:eastAsia="hu-HU"/>
              </w:rPr>
            </w:pPr>
            <w:r w:rsidRPr="000500A1">
              <w:rPr>
                <w:rFonts w:ascii="Palatino Linotype" w:hAnsi="Palatino Linotype"/>
                <w:b/>
                <w:sz w:val="20"/>
                <w:szCs w:val="20"/>
                <w:lang w:eastAsia="hu-HU"/>
              </w:rPr>
              <w:t>Összes óra</w:t>
            </w:r>
          </w:p>
        </w:tc>
        <w:tc>
          <w:tcPr>
            <w:tcW w:w="992" w:type="dxa"/>
            <w:tcBorders>
              <w:top w:val="nil"/>
              <w:left w:val="nil"/>
              <w:bottom w:val="single" w:sz="8" w:space="0" w:color="auto"/>
              <w:right w:val="single" w:sz="8" w:space="0" w:color="auto"/>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4,5</w:t>
            </w:r>
          </w:p>
        </w:tc>
        <w:tc>
          <w:tcPr>
            <w:tcW w:w="993" w:type="dxa"/>
            <w:tcBorders>
              <w:top w:val="nil"/>
              <w:left w:val="nil"/>
              <w:bottom w:val="single" w:sz="8" w:space="0" w:color="auto"/>
              <w:right w:val="single" w:sz="8" w:space="0" w:color="auto"/>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10</w:t>
            </w:r>
          </w:p>
        </w:tc>
        <w:tc>
          <w:tcPr>
            <w:tcW w:w="708" w:type="dxa"/>
            <w:vMerge/>
            <w:tcBorders>
              <w:top w:val="nil"/>
              <w:left w:val="single" w:sz="8" w:space="0" w:color="auto"/>
              <w:bottom w:val="single" w:sz="8" w:space="0" w:color="000000"/>
              <w:right w:val="single" w:sz="8" w:space="0" w:color="auto"/>
            </w:tcBorders>
            <w:vAlign w:val="center"/>
          </w:tcPr>
          <w:p w:rsidR="00F77A41" w:rsidRPr="000500A1" w:rsidRDefault="00F77A41" w:rsidP="00AF75D9">
            <w:pPr>
              <w:spacing w:after="0" w:line="240" w:lineRule="auto"/>
              <w:rPr>
                <w:rFonts w:ascii="Palatino Linotype" w:hAnsi="Palatino Linotype"/>
                <w:b/>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6</w:t>
            </w:r>
          </w:p>
        </w:tc>
        <w:tc>
          <w:tcPr>
            <w:tcW w:w="1089" w:type="dxa"/>
            <w:tcBorders>
              <w:top w:val="nil"/>
              <w:left w:val="nil"/>
              <w:bottom w:val="single" w:sz="8" w:space="0" w:color="auto"/>
              <w:right w:val="single" w:sz="8" w:space="0" w:color="auto"/>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17</w:t>
            </w:r>
          </w:p>
        </w:tc>
        <w:tc>
          <w:tcPr>
            <w:tcW w:w="709" w:type="dxa"/>
            <w:vMerge/>
            <w:tcBorders>
              <w:top w:val="nil"/>
              <w:left w:val="single" w:sz="8" w:space="0" w:color="auto"/>
              <w:bottom w:val="single" w:sz="8" w:space="0" w:color="000000"/>
              <w:right w:val="single" w:sz="8" w:space="0" w:color="auto"/>
            </w:tcBorders>
            <w:vAlign w:val="center"/>
          </w:tcPr>
          <w:p w:rsidR="00F77A41" w:rsidRPr="000500A1" w:rsidRDefault="00F77A41" w:rsidP="00AF75D9">
            <w:pPr>
              <w:spacing w:after="0" w:line="240" w:lineRule="auto"/>
              <w:rPr>
                <w:rFonts w:ascii="Palatino Linotype" w:hAnsi="Palatino Linotype"/>
                <w:b/>
                <w:sz w:val="20"/>
                <w:szCs w:val="20"/>
                <w:lang w:eastAsia="hu-HU"/>
              </w:rPr>
            </w:pPr>
          </w:p>
        </w:tc>
        <w:tc>
          <w:tcPr>
            <w:tcW w:w="896" w:type="dxa"/>
            <w:tcBorders>
              <w:top w:val="nil"/>
              <w:left w:val="nil"/>
              <w:bottom w:val="single" w:sz="8" w:space="0" w:color="auto"/>
              <w:right w:val="single" w:sz="8" w:space="0" w:color="auto"/>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10</w:t>
            </w:r>
          </w:p>
        </w:tc>
        <w:tc>
          <w:tcPr>
            <w:tcW w:w="1088" w:type="dxa"/>
            <w:tcBorders>
              <w:top w:val="nil"/>
              <w:left w:val="nil"/>
              <w:bottom w:val="single" w:sz="8" w:space="0" w:color="auto"/>
              <w:right w:val="single" w:sz="8" w:space="0" w:color="auto"/>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13</w:t>
            </w:r>
          </w:p>
        </w:tc>
        <w:tc>
          <w:tcPr>
            <w:tcW w:w="996" w:type="dxa"/>
            <w:tcBorders>
              <w:top w:val="nil"/>
              <w:left w:val="nil"/>
              <w:bottom w:val="single" w:sz="8" w:space="0" w:color="auto"/>
              <w:right w:val="single" w:sz="8" w:space="0" w:color="auto"/>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9</w:t>
            </w:r>
          </w:p>
        </w:tc>
        <w:tc>
          <w:tcPr>
            <w:tcW w:w="1084" w:type="dxa"/>
            <w:tcBorders>
              <w:top w:val="nil"/>
              <w:left w:val="nil"/>
              <w:bottom w:val="single" w:sz="8" w:space="0" w:color="auto"/>
              <w:right w:val="single" w:sz="8" w:space="0" w:color="auto"/>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23</w:t>
            </w:r>
          </w:p>
        </w:tc>
        <w:tc>
          <w:tcPr>
            <w:tcW w:w="755" w:type="dxa"/>
            <w:vMerge/>
            <w:tcBorders>
              <w:top w:val="nil"/>
              <w:left w:val="single" w:sz="8" w:space="0" w:color="auto"/>
              <w:bottom w:val="single" w:sz="8" w:space="0" w:color="000000"/>
              <w:right w:val="single" w:sz="8" w:space="0" w:color="auto"/>
            </w:tcBorders>
            <w:vAlign w:val="center"/>
          </w:tcPr>
          <w:p w:rsidR="00F77A41" w:rsidRPr="000500A1" w:rsidRDefault="00F77A41" w:rsidP="00AF75D9">
            <w:pPr>
              <w:spacing w:after="0" w:line="240" w:lineRule="auto"/>
              <w:rPr>
                <w:rFonts w:ascii="Palatino Linotype" w:hAnsi="Palatino Linotype"/>
                <w:b/>
                <w:sz w:val="20"/>
                <w:szCs w:val="20"/>
                <w:lang w:eastAsia="hu-HU"/>
              </w:rPr>
            </w:pPr>
          </w:p>
        </w:tc>
        <w:tc>
          <w:tcPr>
            <w:tcW w:w="844" w:type="dxa"/>
            <w:tcBorders>
              <w:top w:val="nil"/>
              <w:left w:val="nil"/>
              <w:bottom w:val="single" w:sz="8" w:space="0" w:color="auto"/>
              <w:right w:val="single" w:sz="8" w:space="0" w:color="auto"/>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12,5</w:t>
            </w:r>
          </w:p>
        </w:tc>
        <w:tc>
          <w:tcPr>
            <w:tcW w:w="1100" w:type="dxa"/>
            <w:tcBorders>
              <w:top w:val="nil"/>
              <w:left w:val="nil"/>
              <w:bottom w:val="single" w:sz="8" w:space="0" w:color="auto"/>
              <w:right w:val="single" w:sz="8" w:space="0" w:color="auto"/>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19</w:t>
            </w:r>
          </w:p>
        </w:tc>
      </w:tr>
      <w:tr w:rsidR="00F77A41" w:rsidRPr="00AF75D9">
        <w:trPr>
          <w:trHeight w:val="315"/>
        </w:trPr>
        <w:tc>
          <w:tcPr>
            <w:tcW w:w="4112" w:type="dxa"/>
            <w:gridSpan w:val="2"/>
            <w:tcBorders>
              <w:top w:val="single" w:sz="8" w:space="0" w:color="auto"/>
              <w:left w:val="single" w:sz="8" w:space="0" w:color="auto"/>
              <w:bottom w:val="single" w:sz="8" w:space="0" w:color="auto"/>
              <w:right w:val="single" w:sz="8" w:space="0" w:color="000000"/>
            </w:tcBorders>
            <w:vAlign w:val="center"/>
          </w:tcPr>
          <w:p w:rsidR="00F77A41" w:rsidRPr="000500A1" w:rsidRDefault="00F77A41" w:rsidP="00AF75D9">
            <w:pPr>
              <w:spacing w:after="0" w:line="240" w:lineRule="auto"/>
              <w:rPr>
                <w:rFonts w:ascii="Palatino Linotype" w:hAnsi="Palatino Linotype"/>
                <w:b/>
                <w:sz w:val="20"/>
                <w:szCs w:val="20"/>
                <w:lang w:eastAsia="hu-HU"/>
              </w:rPr>
            </w:pPr>
            <w:r w:rsidRPr="000500A1">
              <w:rPr>
                <w:rFonts w:ascii="Palatino Linotype" w:hAnsi="Palatino Linotype"/>
                <w:b/>
                <w:sz w:val="20"/>
                <w:szCs w:val="20"/>
                <w:lang w:eastAsia="hu-HU"/>
              </w:rPr>
              <w:t>Összes óra</w:t>
            </w:r>
          </w:p>
        </w:tc>
        <w:tc>
          <w:tcPr>
            <w:tcW w:w="1985" w:type="dxa"/>
            <w:gridSpan w:val="2"/>
            <w:tcBorders>
              <w:top w:val="single" w:sz="8" w:space="0" w:color="auto"/>
              <w:left w:val="nil"/>
              <w:bottom w:val="single" w:sz="8" w:space="0" w:color="auto"/>
              <w:right w:val="single" w:sz="8" w:space="0" w:color="000000"/>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14,5</w:t>
            </w:r>
          </w:p>
        </w:tc>
        <w:tc>
          <w:tcPr>
            <w:tcW w:w="708" w:type="dxa"/>
            <w:tcBorders>
              <w:top w:val="nil"/>
              <w:left w:val="nil"/>
              <w:bottom w:val="single" w:sz="8" w:space="0" w:color="auto"/>
              <w:right w:val="single" w:sz="8" w:space="0" w:color="auto"/>
            </w:tcBorders>
            <w:shd w:val="clear" w:color="auto" w:fill="969696"/>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140</w:t>
            </w:r>
          </w:p>
        </w:tc>
        <w:tc>
          <w:tcPr>
            <w:tcW w:w="1985" w:type="dxa"/>
            <w:gridSpan w:val="2"/>
            <w:tcBorders>
              <w:top w:val="single" w:sz="8" w:space="0" w:color="auto"/>
              <w:left w:val="nil"/>
              <w:bottom w:val="single" w:sz="8" w:space="0" w:color="auto"/>
              <w:right w:val="single" w:sz="8" w:space="0" w:color="000000"/>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23</w:t>
            </w:r>
          </w:p>
        </w:tc>
        <w:tc>
          <w:tcPr>
            <w:tcW w:w="709" w:type="dxa"/>
            <w:tcBorders>
              <w:top w:val="nil"/>
              <w:left w:val="nil"/>
              <w:bottom w:val="single" w:sz="8" w:space="0" w:color="auto"/>
              <w:right w:val="single" w:sz="8" w:space="0" w:color="auto"/>
            </w:tcBorders>
            <w:shd w:val="clear" w:color="auto" w:fill="969696"/>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140</w:t>
            </w:r>
          </w:p>
        </w:tc>
        <w:tc>
          <w:tcPr>
            <w:tcW w:w="1984" w:type="dxa"/>
            <w:gridSpan w:val="2"/>
            <w:tcBorders>
              <w:top w:val="single" w:sz="8" w:space="0" w:color="auto"/>
              <w:left w:val="nil"/>
              <w:bottom w:val="single" w:sz="8" w:space="0" w:color="auto"/>
              <w:right w:val="single" w:sz="8" w:space="0" w:color="000000"/>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23</w:t>
            </w:r>
          </w:p>
        </w:tc>
        <w:tc>
          <w:tcPr>
            <w:tcW w:w="2080" w:type="dxa"/>
            <w:gridSpan w:val="2"/>
            <w:tcBorders>
              <w:top w:val="single" w:sz="8" w:space="0" w:color="auto"/>
              <w:left w:val="nil"/>
              <w:bottom w:val="single" w:sz="8" w:space="0" w:color="auto"/>
              <w:right w:val="single" w:sz="8" w:space="0" w:color="000000"/>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31,5</w:t>
            </w:r>
          </w:p>
        </w:tc>
        <w:tc>
          <w:tcPr>
            <w:tcW w:w="755" w:type="dxa"/>
            <w:tcBorders>
              <w:top w:val="nil"/>
              <w:left w:val="nil"/>
              <w:bottom w:val="single" w:sz="8" w:space="0" w:color="auto"/>
              <w:right w:val="single" w:sz="8" w:space="0" w:color="auto"/>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160</w:t>
            </w:r>
          </w:p>
        </w:tc>
        <w:tc>
          <w:tcPr>
            <w:tcW w:w="1944" w:type="dxa"/>
            <w:gridSpan w:val="2"/>
            <w:tcBorders>
              <w:top w:val="single" w:sz="8" w:space="0" w:color="auto"/>
              <w:left w:val="nil"/>
              <w:bottom w:val="single" w:sz="8" w:space="0" w:color="auto"/>
              <w:right w:val="single" w:sz="8" w:space="0" w:color="000000"/>
            </w:tcBorders>
            <w:noWrap/>
            <w:vAlign w:val="center"/>
          </w:tcPr>
          <w:p w:rsidR="00F77A41" w:rsidRPr="000500A1" w:rsidRDefault="00F77A41" w:rsidP="00AF75D9">
            <w:pPr>
              <w:spacing w:after="0" w:line="240" w:lineRule="auto"/>
              <w:jc w:val="center"/>
              <w:rPr>
                <w:rFonts w:ascii="Palatino Linotype" w:hAnsi="Palatino Linotype"/>
                <w:b/>
                <w:sz w:val="20"/>
                <w:szCs w:val="20"/>
                <w:lang w:eastAsia="hu-HU"/>
              </w:rPr>
            </w:pPr>
            <w:r w:rsidRPr="000500A1">
              <w:rPr>
                <w:rFonts w:ascii="Palatino Linotype" w:hAnsi="Palatino Linotype"/>
                <w:b/>
                <w:sz w:val="20"/>
                <w:szCs w:val="20"/>
                <w:lang w:eastAsia="hu-HU"/>
              </w:rPr>
              <w:t>31,5</w:t>
            </w:r>
          </w:p>
        </w:tc>
      </w:tr>
    </w:tbl>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kerettanterv szakmai tartalma - a szakképzésről szóló 2011. évi CLXXXVII. törvény 8. § (5) bekezdésének megfelelően - a nappali rendszerű oktatásra meghatározott tanulói éves kötelező szakmai elméleti és gyakorlati óraszám legalább 90%-át lefedi. </w:t>
      </w: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77A41" w:rsidRDefault="00F77A41">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r>
        <w:rPr>
          <w:rFonts w:ascii="Palatino Linotype" w:hAnsi="Palatino Linotype"/>
          <w:kern w:val="1"/>
          <w:sz w:val="24"/>
          <w:szCs w:val="24"/>
          <w:lang w:eastAsia="hi-IN" w:bidi="hi-IN"/>
        </w:rPr>
        <w:lastRenderedPageBreak/>
        <w:t>2. számú táblázat</w:t>
      </w:r>
    </w:p>
    <w:p w:rsidR="00F77A41" w:rsidRDefault="00F77A41">
      <w:pPr>
        <w:widowControl w:val="0"/>
        <w:suppressAutoHyphens/>
        <w:spacing w:after="0" w:line="240" w:lineRule="auto"/>
        <w:jc w:val="center"/>
        <w:rPr>
          <w:rFonts w:ascii="Palatino Linotype" w:hAnsi="Palatino Linotype" w:cs="Tahoma"/>
          <w:b/>
          <w:kern w:val="1"/>
          <w:sz w:val="24"/>
          <w:szCs w:val="24"/>
          <w:lang w:eastAsia="hi-IN" w:bidi="hi-IN"/>
        </w:rPr>
      </w:pPr>
      <w:r>
        <w:rPr>
          <w:rFonts w:ascii="Palatino Linotype" w:hAnsi="Palatino Linotype" w:cs="Tahoma"/>
          <w:b/>
          <w:kern w:val="1"/>
          <w:sz w:val="24"/>
          <w:szCs w:val="24"/>
          <w:lang w:eastAsia="hi-IN" w:bidi="hi-IN"/>
        </w:rPr>
        <w:t>A szakmai követelménymodulokhoz rendelt tantárgyak és témakörök óraszáma évfolyamonként</w:t>
      </w:r>
    </w:p>
    <w:p w:rsidR="00F77A41" w:rsidRDefault="00F77A41">
      <w:pPr>
        <w:widowControl w:val="0"/>
        <w:suppressAutoHyphens/>
        <w:spacing w:after="0" w:line="240" w:lineRule="auto"/>
        <w:jc w:val="both"/>
        <w:rPr>
          <w:rFonts w:ascii="Palatino Linotype" w:hAnsi="Palatino Linotype" w:cs="Mangal"/>
          <w:kern w:val="1"/>
          <w:sz w:val="20"/>
          <w:szCs w:val="20"/>
          <w:lang w:eastAsia="hi-IN" w:bidi="hi-IN"/>
        </w:rPr>
      </w:pPr>
    </w:p>
    <w:tbl>
      <w:tblPr>
        <w:tblW w:w="15939" w:type="dxa"/>
        <w:tblInd w:w="-923" w:type="dxa"/>
        <w:tblCellMar>
          <w:left w:w="70" w:type="dxa"/>
          <w:right w:w="70" w:type="dxa"/>
        </w:tblCellMar>
        <w:tblLook w:val="0000" w:firstRow="0" w:lastRow="0" w:firstColumn="0" w:lastColumn="0" w:noHBand="0" w:noVBand="0"/>
      </w:tblPr>
      <w:tblGrid>
        <w:gridCol w:w="2204"/>
        <w:gridCol w:w="4176"/>
        <w:gridCol w:w="1210"/>
        <w:gridCol w:w="497"/>
        <w:gridCol w:w="507"/>
        <w:gridCol w:w="470"/>
        <w:gridCol w:w="470"/>
        <w:gridCol w:w="507"/>
        <w:gridCol w:w="514"/>
        <w:gridCol w:w="568"/>
        <w:gridCol w:w="996"/>
        <w:gridCol w:w="515"/>
        <w:gridCol w:w="502"/>
        <w:gridCol w:w="507"/>
        <w:gridCol w:w="600"/>
        <w:gridCol w:w="700"/>
        <w:gridCol w:w="996"/>
      </w:tblGrid>
      <w:tr w:rsidR="00F77A41" w:rsidRPr="0051336D" w:rsidTr="00C705B3">
        <w:trPr>
          <w:trHeight w:val="360"/>
        </w:trPr>
        <w:tc>
          <w:tcPr>
            <w:tcW w:w="2204" w:type="dxa"/>
            <w:vMerge w:val="restart"/>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sz w:val="20"/>
                <w:szCs w:val="20"/>
                <w:lang w:eastAsia="hu-HU"/>
              </w:rPr>
            </w:pPr>
            <w:r w:rsidRPr="0051336D">
              <w:rPr>
                <w:rFonts w:ascii="Palatino Linotype" w:hAnsi="Palatino Linotype"/>
                <w:b/>
                <w:bCs/>
                <w:sz w:val="20"/>
                <w:szCs w:val="20"/>
                <w:lang w:eastAsia="hu-HU"/>
              </w:rPr>
              <w:t>Szakmai követelménymodul</w:t>
            </w:r>
          </w:p>
        </w:tc>
        <w:tc>
          <w:tcPr>
            <w:tcW w:w="4176" w:type="dxa"/>
            <w:vMerge w:val="restart"/>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Tantárgyak</w:t>
            </w:r>
            <w:r w:rsidRPr="0051336D">
              <w:rPr>
                <w:rFonts w:ascii="Palatino Linotype" w:hAnsi="Palatino Linotype"/>
                <w:lang w:eastAsia="hu-HU"/>
              </w:rPr>
              <w:t>/témakörök</w:t>
            </w:r>
          </w:p>
        </w:tc>
        <w:tc>
          <w:tcPr>
            <w:tcW w:w="5739" w:type="dxa"/>
            <w:gridSpan w:val="9"/>
            <w:tcBorders>
              <w:top w:val="single" w:sz="8" w:space="0" w:color="auto"/>
              <w:left w:val="nil"/>
              <w:bottom w:val="single" w:sz="8" w:space="0" w:color="auto"/>
              <w:right w:val="single" w:sz="8" w:space="0" w:color="000000"/>
            </w:tcBorders>
            <w:noWrap/>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Szakiskolai képzés közismereti oktatással</w:t>
            </w:r>
          </w:p>
        </w:tc>
        <w:tc>
          <w:tcPr>
            <w:tcW w:w="3820" w:type="dxa"/>
            <w:gridSpan w:val="6"/>
            <w:tcBorders>
              <w:top w:val="single" w:sz="8" w:space="0" w:color="auto"/>
              <w:left w:val="nil"/>
              <w:bottom w:val="single" w:sz="8" w:space="0" w:color="auto"/>
              <w:right w:val="single" w:sz="8" w:space="0" w:color="000000"/>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Szakiskolai képzés közismereti oktatás nélkül</w:t>
            </w:r>
          </w:p>
        </w:tc>
      </w:tr>
      <w:tr w:rsidR="00F77A41" w:rsidRPr="0051336D" w:rsidTr="00C705B3">
        <w:trPr>
          <w:trHeight w:val="360"/>
        </w:trPr>
        <w:tc>
          <w:tcPr>
            <w:tcW w:w="2204"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sz w:val="20"/>
                <w:szCs w:val="20"/>
                <w:lang w:eastAsia="hu-HU"/>
              </w:rPr>
            </w:pPr>
          </w:p>
        </w:tc>
        <w:tc>
          <w:tcPr>
            <w:tcW w:w="4176"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43" w:type="dxa"/>
            <w:gridSpan w:val="8"/>
            <w:tcBorders>
              <w:top w:val="single" w:sz="8" w:space="0" w:color="auto"/>
              <w:left w:val="nil"/>
              <w:bottom w:val="single" w:sz="8" w:space="0" w:color="auto"/>
              <w:right w:val="single" w:sz="8" w:space="0" w:color="000000"/>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Óraszám</w:t>
            </w:r>
          </w:p>
        </w:tc>
        <w:tc>
          <w:tcPr>
            <w:tcW w:w="996" w:type="dxa"/>
            <w:vMerge w:val="restart"/>
            <w:tcBorders>
              <w:top w:val="nil"/>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sz w:val="20"/>
                <w:szCs w:val="20"/>
                <w:lang w:eastAsia="hu-HU"/>
              </w:rPr>
            </w:pPr>
            <w:r w:rsidRPr="0051336D">
              <w:rPr>
                <w:rFonts w:ascii="Palatino Linotype" w:hAnsi="Palatino Linotype"/>
                <w:b/>
                <w:bCs/>
                <w:sz w:val="20"/>
                <w:szCs w:val="20"/>
                <w:lang w:eastAsia="hu-HU"/>
              </w:rPr>
              <w:t>Összesen</w:t>
            </w:r>
          </w:p>
        </w:tc>
        <w:tc>
          <w:tcPr>
            <w:tcW w:w="2824" w:type="dxa"/>
            <w:gridSpan w:val="5"/>
            <w:tcBorders>
              <w:top w:val="single" w:sz="8" w:space="0" w:color="auto"/>
              <w:left w:val="nil"/>
              <w:bottom w:val="single" w:sz="8" w:space="0" w:color="auto"/>
              <w:right w:val="single" w:sz="8" w:space="0" w:color="000000"/>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Óraszám</w:t>
            </w:r>
          </w:p>
        </w:tc>
        <w:tc>
          <w:tcPr>
            <w:tcW w:w="996" w:type="dxa"/>
            <w:vMerge w:val="restart"/>
            <w:tcBorders>
              <w:top w:val="nil"/>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sz w:val="20"/>
                <w:szCs w:val="20"/>
                <w:lang w:eastAsia="hu-HU"/>
              </w:rPr>
            </w:pPr>
            <w:r w:rsidRPr="0051336D">
              <w:rPr>
                <w:rFonts w:ascii="Palatino Linotype" w:hAnsi="Palatino Linotype"/>
                <w:b/>
                <w:bCs/>
                <w:sz w:val="20"/>
                <w:szCs w:val="20"/>
                <w:lang w:eastAsia="hu-HU"/>
              </w:rPr>
              <w:t>Összesen</w:t>
            </w:r>
          </w:p>
        </w:tc>
      </w:tr>
      <w:tr w:rsidR="00F77A41" w:rsidRPr="0051336D" w:rsidTr="00C705B3">
        <w:trPr>
          <w:trHeight w:val="360"/>
        </w:trPr>
        <w:tc>
          <w:tcPr>
            <w:tcW w:w="2204"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sz w:val="20"/>
                <w:szCs w:val="20"/>
                <w:lang w:eastAsia="hu-HU"/>
              </w:rPr>
            </w:pPr>
          </w:p>
        </w:tc>
        <w:tc>
          <w:tcPr>
            <w:tcW w:w="4176"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2214" w:type="dxa"/>
            <w:gridSpan w:val="3"/>
            <w:tcBorders>
              <w:top w:val="single" w:sz="8" w:space="0" w:color="auto"/>
              <w:left w:val="nil"/>
              <w:bottom w:val="single" w:sz="8" w:space="0" w:color="auto"/>
              <w:right w:val="single" w:sz="8" w:space="0" w:color="000000"/>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1/9. évfolyam</w:t>
            </w:r>
          </w:p>
        </w:tc>
        <w:tc>
          <w:tcPr>
            <w:tcW w:w="1447" w:type="dxa"/>
            <w:gridSpan w:val="3"/>
            <w:tcBorders>
              <w:top w:val="single" w:sz="8" w:space="0" w:color="auto"/>
              <w:left w:val="nil"/>
              <w:bottom w:val="single" w:sz="8" w:space="0" w:color="auto"/>
              <w:right w:val="single" w:sz="8" w:space="0" w:color="000000"/>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2/10. évfolyam</w:t>
            </w:r>
          </w:p>
        </w:tc>
        <w:tc>
          <w:tcPr>
            <w:tcW w:w="1082" w:type="dxa"/>
            <w:gridSpan w:val="2"/>
            <w:tcBorders>
              <w:top w:val="single" w:sz="8" w:space="0" w:color="auto"/>
              <w:left w:val="nil"/>
              <w:bottom w:val="single" w:sz="8" w:space="0" w:color="auto"/>
              <w:right w:val="single" w:sz="8" w:space="0" w:color="000000"/>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3/11. évfolyam</w:t>
            </w:r>
          </w:p>
        </w:tc>
        <w:tc>
          <w:tcPr>
            <w:tcW w:w="996" w:type="dxa"/>
            <w:vMerge/>
            <w:tcBorders>
              <w:top w:val="nil"/>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sz w:val="20"/>
                <w:szCs w:val="20"/>
                <w:lang w:eastAsia="hu-HU"/>
              </w:rPr>
            </w:pPr>
          </w:p>
        </w:tc>
        <w:tc>
          <w:tcPr>
            <w:tcW w:w="1524" w:type="dxa"/>
            <w:gridSpan w:val="3"/>
            <w:tcBorders>
              <w:top w:val="single" w:sz="8" w:space="0" w:color="auto"/>
              <w:left w:val="nil"/>
              <w:bottom w:val="single" w:sz="8" w:space="0" w:color="auto"/>
              <w:right w:val="single" w:sz="8" w:space="0" w:color="000000"/>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 évfolyam</w:t>
            </w:r>
          </w:p>
        </w:tc>
        <w:tc>
          <w:tcPr>
            <w:tcW w:w="1300" w:type="dxa"/>
            <w:gridSpan w:val="2"/>
            <w:tcBorders>
              <w:top w:val="single" w:sz="8" w:space="0" w:color="auto"/>
              <w:left w:val="nil"/>
              <w:bottom w:val="single" w:sz="8" w:space="0" w:color="auto"/>
              <w:right w:val="single" w:sz="8" w:space="0" w:color="000000"/>
            </w:tcBorders>
            <w:noWrap/>
            <w:vAlign w:val="center"/>
          </w:tcPr>
          <w:p w:rsidR="00F77A41" w:rsidRPr="0051336D" w:rsidRDefault="00F77A41" w:rsidP="0051336D">
            <w:pPr>
              <w:spacing w:after="0" w:line="240" w:lineRule="auto"/>
              <w:jc w:val="center"/>
              <w:rPr>
                <w:rFonts w:ascii="Palatino Linotype" w:hAnsi="Palatino Linotype"/>
                <w:b/>
                <w:bCs/>
                <w:sz w:val="20"/>
                <w:szCs w:val="20"/>
                <w:lang w:eastAsia="hu-HU"/>
              </w:rPr>
            </w:pPr>
            <w:r w:rsidRPr="0051336D">
              <w:rPr>
                <w:rFonts w:ascii="Palatino Linotype" w:hAnsi="Palatino Linotype"/>
                <w:b/>
                <w:bCs/>
                <w:sz w:val="20"/>
                <w:szCs w:val="20"/>
                <w:lang w:eastAsia="hu-HU"/>
              </w:rPr>
              <w:t>2. évfolyam</w:t>
            </w:r>
          </w:p>
        </w:tc>
        <w:tc>
          <w:tcPr>
            <w:tcW w:w="996" w:type="dxa"/>
            <w:vMerge/>
            <w:tcBorders>
              <w:top w:val="nil"/>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sz w:val="20"/>
                <w:szCs w:val="20"/>
                <w:lang w:eastAsia="hu-HU"/>
              </w:rPr>
            </w:pPr>
          </w:p>
        </w:tc>
      </w:tr>
      <w:tr w:rsidR="00F77A41" w:rsidRPr="0051336D" w:rsidTr="00C705B3">
        <w:trPr>
          <w:trHeight w:val="360"/>
        </w:trPr>
        <w:tc>
          <w:tcPr>
            <w:tcW w:w="2204" w:type="dxa"/>
            <w:vMerge/>
            <w:tcBorders>
              <w:top w:val="single" w:sz="8" w:space="0" w:color="auto"/>
              <w:left w:val="single" w:sz="8" w:space="0" w:color="auto"/>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sz w:val="20"/>
                <w:szCs w:val="20"/>
                <w:lang w:eastAsia="hu-HU"/>
              </w:rPr>
            </w:pPr>
          </w:p>
        </w:tc>
        <w:tc>
          <w:tcPr>
            <w:tcW w:w="4176" w:type="dxa"/>
            <w:vMerge/>
            <w:tcBorders>
              <w:top w:val="single" w:sz="8" w:space="0" w:color="auto"/>
              <w:left w:val="single" w:sz="8" w:space="0" w:color="auto"/>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e</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gy</w:t>
            </w:r>
          </w:p>
        </w:tc>
        <w:tc>
          <w:tcPr>
            <w:tcW w:w="507" w:type="dxa"/>
            <w:tcBorders>
              <w:top w:val="nil"/>
              <w:left w:val="nil"/>
              <w:bottom w:val="single" w:sz="8" w:space="0" w:color="auto"/>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ögy</w:t>
            </w: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e</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gy</w:t>
            </w:r>
          </w:p>
        </w:tc>
        <w:tc>
          <w:tcPr>
            <w:tcW w:w="507" w:type="dxa"/>
            <w:tcBorders>
              <w:top w:val="nil"/>
              <w:left w:val="nil"/>
              <w:bottom w:val="single" w:sz="8" w:space="0" w:color="auto"/>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ögy</w:t>
            </w: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e</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gy</w:t>
            </w:r>
          </w:p>
        </w:tc>
        <w:tc>
          <w:tcPr>
            <w:tcW w:w="996" w:type="dxa"/>
            <w:vMerge/>
            <w:tcBorders>
              <w:top w:val="nil"/>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sz w:val="20"/>
                <w:szCs w:val="20"/>
                <w:lang w:eastAsia="hu-HU"/>
              </w:rPr>
            </w:pP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e</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gy</w:t>
            </w:r>
          </w:p>
        </w:tc>
        <w:tc>
          <w:tcPr>
            <w:tcW w:w="507" w:type="dxa"/>
            <w:tcBorders>
              <w:top w:val="nil"/>
              <w:left w:val="nil"/>
              <w:bottom w:val="single" w:sz="8" w:space="0" w:color="auto"/>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ögy</w:t>
            </w: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e</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gy</w:t>
            </w:r>
          </w:p>
        </w:tc>
        <w:tc>
          <w:tcPr>
            <w:tcW w:w="996" w:type="dxa"/>
            <w:vMerge/>
            <w:tcBorders>
              <w:top w:val="nil"/>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sz w:val="20"/>
                <w:szCs w:val="20"/>
                <w:lang w:eastAsia="hu-HU"/>
              </w:rPr>
            </w:pPr>
          </w:p>
        </w:tc>
      </w:tr>
      <w:tr w:rsidR="00F77A41" w:rsidRPr="0051336D" w:rsidTr="00C705B3">
        <w:trPr>
          <w:trHeight w:val="360"/>
        </w:trPr>
        <w:tc>
          <w:tcPr>
            <w:tcW w:w="2204" w:type="dxa"/>
            <w:vMerge w:val="restart"/>
            <w:tcBorders>
              <w:top w:val="single" w:sz="4" w:space="0" w:color="auto"/>
              <w:left w:val="single" w:sz="4" w:space="0" w:color="auto"/>
              <w:right w:val="single" w:sz="4" w:space="0" w:color="auto"/>
            </w:tcBorders>
            <w:shd w:val="clear" w:color="auto" w:fill="FFC000"/>
            <w:vAlign w:val="center"/>
          </w:tcPr>
          <w:p w:rsidR="00F77A41" w:rsidRPr="00170E24" w:rsidRDefault="00F77A41" w:rsidP="002E3431">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170E24" w:rsidRDefault="00F77A41" w:rsidP="002E3431">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1210" w:type="dxa"/>
            <w:tcBorders>
              <w:top w:val="nil"/>
              <w:left w:val="single" w:sz="4" w:space="0" w:color="auto"/>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497"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70"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14"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68"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15"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02"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00"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00"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C0758D" w:rsidRDefault="00F77A41" w:rsidP="0015204F">
            <w:pPr>
              <w:spacing w:after="0" w:line="240" w:lineRule="auto"/>
              <w:ind w:left="349"/>
              <w:rPr>
                <w:rFonts w:ascii="Palatino Linotype" w:hAnsi="Palatino Linotype"/>
                <w:color w:val="FFC000"/>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715B68">
              <w:rPr>
                <w:rFonts w:ascii="Palatino Linotype" w:hAnsi="Palatino Linotype" w:cs="Arial"/>
                <w:iCs/>
                <w:sz w:val="20"/>
                <w:szCs w:val="20"/>
              </w:rPr>
              <w:t>Munkavédelmi alapismeretek</w:t>
            </w:r>
          </w:p>
        </w:tc>
        <w:tc>
          <w:tcPr>
            <w:tcW w:w="1210" w:type="dxa"/>
            <w:tcBorders>
              <w:top w:val="nil"/>
              <w:left w:val="single" w:sz="4" w:space="0" w:color="auto"/>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715B68">
              <w:rPr>
                <w:rFonts w:ascii="Palatino Linotype" w:hAnsi="Palatino Linotype" w:cs="Arial"/>
                <w:i/>
                <w:iCs/>
                <w:sz w:val="20"/>
                <w:szCs w:val="20"/>
              </w:rPr>
              <w:t>4</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4</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4</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C0758D" w:rsidRDefault="00F77A41" w:rsidP="0015204F">
            <w:pPr>
              <w:spacing w:after="0" w:line="240" w:lineRule="auto"/>
              <w:ind w:left="349"/>
              <w:rPr>
                <w:rFonts w:ascii="Palatino Linotype" w:hAnsi="Palatino Linotype"/>
                <w:color w:val="FFC000"/>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715B68">
              <w:rPr>
                <w:rFonts w:ascii="Palatino Linotype" w:hAnsi="Palatino Linotype" w:cs="Arial"/>
                <w:iCs/>
                <w:sz w:val="20"/>
                <w:szCs w:val="20"/>
              </w:rPr>
              <w:t>Munkahelyek kialakítása</w:t>
            </w:r>
          </w:p>
        </w:tc>
        <w:tc>
          <w:tcPr>
            <w:tcW w:w="1210" w:type="dxa"/>
            <w:tcBorders>
              <w:top w:val="nil"/>
              <w:left w:val="single" w:sz="4" w:space="0" w:color="auto"/>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715B68">
              <w:rPr>
                <w:rFonts w:ascii="Palatino Linotype" w:hAnsi="Palatino Linotype" w:cs="Arial"/>
                <w:i/>
                <w:iCs/>
                <w:sz w:val="20"/>
                <w:szCs w:val="20"/>
              </w:rPr>
              <w:t>4</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4</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4</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C0758D" w:rsidRDefault="00F77A41" w:rsidP="0015204F">
            <w:pPr>
              <w:spacing w:after="0" w:line="240" w:lineRule="auto"/>
              <w:ind w:left="349"/>
              <w:rPr>
                <w:rFonts w:ascii="Palatino Linotype" w:hAnsi="Palatino Linotype"/>
                <w:color w:val="FFC000"/>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715B68">
              <w:rPr>
                <w:rFonts w:ascii="Palatino Linotype" w:hAnsi="Palatino Linotype" w:cs="Arial"/>
                <w:iCs/>
                <w:sz w:val="20"/>
                <w:szCs w:val="20"/>
              </w:rPr>
              <w:t>Munkavégzés személyi feltételei</w:t>
            </w:r>
          </w:p>
        </w:tc>
        <w:tc>
          <w:tcPr>
            <w:tcW w:w="1210" w:type="dxa"/>
            <w:tcBorders>
              <w:top w:val="nil"/>
              <w:left w:val="single" w:sz="4" w:space="0" w:color="auto"/>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715B68">
              <w:rPr>
                <w:rFonts w:ascii="Palatino Linotype" w:hAnsi="Palatino Linotype" w:cs="Arial"/>
                <w:i/>
                <w:iCs/>
                <w:sz w:val="20"/>
                <w:szCs w:val="20"/>
              </w:rPr>
              <w:t>2</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2</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2</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2</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C0758D" w:rsidRDefault="00F77A41" w:rsidP="0015204F">
            <w:pPr>
              <w:spacing w:after="0" w:line="240" w:lineRule="auto"/>
              <w:ind w:left="349"/>
              <w:rPr>
                <w:rFonts w:ascii="Palatino Linotype" w:hAnsi="Palatino Linotype"/>
                <w:color w:val="FFC000"/>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715B68">
              <w:rPr>
                <w:rFonts w:ascii="Palatino Linotype" w:hAnsi="Palatino Linotype" w:cs="Arial"/>
                <w:iCs/>
                <w:sz w:val="20"/>
                <w:szCs w:val="20"/>
              </w:rPr>
              <w:t>Munkaeszközök biztonsága</w:t>
            </w:r>
          </w:p>
        </w:tc>
        <w:tc>
          <w:tcPr>
            <w:tcW w:w="1210" w:type="dxa"/>
            <w:tcBorders>
              <w:top w:val="nil"/>
              <w:left w:val="single" w:sz="4" w:space="0" w:color="auto"/>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715B68">
              <w:rPr>
                <w:rFonts w:ascii="Palatino Linotype" w:hAnsi="Palatino Linotype" w:cs="Arial"/>
                <w:i/>
                <w:iCs/>
                <w:sz w:val="20"/>
                <w:szCs w:val="20"/>
              </w:rPr>
              <w:t>2</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2</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2</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2</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C0758D" w:rsidRDefault="00F77A41" w:rsidP="0015204F">
            <w:pPr>
              <w:spacing w:after="0" w:line="240" w:lineRule="auto"/>
              <w:ind w:left="349"/>
              <w:rPr>
                <w:rFonts w:ascii="Palatino Linotype" w:hAnsi="Palatino Linotype"/>
                <w:color w:val="FFC000"/>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715B68">
              <w:rPr>
                <w:rFonts w:ascii="Palatino Linotype" w:hAnsi="Palatino Linotype" w:cs="Arial"/>
                <w:iCs/>
                <w:sz w:val="20"/>
                <w:szCs w:val="20"/>
              </w:rPr>
              <w:t>Munkakörnyezeti hatások</w:t>
            </w:r>
          </w:p>
        </w:tc>
        <w:tc>
          <w:tcPr>
            <w:tcW w:w="1210" w:type="dxa"/>
            <w:tcBorders>
              <w:top w:val="nil"/>
              <w:left w:val="single" w:sz="4" w:space="0" w:color="auto"/>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715B68">
              <w:rPr>
                <w:rFonts w:ascii="Palatino Linotype" w:hAnsi="Palatino Linotype" w:cs="Arial"/>
                <w:i/>
                <w:iCs/>
                <w:sz w:val="20"/>
                <w:szCs w:val="20"/>
              </w:rPr>
              <w:t>2</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2</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2</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2</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C0758D" w:rsidRDefault="00F77A41" w:rsidP="0015204F">
            <w:pPr>
              <w:spacing w:after="0" w:line="240" w:lineRule="auto"/>
              <w:ind w:left="349"/>
              <w:rPr>
                <w:rFonts w:ascii="Palatino Linotype" w:hAnsi="Palatino Linotype"/>
                <w:color w:val="FFC000"/>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715B68">
              <w:rPr>
                <w:rFonts w:ascii="Palatino Linotype" w:hAnsi="Palatino Linotype" w:cs="Arial"/>
                <w:iCs/>
                <w:sz w:val="20"/>
                <w:szCs w:val="20"/>
              </w:rPr>
              <w:t>Munkavédelmi jogi ismeretek</w:t>
            </w:r>
          </w:p>
        </w:tc>
        <w:tc>
          <w:tcPr>
            <w:tcW w:w="1210" w:type="dxa"/>
            <w:tcBorders>
              <w:top w:val="nil"/>
              <w:left w:val="single" w:sz="4" w:space="0" w:color="auto"/>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715B68">
              <w:rPr>
                <w:rFonts w:ascii="Palatino Linotype" w:hAnsi="Palatino Linotype" w:cs="Arial"/>
                <w:i/>
                <w:iCs/>
                <w:sz w:val="20"/>
                <w:szCs w:val="20"/>
              </w:rPr>
              <w:t>4</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4</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365C1C">
              <w:rPr>
                <w:rFonts w:ascii="Palatino Linotype" w:hAnsi="Palatino Linotype" w:cs="Arial"/>
                <w:i/>
                <w:iCs/>
                <w:sz w:val="20"/>
                <w:szCs w:val="20"/>
              </w:rPr>
              <w:t>4</w:t>
            </w:r>
          </w:p>
        </w:tc>
      </w:tr>
      <w:tr w:rsidR="00F77A41" w:rsidRPr="0051336D" w:rsidTr="00C705B3">
        <w:trPr>
          <w:trHeight w:val="360"/>
        </w:trPr>
        <w:tc>
          <w:tcPr>
            <w:tcW w:w="2204" w:type="dxa"/>
            <w:vMerge w:val="restart"/>
            <w:tcBorders>
              <w:top w:val="single" w:sz="4" w:space="0" w:color="auto"/>
              <w:left w:val="single" w:sz="4" w:space="0" w:color="auto"/>
              <w:right w:val="single" w:sz="4" w:space="0" w:color="auto"/>
            </w:tcBorders>
            <w:shd w:val="clear" w:color="auto" w:fill="FFC000"/>
            <w:vAlign w:val="center"/>
          </w:tcPr>
          <w:p w:rsidR="00F77A41" w:rsidRPr="00170E24" w:rsidRDefault="00F77A41" w:rsidP="002E3431">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170E24" w:rsidRDefault="00F77A41" w:rsidP="002E3431">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1210" w:type="dxa"/>
            <w:tcBorders>
              <w:top w:val="nil"/>
              <w:left w:val="single" w:sz="4" w:space="0" w:color="auto"/>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7"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170E24" w:rsidRDefault="00F77A41" w:rsidP="002E3431">
            <w:pPr>
              <w:spacing w:after="0" w:line="240" w:lineRule="auto"/>
              <w:rPr>
                <w:rFonts w:ascii="Palatino Linotype" w:hAnsi="Palatino Linotype" w:cs="Arial"/>
                <w:b/>
                <w:bCs/>
                <w:lang w:eastAsia="hu-HU"/>
              </w:rPr>
            </w:pPr>
          </w:p>
        </w:tc>
        <w:tc>
          <w:tcPr>
            <w:tcW w:w="470"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170E24" w:rsidRDefault="00F77A41" w:rsidP="002E3431">
            <w:pPr>
              <w:spacing w:after="0" w:line="240" w:lineRule="auto"/>
              <w:rPr>
                <w:rFonts w:ascii="Palatino Linotype" w:hAnsi="Palatino Linotype" w:cs="Arial"/>
                <w:b/>
                <w:bCs/>
                <w:lang w:eastAsia="hu-HU"/>
              </w:rPr>
            </w:pPr>
          </w:p>
        </w:tc>
        <w:tc>
          <w:tcPr>
            <w:tcW w:w="514"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568"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515"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2"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170E24" w:rsidRDefault="00F77A41" w:rsidP="002E3431">
            <w:pPr>
              <w:spacing w:after="0" w:line="240" w:lineRule="auto"/>
              <w:rPr>
                <w:rFonts w:ascii="Palatino Linotype" w:hAnsi="Palatino Linotype" w:cs="Arial"/>
                <w:b/>
                <w:bCs/>
                <w:lang w:eastAsia="hu-HU"/>
              </w:rPr>
            </w:pPr>
          </w:p>
        </w:tc>
        <w:tc>
          <w:tcPr>
            <w:tcW w:w="600"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700"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C0758D" w:rsidRDefault="00F77A41" w:rsidP="0015204F">
            <w:pPr>
              <w:spacing w:after="0" w:line="240" w:lineRule="auto"/>
              <w:ind w:left="349"/>
              <w:rPr>
                <w:rFonts w:ascii="Palatino Linotype" w:hAnsi="Palatino Linotype"/>
                <w:color w:val="FFC000"/>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790727">
              <w:rPr>
                <w:rFonts w:ascii="Palatino Linotype" w:hAnsi="Palatino Linotype" w:cs="Arial"/>
                <w:iCs/>
                <w:sz w:val="20"/>
                <w:szCs w:val="20"/>
              </w:rPr>
              <w:t>Munkajogi alapismeretek</w:t>
            </w:r>
          </w:p>
        </w:tc>
        <w:tc>
          <w:tcPr>
            <w:tcW w:w="1210" w:type="dxa"/>
            <w:tcBorders>
              <w:top w:val="nil"/>
              <w:left w:val="single" w:sz="4" w:space="0" w:color="auto"/>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C0758D" w:rsidRDefault="00F77A41" w:rsidP="0015204F">
            <w:pPr>
              <w:spacing w:after="0" w:line="240" w:lineRule="auto"/>
              <w:ind w:left="349"/>
              <w:rPr>
                <w:rFonts w:ascii="Palatino Linotype" w:hAnsi="Palatino Linotype"/>
                <w:color w:val="FFC000"/>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790727">
              <w:rPr>
                <w:rFonts w:ascii="Palatino Linotype" w:hAnsi="Palatino Linotype" w:cs="Arial"/>
                <w:iCs/>
                <w:sz w:val="20"/>
                <w:szCs w:val="20"/>
              </w:rPr>
              <w:t>Munkaviszony létesítése</w:t>
            </w:r>
          </w:p>
        </w:tc>
        <w:tc>
          <w:tcPr>
            <w:tcW w:w="1210" w:type="dxa"/>
            <w:tcBorders>
              <w:top w:val="nil"/>
              <w:left w:val="single" w:sz="4" w:space="0" w:color="auto"/>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C0758D" w:rsidRDefault="00F77A41" w:rsidP="0015204F">
            <w:pPr>
              <w:spacing w:after="0" w:line="240" w:lineRule="auto"/>
              <w:ind w:left="349"/>
              <w:rPr>
                <w:rFonts w:ascii="Palatino Linotype" w:hAnsi="Palatino Linotype"/>
                <w:color w:val="FFC000"/>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790727">
              <w:rPr>
                <w:rFonts w:ascii="Palatino Linotype" w:hAnsi="Palatino Linotype" w:cs="Arial"/>
                <w:iCs/>
                <w:sz w:val="20"/>
                <w:szCs w:val="20"/>
              </w:rPr>
              <w:t>Álláskeresés</w:t>
            </w:r>
          </w:p>
        </w:tc>
        <w:tc>
          <w:tcPr>
            <w:tcW w:w="1210" w:type="dxa"/>
            <w:tcBorders>
              <w:top w:val="nil"/>
              <w:left w:val="single" w:sz="4" w:space="0" w:color="auto"/>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C0758D" w:rsidRDefault="00F77A41" w:rsidP="0015204F">
            <w:pPr>
              <w:spacing w:after="0" w:line="240" w:lineRule="auto"/>
              <w:ind w:left="349"/>
              <w:rPr>
                <w:rFonts w:ascii="Palatino Linotype" w:hAnsi="Palatino Linotype"/>
                <w:color w:val="FFC000"/>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790727">
              <w:rPr>
                <w:rFonts w:ascii="Palatino Linotype" w:hAnsi="Palatino Linotype" w:cs="Arial"/>
                <w:iCs/>
                <w:sz w:val="20"/>
                <w:szCs w:val="20"/>
              </w:rPr>
              <w:t>Munkanélküliség</w:t>
            </w:r>
          </w:p>
        </w:tc>
        <w:tc>
          <w:tcPr>
            <w:tcW w:w="1210" w:type="dxa"/>
            <w:tcBorders>
              <w:top w:val="nil"/>
              <w:left w:val="single" w:sz="4" w:space="0" w:color="auto"/>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A46540">
              <w:rPr>
                <w:rFonts w:ascii="Palatino Linotype" w:hAnsi="Palatino Linotype" w:cs="Arial"/>
                <w:bCs/>
                <w:i/>
                <w:sz w:val="20"/>
                <w:szCs w:val="20"/>
              </w:rPr>
              <w:t> 4</w:t>
            </w:r>
          </w:p>
        </w:tc>
      </w:tr>
      <w:tr w:rsidR="00F77A41" w:rsidRPr="0051336D" w:rsidTr="00C705B3">
        <w:trPr>
          <w:trHeight w:val="360"/>
        </w:trPr>
        <w:tc>
          <w:tcPr>
            <w:tcW w:w="2204" w:type="dxa"/>
            <w:vMerge w:val="restart"/>
            <w:tcBorders>
              <w:top w:val="single" w:sz="4" w:space="0" w:color="auto"/>
              <w:left w:val="single" w:sz="4" w:space="0" w:color="auto"/>
              <w:right w:val="single" w:sz="4" w:space="0" w:color="auto"/>
            </w:tcBorders>
            <w:shd w:val="clear" w:color="auto" w:fill="FFC000"/>
            <w:vAlign w:val="center"/>
          </w:tcPr>
          <w:p w:rsidR="00F77A41" w:rsidRPr="00170E24" w:rsidRDefault="00F77A41" w:rsidP="002E3431">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170E24" w:rsidRDefault="00F77A41" w:rsidP="002E3431">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1210" w:type="dxa"/>
            <w:tcBorders>
              <w:top w:val="nil"/>
              <w:left w:val="single" w:sz="4" w:space="0" w:color="auto"/>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7"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170E24" w:rsidRDefault="00F77A41" w:rsidP="002E3431">
            <w:pPr>
              <w:spacing w:after="0" w:line="240" w:lineRule="auto"/>
              <w:rPr>
                <w:rFonts w:ascii="Palatino Linotype" w:hAnsi="Palatino Linotype" w:cs="Arial"/>
                <w:b/>
                <w:bCs/>
                <w:lang w:eastAsia="hu-HU"/>
              </w:rPr>
            </w:pPr>
          </w:p>
        </w:tc>
        <w:tc>
          <w:tcPr>
            <w:tcW w:w="470"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70"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170E24" w:rsidRDefault="00F77A41" w:rsidP="002E3431">
            <w:pPr>
              <w:spacing w:after="0" w:line="240" w:lineRule="auto"/>
              <w:rPr>
                <w:rFonts w:ascii="Palatino Linotype" w:hAnsi="Palatino Linotype" w:cs="Arial"/>
                <w:b/>
                <w:bCs/>
                <w:lang w:eastAsia="hu-HU"/>
              </w:rPr>
            </w:pPr>
          </w:p>
        </w:tc>
        <w:tc>
          <w:tcPr>
            <w:tcW w:w="514"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568"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515"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2"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170E24" w:rsidRDefault="00F77A41" w:rsidP="002E3431">
            <w:pPr>
              <w:spacing w:after="0" w:line="240" w:lineRule="auto"/>
              <w:rPr>
                <w:rFonts w:ascii="Palatino Linotype" w:hAnsi="Palatino Linotype" w:cs="Arial"/>
                <w:b/>
                <w:bCs/>
                <w:lang w:eastAsia="hu-HU"/>
              </w:rPr>
            </w:pPr>
          </w:p>
        </w:tc>
        <w:tc>
          <w:tcPr>
            <w:tcW w:w="600"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700" w:type="dxa"/>
            <w:tcBorders>
              <w:top w:val="nil"/>
              <w:left w:val="nil"/>
              <w:bottom w:val="single" w:sz="8" w:space="0" w:color="auto"/>
              <w:right w:val="single" w:sz="8" w:space="0" w:color="auto"/>
            </w:tcBorders>
            <w:shd w:val="clear" w:color="auto" w:fill="C0C0C0"/>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8" w:space="0" w:color="auto"/>
              <w:right w:val="single" w:sz="8" w:space="0" w:color="auto"/>
            </w:tcBorders>
            <w:vAlign w:val="center"/>
          </w:tcPr>
          <w:p w:rsidR="00F77A41" w:rsidRPr="00170E24" w:rsidRDefault="00F77A41" w:rsidP="002E343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51336D" w:rsidRDefault="00F77A41" w:rsidP="0015204F">
            <w:pPr>
              <w:spacing w:after="0" w:line="240" w:lineRule="auto"/>
              <w:ind w:left="349"/>
              <w:rPr>
                <w:rFonts w:ascii="Palatino Linotype" w:hAnsi="Palatino Linotype"/>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F36492">
              <w:rPr>
                <w:rFonts w:ascii="Palatino Linotype" w:hAnsi="Palatino Linotype" w:cs="Arial"/>
                <w:iCs/>
                <w:sz w:val="20"/>
                <w:szCs w:val="20"/>
              </w:rPr>
              <w:t>Nyelvtani rendszerzés 1</w:t>
            </w:r>
          </w:p>
        </w:tc>
        <w:tc>
          <w:tcPr>
            <w:tcW w:w="1210" w:type="dxa"/>
            <w:tcBorders>
              <w:top w:val="nil"/>
              <w:left w:val="single" w:sz="4" w:space="0" w:color="auto"/>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97"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10 </w:t>
            </w:r>
          </w:p>
        </w:tc>
        <w:tc>
          <w:tcPr>
            <w:tcW w:w="568"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996"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10</w:t>
            </w:r>
          </w:p>
        </w:tc>
        <w:tc>
          <w:tcPr>
            <w:tcW w:w="515"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502"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10</w:t>
            </w:r>
          </w:p>
        </w:tc>
        <w:tc>
          <w:tcPr>
            <w:tcW w:w="700"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996"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10</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51336D" w:rsidRDefault="00F77A41" w:rsidP="0015204F">
            <w:pPr>
              <w:spacing w:after="0" w:line="240" w:lineRule="auto"/>
              <w:ind w:left="349"/>
              <w:rPr>
                <w:rFonts w:ascii="Palatino Linotype" w:hAnsi="Palatino Linotype"/>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F36492">
              <w:rPr>
                <w:rFonts w:ascii="Palatino Linotype" w:hAnsi="Palatino Linotype" w:cs="Arial"/>
                <w:iCs/>
                <w:sz w:val="20"/>
                <w:szCs w:val="20"/>
              </w:rPr>
              <w:t>Nyelvtani rendszerezés 2</w:t>
            </w:r>
          </w:p>
        </w:tc>
        <w:tc>
          <w:tcPr>
            <w:tcW w:w="1210" w:type="dxa"/>
            <w:tcBorders>
              <w:top w:val="nil"/>
              <w:left w:val="single" w:sz="4" w:space="0" w:color="auto"/>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97"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10</w:t>
            </w:r>
          </w:p>
        </w:tc>
        <w:tc>
          <w:tcPr>
            <w:tcW w:w="568"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996"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10 </w:t>
            </w:r>
          </w:p>
        </w:tc>
        <w:tc>
          <w:tcPr>
            <w:tcW w:w="515"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502"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10 </w:t>
            </w:r>
          </w:p>
        </w:tc>
        <w:tc>
          <w:tcPr>
            <w:tcW w:w="700"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996"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10 </w:t>
            </w:r>
          </w:p>
        </w:tc>
      </w:tr>
      <w:tr w:rsidR="00F77A41" w:rsidRPr="0051336D" w:rsidTr="00C705B3">
        <w:trPr>
          <w:trHeight w:val="360"/>
        </w:trPr>
        <w:tc>
          <w:tcPr>
            <w:tcW w:w="2204" w:type="dxa"/>
            <w:vMerge/>
            <w:tcBorders>
              <w:left w:val="single" w:sz="4" w:space="0" w:color="auto"/>
              <w:right w:val="single" w:sz="4" w:space="0" w:color="auto"/>
            </w:tcBorders>
            <w:shd w:val="clear" w:color="auto" w:fill="FFC000"/>
            <w:vAlign w:val="center"/>
          </w:tcPr>
          <w:p w:rsidR="00F77A41" w:rsidRPr="0051336D" w:rsidRDefault="00F77A41" w:rsidP="0015204F">
            <w:pPr>
              <w:spacing w:after="0" w:line="240" w:lineRule="auto"/>
              <w:ind w:left="349"/>
              <w:rPr>
                <w:rFonts w:ascii="Palatino Linotype" w:hAnsi="Palatino Linotype"/>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Pr>
                <w:rFonts w:ascii="Palatino Linotype" w:hAnsi="Palatino Linotype" w:cs="Arial"/>
                <w:sz w:val="20"/>
                <w:szCs w:val="20"/>
                <w:lang w:eastAsia="hu-HU"/>
              </w:rPr>
              <w:t>Nyelvi készségfejlesztés</w:t>
            </w:r>
          </w:p>
        </w:tc>
        <w:tc>
          <w:tcPr>
            <w:tcW w:w="1210" w:type="dxa"/>
            <w:tcBorders>
              <w:top w:val="nil"/>
              <w:left w:val="single" w:sz="4" w:space="0" w:color="auto"/>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97"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24</w:t>
            </w:r>
          </w:p>
        </w:tc>
        <w:tc>
          <w:tcPr>
            <w:tcW w:w="568"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996"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24 </w:t>
            </w:r>
          </w:p>
        </w:tc>
        <w:tc>
          <w:tcPr>
            <w:tcW w:w="515"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502"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24 </w:t>
            </w:r>
          </w:p>
        </w:tc>
        <w:tc>
          <w:tcPr>
            <w:tcW w:w="700"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996"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24 </w:t>
            </w:r>
          </w:p>
        </w:tc>
      </w:tr>
      <w:tr w:rsidR="00F77A41" w:rsidRPr="0051336D" w:rsidTr="00C705B3">
        <w:trPr>
          <w:trHeight w:val="360"/>
        </w:trPr>
        <w:tc>
          <w:tcPr>
            <w:tcW w:w="2204" w:type="dxa"/>
            <w:vMerge/>
            <w:tcBorders>
              <w:left w:val="single" w:sz="4" w:space="0" w:color="auto"/>
              <w:bottom w:val="single" w:sz="4" w:space="0" w:color="auto"/>
              <w:right w:val="single" w:sz="4" w:space="0" w:color="auto"/>
            </w:tcBorders>
            <w:shd w:val="clear" w:color="auto" w:fill="FFC000"/>
            <w:vAlign w:val="center"/>
          </w:tcPr>
          <w:p w:rsidR="00F77A41" w:rsidRPr="0051336D" w:rsidRDefault="00F77A41" w:rsidP="0015204F">
            <w:pPr>
              <w:spacing w:after="0" w:line="240" w:lineRule="auto"/>
              <w:ind w:left="349"/>
              <w:rPr>
                <w:rFonts w:ascii="Palatino Linotype" w:hAnsi="Palatino Linotype"/>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Pr>
                <w:rFonts w:ascii="Palatino Linotype" w:hAnsi="Palatino Linotype" w:cs="Arial"/>
                <w:sz w:val="20"/>
                <w:szCs w:val="20"/>
                <w:lang w:eastAsia="hu-HU"/>
              </w:rPr>
              <w:t>Munkavállalói szókincs</w:t>
            </w:r>
          </w:p>
        </w:tc>
        <w:tc>
          <w:tcPr>
            <w:tcW w:w="1210" w:type="dxa"/>
            <w:tcBorders>
              <w:top w:val="nil"/>
              <w:left w:val="single" w:sz="4" w:space="0" w:color="auto"/>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97"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lang w:eastAsia="hu-HU"/>
              </w:rPr>
              <w:t> </w:t>
            </w:r>
          </w:p>
        </w:tc>
        <w:tc>
          <w:tcPr>
            <w:tcW w:w="470"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70E24">
              <w:rPr>
                <w:rFonts w:ascii="Palatino Linotype" w:hAnsi="Palatino Linotype" w:cs="Arial"/>
                <w:b/>
                <w:bCs/>
                <w:lang w:eastAsia="hu-HU"/>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20</w:t>
            </w:r>
          </w:p>
        </w:tc>
        <w:tc>
          <w:tcPr>
            <w:tcW w:w="568"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996"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20</w:t>
            </w:r>
          </w:p>
        </w:tc>
        <w:tc>
          <w:tcPr>
            <w:tcW w:w="515"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502"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507" w:type="dxa"/>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20</w:t>
            </w:r>
          </w:p>
        </w:tc>
        <w:tc>
          <w:tcPr>
            <w:tcW w:w="700" w:type="dxa"/>
            <w:tcBorders>
              <w:top w:val="nil"/>
              <w:left w:val="nil"/>
              <w:bottom w:val="single" w:sz="8" w:space="0" w:color="auto"/>
              <w:right w:val="single" w:sz="8" w:space="0" w:color="auto"/>
            </w:tcBorders>
            <w:shd w:val="clear" w:color="auto" w:fill="C0C0C0"/>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 </w:t>
            </w:r>
          </w:p>
        </w:tc>
        <w:tc>
          <w:tcPr>
            <w:tcW w:w="996" w:type="dxa"/>
            <w:tcBorders>
              <w:top w:val="nil"/>
              <w:left w:val="nil"/>
              <w:bottom w:val="single" w:sz="8" w:space="0" w:color="auto"/>
              <w:right w:val="single" w:sz="8" w:space="0" w:color="auto"/>
            </w:tcBorders>
            <w:vAlign w:val="bottom"/>
          </w:tcPr>
          <w:p w:rsidR="00F77A41" w:rsidRPr="0051336D" w:rsidRDefault="00F77A41" w:rsidP="0051336D">
            <w:pPr>
              <w:spacing w:after="0" w:line="240" w:lineRule="auto"/>
              <w:jc w:val="center"/>
              <w:rPr>
                <w:rFonts w:ascii="Palatino Linotype" w:hAnsi="Palatino Linotype"/>
                <w:b/>
                <w:bCs/>
                <w:lang w:eastAsia="hu-HU"/>
              </w:rPr>
            </w:pPr>
            <w:r w:rsidRPr="00105FC6">
              <w:rPr>
                <w:rFonts w:ascii="Palatino Linotype" w:hAnsi="Palatino Linotype" w:cs="Arial"/>
                <w:bCs/>
                <w:i/>
                <w:sz w:val="20"/>
                <w:szCs w:val="20"/>
              </w:rPr>
              <w:t>20</w:t>
            </w:r>
          </w:p>
        </w:tc>
      </w:tr>
    </w:tbl>
    <w:p w:rsidR="00F77A41" w:rsidRDefault="00F77A41">
      <w:r>
        <w:br w:type="page"/>
      </w:r>
    </w:p>
    <w:tbl>
      <w:tblPr>
        <w:tblW w:w="15939" w:type="dxa"/>
        <w:tblInd w:w="-923" w:type="dxa"/>
        <w:tblCellMar>
          <w:left w:w="70" w:type="dxa"/>
          <w:right w:w="70" w:type="dxa"/>
        </w:tblCellMar>
        <w:tblLook w:val="0000" w:firstRow="0" w:lastRow="0" w:firstColumn="0" w:lastColumn="0" w:noHBand="0" w:noVBand="0"/>
      </w:tblPr>
      <w:tblGrid>
        <w:gridCol w:w="2204"/>
        <w:gridCol w:w="4176"/>
        <w:gridCol w:w="1210"/>
        <w:gridCol w:w="497"/>
        <w:gridCol w:w="507"/>
        <w:gridCol w:w="470"/>
        <w:gridCol w:w="470"/>
        <w:gridCol w:w="507"/>
        <w:gridCol w:w="514"/>
        <w:gridCol w:w="568"/>
        <w:gridCol w:w="996"/>
        <w:gridCol w:w="515"/>
        <w:gridCol w:w="502"/>
        <w:gridCol w:w="507"/>
        <w:gridCol w:w="600"/>
        <w:gridCol w:w="700"/>
        <w:gridCol w:w="996"/>
      </w:tblGrid>
      <w:tr w:rsidR="00F77A41" w:rsidRPr="0051336D" w:rsidTr="00C705B3">
        <w:trPr>
          <w:trHeight w:val="360"/>
        </w:trPr>
        <w:tc>
          <w:tcPr>
            <w:tcW w:w="2204" w:type="dxa"/>
            <w:vMerge w:val="restart"/>
            <w:tcBorders>
              <w:top w:val="single" w:sz="4" w:space="0" w:color="auto"/>
              <w:left w:val="single" w:sz="4" w:space="0" w:color="auto"/>
              <w:bottom w:val="single" w:sz="4" w:space="0" w:color="auto"/>
              <w:right w:val="single" w:sz="4" w:space="0" w:color="auto"/>
            </w:tcBorders>
            <w:vAlign w:val="center"/>
          </w:tcPr>
          <w:p w:rsidR="00F77A41" w:rsidRPr="0051336D" w:rsidRDefault="00F77A41" w:rsidP="00083467">
            <w:pPr>
              <w:spacing w:after="0" w:line="240" w:lineRule="auto"/>
              <w:rPr>
                <w:rFonts w:ascii="Palatino Linotype" w:hAnsi="Palatino Linotype"/>
                <w:lang w:eastAsia="hu-HU"/>
              </w:rPr>
            </w:pPr>
            <w:r w:rsidRPr="0051336D">
              <w:rPr>
                <w:rFonts w:ascii="Palatino Linotype" w:hAnsi="Palatino Linotype"/>
                <w:lang w:eastAsia="hu-HU"/>
              </w:rPr>
              <w:t>10897-12</w:t>
            </w:r>
            <w:r w:rsidRPr="0051336D">
              <w:rPr>
                <w:rFonts w:ascii="Palatino Linotype" w:hAnsi="Palatino Linotype"/>
                <w:lang w:eastAsia="hu-HU"/>
              </w:rPr>
              <w:br/>
            </w:r>
            <w:r w:rsidRPr="00C705B3">
              <w:rPr>
                <w:rFonts w:ascii="Palatino Linotype" w:hAnsi="Palatino Linotype"/>
                <w:lang w:eastAsia="hu-HU"/>
              </w:rPr>
              <w:t>Gyümölcspálinka-gyártás és jövedéki szabályozás</w:t>
            </w: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color w:val="000000"/>
                <w:sz w:val="20"/>
                <w:szCs w:val="20"/>
                <w:lang w:eastAsia="hu-HU"/>
              </w:rPr>
            </w:pPr>
            <w:r w:rsidRPr="0051336D">
              <w:rPr>
                <w:rFonts w:ascii="Palatino Linotype" w:hAnsi="Palatino Linotype"/>
                <w:b/>
                <w:bCs/>
                <w:color w:val="000000"/>
                <w:sz w:val="20"/>
                <w:szCs w:val="20"/>
                <w:lang w:eastAsia="hu-HU"/>
              </w:rPr>
              <w:t>Gyümölcspálinka gyártása és a jövedéki szabályozás</w:t>
            </w:r>
          </w:p>
        </w:tc>
        <w:tc>
          <w:tcPr>
            <w:tcW w:w="1210" w:type="dxa"/>
            <w:tcBorders>
              <w:top w:val="nil"/>
              <w:left w:val="single" w:sz="4" w:space="0" w:color="auto"/>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val="restart"/>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 </w:t>
            </w: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val="restart"/>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 </w:t>
            </w: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96</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96</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val="restart"/>
            <w:tcBorders>
              <w:top w:val="single" w:sz="8" w:space="0" w:color="auto"/>
              <w:left w:val="single" w:sz="8" w:space="0" w:color="auto"/>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 </w:t>
            </w: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96</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96</w:t>
            </w:r>
          </w:p>
        </w:tc>
      </w:tr>
      <w:tr w:rsidR="00F77A41" w:rsidRPr="0051336D" w:rsidTr="00C705B3">
        <w:trPr>
          <w:trHeight w:val="675"/>
        </w:trPr>
        <w:tc>
          <w:tcPr>
            <w:tcW w:w="2204" w:type="dxa"/>
            <w:vMerge/>
            <w:tcBorders>
              <w:top w:val="single" w:sz="4" w:space="0" w:color="auto"/>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gyümölcspálinka-gyártás munka-, tűz-, környezetvédelmi</w:t>
            </w:r>
            <w:r>
              <w:rPr>
                <w:rFonts w:ascii="Palatino Linotype" w:hAnsi="Palatino Linotype"/>
                <w:lang w:eastAsia="hu-HU"/>
              </w:rPr>
              <w:t xml:space="preserve"> </w:t>
            </w:r>
            <w:r w:rsidRPr="0051336D">
              <w:rPr>
                <w:rFonts w:ascii="Palatino Linotype" w:hAnsi="Palatino Linotype"/>
                <w:lang w:eastAsia="hu-HU"/>
              </w:rPr>
              <w:t>és higiéniai előírásai</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5</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5</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r>
      <w:tr w:rsidR="00F77A41" w:rsidRPr="0051336D" w:rsidTr="00C705B3">
        <w:trPr>
          <w:trHeight w:val="360"/>
        </w:trPr>
        <w:tc>
          <w:tcPr>
            <w:tcW w:w="2204" w:type="dxa"/>
            <w:vMerge/>
            <w:tcBorders>
              <w:top w:val="nil"/>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 xml:space="preserve">A gyümölcspálinka-gyártás technológiája </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noWrap/>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56</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56</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noWrap/>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56</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56</w:t>
            </w:r>
          </w:p>
        </w:tc>
      </w:tr>
      <w:tr w:rsidR="00F77A41" w:rsidRPr="0051336D" w:rsidTr="00C705B3">
        <w:trPr>
          <w:trHeight w:val="360"/>
        </w:trPr>
        <w:tc>
          <w:tcPr>
            <w:tcW w:w="2204" w:type="dxa"/>
            <w:vMerge/>
            <w:tcBorders>
              <w:top w:val="nil"/>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Jövedéki ismeretek, jogi szabályozás</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noWrap/>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10</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noWrap/>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10</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w:t>
            </w:r>
          </w:p>
        </w:tc>
      </w:tr>
      <w:tr w:rsidR="00F77A41" w:rsidRPr="0051336D" w:rsidTr="00C705B3">
        <w:trPr>
          <w:trHeight w:val="360"/>
        </w:trPr>
        <w:tc>
          <w:tcPr>
            <w:tcW w:w="2204" w:type="dxa"/>
            <w:vMerge/>
            <w:tcBorders>
              <w:top w:val="nil"/>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gyümölcspálinka-gyártás gépei, berendezései</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noWrap/>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20</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noWrap/>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20</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20</w:t>
            </w:r>
          </w:p>
        </w:tc>
      </w:tr>
      <w:tr w:rsidR="00F77A41" w:rsidRPr="0051336D" w:rsidTr="00C705B3">
        <w:trPr>
          <w:trHeight w:val="360"/>
        </w:trPr>
        <w:tc>
          <w:tcPr>
            <w:tcW w:w="2204" w:type="dxa"/>
            <w:vMerge/>
            <w:tcBorders>
              <w:top w:val="nil"/>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gyümölcspálinka minőségi és minősítési előírásai</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noWrap/>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5</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noWrap/>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5</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r>
      <w:tr w:rsidR="00F77A41" w:rsidRPr="0051336D" w:rsidTr="00C705B3">
        <w:trPr>
          <w:trHeight w:val="360"/>
        </w:trPr>
        <w:tc>
          <w:tcPr>
            <w:tcW w:w="2204" w:type="dxa"/>
            <w:vMerge/>
            <w:tcBorders>
              <w:top w:val="nil"/>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r w:rsidRPr="0051336D">
              <w:rPr>
                <w:rFonts w:ascii="Palatino Linotype" w:hAnsi="Palatino Linotype"/>
                <w:b/>
                <w:bCs/>
                <w:lang w:eastAsia="hu-HU"/>
              </w:rPr>
              <w:t>A gyümölcspálinka-gyártás gyakorlata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224</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224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224</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224</w:t>
            </w:r>
          </w:p>
        </w:tc>
      </w:tr>
      <w:tr w:rsidR="00F77A41" w:rsidRPr="0051336D" w:rsidTr="00C705B3">
        <w:trPr>
          <w:trHeight w:val="360"/>
        </w:trPr>
        <w:tc>
          <w:tcPr>
            <w:tcW w:w="2204" w:type="dxa"/>
            <w:vMerge/>
            <w:tcBorders>
              <w:top w:val="nil"/>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Gyümölcspálinka gyártása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180</w:t>
            </w:r>
          </w:p>
        </w:tc>
        <w:tc>
          <w:tcPr>
            <w:tcW w:w="996" w:type="dxa"/>
            <w:tcBorders>
              <w:top w:val="nil"/>
              <w:left w:val="nil"/>
              <w:bottom w:val="single" w:sz="8" w:space="0" w:color="auto"/>
              <w:right w:val="single" w:sz="8" w:space="0" w:color="auto"/>
            </w:tcBorders>
            <w:vAlign w:val="center"/>
          </w:tcPr>
          <w:p w:rsidR="00F77A41" w:rsidRPr="000500A1" w:rsidRDefault="00F77A41" w:rsidP="0051336D">
            <w:pPr>
              <w:spacing w:after="0" w:line="240" w:lineRule="auto"/>
              <w:jc w:val="center"/>
              <w:rPr>
                <w:rFonts w:ascii="Palatino Linotype" w:hAnsi="Palatino Linotype"/>
                <w:b/>
                <w:bCs/>
                <w:lang w:eastAsia="hu-HU"/>
              </w:rPr>
            </w:pPr>
            <w:r w:rsidRPr="000500A1">
              <w:rPr>
                <w:rFonts w:ascii="Palatino Linotype" w:hAnsi="Palatino Linotype"/>
                <w:b/>
                <w:bCs/>
                <w:lang w:eastAsia="hu-HU"/>
              </w:rPr>
              <w:t>180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180</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180</w:t>
            </w:r>
          </w:p>
        </w:tc>
      </w:tr>
      <w:tr w:rsidR="00F77A41" w:rsidRPr="0051336D" w:rsidTr="00C705B3">
        <w:trPr>
          <w:trHeight w:val="360"/>
        </w:trPr>
        <w:tc>
          <w:tcPr>
            <w:tcW w:w="2204" w:type="dxa"/>
            <w:vMerge/>
            <w:tcBorders>
              <w:top w:val="nil"/>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Gépek, berendezések napi karbantartása, tisztítása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30</w:t>
            </w:r>
          </w:p>
        </w:tc>
        <w:tc>
          <w:tcPr>
            <w:tcW w:w="996" w:type="dxa"/>
            <w:tcBorders>
              <w:top w:val="nil"/>
              <w:left w:val="nil"/>
              <w:bottom w:val="single" w:sz="8" w:space="0" w:color="auto"/>
              <w:right w:val="single" w:sz="8" w:space="0" w:color="auto"/>
            </w:tcBorders>
            <w:vAlign w:val="center"/>
          </w:tcPr>
          <w:p w:rsidR="00F77A41" w:rsidRPr="000500A1" w:rsidRDefault="00F77A41" w:rsidP="0051336D">
            <w:pPr>
              <w:spacing w:after="0" w:line="240" w:lineRule="auto"/>
              <w:jc w:val="center"/>
              <w:rPr>
                <w:rFonts w:ascii="Palatino Linotype" w:hAnsi="Palatino Linotype"/>
                <w:b/>
                <w:bCs/>
                <w:lang w:eastAsia="hu-HU"/>
              </w:rPr>
            </w:pPr>
            <w:r w:rsidRPr="000500A1">
              <w:rPr>
                <w:rFonts w:ascii="Palatino Linotype" w:hAnsi="Palatino Linotype"/>
                <w:b/>
                <w:bCs/>
                <w:lang w:eastAsia="hu-HU"/>
              </w:rPr>
              <w:t>30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30</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30</w:t>
            </w:r>
          </w:p>
        </w:tc>
      </w:tr>
      <w:tr w:rsidR="00F77A41" w:rsidRPr="0051336D" w:rsidTr="00C705B3">
        <w:trPr>
          <w:trHeight w:val="675"/>
        </w:trPr>
        <w:tc>
          <w:tcPr>
            <w:tcW w:w="2204" w:type="dxa"/>
            <w:vMerge/>
            <w:tcBorders>
              <w:top w:val="nil"/>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Alapanyag-, gyártásközi és késztermék-ellenőrzési vizsgálatok, minősítés</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14</w:t>
            </w:r>
          </w:p>
        </w:tc>
        <w:tc>
          <w:tcPr>
            <w:tcW w:w="996" w:type="dxa"/>
            <w:tcBorders>
              <w:top w:val="nil"/>
              <w:left w:val="nil"/>
              <w:bottom w:val="single" w:sz="8" w:space="0" w:color="auto"/>
              <w:right w:val="single" w:sz="8" w:space="0" w:color="auto"/>
            </w:tcBorders>
            <w:vAlign w:val="center"/>
          </w:tcPr>
          <w:p w:rsidR="00F77A41" w:rsidRPr="000500A1" w:rsidRDefault="00F77A41" w:rsidP="0051336D">
            <w:pPr>
              <w:spacing w:after="0" w:line="240" w:lineRule="auto"/>
              <w:jc w:val="center"/>
              <w:rPr>
                <w:rFonts w:ascii="Palatino Linotype" w:hAnsi="Palatino Linotype"/>
                <w:b/>
                <w:bCs/>
                <w:lang w:eastAsia="hu-HU"/>
              </w:rPr>
            </w:pPr>
            <w:r w:rsidRPr="000500A1">
              <w:rPr>
                <w:rFonts w:ascii="Palatino Linotype" w:hAnsi="Palatino Linotype"/>
                <w:b/>
                <w:bCs/>
                <w:lang w:eastAsia="hu-HU"/>
              </w:rPr>
              <w:t>14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14</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14</w:t>
            </w:r>
          </w:p>
        </w:tc>
      </w:tr>
      <w:tr w:rsidR="00F77A41" w:rsidRPr="0051336D" w:rsidTr="00C705B3">
        <w:trPr>
          <w:trHeight w:val="360"/>
        </w:trPr>
        <w:tc>
          <w:tcPr>
            <w:tcW w:w="2204" w:type="dxa"/>
            <w:vMerge w:val="restart"/>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10898-12</w:t>
            </w:r>
            <w:r w:rsidRPr="0051336D">
              <w:rPr>
                <w:rFonts w:ascii="Palatino Linotype" w:hAnsi="Palatino Linotype"/>
                <w:lang w:eastAsia="hu-HU"/>
              </w:rPr>
              <w:br/>
              <w:t>Sajt- és túrógyártás</w:t>
            </w: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r w:rsidRPr="0051336D">
              <w:rPr>
                <w:rFonts w:ascii="Palatino Linotype" w:hAnsi="Palatino Linotype"/>
                <w:b/>
                <w:bCs/>
                <w:lang w:eastAsia="hu-HU"/>
              </w:rPr>
              <w:t>Sajt- és túrógyártás technológiája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108</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108</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108</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108</w:t>
            </w:r>
          </w:p>
        </w:tc>
      </w:tr>
      <w:tr w:rsidR="00F77A41" w:rsidRPr="0051336D" w:rsidTr="00C705B3">
        <w:trPr>
          <w:trHeight w:val="67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sajt- és túrógyártás munka-, tűz-, környezetvédelmi</w:t>
            </w:r>
            <w:r>
              <w:rPr>
                <w:rFonts w:ascii="Palatino Linotype" w:hAnsi="Palatino Linotype"/>
                <w:lang w:eastAsia="hu-HU"/>
              </w:rPr>
              <w:t xml:space="preserve"> </w:t>
            </w:r>
            <w:r w:rsidRPr="0051336D">
              <w:rPr>
                <w:rFonts w:ascii="Palatino Linotype" w:hAnsi="Palatino Linotype"/>
                <w:lang w:eastAsia="hu-HU"/>
              </w:rPr>
              <w:t>és higiéniai előírásai</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5</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c>
          <w:tcPr>
            <w:tcW w:w="515" w:type="dxa"/>
            <w:tcBorders>
              <w:top w:val="nil"/>
              <w:left w:val="nil"/>
              <w:bottom w:val="single" w:sz="8" w:space="0" w:color="auto"/>
              <w:right w:val="single" w:sz="8" w:space="0" w:color="auto"/>
            </w:tcBorders>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5</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sajt- és túrógyártás technológiája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70</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70</w:t>
            </w:r>
          </w:p>
        </w:tc>
        <w:tc>
          <w:tcPr>
            <w:tcW w:w="515" w:type="dxa"/>
            <w:tcBorders>
              <w:top w:val="nil"/>
              <w:left w:val="nil"/>
              <w:bottom w:val="single" w:sz="8" w:space="0" w:color="auto"/>
              <w:right w:val="single" w:sz="8" w:space="0" w:color="auto"/>
            </w:tcBorders>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70</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 </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70</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sajt- és túrógyártás gépei, berendezései</w:t>
            </w:r>
          </w:p>
        </w:tc>
        <w:tc>
          <w:tcPr>
            <w:tcW w:w="1210"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4" w:space="0" w:color="auto"/>
              <w:right w:val="single" w:sz="8" w:space="0" w:color="auto"/>
            </w:tcBorders>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25</w:t>
            </w:r>
          </w:p>
        </w:tc>
        <w:tc>
          <w:tcPr>
            <w:tcW w:w="470"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25</w:t>
            </w:r>
          </w:p>
        </w:tc>
        <w:tc>
          <w:tcPr>
            <w:tcW w:w="515" w:type="dxa"/>
            <w:tcBorders>
              <w:top w:val="nil"/>
              <w:left w:val="nil"/>
              <w:bottom w:val="single" w:sz="4" w:space="0" w:color="auto"/>
              <w:right w:val="single" w:sz="8" w:space="0" w:color="auto"/>
            </w:tcBorders>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25</w:t>
            </w:r>
          </w:p>
        </w:tc>
        <w:tc>
          <w:tcPr>
            <w:tcW w:w="502"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700"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 </w:t>
            </w:r>
          </w:p>
        </w:tc>
        <w:tc>
          <w:tcPr>
            <w:tcW w:w="996"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25</w:t>
            </w:r>
          </w:p>
        </w:tc>
      </w:tr>
      <w:tr w:rsidR="00F77A41" w:rsidRPr="0051336D" w:rsidTr="00C705B3">
        <w:trPr>
          <w:trHeight w:val="675"/>
        </w:trPr>
        <w:tc>
          <w:tcPr>
            <w:tcW w:w="2204" w:type="dxa"/>
            <w:vMerge/>
            <w:tcBorders>
              <w:top w:val="single" w:sz="8" w:space="0" w:color="000000"/>
              <w:left w:val="single" w:sz="8" w:space="0" w:color="auto"/>
              <w:bottom w:val="nil"/>
              <w:right w:val="single" w:sz="4"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sajt- és a túróféleségek minőségi és minősítési előírásai</w:t>
            </w:r>
          </w:p>
        </w:tc>
        <w:tc>
          <w:tcPr>
            <w:tcW w:w="121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8</w:t>
            </w:r>
          </w:p>
        </w:tc>
        <w:tc>
          <w:tcPr>
            <w:tcW w:w="470"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8</w:t>
            </w:r>
          </w:p>
        </w:tc>
        <w:tc>
          <w:tcPr>
            <w:tcW w:w="515" w:type="dxa"/>
            <w:tcBorders>
              <w:top w:val="single" w:sz="4" w:space="0" w:color="auto"/>
              <w:left w:val="single" w:sz="4" w:space="0" w:color="auto"/>
              <w:bottom w:val="single" w:sz="4" w:space="0" w:color="auto"/>
              <w:right w:val="single" w:sz="4" w:space="0" w:color="auto"/>
            </w:tcBorders>
            <w:vAlign w:val="center"/>
          </w:tcPr>
          <w:p w:rsidR="00F77A41" w:rsidRPr="000500A1" w:rsidRDefault="00F77A41" w:rsidP="0051336D">
            <w:pPr>
              <w:spacing w:after="0" w:line="240" w:lineRule="auto"/>
              <w:jc w:val="center"/>
              <w:rPr>
                <w:rFonts w:ascii="Palatino Linotype" w:hAnsi="Palatino Linotype"/>
                <w:i/>
                <w:lang w:eastAsia="hu-HU"/>
              </w:rPr>
            </w:pPr>
            <w:r w:rsidRPr="000500A1">
              <w:rPr>
                <w:rFonts w:ascii="Palatino Linotype" w:hAnsi="Palatino Linotype"/>
                <w:i/>
                <w:lang w:eastAsia="hu-HU"/>
              </w:rPr>
              <w:t>8</w:t>
            </w:r>
          </w:p>
        </w:tc>
        <w:tc>
          <w:tcPr>
            <w:tcW w:w="502"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8</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r w:rsidRPr="0051336D">
              <w:rPr>
                <w:rFonts w:ascii="Palatino Linotype" w:hAnsi="Palatino Linotype"/>
                <w:b/>
                <w:bCs/>
                <w:lang w:eastAsia="hu-HU"/>
              </w:rPr>
              <w:t>Sajt- és túrógyártás gyakorlata</w:t>
            </w:r>
          </w:p>
        </w:tc>
        <w:tc>
          <w:tcPr>
            <w:tcW w:w="1210"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97" w:type="dxa"/>
            <w:tcBorders>
              <w:top w:val="single" w:sz="4" w:space="0" w:color="auto"/>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4"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single" w:sz="4" w:space="0" w:color="auto"/>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252</w:t>
            </w:r>
          </w:p>
        </w:tc>
        <w:tc>
          <w:tcPr>
            <w:tcW w:w="507" w:type="dxa"/>
            <w:vMerge/>
            <w:tcBorders>
              <w:top w:val="single" w:sz="4"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single" w:sz="4" w:space="0" w:color="auto"/>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252</w:t>
            </w:r>
          </w:p>
        </w:tc>
        <w:tc>
          <w:tcPr>
            <w:tcW w:w="515"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single" w:sz="4" w:space="0" w:color="auto"/>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252</w:t>
            </w:r>
          </w:p>
        </w:tc>
        <w:tc>
          <w:tcPr>
            <w:tcW w:w="507" w:type="dxa"/>
            <w:vMerge/>
            <w:tcBorders>
              <w:top w:val="single" w:sz="4"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single" w:sz="4" w:space="0" w:color="auto"/>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252</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Sajt- és túró gyártása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200</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200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200</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200</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Gépek, berendezések napi karbantartása, tisztítása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30</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30</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30</w:t>
            </w:r>
          </w:p>
        </w:tc>
      </w:tr>
      <w:tr w:rsidR="00F77A41" w:rsidRPr="0051336D" w:rsidTr="00C705B3">
        <w:trPr>
          <w:trHeight w:val="67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Alapanyag-, gyártásközi és késztermék-ellenőrzési vizsgálatok, minősítés</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22</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22</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22</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22</w:t>
            </w:r>
          </w:p>
        </w:tc>
      </w:tr>
      <w:tr w:rsidR="00F77A41" w:rsidRPr="0051336D" w:rsidTr="00C705B3">
        <w:trPr>
          <w:trHeight w:val="360"/>
        </w:trPr>
        <w:tc>
          <w:tcPr>
            <w:tcW w:w="2204" w:type="dxa"/>
            <w:vMerge w:val="restart"/>
            <w:tcBorders>
              <w:top w:val="single" w:sz="8" w:space="0" w:color="000000"/>
              <w:left w:val="single" w:sz="8" w:space="0" w:color="auto"/>
              <w:bottom w:val="nil"/>
              <w:right w:val="single" w:sz="8" w:space="0" w:color="auto"/>
            </w:tcBorders>
            <w:vAlign w:val="center"/>
          </w:tcPr>
          <w:p w:rsidR="00F77A41" w:rsidRDefault="00F77A41" w:rsidP="00083467">
            <w:pPr>
              <w:spacing w:after="0" w:line="240" w:lineRule="auto"/>
              <w:rPr>
                <w:rFonts w:ascii="Palatino Linotype" w:hAnsi="Palatino Linotype"/>
                <w:lang w:eastAsia="hu-HU"/>
              </w:rPr>
            </w:pPr>
            <w:r w:rsidRPr="0051336D">
              <w:rPr>
                <w:rFonts w:ascii="Palatino Linotype" w:hAnsi="Palatino Linotype"/>
                <w:lang w:eastAsia="hu-HU"/>
              </w:rPr>
              <w:t>10899-12</w:t>
            </w:r>
            <w:r w:rsidRPr="0051336D">
              <w:rPr>
                <w:rFonts w:ascii="Palatino Linotype" w:hAnsi="Palatino Linotype"/>
                <w:lang w:eastAsia="hu-HU"/>
              </w:rPr>
              <w:br w:type="page"/>
            </w:r>
          </w:p>
          <w:p w:rsidR="00F77A41" w:rsidRPr="0051336D" w:rsidRDefault="00F77A41" w:rsidP="00083467">
            <w:pPr>
              <w:spacing w:after="0" w:line="240" w:lineRule="auto"/>
              <w:rPr>
                <w:rFonts w:ascii="Palatino Linotype" w:hAnsi="Palatino Linotype"/>
                <w:lang w:eastAsia="hu-HU"/>
              </w:rPr>
            </w:pPr>
            <w:r w:rsidRPr="0051336D">
              <w:rPr>
                <w:rFonts w:ascii="Palatino Linotype" w:hAnsi="Palatino Linotype"/>
                <w:lang w:eastAsia="hu-HU"/>
              </w:rPr>
              <w:t>Sörgyártás és jövedéki szabályozás</w:t>
            </w:r>
          </w:p>
        </w:tc>
        <w:tc>
          <w:tcPr>
            <w:tcW w:w="4176" w:type="dxa"/>
            <w:tcBorders>
              <w:top w:val="nil"/>
              <w:left w:val="nil"/>
              <w:bottom w:val="single" w:sz="8" w:space="0" w:color="auto"/>
              <w:right w:val="single" w:sz="8" w:space="0" w:color="auto"/>
            </w:tcBorders>
            <w:vAlign w:val="center"/>
          </w:tcPr>
          <w:p w:rsidR="00F77A41" w:rsidRPr="00C705B3" w:rsidRDefault="00F77A41" w:rsidP="0051336D">
            <w:pPr>
              <w:spacing w:after="0" w:line="240" w:lineRule="auto"/>
              <w:rPr>
                <w:rFonts w:ascii="Palatino Linotype" w:hAnsi="Palatino Linotype"/>
                <w:b/>
                <w:bCs/>
                <w:color w:val="000000"/>
                <w:lang w:eastAsia="hu-HU"/>
              </w:rPr>
            </w:pPr>
            <w:r w:rsidRPr="00C705B3">
              <w:rPr>
                <w:rFonts w:ascii="Palatino Linotype" w:hAnsi="Palatino Linotype"/>
                <w:b/>
                <w:bCs/>
                <w:color w:val="000000"/>
                <w:lang w:eastAsia="hu-HU"/>
              </w:rPr>
              <w:t>A sör gyártása és a jövedéki szabályozás</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96</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96</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96</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96</w:t>
            </w:r>
          </w:p>
        </w:tc>
      </w:tr>
      <w:tr w:rsidR="00F77A41" w:rsidRPr="0051336D" w:rsidTr="00C705B3">
        <w:trPr>
          <w:trHeight w:val="67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sörgyártás munka-, tűz-, környezetvédelmi</w:t>
            </w:r>
            <w:r>
              <w:rPr>
                <w:rFonts w:ascii="Palatino Linotype" w:hAnsi="Palatino Linotype"/>
                <w:lang w:eastAsia="hu-HU"/>
              </w:rPr>
              <w:t xml:space="preserve"> </w:t>
            </w:r>
            <w:r w:rsidRPr="0051336D">
              <w:rPr>
                <w:rFonts w:ascii="Palatino Linotype" w:hAnsi="Palatino Linotype"/>
                <w:lang w:eastAsia="hu-HU"/>
              </w:rPr>
              <w:t>és higiéniai előírásai</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 xml:space="preserve">A sörgyártás technológiája </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noWrap/>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56</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56</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noWrap/>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56</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56</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Jövedéki ismeretek, jogi szabályozás</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noWrap/>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10</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noWrap/>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10</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sörgyártás gépei, berendezései</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noWrap/>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20</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noWrap/>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20</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20</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sör minőségi és minősítési előírásai</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noWrap/>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noWrap/>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r w:rsidRPr="0051336D">
              <w:rPr>
                <w:rFonts w:ascii="Palatino Linotype" w:hAnsi="Palatino Linotype"/>
                <w:b/>
                <w:bCs/>
                <w:lang w:eastAsia="hu-HU"/>
              </w:rPr>
              <w:t>A sörgyártás gyakorlata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192</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192</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 </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192</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192</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sör gyártása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150</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150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70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150</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150</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Gépek, berendezések napi karbantartása, tisztítása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28</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28</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 </w:t>
            </w:r>
          </w:p>
        </w:tc>
        <w:tc>
          <w:tcPr>
            <w:tcW w:w="70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28</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28</w:t>
            </w:r>
          </w:p>
        </w:tc>
      </w:tr>
      <w:tr w:rsidR="00F77A41" w:rsidRPr="0051336D" w:rsidTr="00C705B3">
        <w:trPr>
          <w:trHeight w:val="67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Alapanyag-, gyártásközi és késztermék-ellenőrzési vizsgálatok, minősítés</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14</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14</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14</w:t>
            </w:r>
          </w:p>
        </w:tc>
      </w:tr>
      <w:tr w:rsidR="00F77A41" w:rsidRPr="0051336D" w:rsidTr="00C705B3">
        <w:trPr>
          <w:trHeight w:val="360"/>
        </w:trPr>
        <w:tc>
          <w:tcPr>
            <w:tcW w:w="2204" w:type="dxa"/>
            <w:vMerge w:val="restart"/>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10900-12</w:t>
            </w:r>
            <w:r w:rsidRPr="0051336D">
              <w:rPr>
                <w:rFonts w:ascii="Palatino Linotype" w:hAnsi="Palatino Linotype"/>
                <w:lang w:eastAsia="hu-HU"/>
              </w:rPr>
              <w:br/>
              <w:t>Tejtermékgyártás</w:t>
            </w: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r w:rsidRPr="0051336D">
              <w:rPr>
                <w:rFonts w:ascii="Palatino Linotype" w:hAnsi="Palatino Linotype"/>
                <w:b/>
                <w:bCs/>
                <w:lang w:eastAsia="hu-HU"/>
              </w:rPr>
              <w:t>A tejtermékgyártás technológiája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108</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108</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126</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126</w:t>
            </w:r>
          </w:p>
        </w:tc>
      </w:tr>
      <w:tr w:rsidR="00F77A41" w:rsidRPr="0051336D" w:rsidTr="00C705B3">
        <w:trPr>
          <w:trHeight w:val="67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tejtermékgyártás munka-, tűz-, környezetvédelmi</w:t>
            </w:r>
            <w:r>
              <w:rPr>
                <w:rFonts w:ascii="Palatino Linotype" w:hAnsi="Palatino Linotype"/>
                <w:lang w:eastAsia="hu-HU"/>
              </w:rPr>
              <w:t xml:space="preserve"> </w:t>
            </w:r>
            <w:r w:rsidRPr="0051336D">
              <w:rPr>
                <w:rFonts w:ascii="Palatino Linotype" w:hAnsi="Palatino Linotype"/>
                <w:lang w:eastAsia="hu-HU"/>
              </w:rPr>
              <w:t>és higiéniai előírásai</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c>
          <w:tcPr>
            <w:tcW w:w="515"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tejtermékgyártás technológiája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70</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70</w:t>
            </w:r>
          </w:p>
        </w:tc>
        <w:tc>
          <w:tcPr>
            <w:tcW w:w="515"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75</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75</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tejtermékgyártás gépei, berendezései</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25</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25</w:t>
            </w:r>
          </w:p>
        </w:tc>
        <w:tc>
          <w:tcPr>
            <w:tcW w:w="515"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30</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30</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tejtermékek minőségi és minősítési előírásai</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8</w:t>
            </w: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 </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8</w:t>
            </w:r>
          </w:p>
        </w:tc>
        <w:tc>
          <w:tcPr>
            <w:tcW w:w="515"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10</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r w:rsidRPr="0051336D">
              <w:rPr>
                <w:rFonts w:ascii="Palatino Linotype" w:hAnsi="Palatino Linotype"/>
                <w:b/>
                <w:bCs/>
                <w:lang w:eastAsia="hu-HU"/>
              </w:rPr>
              <w:t>A tejtermékgyártás gyakorlata</w:t>
            </w:r>
          </w:p>
        </w:tc>
        <w:tc>
          <w:tcPr>
            <w:tcW w:w="1210"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97"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360</w:t>
            </w:r>
          </w:p>
        </w:tc>
        <w:tc>
          <w:tcPr>
            <w:tcW w:w="507" w:type="dxa"/>
            <w:vMerge/>
            <w:tcBorders>
              <w:top w:val="single" w:sz="8" w:space="0" w:color="auto"/>
              <w:left w:val="single" w:sz="8" w:space="0" w:color="auto"/>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360</w:t>
            </w:r>
          </w:p>
        </w:tc>
        <w:tc>
          <w:tcPr>
            <w:tcW w:w="515"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360</w:t>
            </w:r>
          </w:p>
        </w:tc>
        <w:tc>
          <w:tcPr>
            <w:tcW w:w="507" w:type="dxa"/>
            <w:vMerge/>
            <w:tcBorders>
              <w:top w:val="single" w:sz="8" w:space="0" w:color="auto"/>
              <w:left w:val="single" w:sz="8" w:space="0" w:color="auto"/>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360</w:t>
            </w:r>
          </w:p>
        </w:tc>
      </w:tr>
      <w:tr w:rsidR="00F77A41" w:rsidRPr="0051336D" w:rsidTr="00C705B3">
        <w:trPr>
          <w:trHeight w:val="360"/>
        </w:trPr>
        <w:tc>
          <w:tcPr>
            <w:tcW w:w="2204" w:type="dxa"/>
            <w:vMerge/>
            <w:tcBorders>
              <w:top w:val="single" w:sz="8" w:space="0" w:color="000000"/>
              <w:left w:val="single" w:sz="8" w:space="0" w:color="auto"/>
              <w:bottom w:val="nil"/>
              <w:right w:val="single" w:sz="4"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Tejtermékgyártás</w:t>
            </w:r>
          </w:p>
        </w:tc>
        <w:tc>
          <w:tcPr>
            <w:tcW w:w="121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260</w:t>
            </w: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260</w:t>
            </w:r>
          </w:p>
        </w:tc>
        <w:tc>
          <w:tcPr>
            <w:tcW w:w="515"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260</w:t>
            </w: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260</w:t>
            </w:r>
          </w:p>
        </w:tc>
      </w:tr>
      <w:tr w:rsidR="00F77A41" w:rsidRPr="0051336D" w:rsidTr="00C705B3">
        <w:trPr>
          <w:trHeight w:val="360"/>
        </w:trPr>
        <w:tc>
          <w:tcPr>
            <w:tcW w:w="2204" w:type="dxa"/>
            <w:vMerge/>
            <w:tcBorders>
              <w:top w:val="single" w:sz="8" w:space="0" w:color="000000"/>
              <w:left w:val="single" w:sz="8" w:space="0" w:color="auto"/>
              <w:bottom w:val="nil"/>
              <w:right w:val="single" w:sz="4"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Gépek, berendezések napi karbantartása, tisztítása</w:t>
            </w:r>
          </w:p>
        </w:tc>
        <w:tc>
          <w:tcPr>
            <w:tcW w:w="121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50</w:t>
            </w: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50</w:t>
            </w:r>
          </w:p>
        </w:tc>
        <w:tc>
          <w:tcPr>
            <w:tcW w:w="515"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50</w:t>
            </w: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50</w:t>
            </w:r>
          </w:p>
        </w:tc>
      </w:tr>
      <w:tr w:rsidR="00F77A41" w:rsidRPr="0051336D" w:rsidTr="00C705B3">
        <w:trPr>
          <w:trHeight w:val="67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Alapanyag-, gyártásközi és késztermék-ellenőrzési vizsgálatok, minősítés</w:t>
            </w:r>
          </w:p>
        </w:tc>
        <w:tc>
          <w:tcPr>
            <w:tcW w:w="1210"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single" w:sz="4" w:space="0" w:color="auto"/>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4"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single" w:sz="4" w:space="0" w:color="auto"/>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50</w:t>
            </w:r>
          </w:p>
        </w:tc>
        <w:tc>
          <w:tcPr>
            <w:tcW w:w="507" w:type="dxa"/>
            <w:vMerge/>
            <w:tcBorders>
              <w:top w:val="single" w:sz="4"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single" w:sz="4" w:space="0" w:color="auto"/>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50</w:t>
            </w:r>
          </w:p>
        </w:tc>
        <w:tc>
          <w:tcPr>
            <w:tcW w:w="515"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single" w:sz="4" w:space="0" w:color="auto"/>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50</w:t>
            </w:r>
          </w:p>
        </w:tc>
        <w:tc>
          <w:tcPr>
            <w:tcW w:w="507" w:type="dxa"/>
            <w:vMerge/>
            <w:tcBorders>
              <w:top w:val="single" w:sz="4"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single" w:sz="4" w:space="0" w:color="auto"/>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50</w:t>
            </w:r>
          </w:p>
        </w:tc>
      </w:tr>
      <w:tr w:rsidR="00F77A41" w:rsidRPr="0051336D" w:rsidTr="00C705B3">
        <w:trPr>
          <w:trHeight w:val="705"/>
        </w:trPr>
        <w:tc>
          <w:tcPr>
            <w:tcW w:w="2204" w:type="dxa"/>
            <w:vMerge w:val="restart"/>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lastRenderedPageBreak/>
              <w:t>10901-12</w:t>
            </w:r>
            <w:r w:rsidRPr="0051336D">
              <w:rPr>
                <w:rFonts w:ascii="Palatino Linotype" w:hAnsi="Palatino Linotype"/>
                <w:lang w:eastAsia="hu-HU"/>
              </w:rPr>
              <w:br/>
              <w:t>Üdítőital-, ásványvíz- és szikvízgyártás</w:t>
            </w: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r w:rsidRPr="0051336D">
              <w:rPr>
                <w:rFonts w:ascii="Palatino Linotype" w:hAnsi="Palatino Linotype"/>
                <w:b/>
                <w:bCs/>
                <w:lang w:eastAsia="hu-HU"/>
              </w:rPr>
              <w:t>Az üdítőital-, ásványvíz- és szikvízgyártás technológiája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72</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72</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80</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80</w:t>
            </w:r>
          </w:p>
        </w:tc>
      </w:tr>
      <w:tr w:rsidR="00F77A41" w:rsidRPr="0051336D" w:rsidTr="00C705B3">
        <w:trPr>
          <w:trHeight w:val="67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Az üdítőital-, ásványvíz- és szikvízgyártás munka-, tűz-, környezetvédelmi</w:t>
            </w:r>
            <w:r>
              <w:rPr>
                <w:rFonts w:ascii="Palatino Linotype" w:hAnsi="Palatino Linotype"/>
                <w:lang w:eastAsia="hu-HU"/>
              </w:rPr>
              <w:t xml:space="preserve"> </w:t>
            </w:r>
            <w:r w:rsidRPr="0051336D">
              <w:rPr>
                <w:rFonts w:ascii="Palatino Linotype" w:hAnsi="Palatino Linotype"/>
                <w:lang w:eastAsia="hu-HU"/>
              </w:rPr>
              <w:t>és higiéniai előírásai</w:t>
            </w:r>
          </w:p>
        </w:tc>
        <w:tc>
          <w:tcPr>
            <w:tcW w:w="121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r>
      <w:tr w:rsidR="00F77A41" w:rsidRPr="0051336D" w:rsidTr="00C705B3">
        <w:trPr>
          <w:trHeight w:val="70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Az üdítőital-, ásványvíz- és szikvízgyártás technológiája</w:t>
            </w:r>
          </w:p>
        </w:tc>
        <w:tc>
          <w:tcPr>
            <w:tcW w:w="121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40</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40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48</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48</w:t>
            </w:r>
          </w:p>
        </w:tc>
      </w:tr>
      <w:tr w:rsidR="00F77A41" w:rsidRPr="0051336D" w:rsidTr="00C705B3">
        <w:trPr>
          <w:trHeight w:val="67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Az üdítőital-, ásványvíz- és szikvízgyártás gépei, berendezései</w:t>
            </w:r>
          </w:p>
        </w:tc>
        <w:tc>
          <w:tcPr>
            <w:tcW w:w="121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22</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22</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25</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25</w:t>
            </w:r>
          </w:p>
        </w:tc>
      </w:tr>
      <w:tr w:rsidR="00F77A41" w:rsidRPr="0051336D" w:rsidTr="00C705B3">
        <w:trPr>
          <w:trHeight w:val="67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Az üdítőital-, ásványvíz- és szikvíz minőségi és minősítési előírásai</w:t>
            </w:r>
          </w:p>
        </w:tc>
        <w:tc>
          <w:tcPr>
            <w:tcW w:w="121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r>
      <w:tr w:rsidR="00F77A41" w:rsidRPr="0051336D" w:rsidTr="00C705B3">
        <w:trPr>
          <w:trHeight w:val="49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r w:rsidRPr="0051336D">
              <w:rPr>
                <w:rFonts w:ascii="Palatino Linotype" w:hAnsi="Palatino Linotype"/>
                <w:b/>
                <w:bCs/>
                <w:lang w:eastAsia="hu-HU"/>
              </w:rPr>
              <w:t>Az üdítőital-, ásványvíz- és szikvízgyártás gyakorlata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180</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180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195</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195</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Üdítőital-, ásványvíz- és szikvízgyártás</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140</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140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150</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150</w:t>
            </w: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Gépek, berendezések napi karbantartása, tisztítása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20</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25</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25</w:t>
            </w:r>
          </w:p>
        </w:tc>
      </w:tr>
      <w:tr w:rsidR="00F77A41" w:rsidRPr="0051336D" w:rsidTr="00C705B3">
        <w:trPr>
          <w:trHeight w:val="67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Alapanyag-, gyártásközi és késztermék-ellenőrzési vizsgálatok, minősítés</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20</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20</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20</w:t>
            </w:r>
          </w:p>
        </w:tc>
      </w:tr>
      <w:tr w:rsidR="00F77A41" w:rsidRPr="0051336D" w:rsidTr="00C705B3">
        <w:trPr>
          <w:trHeight w:val="360"/>
        </w:trPr>
        <w:tc>
          <w:tcPr>
            <w:tcW w:w="2204" w:type="dxa"/>
            <w:vMerge w:val="restart"/>
            <w:tcBorders>
              <w:top w:val="single" w:sz="8" w:space="0" w:color="000000"/>
              <w:left w:val="single" w:sz="8" w:space="0" w:color="auto"/>
              <w:bottom w:val="nil"/>
              <w:right w:val="single" w:sz="8" w:space="0" w:color="auto"/>
            </w:tcBorders>
            <w:vAlign w:val="center"/>
          </w:tcPr>
          <w:p w:rsidR="00F77A41"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10902-12</w:t>
            </w:r>
            <w:r w:rsidRPr="0051336D">
              <w:rPr>
                <w:rFonts w:ascii="Palatino Linotype" w:hAnsi="Palatino Linotype"/>
                <w:lang w:eastAsia="hu-HU"/>
              </w:rPr>
              <w:br w:type="page"/>
            </w:r>
          </w:p>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Zöldség-, gyümölcsfeldolgozás</w:t>
            </w: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r w:rsidRPr="0051336D">
              <w:rPr>
                <w:rFonts w:ascii="Palatino Linotype" w:hAnsi="Palatino Linotype"/>
                <w:b/>
                <w:bCs/>
                <w:lang w:eastAsia="hu-HU"/>
              </w:rPr>
              <w:t>A zöldség-, gyümölcsfeldolgozás technológiája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72</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72</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72</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 </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r>
      <w:tr w:rsidR="00F77A41" w:rsidRPr="0051336D" w:rsidTr="00C705B3">
        <w:trPr>
          <w:trHeight w:val="67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zöldség-, gyümölcsfeldolgozás munka-, tűz-, környezetvédelmi</w:t>
            </w:r>
            <w:r>
              <w:rPr>
                <w:rFonts w:ascii="Palatino Linotype" w:hAnsi="Palatino Linotype"/>
                <w:lang w:eastAsia="hu-HU"/>
              </w:rPr>
              <w:t xml:space="preserve"> </w:t>
            </w:r>
            <w:r w:rsidRPr="0051336D">
              <w:rPr>
                <w:rFonts w:ascii="Palatino Linotype" w:hAnsi="Palatino Linotype"/>
                <w:lang w:eastAsia="hu-HU"/>
              </w:rPr>
              <w:t>és higiéniai előírásai</w:t>
            </w:r>
          </w:p>
        </w:tc>
        <w:tc>
          <w:tcPr>
            <w:tcW w:w="121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c>
          <w:tcPr>
            <w:tcW w:w="515"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zöldség-, gyümölcsfeldolgozás technológiája</w:t>
            </w:r>
          </w:p>
        </w:tc>
        <w:tc>
          <w:tcPr>
            <w:tcW w:w="121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40</w:t>
            </w: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40</w:t>
            </w:r>
          </w:p>
        </w:tc>
        <w:tc>
          <w:tcPr>
            <w:tcW w:w="515"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40</w:t>
            </w: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zöldség-, gyümölcsfeldolgozás gépei, berendezései</w:t>
            </w:r>
          </w:p>
        </w:tc>
        <w:tc>
          <w:tcPr>
            <w:tcW w:w="1210" w:type="dxa"/>
            <w:tcBorders>
              <w:top w:val="nil"/>
              <w:left w:val="nil"/>
              <w:bottom w:val="single" w:sz="4"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22</w:t>
            </w:r>
          </w:p>
        </w:tc>
        <w:tc>
          <w:tcPr>
            <w:tcW w:w="497"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22</w:t>
            </w:r>
          </w:p>
        </w:tc>
        <w:tc>
          <w:tcPr>
            <w:tcW w:w="515" w:type="dxa"/>
            <w:tcBorders>
              <w:top w:val="nil"/>
              <w:left w:val="nil"/>
              <w:bottom w:val="single" w:sz="4"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22</w:t>
            </w:r>
          </w:p>
        </w:tc>
        <w:tc>
          <w:tcPr>
            <w:tcW w:w="502"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507" w:type="dxa"/>
            <w:vMerge/>
            <w:tcBorders>
              <w:top w:val="single" w:sz="8" w:space="0" w:color="auto"/>
              <w:left w:val="single" w:sz="8" w:space="0" w:color="auto"/>
              <w:bottom w:val="single" w:sz="4"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4"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4"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r>
      <w:tr w:rsidR="00F77A41" w:rsidRPr="0051336D" w:rsidTr="00C705B3">
        <w:trPr>
          <w:trHeight w:val="675"/>
        </w:trPr>
        <w:tc>
          <w:tcPr>
            <w:tcW w:w="2204" w:type="dxa"/>
            <w:vMerge/>
            <w:tcBorders>
              <w:top w:val="single" w:sz="8" w:space="0" w:color="000000"/>
              <w:left w:val="single" w:sz="8" w:space="0" w:color="auto"/>
              <w:bottom w:val="nil"/>
              <w:right w:val="single" w:sz="4"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 zöldség-, gyümölcsfeldolgozás termékeinek minőségi és minősítési előírásai</w:t>
            </w:r>
          </w:p>
        </w:tc>
        <w:tc>
          <w:tcPr>
            <w:tcW w:w="1210" w:type="dxa"/>
            <w:tcBorders>
              <w:top w:val="single" w:sz="4" w:space="0" w:color="auto"/>
              <w:left w:val="single" w:sz="4" w:space="0" w:color="auto"/>
              <w:bottom w:val="single" w:sz="4" w:space="0" w:color="auto"/>
              <w:right w:val="single" w:sz="4"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497"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w:t>
            </w:r>
          </w:p>
        </w:tc>
        <w:tc>
          <w:tcPr>
            <w:tcW w:w="515" w:type="dxa"/>
            <w:tcBorders>
              <w:top w:val="single" w:sz="4" w:space="0" w:color="auto"/>
              <w:left w:val="single" w:sz="4" w:space="0" w:color="auto"/>
              <w:bottom w:val="single" w:sz="4" w:space="0" w:color="auto"/>
              <w:right w:val="single" w:sz="4"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5</w:t>
            </w:r>
          </w:p>
        </w:tc>
        <w:tc>
          <w:tcPr>
            <w:tcW w:w="502"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r>
      <w:tr w:rsidR="00F77A41" w:rsidRPr="0051336D" w:rsidTr="00C705B3">
        <w:trPr>
          <w:trHeight w:val="360"/>
        </w:trPr>
        <w:tc>
          <w:tcPr>
            <w:tcW w:w="2204" w:type="dxa"/>
            <w:vMerge/>
            <w:tcBorders>
              <w:top w:val="single" w:sz="8" w:space="0" w:color="000000"/>
              <w:left w:val="single" w:sz="8" w:space="0" w:color="auto"/>
              <w:bottom w:val="nil"/>
              <w:right w:val="single" w:sz="4"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r w:rsidRPr="0051336D">
              <w:rPr>
                <w:rFonts w:ascii="Palatino Linotype" w:hAnsi="Palatino Linotype"/>
                <w:b/>
                <w:bCs/>
                <w:lang w:eastAsia="hu-HU"/>
              </w:rPr>
              <w:t>A zöldség-, gyümölcsfeldolgozás gyakorlata</w:t>
            </w:r>
          </w:p>
        </w:tc>
        <w:tc>
          <w:tcPr>
            <w:tcW w:w="121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97"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180</w:t>
            </w: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 </w:t>
            </w:r>
          </w:p>
        </w:tc>
        <w:tc>
          <w:tcPr>
            <w:tcW w:w="568"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180</w:t>
            </w:r>
          </w:p>
        </w:tc>
        <w:tc>
          <w:tcPr>
            <w:tcW w:w="515"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216</w:t>
            </w:r>
          </w:p>
        </w:tc>
        <w:tc>
          <w:tcPr>
            <w:tcW w:w="507" w:type="dxa"/>
            <w:vMerge/>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single" w:sz="4" w:space="0" w:color="auto"/>
              <w:left w:val="single" w:sz="4" w:space="0" w:color="auto"/>
              <w:bottom w:val="single" w:sz="4" w:space="0" w:color="auto"/>
              <w:right w:val="single" w:sz="4"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single" w:sz="4" w:space="0" w:color="auto"/>
              <w:left w:val="single" w:sz="4" w:space="0" w:color="auto"/>
              <w:bottom w:val="single" w:sz="4" w:space="0" w:color="auto"/>
              <w:right w:val="single" w:sz="4"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Zöldség-, gyümölcsfeldolgozás</w:t>
            </w:r>
          </w:p>
        </w:tc>
        <w:tc>
          <w:tcPr>
            <w:tcW w:w="1210"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single" w:sz="4" w:space="0" w:color="auto"/>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140</w:t>
            </w:r>
          </w:p>
        </w:tc>
        <w:tc>
          <w:tcPr>
            <w:tcW w:w="507" w:type="dxa"/>
            <w:vMerge/>
            <w:tcBorders>
              <w:top w:val="single" w:sz="4"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single" w:sz="4" w:space="0" w:color="auto"/>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4"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568" w:type="dxa"/>
            <w:tcBorders>
              <w:top w:val="single" w:sz="4" w:space="0" w:color="auto"/>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140</w:t>
            </w:r>
          </w:p>
        </w:tc>
        <w:tc>
          <w:tcPr>
            <w:tcW w:w="515"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single" w:sz="4" w:space="0" w:color="auto"/>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170</w:t>
            </w:r>
          </w:p>
        </w:tc>
        <w:tc>
          <w:tcPr>
            <w:tcW w:w="507" w:type="dxa"/>
            <w:vMerge/>
            <w:tcBorders>
              <w:top w:val="single" w:sz="4"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single" w:sz="4" w:space="0" w:color="auto"/>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single" w:sz="4" w:space="0" w:color="auto"/>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r>
      <w:tr w:rsidR="00F77A41" w:rsidRPr="0051336D" w:rsidTr="00C705B3">
        <w:trPr>
          <w:trHeight w:val="360"/>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Gépek, berendezések napi karbantartása, tisztítása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20</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24</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r>
      <w:tr w:rsidR="00F77A41" w:rsidRPr="0051336D" w:rsidTr="00C705B3">
        <w:trPr>
          <w:trHeight w:val="675"/>
        </w:trPr>
        <w:tc>
          <w:tcPr>
            <w:tcW w:w="2204" w:type="dxa"/>
            <w:vMerge/>
            <w:tcBorders>
              <w:top w:val="single" w:sz="8" w:space="0" w:color="000000"/>
              <w:left w:val="single" w:sz="8" w:space="0" w:color="auto"/>
              <w:bottom w:val="nil"/>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Alapanyag-, gyártásközi és késztermék-ellenőrzési vizsgálatok, minősítés</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20</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22</w:t>
            </w: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r>
      <w:tr w:rsidR="00F77A41" w:rsidRPr="0051336D" w:rsidTr="00C705B3">
        <w:trPr>
          <w:trHeight w:val="360"/>
        </w:trPr>
        <w:tc>
          <w:tcPr>
            <w:tcW w:w="2204" w:type="dxa"/>
            <w:vMerge w:val="restart"/>
            <w:tcBorders>
              <w:top w:val="single" w:sz="8" w:space="0" w:color="000000"/>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10890-12</w:t>
            </w:r>
            <w:r w:rsidRPr="0051336D">
              <w:rPr>
                <w:rFonts w:ascii="Palatino Linotype" w:hAnsi="Palatino Linotype"/>
                <w:lang w:eastAsia="hu-HU"/>
              </w:rPr>
              <w:br/>
              <w:t>Élelmiszeripari vállalkozások működtetése</w:t>
            </w: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r w:rsidRPr="0051336D">
              <w:rPr>
                <w:rFonts w:ascii="Palatino Linotype" w:hAnsi="Palatino Linotype"/>
                <w:b/>
                <w:bCs/>
                <w:lang w:eastAsia="hu-HU"/>
              </w:rPr>
              <w:t>Élelmiszeripari vállalkozások</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32</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32</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32</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32</w:t>
            </w:r>
          </w:p>
        </w:tc>
      </w:tr>
      <w:tr w:rsidR="00F77A41" w:rsidRPr="0051336D" w:rsidTr="00C705B3">
        <w:trPr>
          <w:trHeight w:val="360"/>
        </w:trPr>
        <w:tc>
          <w:tcPr>
            <w:tcW w:w="2204" w:type="dxa"/>
            <w:vMerge/>
            <w:tcBorders>
              <w:top w:val="single" w:sz="8" w:space="0" w:color="000000"/>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Vállalkozási formák és lehetőségek</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4</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w:t>
            </w:r>
          </w:p>
        </w:tc>
      </w:tr>
      <w:tr w:rsidR="00F77A41" w:rsidRPr="0051336D" w:rsidTr="00C705B3">
        <w:trPr>
          <w:trHeight w:val="360"/>
        </w:trPr>
        <w:tc>
          <w:tcPr>
            <w:tcW w:w="2204" w:type="dxa"/>
            <w:vMerge/>
            <w:tcBorders>
              <w:top w:val="single" w:sz="8" w:space="0" w:color="000000"/>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Vállalkozás létrehozása</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10</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10</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w:t>
            </w:r>
          </w:p>
        </w:tc>
      </w:tr>
      <w:tr w:rsidR="00F77A41" w:rsidRPr="0051336D" w:rsidTr="00C705B3">
        <w:trPr>
          <w:trHeight w:val="360"/>
        </w:trPr>
        <w:tc>
          <w:tcPr>
            <w:tcW w:w="2204" w:type="dxa"/>
            <w:vMerge/>
            <w:tcBorders>
              <w:top w:val="single" w:sz="8" w:space="0" w:color="000000"/>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Vállalkozás működtetése</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16</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16</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16</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16</w:t>
            </w:r>
          </w:p>
        </w:tc>
      </w:tr>
      <w:tr w:rsidR="00F77A41" w:rsidRPr="0051336D" w:rsidTr="00C705B3">
        <w:trPr>
          <w:trHeight w:val="360"/>
        </w:trPr>
        <w:tc>
          <w:tcPr>
            <w:tcW w:w="2204" w:type="dxa"/>
            <w:vMerge/>
            <w:tcBorders>
              <w:top w:val="single" w:sz="8" w:space="0" w:color="000000"/>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Vállalkozás átalakítása, megszüntetése</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2</w:t>
            </w: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w:t>
            </w:r>
          </w:p>
        </w:tc>
      </w:tr>
      <w:tr w:rsidR="00F77A41" w:rsidRPr="0051336D" w:rsidTr="00C705B3">
        <w:trPr>
          <w:trHeight w:val="360"/>
        </w:trPr>
        <w:tc>
          <w:tcPr>
            <w:tcW w:w="2204" w:type="dxa"/>
            <w:vMerge/>
            <w:tcBorders>
              <w:top w:val="single" w:sz="8" w:space="0" w:color="000000"/>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r w:rsidRPr="0051336D">
              <w:rPr>
                <w:rFonts w:ascii="Palatino Linotype" w:hAnsi="Palatino Linotype"/>
                <w:b/>
                <w:bCs/>
                <w:lang w:eastAsia="hu-HU"/>
              </w:rPr>
              <w:t>A működtetés gyakorlati feladatai</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 </w:t>
            </w:r>
          </w:p>
        </w:tc>
        <w:tc>
          <w:tcPr>
            <w:tcW w:w="568"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16</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16</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32</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32</w:t>
            </w:r>
          </w:p>
        </w:tc>
      </w:tr>
      <w:tr w:rsidR="00F77A41" w:rsidRPr="0051336D" w:rsidTr="00C705B3">
        <w:trPr>
          <w:trHeight w:val="360"/>
        </w:trPr>
        <w:tc>
          <w:tcPr>
            <w:tcW w:w="2204" w:type="dxa"/>
            <w:vMerge/>
            <w:tcBorders>
              <w:top w:val="single" w:sz="8" w:space="0" w:color="000000"/>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Dokumentáció</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r w:rsidRPr="0051336D">
              <w:rPr>
                <w:rFonts w:ascii="Palatino Linotype" w:hAnsi="Palatino Linotype"/>
                <w:lang w:eastAsia="hu-HU"/>
              </w:rPr>
              <w:t> </w:t>
            </w:r>
          </w:p>
        </w:tc>
        <w:tc>
          <w:tcPr>
            <w:tcW w:w="568"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4</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8</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8</w:t>
            </w:r>
          </w:p>
        </w:tc>
      </w:tr>
      <w:tr w:rsidR="00F77A41" w:rsidRPr="0051336D" w:rsidTr="00C705B3">
        <w:trPr>
          <w:trHeight w:val="360"/>
        </w:trPr>
        <w:tc>
          <w:tcPr>
            <w:tcW w:w="2204" w:type="dxa"/>
            <w:vMerge/>
            <w:tcBorders>
              <w:top w:val="single" w:sz="8" w:space="0" w:color="000000"/>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Értékesítési adminisztráció</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4</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8</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8</w:t>
            </w:r>
          </w:p>
        </w:tc>
      </w:tr>
      <w:tr w:rsidR="00F77A41" w:rsidRPr="0051336D" w:rsidTr="00C705B3">
        <w:trPr>
          <w:trHeight w:val="360"/>
        </w:trPr>
        <w:tc>
          <w:tcPr>
            <w:tcW w:w="2204" w:type="dxa"/>
            <w:vMerge/>
            <w:tcBorders>
              <w:top w:val="single" w:sz="8" w:space="0" w:color="000000"/>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Adózási adminisztráció</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4</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b/>
                <w:bCs/>
                <w:i/>
                <w:lang w:eastAsia="hu-HU"/>
              </w:rPr>
            </w:pPr>
            <w:r w:rsidRPr="000114BB">
              <w:rPr>
                <w:rFonts w:ascii="Palatino Linotype" w:hAnsi="Palatino Linotype"/>
                <w:b/>
                <w:bCs/>
                <w:i/>
                <w:lang w:eastAsia="hu-HU"/>
              </w:rPr>
              <w:t>8</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8</w:t>
            </w:r>
          </w:p>
        </w:tc>
      </w:tr>
      <w:tr w:rsidR="00F77A41" w:rsidRPr="0051336D" w:rsidTr="00C705B3">
        <w:trPr>
          <w:trHeight w:val="360"/>
        </w:trPr>
        <w:tc>
          <w:tcPr>
            <w:tcW w:w="2204" w:type="dxa"/>
            <w:vMerge/>
            <w:tcBorders>
              <w:top w:val="single" w:sz="8" w:space="0" w:color="000000"/>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p>
        </w:tc>
        <w:tc>
          <w:tcPr>
            <w:tcW w:w="417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Nyilvántartások vezetése</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497"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470"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68"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i/>
                <w:lang w:eastAsia="hu-HU"/>
              </w:rPr>
            </w:pPr>
            <w:r w:rsidRPr="000114BB">
              <w:rPr>
                <w:rFonts w:ascii="Palatino Linotype" w:hAnsi="Palatino Linotype"/>
                <w:i/>
                <w:lang w:eastAsia="hu-HU"/>
              </w:rPr>
              <w:t>4</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4</w:t>
            </w: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lang w:eastAsia="hu-HU"/>
              </w:rPr>
            </w:pPr>
          </w:p>
        </w:tc>
        <w:tc>
          <w:tcPr>
            <w:tcW w:w="502" w:type="dxa"/>
            <w:tcBorders>
              <w:top w:val="nil"/>
              <w:left w:val="nil"/>
              <w:bottom w:val="single" w:sz="8" w:space="0" w:color="auto"/>
              <w:right w:val="single" w:sz="8" w:space="0" w:color="auto"/>
            </w:tcBorders>
            <w:shd w:val="clear" w:color="auto" w:fill="C0C0C0"/>
            <w:vAlign w:val="center"/>
          </w:tcPr>
          <w:p w:rsidR="00F77A41" w:rsidRPr="0051336D" w:rsidRDefault="00F77A41" w:rsidP="0051336D">
            <w:pPr>
              <w:spacing w:after="0" w:line="240" w:lineRule="auto"/>
              <w:jc w:val="center"/>
              <w:rPr>
                <w:rFonts w:ascii="Palatino Linotype" w:hAnsi="Palatino Linotype"/>
                <w:lang w:eastAsia="hu-HU"/>
              </w:rPr>
            </w:pPr>
          </w:p>
        </w:tc>
        <w:tc>
          <w:tcPr>
            <w:tcW w:w="507" w:type="dxa"/>
            <w:vMerge/>
            <w:tcBorders>
              <w:top w:val="single" w:sz="8" w:space="0" w:color="auto"/>
              <w:left w:val="single" w:sz="8" w:space="0" w:color="auto"/>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700" w:type="dxa"/>
            <w:tcBorders>
              <w:top w:val="nil"/>
              <w:left w:val="nil"/>
              <w:bottom w:val="single" w:sz="8" w:space="0" w:color="auto"/>
              <w:right w:val="single" w:sz="8" w:space="0" w:color="auto"/>
            </w:tcBorders>
            <w:shd w:val="clear" w:color="auto" w:fill="C0C0C0"/>
            <w:vAlign w:val="center"/>
          </w:tcPr>
          <w:p w:rsidR="00F77A41" w:rsidRPr="000114BB" w:rsidRDefault="00F77A41" w:rsidP="0051336D">
            <w:pPr>
              <w:spacing w:after="0" w:line="240" w:lineRule="auto"/>
              <w:jc w:val="center"/>
              <w:rPr>
                <w:rFonts w:ascii="Palatino Linotype" w:hAnsi="Palatino Linotype"/>
                <w:b/>
                <w:bCs/>
                <w:i/>
                <w:lang w:eastAsia="hu-HU"/>
              </w:rPr>
            </w:pPr>
            <w:r w:rsidRPr="000114BB">
              <w:rPr>
                <w:rFonts w:ascii="Palatino Linotype" w:hAnsi="Palatino Linotype"/>
                <w:b/>
                <w:bCs/>
                <w:i/>
                <w:lang w:eastAsia="hu-HU"/>
              </w:rPr>
              <w:t>8</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8</w:t>
            </w:r>
          </w:p>
        </w:tc>
      </w:tr>
      <w:tr w:rsidR="00F77A41" w:rsidRPr="0051336D" w:rsidTr="00083467">
        <w:trPr>
          <w:trHeight w:val="360"/>
        </w:trPr>
        <w:tc>
          <w:tcPr>
            <w:tcW w:w="6380" w:type="dxa"/>
            <w:gridSpan w:val="2"/>
            <w:tcBorders>
              <w:top w:val="nil"/>
              <w:left w:val="single" w:sz="8" w:space="0" w:color="auto"/>
              <w:bottom w:val="single" w:sz="8" w:space="0" w:color="auto"/>
              <w:right w:val="single" w:sz="8" w:space="0" w:color="000000"/>
            </w:tcBorders>
            <w:vAlign w:val="center"/>
          </w:tcPr>
          <w:p w:rsidR="00F77A41" w:rsidRPr="000114BB" w:rsidRDefault="00F77A41" w:rsidP="0051336D">
            <w:pPr>
              <w:spacing w:after="0" w:line="240" w:lineRule="auto"/>
              <w:rPr>
                <w:rFonts w:ascii="Palatino Linotype" w:hAnsi="Palatino Linotype"/>
                <w:b/>
                <w:bCs/>
                <w:sz w:val="20"/>
                <w:szCs w:val="20"/>
                <w:lang w:eastAsia="hu-HU"/>
              </w:rPr>
            </w:pPr>
            <w:r w:rsidRPr="000114BB">
              <w:rPr>
                <w:rFonts w:ascii="Palatino Linotype" w:hAnsi="Palatino Linotype"/>
                <w:b/>
                <w:bCs/>
                <w:sz w:val="20"/>
                <w:szCs w:val="20"/>
                <w:lang w:eastAsia="hu-HU"/>
              </w:rPr>
              <w:t>Összesen:</w:t>
            </w:r>
          </w:p>
        </w:tc>
        <w:tc>
          <w:tcPr>
            <w:tcW w:w="121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162</w:t>
            </w:r>
          </w:p>
        </w:tc>
        <w:tc>
          <w:tcPr>
            <w:tcW w:w="497"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360</w:t>
            </w:r>
          </w:p>
        </w:tc>
        <w:tc>
          <w:tcPr>
            <w:tcW w:w="507" w:type="dxa"/>
            <w:vMerge w:val="restart"/>
            <w:tcBorders>
              <w:top w:val="nil"/>
              <w:left w:val="nil"/>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140</w:t>
            </w: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216</w:t>
            </w:r>
          </w:p>
        </w:tc>
        <w:tc>
          <w:tcPr>
            <w:tcW w:w="47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612</w:t>
            </w:r>
          </w:p>
        </w:tc>
        <w:tc>
          <w:tcPr>
            <w:tcW w:w="507" w:type="dxa"/>
            <w:vMerge w:val="restart"/>
            <w:tcBorders>
              <w:top w:val="nil"/>
              <w:left w:val="nil"/>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140</w:t>
            </w:r>
          </w:p>
        </w:tc>
        <w:tc>
          <w:tcPr>
            <w:tcW w:w="514"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304</w:t>
            </w:r>
          </w:p>
        </w:tc>
        <w:tc>
          <w:tcPr>
            <w:tcW w:w="568"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432</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c>
          <w:tcPr>
            <w:tcW w:w="515"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324</w:t>
            </w:r>
          </w:p>
        </w:tc>
        <w:tc>
          <w:tcPr>
            <w:tcW w:w="502"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828</w:t>
            </w:r>
          </w:p>
        </w:tc>
        <w:tc>
          <w:tcPr>
            <w:tcW w:w="507" w:type="dxa"/>
            <w:vMerge w:val="restart"/>
            <w:tcBorders>
              <w:top w:val="nil"/>
              <w:left w:val="nil"/>
              <w:bottom w:val="single" w:sz="8" w:space="0" w:color="000000"/>
              <w:right w:val="single" w:sz="8" w:space="0" w:color="auto"/>
            </w:tcBorders>
            <w:shd w:val="clear" w:color="auto" w:fill="969696"/>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160</w:t>
            </w:r>
          </w:p>
        </w:tc>
        <w:tc>
          <w:tcPr>
            <w:tcW w:w="6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384</w:t>
            </w:r>
          </w:p>
        </w:tc>
        <w:tc>
          <w:tcPr>
            <w:tcW w:w="700"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643</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p>
        </w:tc>
      </w:tr>
      <w:tr w:rsidR="00F77A41" w:rsidRPr="0051336D" w:rsidTr="00083467">
        <w:trPr>
          <w:trHeight w:val="360"/>
        </w:trPr>
        <w:tc>
          <w:tcPr>
            <w:tcW w:w="6380" w:type="dxa"/>
            <w:gridSpan w:val="2"/>
            <w:tcBorders>
              <w:top w:val="single" w:sz="8" w:space="0" w:color="auto"/>
              <w:left w:val="single" w:sz="8" w:space="0" w:color="auto"/>
              <w:bottom w:val="single" w:sz="8" w:space="0" w:color="auto"/>
              <w:right w:val="single" w:sz="8" w:space="0" w:color="000000"/>
            </w:tcBorders>
            <w:vAlign w:val="center"/>
          </w:tcPr>
          <w:p w:rsidR="00F77A41" w:rsidRPr="000114BB" w:rsidRDefault="00F77A41" w:rsidP="0051336D">
            <w:pPr>
              <w:spacing w:after="0" w:line="240" w:lineRule="auto"/>
              <w:rPr>
                <w:rFonts w:ascii="Palatino Linotype" w:hAnsi="Palatino Linotype"/>
                <w:b/>
                <w:sz w:val="20"/>
                <w:szCs w:val="20"/>
                <w:lang w:eastAsia="hu-HU"/>
              </w:rPr>
            </w:pPr>
            <w:r w:rsidRPr="000114BB">
              <w:rPr>
                <w:rFonts w:ascii="Palatino Linotype" w:hAnsi="Palatino Linotype"/>
                <w:b/>
                <w:sz w:val="20"/>
                <w:szCs w:val="20"/>
                <w:lang w:eastAsia="hu-HU"/>
              </w:rPr>
              <w:t>Összesen:</w:t>
            </w:r>
          </w:p>
        </w:tc>
        <w:tc>
          <w:tcPr>
            <w:tcW w:w="1707" w:type="dxa"/>
            <w:gridSpan w:val="2"/>
            <w:tcBorders>
              <w:top w:val="single" w:sz="8" w:space="0" w:color="auto"/>
              <w:left w:val="nil"/>
              <w:bottom w:val="single" w:sz="8" w:space="0" w:color="auto"/>
              <w:right w:val="single" w:sz="8" w:space="0" w:color="000000"/>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522</w:t>
            </w:r>
          </w:p>
        </w:tc>
        <w:tc>
          <w:tcPr>
            <w:tcW w:w="507" w:type="dxa"/>
            <w:vMerge/>
            <w:tcBorders>
              <w:top w:val="nil"/>
              <w:left w:val="nil"/>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940" w:type="dxa"/>
            <w:gridSpan w:val="2"/>
            <w:tcBorders>
              <w:top w:val="single" w:sz="8" w:space="0" w:color="auto"/>
              <w:left w:val="nil"/>
              <w:bottom w:val="single" w:sz="8" w:space="0" w:color="auto"/>
              <w:right w:val="single" w:sz="8" w:space="0" w:color="000000"/>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828</w:t>
            </w:r>
          </w:p>
        </w:tc>
        <w:tc>
          <w:tcPr>
            <w:tcW w:w="507" w:type="dxa"/>
            <w:vMerge/>
            <w:tcBorders>
              <w:top w:val="nil"/>
              <w:left w:val="nil"/>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1082" w:type="dxa"/>
            <w:gridSpan w:val="2"/>
            <w:tcBorders>
              <w:top w:val="single" w:sz="8" w:space="0" w:color="auto"/>
              <w:left w:val="nil"/>
              <w:bottom w:val="single" w:sz="8" w:space="0" w:color="auto"/>
              <w:right w:val="single" w:sz="8" w:space="0" w:color="000000"/>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736</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Pr>
                <w:rFonts w:ascii="Palatino Linotype" w:hAnsi="Palatino Linotype"/>
                <w:b/>
                <w:bCs/>
                <w:lang w:eastAsia="hu-HU"/>
              </w:rPr>
              <w:t>2366</w:t>
            </w:r>
            <w:r w:rsidRPr="0051336D">
              <w:rPr>
                <w:rFonts w:ascii="Palatino Linotype" w:hAnsi="Palatino Linotype"/>
                <w:b/>
                <w:bCs/>
                <w:lang w:eastAsia="hu-HU"/>
              </w:rPr>
              <w:t> </w:t>
            </w:r>
          </w:p>
        </w:tc>
        <w:tc>
          <w:tcPr>
            <w:tcW w:w="1017" w:type="dxa"/>
            <w:gridSpan w:val="2"/>
            <w:tcBorders>
              <w:top w:val="single" w:sz="8" w:space="0" w:color="auto"/>
              <w:left w:val="nil"/>
              <w:bottom w:val="single" w:sz="8" w:space="0" w:color="auto"/>
              <w:right w:val="single" w:sz="8" w:space="0" w:color="000000"/>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1134</w:t>
            </w:r>
          </w:p>
        </w:tc>
        <w:tc>
          <w:tcPr>
            <w:tcW w:w="507" w:type="dxa"/>
            <w:vMerge/>
            <w:tcBorders>
              <w:top w:val="nil"/>
              <w:left w:val="nil"/>
              <w:bottom w:val="single" w:sz="8" w:space="0" w:color="000000"/>
              <w:right w:val="single" w:sz="8" w:space="0" w:color="auto"/>
            </w:tcBorders>
            <w:vAlign w:val="center"/>
          </w:tcPr>
          <w:p w:rsidR="00F77A41" w:rsidRPr="0051336D" w:rsidRDefault="00F77A41" w:rsidP="0051336D">
            <w:pPr>
              <w:spacing w:after="0" w:line="240" w:lineRule="auto"/>
              <w:rPr>
                <w:rFonts w:ascii="Palatino Linotype" w:hAnsi="Palatino Linotype"/>
                <w:b/>
                <w:bCs/>
                <w:lang w:eastAsia="hu-HU"/>
              </w:rPr>
            </w:pPr>
          </w:p>
        </w:tc>
        <w:tc>
          <w:tcPr>
            <w:tcW w:w="1300" w:type="dxa"/>
            <w:gridSpan w:val="2"/>
            <w:tcBorders>
              <w:top w:val="single" w:sz="8" w:space="0" w:color="auto"/>
              <w:left w:val="nil"/>
              <w:bottom w:val="single" w:sz="8" w:space="0" w:color="auto"/>
              <w:right w:val="single" w:sz="8" w:space="0" w:color="000000"/>
            </w:tcBorders>
            <w:vAlign w:val="center"/>
          </w:tcPr>
          <w:p w:rsidR="00F77A41" w:rsidRPr="0051336D" w:rsidRDefault="00F77A41" w:rsidP="0051336D">
            <w:pPr>
              <w:spacing w:after="0" w:line="240" w:lineRule="auto"/>
              <w:jc w:val="center"/>
              <w:rPr>
                <w:rFonts w:ascii="Palatino Linotype" w:hAnsi="Palatino Linotype"/>
                <w:b/>
                <w:bCs/>
                <w:lang w:eastAsia="hu-HU"/>
              </w:rPr>
            </w:pPr>
            <w:r w:rsidRPr="0051336D">
              <w:rPr>
                <w:rFonts w:ascii="Palatino Linotype" w:hAnsi="Palatino Linotype"/>
                <w:b/>
                <w:bCs/>
                <w:lang w:eastAsia="hu-HU"/>
              </w:rPr>
              <w:t>1008</w:t>
            </w:r>
          </w:p>
        </w:tc>
        <w:tc>
          <w:tcPr>
            <w:tcW w:w="996" w:type="dxa"/>
            <w:tcBorders>
              <w:top w:val="nil"/>
              <w:left w:val="nil"/>
              <w:bottom w:val="single" w:sz="8" w:space="0" w:color="auto"/>
              <w:right w:val="single" w:sz="8" w:space="0" w:color="auto"/>
            </w:tcBorders>
            <w:vAlign w:val="center"/>
          </w:tcPr>
          <w:p w:rsidR="00F77A41" w:rsidRPr="0051336D" w:rsidRDefault="00F77A41" w:rsidP="0051336D">
            <w:pPr>
              <w:spacing w:after="0" w:line="240" w:lineRule="auto"/>
              <w:jc w:val="center"/>
              <w:rPr>
                <w:rFonts w:ascii="Palatino Linotype" w:hAnsi="Palatino Linotype"/>
                <w:b/>
                <w:bCs/>
                <w:lang w:eastAsia="hu-HU"/>
              </w:rPr>
            </w:pPr>
            <w:r>
              <w:rPr>
                <w:rFonts w:ascii="Palatino Linotype" w:hAnsi="Palatino Linotype"/>
                <w:b/>
                <w:bCs/>
                <w:lang w:eastAsia="hu-HU"/>
              </w:rPr>
              <w:t>2339</w:t>
            </w:r>
            <w:r w:rsidRPr="0051336D">
              <w:rPr>
                <w:rFonts w:ascii="Palatino Linotype" w:hAnsi="Palatino Linotype"/>
                <w:b/>
                <w:bCs/>
                <w:lang w:eastAsia="hu-HU"/>
              </w:rPr>
              <w:t> </w:t>
            </w:r>
          </w:p>
        </w:tc>
      </w:tr>
      <w:tr w:rsidR="00F77A41" w:rsidRPr="0051336D" w:rsidTr="00083467">
        <w:trPr>
          <w:trHeight w:val="345"/>
        </w:trPr>
        <w:tc>
          <w:tcPr>
            <w:tcW w:w="6380" w:type="dxa"/>
            <w:gridSpan w:val="2"/>
            <w:tcBorders>
              <w:top w:val="single" w:sz="8" w:space="0" w:color="auto"/>
              <w:left w:val="single" w:sz="8" w:space="0" w:color="auto"/>
              <w:bottom w:val="single" w:sz="8" w:space="0" w:color="auto"/>
              <w:right w:val="single" w:sz="8" w:space="0" w:color="000000"/>
            </w:tcBorders>
            <w:noWrap/>
            <w:vAlign w:val="center"/>
          </w:tcPr>
          <w:p w:rsidR="00F77A41" w:rsidRPr="0051336D" w:rsidRDefault="00F77A41" w:rsidP="0051336D">
            <w:pPr>
              <w:spacing w:after="0" w:line="240" w:lineRule="auto"/>
              <w:rPr>
                <w:rFonts w:ascii="Palatino Linotype" w:hAnsi="Palatino Linotype"/>
                <w:lang w:eastAsia="hu-HU"/>
              </w:rPr>
            </w:pPr>
            <w:r w:rsidRPr="0051336D">
              <w:rPr>
                <w:rFonts w:ascii="Palatino Linotype" w:hAnsi="Palatino Linotype"/>
                <w:lang w:eastAsia="hu-HU"/>
              </w:rPr>
              <w:t>Elméleti óraszámok/aránya</w:t>
            </w:r>
          </w:p>
        </w:tc>
        <w:tc>
          <w:tcPr>
            <w:tcW w:w="5739" w:type="dxa"/>
            <w:gridSpan w:val="9"/>
            <w:tcBorders>
              <w:top w:val="nil"/>
              <w:left w:val="nil"/>
              <w:bottom w:val="single" w:sz="8" w:space="0" w:color="auto"/>
              <w:right w:val="single" w:sz="8" w:space="0" w:color="000000"/>
            </w:tcBorders>
            <w:noWrap/>
            <w:vAlign w:val="center"/>
          </w:tcPr>
          <w:p w:rsidR="00F77A41" w:rsidRPr="0051336D" w:rsidRDefault="00F77A41" w:rsidP="0051336D">
            <w:pPr>
              <w:spacing w:after="0" w:line="240" w:lineRule="auto"/>
              <w:jc w:val="center"/>
              <w:rPr>
                <w:rFonts w:ascii="Palatino Linotype" w:hAnsi="Palatino Linotype"/>
                <w:lang w:eastAsia="hu-HU"/>
              </w:rPr>
            </w:pPr>
            <w:r>
              <w:rPr>
                <w:rFonts w:ascii="Palatino Linotype" w:hAnsi="Palatino Linotype"/>
                <w:lang w:eastAsia="hu-HU"/>
              </w:rPr>
              <w:t xml:space="preserve">      682/</w:t>
            </w:r>
            <w:r w:rsidRPr="0051336D">
              <w:rPr>
                <w:rFonts w:ascii="Palatino Linotype" w:hAnsi="Palatino Linotype"/>
                <w:lang w:eastAsia="hu-HU"/>
              </w:rPr>
              <w:t>29,5</w:t>
            </w:r>
            <w:r>
              <w:rPr>
                <w:rFonts w:ascii="Palatino Linotype" w:hAnsi="Palatino Linotype"/>
                <w:lang w:eastAsia="hu-HU"/>
              </w:rPr>
              <w:t>%</w:t>
            </w:r>
          </w:p>
        </w:tc>
        <w:tc>
          <w:tcPr>
            <w:tcW w:w="3820" w:type="dxa"/>
            <w:gridSpan w:val="6"/>
            <w:tcBorders>
              <w:top w:val="nil"/>
              <w:left w:val="nil"/>
              <w:bottom w:val="single" w:sz="8" w:space="0" w:color="auto"/>
              <w:right w:val="single" w:sz="8" w:space="0" w:color="000000"/>
            </w:tcBorders>
            <w:noWrap/>
            <w:vAlign w:val="center"/>
          </w:tcPr>
          <w:p w:rsidR="00F77A41" w:rsidRPr="000114BB" w:rsidRDefault="00F77A41" w:rsidP="0051336D">
            <w:pPr>
              <w:spacing w:after="0" w:line="240" w:lineRule="auto"/>
              <w:jc w:val="center"/>
              <w:rPr>
                <w:rFonts w:ascii="Palatino Linotype" w:hAnsi="Palatino Linotype"/>
                <w:lang w:eastAsia="hu-HU"/>
              </w:rPr>
            </w:pPr>
            <w:r>
              <w:rPr>
                <w:rFonts w:ascii="Palatino Linotype" w:hAnsi="Palatino Linotype"/>
                <w:lang w:eastAsia="hu-HU"/>
              </w:rPr>
              <w:t xml:space="preserve">  708/</w:t>
            </w:r>
            <w:r w:rsidRPr="000114BB">
              <w:rPr>
                <w:rFonts w:ascii="Palatino Linotype" w:hAnsi="Palatino Linotype"/>
                <w:lang w:eastAsia="hu-HU"/>
              </w:rPr>
              <w:t>31,2</w:t>
            </w:r>
            <w:r>
              <w:rPr>
                <w:rFonts w:ascii="Palatino Linotype" w:hAnsi="Palatino Linotype"/>
                <w:lang w:eastAsia="hu-HU"/>
              </w:rPr>
              <w:t>%</w:t>
            </w:r>
          </w:p>
        </w:tc>
      </w:tr>
      <w:tr w:rsidR="00F77A41" w:rsidRPr="0051336D" w:rsidTr="00083467">
        <w:trPr>
          <w:trHeight w:val="315"/>
        </w:trPr>
        <w:tc>
          <w:tcPr>
            <w:tcW w:w="6380" w:type="dxa"/>
            <w:gridSpan w:val="2"/>
            <w:tcBorders>
              <w:top w:val="single" w:sz="8" w:space="0" w:color="auto"/>
              <w:left w:val="single" w:sz="8" w:space="0" w:color="auto"/>
              <w:bottom w:val="single" w:sz="8" w:space="0" w:color="auto"/>
              <w:right w:val="single" w:sz="8" w:space="0" w:color="000000"/>
            </w:tcBorders>
            <w:noWrap/>
            <w:vAlign w:val="center"/>
          </w:tcPr>
          <w:p w:rsidR="00F77A41" w:rsidRPr="0051336D" w:rsidRDefault="00F77A41" w:rsidP="0051336D">
            <w:pPr>
              <w:spacing w:after="0" w:line="240" w:lineRule="auto"/>
              <w:rPr>
                <w:rFonts w:ascii="Palatino Linotype" w:hAnsi="Palatino Linotype"/>
                <w:sz w:val="20"/>
                <w:szCs w:val="20"/>
                <w:lang w:eastAsia="hu-HU"/>
              </w:rPr>
            </w:pPr>
            <w:r w:rsidRPr="0051336D">
              <w:rPr>
                <w:rFonts w:ascii="Palatino Linotype" w:hAnsi="Palatino Linotype"/>
                <w:sz w:val="20"/>
                <w:szCs w:val="20"/>
                <w:lang w:eastAsia="hu-HU"/>
              </w:rPr>
              <w:t>Gyakorlati óraszámok/aránya</w:t>
            </w:r>
          </w:p>
        </w:tc>
        <w:tc>
          <w:tcPr>
            <w:tcW w:w="5739" w:type="dxa"/>
            <w:gridSpan w:val="9"/>
            <w:tcBorders>
              <w:top w:val="single" w:sz="8" w:space="0" w:color="auto"/>
              <w:left w:val="nil"/>
              <w:bottom w:val="single" w:sz="8" w:space="0" w:color="auto"/>
              <w:right w:val="single" w:sz="8" w:space="0" w:color="000000"/>
            </w:tcBorders>
            <w:noWrap/>
            <w:vAlign w:val="center"/>
          </w:tcPr>
          <w:p w:rsidR="00F77A41" w:rsidRPr="000114BB" w:rsidRDefault="00F77A41" w:rsidP="0051336D">
            <w:pPr>
              <w:spacing w:after="0" w:line="240" w:lineRule="auto"/>
              <w:jc w:val="center"/>
              <w:rPr>
                <w:rFonts w:ascii="Palatino Linotype" w:hAnsi="Palatino Linotype"/>
                <w:lang w:eastAsia="hu-HU"/>
              </w:rPr>
            </w:pPr>
            <w:r>
              <w:rPr>
                <w:rFonts w:ascii="Palatino Linotype" w:hAnsi="Palatino Linotype"/>
                <w:lang w:eastAsia="hu-HU"/>
              </w:rPr>
              <w:t xml:space="preserve">   </w:t>
            </w:r>
            <w:r w:rsidRPr="000114BB">
              <w:rPr>
                <w:rFonts w:ascii="Palatino Linotype" w:hAnsi="Palatino Linotype"/>
                <w:lang w:eastAsia="hu-HU"/>
              </w:rPr>
              <w:t>1684/70,5</w:t>
            </w:r>
            <w:r>
              <w:rPr>
                <w:rFonts w:ascii="Palatino Linotype" w:hAnsi="Palatino Linotype"/>
                <w:lang w:eastAsia="hu-HU"/>
              </w:rPr>
              <w:t>%</w:t>
            </w:r>
          </w:p>
        </w:tc>
        <w:tc>
          <w:tcPr>
            <w:tcW w:w="3820" w:type="dxa"/>
            <w:gridSpan w:val="6"/>
            <w:tcBorders>
              <w:top w:val="single" w:sz="8" w:space="0" w:color="auto"/>
              <w:left w:val="nil"/>
              <w:bottom w:val="single" w:sz="8" w:space="0" w:color="auto"/>
              <w:right w:val="single" w:sz="8" w:space="0" w:color="000000"/>
            </w:tcBorders>
            <w:noWrap/>
            <w:vAlign w:val="center"/>
          </w:tcPr>
          <w:p w:rsidR="00F77A41" w:rsidRPr="000114BB" w:rsidRDefault="00F77A41" w:rsidP="0051336D">
            <w:pPr>
              <w:spacing w:after="0" w:line="240" w:lineRule="auto"/>
              <w:jc w:val="center"/>
              <w:rPr>
                <w:rFonts w:ascii="Palatino Linotype" w:hAnsi="Palatino Linotype"/>
                <w:lang w:eastAsia="hu-HU"/>
              </w:rPr>
            </w:pPr>
            <w:r>
              <w:rPr>
                <w:rFonts w:ascii="Palatino Linotype" w:hAnsi="Palatino Linotype"/>
                <w:lang w:eastAsia="hu-HU"/>
              </w:rPr>
              <w:t>1631/</w:t>
            </w:r>
            <w:r w:rsidRPr="000114BB">
              <w:rPr>
                <w:rFonts w:ascii="Palatino Linotype" w:hAnsi="Palatino Linotype"/>
                <w:lang w:eastAsia="hu-HU"/>
              </w:rPr>
              <w:t>68,</w:t>
            </w:r>
            <w:r>
              <w:rPr>
                <w:rFonts w:ascii="Palatino Linotype" w:hAnsi="Palatino Linotype"/>
                <w:lang w:eastAsia="hu-HU"/>
              </w:rPr>
              <w:t>8%</w:t>
            </w:r>
          </w:p>
        </w:tc>
      </w:tr>
    </w:tbl>
    <w:p w:rsidR="00F77A41" w:rsidRDefault="00F77A41"/>
    <w:p w:rsidR="00F77A41" w:rsidRDefault="00F77A41">
      <w:pPr>
        <w:widowControl w:val="0"/>
        <w:suppressAutoHyphens/>
        <w:spacing w:after="0" w:line="240" w:lineRule="auto"/>
        <w:jc w:val="both"/>
        <w:rPr>
          <w:rFonts w:ascii="Palatino Linotype" w:hAnsi="Palatino Linotype" w:cs="Mangal"/>
          <w:kern w:val="1"/>
          <w:sz w:val="20"/>
          <w:szCs w:val="20"/>
          <w:lang w:eastAsia="hi-IN" w:bidi="hi-IN"/>
        </w:rPr>
      </w:pPr>
    </w:p>
    <w:p w:rsidR="00F77A41" w:rsidRDefault="00F77A41">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tantárgyakra meghatározott időkeret kötelező érvényű, </w:t>
      </w:r>
      <w:r>
        <w:rPr>
          <w:rFonts w:ascii="Palatino Linotype" w:hAnsi="Palatino Linotype"/>
          <w:i/>
          <w:kern w:val="1"/>
          <w:sz w:val="24"/>
          <w:szCs w:val="24"/>
          <w:lang w:eastAsia="hi-IN" w:bidi="hi-IN"/>
        </w:rPr>
        <w:t>a témakörökre kialakított óraszám pedig ajánlás.</w:t>
      </w:r>
    </w:p>
    <w:p w:rsidR="00F77A41" w:rsidRDefault="00F77A41">
      <w:pPr>
        <w:widowControl w:val="0"/>
        <w:suppressAutoHyphens/>
        <w:spacing w:after="0" w:line="240" w:lineRule="auto"/>
        <w:jc w:val="both"/>
        <w:rPr>
          <w:rFonts w:ascii="Palatino Linotype" w:hAnsi="Palatino Linotype" w:cs="Mangal"/>
          <w:kern w:val="1"/>
          <w:sz w:val="20"/>
          <w:szCs w:val="20"/>
          <w:lang w:eastAsia="hi-IN" w:bidi="hi-IN"/>
        </w:rPr>
      </w:pPr>
    </w:p>
    <w:p w:rsidR="00F77A41" w:rsidRDefault="00F77A41">
      <w:pPr>
        <w:widowControl w:val="0"/>
        <w:suppressAutoHyphens/>
        <w:spacing w:after="0" w:line="240" w:lineRule="auto"/>
        <w:jc w:val="both"/>
        <w:rPr>
          <w:rFonts w:ascii="Palatino Linotype" w:hAnsi="Palatino Linotype"/>
          <w:kern w:val="1"/>
          <w:sz w:val="44"/>
          <w:szCs w:val="44"/>
          <w:lang w:eastAsia="hi-IN" w:bidi="hi-IN"/>
        </w:rPr>
        <w:sectPr w:rsidR="00F77A41" w:rsidSect="00C0758D">
          <w:pgSz w:w="16838" w:h="11906" w:orient="landscape"/>
          <w:pgMar w:top="719" w:right="1417" w:bottom="899" w:left="1417" w:header="708" w:footer="708" w:gutter="0"/>
          <w:cols w:space="708"/>
          <w:docGrid w:linePitch="360"/>
        </w:sect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tabs>
          <w:tab w:val="left" w:pos="3975"/>
          <w:tab w:val="center" w:pos="4535"/>
        </w:tabs>
        <w:suppressAutoHyphens/>
        <w:spacing w:after="0" w:line="240" w:lineRule="auto"/>
        <w:rPr>
          <w:rFonts w:ascii="Palatino Linotype" w:hAnsi="Palatino Linotype"/>
          <w:b/>
          <w:sz w:val="44"/>
          <w:szCs w:val="44"/>
          <w:lang w:eastAsia="hu-HU"/>
        </w:rPr>
      </w:pPr>
      <w:r>
        <w:rPr>
          <w:rFonts w:ascii="Palatino Linotype" w:hAnsi="Palatino Linotype"/>
          <w:b/>
          <w:sz w:val="44"/>
          <w:szCs w:val="44"/>
          <w:lang w:eastAsia="hu-HU"/>
        </w:rPr>
        <w:tab/>
      </w:r>
      <w:r>
        <w:rPr>
          <w:rFonts w:ascii="Palatino Linotype" w:hAnsi="Palatino Linotype"/>
          <w:b/>
          <w:sz w:val="44"/>
          <w:szCs w:val="44"/>
          <w:lang w:eastAsia="hu-HU"/>
        </w:rPr>
        <w:tab/>
      </w: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rsidP="00DB2B34">
      <w:pPr>
        <w:widowControl w:val="0"/>
        <w:suppressAutoHyphens/>
        <w:spacing w:after="0" w:line="240" w:lineRule="auto"/>
        <w:jc w:val="center"/>
        <w:rPr>
          <w:rFonts w:ascii="Palatino Linotype" w:hAnsi="Palatino Linotype" w:cs="Mangal"/>
          <w:b/>
          <w:bCs/>
          <w:kern w:val="1"/>
          <w:sz w:val="24"/>
          <w:szCs w:val="24"/>
          <w:lang w:eastAsia="hi-IN" w:bidi="hi-IN"/>
        </w:rPr>
      </w:pPr>
    </w:p>
    <w:p w:rsidR="00F77A41" w:rsidRPr="00894C6C" w:rsidRDefault="00F77A41" w:rsidP="00DB2B34">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F77A41" w:rsidRPr="00894C6C" w:rsidRDefault="00F77A41" w:rsidP="00DB2B34">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F77A41" w:rsidRPr="00894C6C" w:rsidRDefault="00F77A41" w:rsidP="00DB2B34">
      <w:pPr>
        <w:spacing w:after="0" w:line="240" w:lineRule="auto"/>
        <w:jc w:val="center"/>
        <w:rPr>
          <w:rFonts w:ascii="Palatino Linotype" w:hAnsi="Palatino Linotype"/>
          <w:sz w:val="44"/>
          <w:szCs w:val="44"/>
        </w:rPr>
      </w:pPr>
    </w:p>
    <w:p w:rsidR="00F77A41" w:rsidRPr="00894C6C" w:rsidRDefault="00F77A41" w:rsidP="00DB2B34">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F77A41" w:rsidRPr="00894C6C" w:rsidRDefault="00F77A41" w:rsidP="00DB2B34">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F77A41" w:rsidRPr="00894C6C" w:rsidRDefault="00F77A41" w:rsidP="00DB2B34">
      <w:pPr>
        <w:spacing w:after="0" w:line="240" w:lineRule="auto"/>
        <w:jc w:val="center"/>
        <w:rPr>
          <w:rFonts w:ascii="Palatino Linotype" w:hAnsi="Palatino Linotype"/>
          <w:b/>
          <w:sz w:val="44"/>
          <w:szCs w:val="44"/>
        </w:rPr>
      </w:pPr>
    </w:p>
    <w:p w:rsidR="00F77A41" w:rsidRPr="00894C6C" w:rsidRDefault="00F77A41" w:rsidP="00DB2B3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F77A41" w:rsidRPr="00894C6C" w:rsidRDefault="00F77A41" w:rsidP="00DB2B34">
      <w:pPr>
        <w:spacing w:after="0" w:line="240" w:lineRule="auto"/>
        <w:ind w:left="-15"/>
        <w:jc w:val="center"/>
        <w:rPr>
          <w:rFonts w:ascii="Palatino Linotype" w:hAnsi="Palatino Linotype"/>
          <w:b/>
          <w:sz w:val="44"/>
          <w:szCs w:val="44"/>
        </w:rPr>
      </w:pPr>
    </w:p>
    <w:p w:rsidR="00F77A41" w:rsidRPr="00894C6C" w:rsidRDefault="00F77A41" w:rsidP="00DB2B3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F77A41" w:rsidRPr="009973C2" w:rsidRDefault="00F77A41" w:rsidP="00DB2B34">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F77A41" w:rsidRPr="00894C6C" w:rsidRDefault="00F77A41" w:rsidP="00DB2B34">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77A41"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F77A41"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F77A41" w:rsidRPr="009973C2" w:rsidRDefault="00F77A41" w:rsidP="002E343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F77A41" w:rsidRPr="009973C2" w:rsidRDefault="00F77A41" w:rsidP="002E343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F77A41" w:rsidRPr="009973C2" w:rsidRDefault="00F77A41" w:rsidP="002E343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F77A41" w:rsidRPr="009973C2" w:rsidRDefault="00F77A41" w:rsidP="002E343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F77A41" w:rsidRPr="009973C2" w:rsidRDefault="00F77A41" w:rsidP="002E343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F77A41" w:rsidRPr="009973C2" w:rsidRDefault="00F77A41" w:rsidP="002E343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F77A4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F77A41"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77A4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F77A41"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77A4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77A41"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77A4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F77A41" w:rsidRPr="00894C6C" w:rsidRDefault="00F77A41" w:rsidP="002E343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77A4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F77A4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77A41" w:rsidRPr="00894C6C" w:rsidRDefault="00F77A41" w:rsidP="002E343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77A41" w:rsidRPr="00894C6C" w:rsidRDefault="00F77A41" w:rsidP="002E343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77A41" w:rsidRPr="00894C6C" w:rsidRDefault="00F77A41" w:rsidP="002E343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77A41" w:rsidRPr="00894C6C" w:rsidRDefault="00F77A41" w:rsidP="002E343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A41" w:rsidRPr="00894C6C" w:rsidRDefault="00F77A41" w:rsidP="002E3431">
            <w:pPr>
              <w:spacing w:after="0" w:line="240" w:lineRule="auto"/>
              <w:jc w:val="center"/>
              <w:rPr>
                <w:rFonts w:ascii="Palatino Linotype" w:hAnsi="Palatino Linotype" w:cs="Arial"/>
                <w:sz w:val="20"/>
                <w:szCs w:val="20"/>
              </w:rPr>
            </w:pPr>
          </w:p>
        </w:tc>
      </w:tr>
      <w:tr w:rsidR="00F77A4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A41" w:rsidRPr="00894C6C" w:rsidRDefault="00F77A41" w:rsidP="002E343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77A41" w:rsidRPr="00894C6C" w:rsidRDefault="00F77A41" w:rsidP="002E343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A41" w:rsidRPr="00894C6C" w:rsidRDefault="00F77A41" w:rsidP="002E343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A41" w:rsidRPr="00894C6C" w:rsidRDefault="00F77A41" w:rsidP="002E3431">
            <w:pPr>
              <w:spacing w:after="0" w:line="240" w:lineRule="auto"/>
              <w:jc w:val="center"/>
              <w:rPr>
                <w:rFonts w:ascii="Palatino Linotype" w:hAnsi="Palatino Linotype" w:cs="Arial"/>
                <w:sz w:val="20"/>
                <w:szCs w:val="20"/>
              </w:rPr>
            </w:pPr>
          </w:p>
        </w:tc>
      </w:tr>
    </w:tbl>
    <w:p w:rsidR="00F77A41" w:rsidRPr="00894C6C" w:rsidRDefault="00F77A41" w:rsidP="00DB2B34">
      <w:pPr>
        <w:spacing w:after="0" w:line="240" w:lineRule="auto"/>
        <w:jc w:val="center"/>
        <w:rPr>
          <w:rFonts w:ascii="Palatino Linotype" w:hAnsi="Palatino Linotype"/>
          <w:b/>
        </w:rPr>
      </w:pPr>
      <w:r w:rsidRPr="00894C6C">
        <w:rPr>
          <w:rFonts w:ascii="Palatino Linotype" w:hAnsi="Palatino Linotype"/>
        </w:rPr>
        <w:br w:type="page"/>
      </w:r>
    </w:p>
    <w:p w:rsidR="00F77A41" w:rsidRPr="00894C6C" w:rsidRDefault="00F77A41" w:rsidP="00DB2B34">
      <w:pPr>
        <w:widowControl w:val="0"/>
        <w:numPr>
          <w:ilvl w:val="0"/>
          <w:numId w:val="15"/>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F77A41" w:rsidRPr="00894C6C" w:rsidRDefault="00F77A41" w:rsidP="00DB2B34">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F77A41" w:rsidRPr="00894C6C" w:rsidRDefault="00F77A41" w:rsidP="00DB2B34">
      <w:pPr>
        <w:spacing w:after="0" w:line="240" w:lineRule="auto"/>
        <w:rPr>
          <w:rFonts w:ascii="Palatino Linotype" w:hAnsi="Palatino Linotype"/>
          <w:b/>
        </w:rPr>
      </w:pPr>
    </w:p>
    <w:p w:rsidR="00F77A41" w:rsidRPr="00894C6C" w:rsidRDefault="00F77A41" w:rsidP="00DB2B34">
      <w:pPr>
        <w:numPr>
          <w:ilvl w:val="1"/>
          <w:numId w:val="13"/>
        </w:numPr>
        <w:spacing w:after="0" w:line="240" w:lineRule="auto"/>
        <w:rPr>
          <w:rFonts w:ascii="Palatino Linotype" w:hAnsi="Palatino Linotype"/>
          <w:b/>
        </w:rPr>
      </w:pPr>
      <w:r w:rsidRPr="00894C6C">
        <w:rPr>
          <w:rFonts w:ascii="Palatino Linotype" w:hAnsi="Palatino Linotype"/>
          <w:b/>
        </w:rPr>
        <w:t>A tantárgy tanításának célja</w:t>
      </w:r>
    </w:p>
    <w:p w:rsidR="00F77A41" w:rsidRPr="00894C6C" w:rsidRDefault="00F77A41" w:rsidP="00083467">
      <w:pPr>
        <w:spacing w:after="0" w:line="240" w:lineRule="auto"/>
        <w:ind w:left="540"/>
        <w:jc w:val="both"/>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F77A41" w:rsidRPr="00894C6C" w:rsidRDefault="00F77A41" w:rsidP="00DB2B34">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F77A41" w:rsidRPr="00EB7105" w:rsidRDefault="00F77A41" w:rsidP="00DB2B34">
      <w:pPr>
        <w:spacing w:after="0" w:line="240" w:lineRule="auto"/>
        <w:rPr>
          <w:rFonts w:ascii="Palatino Linotype" w:hAnsi="Palatino Linotype"/>
          <w:b/>
        </w:rPr>
      </w:pPr>
    </w:p>
    <w:p w:rsidR="00F77A41" w:rsidRPr="00894C6C" w:rsidRDefault="00F77A41" w:rsidP="00DB2B34">
      <w:pPr>
        <w:widowControl w:val="0"/>
        <w:numPr>
          <w:ilvl w:val="1"/>
          <w:numId w:val="13"/>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F77A41" w:rsidRPr="00894C6C" w:rsidRDefault="00F77A41" w:rsidP="00DB2B34">
      <w:pPr>
        <w:spacing w:after="0" w:line="240" w:lineRule="auto"/>
        <w:rPr>
          <w:rFonts w:ascii="Palatino Linotype" w:hAnsi="Palatino Linotype"/>
          <w:b/>
        </w:rPr>
      </w:pPr>
    </w:p>
    <w:p w:rsidR="00F77A41" w:rsidRPr="00894C6C" w:rsidRDefault="00F77A41" w:rsidP="00DB2B34">
      <w:pPr>
        <w:spacing w:after="0" w:line="240" w:lineRule="auto"/>
        <w:rPr>
          <w:rFonts w:ascii="Palatino Linotype" w:hAnsi="Palatino Linotype"/>
          <w:b/>
        </w:rPr>
      </w:pPr>
    </w:p>
    <w:p w:rsidR="00F77A41" w:rsidRPr="00894C6C" w:rsidRDefault="00F77A41" w:rsidP="00DB2B34">
      <w:pPr>
        <w:widowControl w:val="0"/>
        <w:numPr>
          <w:ilvl w:val="1"/>
          <w:numId w:val="13"/>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F77A41" w:rsidRPr="00894C6C" w:rsidRDefault="00F77A41" w:rsidP="00DB2B34">
      <w:pPr>
        <w:spacing w:after="0" w:line="240" w:lineRule="auto"/>
        <w:rPr>
          <w:rFonts w:ascii="Palatino Linotype" w:hAnsi="Palatino Linotype"/>
          <w:b/>
        </w:rPr>
      </w:pPr>
    </w:p>
    <w:p w:rsidR="00F77A41" w:rsidRPr="00894C6C" w:rsidRDefault="00F77A41" w:rsidP="00DB2B34">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F77A41" w:rsidRPr="00AB6B47" w:rsidRDefault="00F77A41" w:rsidP="00DB2B34">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F77A41" w:rsidRPr="00AB6B47" w:rsidRDefault="00F77A41" w:rsidP="00DB2B34">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F77A41" w:rsidRPr="00AB6B47" w:rsidRDefault="00F77A41" w:rsidP="00DB2B34">
      <w:pPr>
        <w:spacing w:after="0" w:line="240" w:lineRule="auto"/>
        <w:ind w:left="900" w:hanging="360"/>
        <w:jc w:val="both"/>
        <w:rPr>
          <w:rFonts w:ascii="Palatino Linotype" w:hAnsi="Palatino Linotype"/>
        </w:rPr>
      </w:pPr>
    </w:p>
    <w:p w:rsidR="00F77A41" w:rsidRDefault="00F77A41" w:rsidP="00DB2B34">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F77A41" w:rsidRDefault="00F77A41" w:rsidP="00DB2B34">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w:t>
      </w:r>
      <w:r>
        <w:rPr>
          <w:rFonts w:ascii="Palatino Linotype" w:hAnsi="Palatino Linotype"/>
        </w:rPr>
        <w:t>l</w:t>
      </w:r>
      <w:r w:rsidRPr="00AB6B47">
        <w:rPr>
          <w:rFonts w:ascii="Palatino Linotype" w:hAnsi="Palatino Linotype"/>
        </w:rPr>
        <w:t xml:space="preserve">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F77A41" w:rsidRPr="00894C6C" w:rsidRDefault="00F77A41" w:rsidP="00DB2B34">
      <w:pPr>
        <w:spacing w:after="0" w:line="240" w:lineRule="auto"/>
        <w:ind w:left="900"/>
        <w:jc w:val="both"/>
        <w:rPr>
          <w:rFonts w:ascii="Palatino Linotype" w:hAnsi="Palatino Linotype"/>
        </w:rPr>
      </w:pPr>
    </w:p>
    <w:p w:rsidR="00F77A41" w:rsidRDefault="00F77A41" w:rsidP="00DB2B34">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F77A41" w:rsidRPr="00E348C8" w:rsidRDefault="00F77A41" w:rsidP="00083467">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F77A41" w:rsidRPr="00894C6C" w:rsidRDefault="00F77A41" w:rsidP="00DB2B34">
      <w:pPr>
        <w:spacing w:after="0" w:line="240" w:lineRule="auto"/>
        <w:ind w:left="900" w:hanging="360"/>
        <w:jc w:val="both"/>
        <w:rPr>
          <w:rFonts w:ascii="Palatino Linotype" w:hAnsi="Palatino Linotype"/>
        </w:rPr>
      </w:pPr>
    </w:p>
    <w:p w:rsidR="00F77A41" w:rsidRDefault="00F77A41" w:rsidP="00DB2B34">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F77A41" w:rsidRDefault="00F77A41" w:rsidP="00DB2B34">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F77A41" w:rsidRPr="00894C6C" w:rsidRDefault="00F77A41" w:rsidP="00DB2B34">
      <w:pPr>
        <w:spacing w:after="0" w:line="240" w:lineRule="auto"/>
        <w:ind w:left="900" w:hanging="360"/>
        <w:jc w:val="both"/>
        <w:rPr>
          <w:rFonts w:ascii="Palatino Linotype" w:hAnsi="Palatino Linotype"/>
        </w:rPr>
      </w:pPr>
    </w:p>
    <w:p w:rsidR="00F77A41" w:rsidRDefault="00F77A41" w:rsidP="00DB2B34">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F77A41" w:rsidRDefault="00F77A41" w:rsidP="00DB2B34">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w:t>
      </w:r>
    </w:p>
    <w:p w:rsidR="00F77A41" w:rsidRPr="00894C6C" w:rsidRDefault="00F77A41" w:rsidP="00DB2B34">
      <w:pPr>
        <w:spacing w:after="0" w:line="240" w:lineRule="auto"/>
        <w:ind w:firstLine="540"/>
        <w:rPr>
          <w:rFonts w:ascii="Palatino Linotype" w:hAnsi="Palatino Linotype"/>
        </w:rPr>
      </w:pPr>
    </w:p>
    <w:p w:rsidR="00F77A41" w:rsidRPr="00894C6C" w:rsidRDefault="00F77A41" w:rsidP="00DB2B34">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F77A41" w:rsidRDefault="00F77A41" w:rsidP="00DB2B34">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F77A41" w:rsidRDefault="00F77A41" w:rsidP="00083467">
      <w:pPr>
        <w:spacing w:after="0" w:line="240" w:lineRule="auto"/>
        <w:ind w:left="900" w:hanging="360"/>
        <w:jc w:val="both"/>
        <w:rPr>
          <w:rFonts w:ascii="Palatino Linotype" w:hAnsi="Palatino Linotype"/>
        </w:rPr>
      </w:pPr>
      <w:r>
        <w:rPr>
          <w:rFonts w:ascii="Palatino Linotype" w:hAnsi="Palatino Linotype"/>
        </w:rPr>
        <w:tab/>
        <w:t>A létesítés általános követelményei, a hatásos védelem módjai, prioritások.</w:t>
      </w:r>
    </w:p>
    <w:p w:rsidR="00F77A41" w:rsidRDefault="00F77A41" w:rsidP="00DB2B34">
      <w:pPr>
        <w:spacing w:after="0" w:line="240" w:lineRule="auto"/>
        <w:ind w:left="900" w:hanging="360"/>
        <w:rPr>
          <w:rFonts w:ascii="Palatino Linotype" w:hAnsi="Palatino Linotype"/>
        </w:rPr>
      </w:pPr>
    </w:p>
    <w:p w:rsidR="00F77A41" w:rsidRPr="00894C6C" w:rsidRDefault="00F77A41" w:rsidP="00DB2B34">
      <w:pPr>
        <w:spacing w:after="0" w:line="240" w:lineRule="auto"/>
        <w:ind w:left="900" w:hanging="360"/>
        <w:rPr>
          <w:rFonts w:ascii="Palatino Linotype" w:hAnsi="Palatino Linotype"/>
        </w:rPr>
      </w:pPr>
    </w:p>
    <w:p w:rsidR="00F77A41" w:rsidRDefault="00F77A41" w:rsidP="00DB2B34">
      <w:pPr>
        <w:spacing w:after="0" w:line="240" w:lineRule="auto"/>
        <w:ind w:left="900" w:hanging="360"/>
        <w:rPr>
          <w:rFonts w:ascii="Palatino Linotype" w:hAnsi="Palatino Linotype"/>
        </w:rPr>
      </w:pPr>
      <w:r w:rsidRPr="00894C6C">
        <w:rPr>
          <w:rFonts w:ascii="Palatino Linotype" w:hAnsi="Palatino Linotype"/>
        </w:rPr>
        <w:t>Szociális létesítmények</w:t>
      </w:r>
    </w:p>
    <w:p w:rsidR="00F77A41" w:rsidRDefault="00F77A41" w:rsidP="00083467">
      <w:pPr>
        <w:spacing w:after="0" w:line="240" w:lineRule="auto"/>
        <w:ind w:left="900" w:hanging="360"/>
        <w:jc w:val="both"/>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F77A41" w:rsidRPr="00894C6C" w:rsidRDefault="00F77A41" w:rsidP="00DB2B34">
      <w:pPr>
        <w:spacing w:after="0" w:line="240" w:lineRule="auto"/>
        <w:ind w:left="900" w:hanging="360"/>
        <w:rPr>
          <w:rFonts w:ascii="Palatino Linotype" w:hAnsi="Palatino Linotype"/>
        </w:rPr>
      </w:pPr>
    </w:p>
    <w:p w:rsidR="00F77A41" w:rsidRPr="001D1061" w:rsidRDefault="00F77A41" w:rsidP="00DB2B34">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F77A41" w:rsidRDefault="00F77A41" w:rsidP="00083467">
      <w:pPr>
        <w:spacing w:after="0" w:line="240" w:lineRule="auto"/>
        <w:ind w:left="900" w:hanging="360"/>
        <w:jc w:val="both"/>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F77A41" w:rsidRPr="001D1061" w:rsidRDefault="00F77A41" w:rsidP="00DB2B34">
      <w:pPr>
        <w:spacing w:after="0" w:line="240" w:lineRule="auto"/>
        <w:ind w:left="900" w:hanging="360"/>
        <w:rPr>
          <w:rFonts w:ascii="Palatino Linotype" w:hAnsi="Palatino Linotype"/>
        </w:rPr>
      </w:pPr>
    </w:p>
    <w:p w:rsidR="00F77A41" w:rsidRDefault="00F77A41" w:rsidP="00083467">
      <w:pPr>
        <w:spacing w:after="0" w:line="240" w:lineRule="auto"/>
        <w:ind w:left="900" w:hanging="360"/>
        <w:jc w:val="both"/>
        <w:rPr>
          <w:rFonts w:ascii="Palatino Linotype" w:hAnsi="Palatino Linotype"/>
        </w:rPr>
      </w:pPr>
      <w:r w:rsidRPr="001D1061">
        <w:rPr>
          <w:rFonts w:ascii="Palatino Linotype" w:hAnsi="Palatino Linotype"/>
        </w:rPr>
        <w:t>Alapvető feladatok a tűzmegelőzés érdekében</w:t>
      </w:r>
    </w:p>
    <w:p w:rsidR="00F77A41" w:rsidRPr="00AB1C8E" w:rsidRDefault="00F77A41" w:rsidP="00083467">
      <w:pPr>
        <w:spacing w:after="0" w:line="240" w:lineRule="auto"/>
        <w:ind w:left="900"/>
        <w:jc w:val="both"/>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F77A41" w:rsidRPr="00AB1C8E" w:rsidRDefault="00F77A41" w:rsidP="00DB2B34">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F77A41" w:rsidRPr="001D1061" w:rsidRDefault="00F77A41" w:rsidP="00DB2B34">
      <w:pPr>
        <w:spacing w:after="0" w:line="240" w:lineRule="auto"/>
        <w:ind w:left="900" w:hanging="360"/>
        <w:rPr>
          <w:rFonts w:ascii="Palatino Linotype" w:hAnsi="Palatino Linotype"/>
        </w:rPr>
      </w:pPr>
    </w:p>
    <w:p w:rsidR="00F77A41" w:rsidRDefault="00F77A41" w:rsidP="00083467">
      <w:pPr>
        <w:spacing w:after="0" w:line="240" w:lineRule="auto"/>
        <w:ind w:left="900" w:hanging="360"/>
        <w:jc w:val="both"/>
        <w:rPr>
          <w:rFonts w:ascii="Palatino Linotype" w:hAnsi="Palatino Linotype"/>
        </w:rPr>
      </w:pPr>
      <w:r w:rsidRPr="001D1061">
        <w:rPr>
          <w:rFonts w:ascii="Palatino Linotype" w:hAnsi="Palatino Linotype"/>
        </w:rPr>
        <w:t>Anyagmozgatás</w:t>
      </w:r>
    </w:p>
    <w:p w:rsidR="00F77A41" w:rsidRDefault="00F77A41" w:rsidP="00083467">
      <w:pPr>
        <w:spacing w:after="0" w:line="240" w:lineRule="auto"/>
        <w:ind w:left="900" w:hanging="360"/>
        <w:jc w:val="both"/>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F77A41" w:rsidRPr="001D1061" w:rsidRDefault="00F77A41" w:rsidP="00DB2B34">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F77A41" w:rsidRDefault="00F77A41" w:rsidP="00DB2B34">
      <w:pPr>
        <w:spacing w:after="0" w:line="240" w:lineRule="auto"/>
        <w:ind w:left="900" w:hanging="360"/>
        <w:rPr>
          <w:rFonts w:ascii="Palatino Linotype" w:hAnsi="Palatino Linotype"/>
        </w:rPr>
      </w:pPr>
      <w:r w:rsidRPr="001D1061">
        <w:rPr>
          <w:rFonts w:ascii="Palatino Linotype" w:hAnsi="Palatino Linotype"/>
        </w:rPr>
        <w:t>Raktározás</w:t>
      </w:r>
    </w:p>
    <w:p w:rsidR="00F77A41" w:rsidRDefault="00F77A41" w:rsidP="00DB2B34">
      <w:pPr>
        <w:spacing w:after="0" w:line="240" w:lineRule="auto"/>
        <w:ind w:left="900" w:hanging="360"/>
        <w:rPr>
          <w:rFonts w:ascii="Palatino Linotype" w:hAnsi="Palatino Linotype"/>
        </w:rPr>
      </w:pPr>
      <w:r>
        <w:rPr>
          <w:rFonts w:ascii="Palatino Linotype" w:hAnsi="Palatino Linotype"/>
        </w:rPr>
        <w:tab/>
        <w:t>Áruk fajtái, raktározás típusai.</w:t>
      </w:r>
    </w:p>
    <w:p w:rsidR="00F77A41" w:rsidRPr="001D1061" w:rsidRDefault="00F77A41" w:rsidP="00DB2B34">
      <w:pPr>
        <w:spacing w:after="0" w:line="240" w:lineRule="auto"/>
        <w:ind w:left="900" w:hanging="360"/>
        <w:rPr>
          <w:rFonts w:ascii="Palatino Linotype" w:hAnsi="Palatino Linotype"/>
        </w:rPr>
      </w:pPr>
    </w:p>
    <w:p w:rsidR="00F77A41" w:rsidRDefault="00F77A41" w:rsidP="00DB2B34">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F77A41" w:rsidRPr="00894C6C" w:rsidRDefault="00F77A41" w:rsidP="00083467">
      <w:pPr>
        <w:spacing w:after="0" w:line="240" w:lineRule="auto"/>
        <w:ind w:left="900" w:hanging="360"/>
        <w:jc w:val="both"/>
        <w:rPr>
          <w:rFonts w:ascii="Palatino Linotype" w:hAnsi="Palatino Linotype"/>
        </w:rPr>
      </w:pPr>
      <w:r>
        <w:rPr>
          <w:rFonts w:ascii="Palatino Linotype" w:hAnsi="Palatino Linotype"/>
        </w:rPr>
        <w:tab/>
        <w:t>Jelzések, feliratok, biztonsági szín- és alakjelek. Hulladékgazdálkodás, környezetvédelem célja, eszközei.</w:t>
      </w:r>
    </w:p>
    <w:p w:rsidR="00F77A41" w:rsidRPr="00894C6C" w:rsidRDefault="00F77A41" w:rsidP="00DB2B34">
      <w:pPr>
        <w:spacing w:after="0" w:line="240" w:lineRule="auto"/>
        <w:ind w:firstLine="540"/>
        <w:rPr>
          <w:rFonts w:ascii="Palatino Linotype" w:hAnsi="Palatino Linotype"/>
        </w:rPr>
      </w:pPr>
    </w:p>
    <w:p w:rsidR="00F77A41" w:rsidRPr="00894C6C" w:rsidRDefault="00F77A41" w:rsidP="00DB2B34">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F77A41" w:rsidRPr="00894C6C" w:rsidRDefault="00F77A41" w:rsidP="00083467">
      <w:pPr>
        <w:spacing w:after="0" w:line="240" w:lineRule="auto"/>
        <w:ind w:left="540"/>
        <w:jc w:val="both"/>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r>
        <w:rPr>
          <w:rFonts w:ascii="Palatino Linotype" w:hAnsi="Palatino Linotype"/>
        </w:rPr>
        <w:t>.</w:t>
      </w:r>
    </w:p>
    <w:p w:rsidR="00F77A41" w:rsidRPr="00894C6C" w:rsidRDefault="00F77A41" w:rsidP="00083467">
      <w:pPr>
        <w:spacing w:after="0" w:line="240" w:lineRule="auto"/>
        <w:ind w:left="540"/>
        <w:jc w:val="both"/>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F77A41" w:rsidRPr="00894C6C" w:rsidRDefault="00F77A41" w:rsidP="00DB2B34">
      <w:pPr>
        <w:spacing w:after="0" w:line="240" w:lineRule="auto"/>
        <w:ind w:left="900" w:hanging="360"/>
        <w:rPr>
          <w:rFonts w:ascii="Palatino Linotype" w:hAnsi="Palatino Linotype"/>
        </w:rPr>
      </w:pPr>
    </w:p>
    <w:p w:rsidR="00F77A41" w:rsidRPr="00894C6C" w:rsidRDefault="00F77A41" w:rsidP="00DB2B34">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F77A41" w:rsidRDefault="00F77A41" w:rsidP="00DB2B34">
      <w:pPr>
        <w:spacing w:after="0" w:line="240" w:lineRule="auto"/>
        <w:ind w:left="900" w:hanging="360"/>
        <w:rPr>
          <w:rFonts w:ascii="Palatino Linotype" w:hAnsi="Palatino Linotype"/>
        </w:rPr>
      </w:pPr>
      <w:r w:rsidRPr="00894C6C">
        <w:rPr>
          <w:rFonts w:ascii="Palatino Linotype" w:hAnsi="Palatino Linotype"/>
        </w:rPr>
        <w:t>Munkaeszközök halmazai</w:t>
      </w:r>
    </w:p>
    <w:p w:rsidR="00F77A41" w:rsidRDefault="00F77A41" w:rsidP="00DB2B34">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F77A41" w:rsidRPr="007E6C5D" w:rsidRDefault="00F77A41" w:rsidP="00DB2B34">
      <w:pPr>
        <w:spacing w:after="0" w:line="240" w:lineRule="auto"/>
        <w:ind w:left="900" w:hanging="360"/>
        <w:rPr>
          <w:rFonts w:ascii="Palatino Linotype" w:hAnsi="Palatino Linotype"/>
        </w:rPr>
      </w:pPr>
    </w:p>
    <w:p w:rsidR="00F77A41" w:rsidRPr="007E6C5D" w:rsidRDefault="00F77A41" w:rsidP="00DB2B34">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F77A41" w:rsidRPr="007E6C5D" w:rsidRDefault="00F77A41" w:rsidP="00DB2B34">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F77A41" w:rsidRDefault="00F77A41" w:rsidP="00DB2B34">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F77A41" w:rsidRDefault="00F77A41" w:rsidP="00083467">
      <w:pPr>
        <w:spacing w:after="0" w:line="240" w:lineRule="auto"/>
        <w:ind w:left="900" w:hanging="360"/>
        <w:jc w:val="both"/>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F77A41" w:rsidRPr="00894C6C" w:rsidRDefault="00F77A41" w:rsidP="00DB2B34">
      <w:pPr>
        <w:spacing w:after="0" w:line="240" w:lineRule="auto"/>
        <w:ind w:left="900" w:hanging="360"/>
        <w:rPr>
          <w:rFonts w:ascii="Palatino Linotype" w:hAnsi="Palatino Linotype"/>
        </w:rPr>
      </w:pPr>
    </w:p>
    <w:p w:rsidR="00F77A41" w:rsidRDefault="00F77A41" w:rsidP="00DB2B34">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rsidR="00F77A41" w:rsidRPr="00894C6C" w:rsidRDefault="00F77A41" w:rsidP="00083467">
      <w:pPr>
        <w:autoSpaceDE w:val="0"/>
        <w:autoSpaceDN w:val="0"/>
        <w:adjustRightInd w:val="0"/>
        <w:spacing w:after="0" w:line="240" w:lineRule="auto"/>
        <w:ind w:left="720" w:hanging="180"/>
        <w:jc w:val="both"/>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F77A41" w:rsidRPr="00894C6C" w:rsidRDefault="00F77A41" w:rsidP="00DB2B34">
      <w:pPr>
        <w:spacing w:after="0" w:line="240" w:lineRule="auto"/>
        <w:ind w:left="900" w:hanging="360"/>
        <w:rPr>
          <w:rFonts w:ascii="Palatino Linotype" w:hAnsi="Palatino Linotype"/>
          <w:b/>
        </w:rPr>
      </w:pPr>
    </w:p>
    <w:p w:rsidR="00F77A41" w:rsidRPr="009C0B7E" w:rsidRDefault="00F77A41" w:rsidP="00DB2B34">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F77A41" w:rsidRDefault="00F77A41" w:rsidP="00DB2B34">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F77A41" w:rsidRDefault="00F77A41" w:rsidP="00083467">
      <w:pPr>
        <w:spacing w:after="0" w:line="240" w:lineRule="auto"/>
        <w:ind w:left="540"/>
        <w:jc w:val="both"/>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w:t>
      </w:r>
      <w:r w:rsidRPr="00DA765E">
        <w:rPr>
          <w:rFonts w:ascii="Palatino Linotype" w:hAnsi="Palatino Linotype"/>
        </w:rPr>
        <w:t xml:space="preserve">lehetőségei. </w:t>
      </w:r>
    </w:p>
    <w:p w:rsidR="00F77A41" w:rsidRDefault="00F77A41" w:rsidP="00083467">
      <w:pPr>
        <w:spacing w:after="0" w:line="240" w:lineRule="auto"/>
        <w:ind w:left="54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F77A41" w:rsidRPr="00DA765E" w:rsidRDefault="00F77A41" w:rsidP="00DB2B34">
      <w:pPr>
        <w:autoSpaceDE w:val="0"/>
        <w:autoSpaceDN w:val="0"/>
        <w:adjustRightInd w:val="0"/>
        <w:spacing w:after="0" w:line="240" w:lineRule="auto"/>
        <w:ind w:left="900"/>
        <w:rPr>
          <w:rFonts w:ascii="Palatino Linotype" w:hAnsi="Palatino Linotype"/>
        </w:rPr>
      </w:pPr>
    </w:p>
    <w:p w:rsidR="00F77A41" w:rsidRDefault="00F77A41" w:rsidP="00DB2B34">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F77A41" w:rsidRPr="00DA765E" w:rsidRDefault="00F77A41" w:rsidP="00083467">
      <w:pPr>
        <w:spacing w:after="0" w:line="240" w:lineRule="auto"/>
        <w:ind w:left="540"/>
        <w:jc w:val="both"/>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77A41" w:rsidRPr="00894C6C" w:rsidRDefault="00F77A41" w:rsidP="00DB2B34">
      <w:pPr>
        <w:spacing w:after="0" w:line="240" w:lineRule="auto"/>
        <w:ind w:left="900" w:hanging="360"/>
        <w:rPr>
          <w:rFonts w:ascii="Palatino Linotype" w:hAnsi="Palatino Linotype"/>
        </w:rPr>
      </w:pPr>
    </w:p>
    <w:p w:rsidR="00F77A41" w:rsidRPr="00894C6C" w:rsidRDefault="00F77A41" w:rsidP="00DB2B34">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F77A41" w:rsidRDefault="00F77A41" w:rsidP="00DB2B34">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F77A41" w:rsidRPr="007F02F5" w:rsidRDefault="00F77A41" w:rsidP="00083467">
      <w:pPr>
        <w:spacing w:after="0" w:line="240" w:lineRule="auto"/>
        <w:ind w:left="900" w:hanging="360"/>
        <w:jc w:val="both"/>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F77A41" w:rsidRPr="007F02F5" w:rsidRDefault="00F77A41" w:rsidP="00DB2B34">
      <w:pPr>
        <w:spacing w:after="0" w:line="240" w:lineRule="auto"/>
        <w:ind w:left="900" w:hanging="360"/>
        <w:rPr>
          <w:rFonts w:ascii="Palatino Linotype" w:hAnsi="Palatino Linotype"/>
          <w:bCs/>
        </w:rPr>
      </w:pPr>
    </w:p>
    <w:p w:rsidR="00F77A41" w:rsidRDefault="00F77A41" w:rsidP="00DB2B34">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F77A41" w:rsidRDefault="00F77A41" w:rsidP="00083467">
      <w:pPr>
        <w:spacing w:after="0" w:line="240" w:lineRule="auto"/>
        <w:ind w:left="900" w:hanging="360"/>
        <w:jc w:val="both"/>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F77A41" w:rsidRPr="007F02F5" w:rsidRDefault="00F77A41" w:rsidP="00DB2B34">
      <w:pPr>
        <w:spacing w:after="0" w:line="240" w:lineRule="auto"/>
        <w:ind w:left="900" w:hanging="360"/>
        <w:rPr>
          <w:rFonts w:ascii="Palatino Linotype" w:hAnsi="Palatino Linotype"/>
        </w:rPr>
      </w:pPr>
      <w:r>
        <w:rPr>
          <w:rFonts w:ascii="Palatino Linotype" w:hAnsi="Palatino Linotype"/>
        </w:rPr>
        <w:t xml:space="preserve"> </w:t>
      </w:r>
    </w:p>
    <w:p w:rsidR="00F77A41" w:rsidRDefault="00F77A41" w:rsidP="00DB2B34">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F77A41" w:rsidRDefault="00F77A41" w:rsidP="00083467">
      <w:pPr>
        <w:spacing w:after="0" w:line="240" w:lineRule="auto"/>
        <w:ind w:left="900" w:hanging="360"/>
        <w:jc w:val="both"/>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F77A41" w:rsidRPr="007F02F5" w:rsidRDefault="00F77A41" w:rsidP="00DB2B34">
      <w:pPr>
        <w:spacing w:after="0" w:line="240" w:lineRule="auto"/>
        <w:ind w:left="900" w:hanging="360"/>
        <w:rPr>
          <w:rFonts w:ascii="Palatino Linotype" w:hAnsi="Palatino Linotype"/>
        </w:rPr>
      </w:pPr>
    </w:p>
    <w:p w:rsidR="00F77A41" w:rsidRDefault="00F77A41" w:rsidP="00DB2B34">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F77A41" w:rsidRDefault="00F77A41" w:rsidP="00083467">
      <w:pPr>
        <w:spacing w:after="0" w:line="240" w:lineRule="auto"/>
        <w:ind w:left="900" w:hanging="360"/>
        <w:jc w:val="both"/>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F77A41" w:rsidRPr="007F02F5" w:rsidRDefault="00F77A41" w:rsidP="00DB2B34">
      <w:pPr>
        <w:spacing w:after="0" w:line="240" w:lineRule="auto"/>
        <w:ind w:left="900" w:hanging="360"/>
        <w:rPr>
          <w:rFonts w:ascii="Palatino Linotype" w:hAnsi="Palatino Linotype"/>
        </w:rPr>
      </w:pPr>
    </w:p>
    <w:p w:rsidR="00F77A41" w:rsidRDefault="00F77A41" w:rsidP="00DB2B34">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F77A41" w:rsidRPr="00894C6C" w:rsidRDefault="00F77A41" w:rsidP="00083467">
      <w:pPr>
        <w:spacing w:after="0" w:line="240" w:lineRule="auto"/>
        <w:ind w:left="900" w:hanging="360"/>
        <w:jc w:val="both"/>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F77A41" w:rsidRPr="00894C6C" w:rsidRDefault="00F77A41" w:rsidP="00DB2B34">
      <w:pPr>
        <w:spacing w:after="0" w:line="240" w:lineRule="auto"/>
        <w:ind w:left="705"/>
        <w:rPr>
          <w:rFonts w:ascii="Palatino Linotype" w:hAnsi="Palatino Linotype"/>
        </w:rPr>
      </w:pPr>
    </w:p>
    <w:p w:rsidR="00F77A41" w:rsidRPr="00894C6C" w:rsidRDefault="00F77A41" w:rsidP="00DB2B34">
      <w:pPr>
        <w:widowControl w:val="0"/>
        <w:numPr>
          <w:ilvl w:val="1"/>
          <w:numId w:val="13"/>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F77A41" w:rsidRPr="00894C6C" w:rsidRDefault="00F77A41" w:rsidP="00DB2B34">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F77A41" w:rsidRPr="00894C6C" w:rsidRDefault="00F77A41" w:rsidP="00DB2B34">
      <w:pPr>
        <w:spacing w:after="0" w:line="240" w:lineRule="auto"/>
        <w:rPr>
          <w:rFonts w:ascii="Palatino Linotype" w:hAnsi="Palatino Linotype"/>
          <w:b/>
        </w:rPr>
      </w:pPr>
    </w:p>
    <w:p w:rsidR="00F77A41" w:rsidRPr="00747290" w:rsidRDefault="00F77A41" w:rsidP="00DB2B34">
      <w:pPr>
        <w:widowControl w:val="0"/>
        <w:numPr>
          <w:ilvl w:val="1"/>
          <w:numId w:val="13"/>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F77A41" w:rsidRPr="00894C6C" w:rsidRDefault="00F77A41" w:rsidP="00DB2B34">
      <w:pPr>
        <w:widowControl w:val="0"/>
        <w:suppressAutoHyphens/>
        <w:spacing w:after="0" w:line="240" w:lineRule="auto"/>
        <w:ind w:left="972"/>
        <w:rPr>
          <w:rFonts w:ascii="Palatino Linotype" w:hAnsi="Palatino Linotype"/>
          <w:b/>
          <w:bCs/>
        </w:rPr>
      </w:pPr>
    </w:p>
    <w:p w:rsidR="00F77A41" w:rsidRPr="00894C6C" w:rsidRDefault="00F77A41" w:rsidP="00DB2B34">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F77A41" w:rsidRPr="002B2499">
        <w:trPr>
          <w:cantSplit/>
          <w:trHeight w:val="921"/>
          <w:jc w:val="center"/>
        </w:trPr>
        <w:tc>
          <w:tcPr>
            <w:tcW w:w="828" w:type="dxa"/>
            <w:vMerge w:val="restart"/>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77A41" w:rsidRPr="002B2499">
        <w:trPr>
          <w:cantSplit/>
          <w:trHeight w:val="1076"/>
          <w:jc w:val="center"/>
        </w:trPr>
        <w:tc>
          <w:tcPr>
            <w:tcW w:w="828" w:type="dxa"/>
            <w:vMerge/>
            <w:vAlign w:val="center"/>
          </w:tcPr>
          <w:p w:rsidR="00F77A41" w:rsidRPr="002B2499" w:rsidRDefault="00F77A41" w:rsidP="002E3431">
            <w:pPr>
              <w:spacing w:after="0" w:line="240" w:lineRule="auto"/>
              <w:jc w:val="center"/>
              <w:rPr>
                <w:rFonts w:ascii="Palatino Linotype" w:hAnsi="Palatino Linotype"/>
                <w:b/>
                <w:sz w:val="20"/>
                <w:szCs w:val="20"/>
              </w:rPr>
            </w:pPr>
          </w:p>
        </w:tc>
        <w:tc>
          <w:tcPr>
            <w:tcW w:w="3621" w:type="dxa"/>
            <w:vMerge/>
            <w:vAlign w:val="center"/>
          </w:tcPr>
          <w:p w:rsidR="00F77A41" w:rsidRPr="002B2499" w:rsidRDefault="00F77A41" w:rsidP="002E3431">
            <w:pPr>
              <w:spacing w:after="0" w:line="240" w:lineRule="auto"/>
              <w:rPr>
                <w:rFonts w:ascii="Palatino Linotype" w:hAnsi="Palatino Linotype"/>
                <w:b/>
                <w:sz w:val="20"/>
                <w:szCs w:val="20"/>
              </w:rPr>
            </w:pPr>
          </w:p>
        </w:tc>
        <w:tc>
          <w:tcPr>
            <w:tcW w:w="809" w:type="dxa"/>
            <w:textDirection w:val="btLr"/>
            <w:vAlign w:val="center"/>
          </w:tcPr>
          <w:p w:rsidR="00F77A41" w:rsidRPr="002B2499" w:rsidRDefault="00F77A41" w:rsidP="002E343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F77A41" w:rsidRPr="002B2499" w:rsidRDefault="00F77A41" w:rsidP="002E343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F77A41" w:rsidRPr="002B2499" w:rsidRDefault="00F77A41" w:rsidP="002E343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F77A41" w:rsidRPr="002B2499" w:rsidRDefault="00F77A41" w:rsidP="002E343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F77A41" w:rsidRPr="002B2499" w:rsidRDefault="00F77A41" w:rsidP="002E343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F77A41" w:rsidRPr="002B2499" w:rsidRDefault="00F77A41" w:rsidP="002E3431">
            <w:pPr>
              <w:spacing w:after="0" w:line="240" w:lineRule="auto"/>
              <w:jc w:val="center"/>
              <w:rPr>
                <w:rFonts w:ascii="Palatino Linotype" w:hAnsi="Palatino Linotype"/>
                <w:b/>
                <w:sz w:val="20"/>
                <w:szCs w:val="20"/>
              </w:rPr>
            </w:pPr>
          </w:p>
        </w:tc>
      </w:tr>
      <w:tr w:rsidR="00F77A41" w:rsidRPr="002B2499">
        <w:trPr>
          <w:jc w:val="center"/>
        </w:trPr>
        <w:tc>
          <w:tcPr>
            <w:tcW w:w="828" w:type="dxa"/>
            <w:shd w:val="clear" w:color="auto" w:fill="D9D9D9"/>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F77A41" w:rsidRPr="002B2499" w:rsidRDefault="00F77A41" w:rsidP="002E3431">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F77A41" w:rsidRPr="002B2499" w:rsidRDefault="00F77A41" w:rsidP="002E3431">
            <w:pPr>
              <w:spacing w:after="0" w:line="240" w:lineRule="auto"/>
              <w:jc w:val="center"/>
              <w:rPr>
                <w:rFonts w:ascii="Palatino Linotype" w:hAnsi="Palatino Linotype"/>
                <w:sz w:val="20"/>
                <w:szCs w:val="20"/>
              </w:rPr>
            </w:pPr>
          </w:p>
        </w:tc>
        <w:tc>
          <w:tcPr>
            <w:tcW w:w="798" w:type="dxa"/>
            <w:shd w:val="clear" w:color="auto" w:fill="D9D9D9"/>
            <w:vAlign w:val="center"/>
          </w:tcPr>
          <w:p w:rsidR="00F77A41" w:rsidRPr="002B2499" w:rsidRDefault="00F77A41" w:rsidP="002E3431">
            <w:pPr>
              <w:spacing w:after="0" w:line="240" w:lineRule="auto"/>
              <w:jc w:val="center"/>
              <w:rPr>
                <w:rFonts w:ascii="Palatino Linotype" w:hAnsi="Palatino Linotype"/>
                <w:sz w:val="20"/>
                <w:szCs w:val="20"/>
              </w:rPr>
            </w:pPr>
          </w:p>
        </w:tc>
        <w:tc>
          <w:tcPr>
            <w:tcW w:w="763" w:type="dxa"/>
            <w:shd w:val="clear" w:color="auto" w:fill="D9D9D9"/>
            <w:vAlign w:val="center"/>
          </w:tcPr>
          <w:p w:rsidR="00F77A41" w:rsidRPr="002B2499" w:rsidRDefault="00F77A41" w:rsidP="002E3431">
            <w:pPr>
              <w:spacing w:after="0" w:line="240" w:lineRule="auto"/>
              <w:jc w:val="center"/>
              <w:rPr>
                <w:rFonts w:ascii="Palatino Linotype" w:hAnsi="Palatino Linotype"/>
                <w:sz w:val="20"/>
                <w:szCs w:val="20"/>
              </w:rPr>
            </w:pPr>
          </w:p>
        </w:tc>
        <w:tc>
          <w:tcPr>
            <w:tcW w:w="2360" w:type="dxa"/>
            <w:shd w:val="clear" w:color="auto" w:fill="D9D9D9"/>
            <w:vAlign w:val="center"/>
          </w:tcPr>
          <w:p w:rsidR="00F77A41" w:rsidRPr="002B2499" w:rsidRDefault="00F77A41" w:rsidP="002E3431">
            <w:pPr>
              <w:spacing w:after="0" w:line="240" w:lineRule="auto"/>
              <w:jc w:val="center"/>
              <w:rPr>
                <w:rFonts w:ascii="Palatino Linotype" w:hAnsi="Palatino Linotype"/>
                <w:sz w:val="20"/>
                <w:szCs w:val="20"/>
              </w:rPr>
            </w:pPr>
          </w:p>
        </w:tc>
      </w:tr>
      <w:tr w:rsidR="00F77A41" w:rsidRPr="002B2499">
        <w:trPr>
          <w:jc w:val="center"/>
        </w:trPr>
        <w:tc>
          <w:tcPr>
            <w:tcW w:w="828" w:type="dxa"/>
            <w:vAlign w:val="center"/>
          </w:tcPr>
          <w:p w:rsidR="00F77A41" w:rsidRPr="002B2499"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F77A41" w:rsidRPr="002B2499" w:rsidRDefault="00F77A41" w:rsidP="002E3431">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798"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2B2499"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F77A41" w:rsidRPr="002B2499" w:rsidRDefault="00F77A41" w:rsidP="002E3431">
            <w:pPr>
              <w:spacing w:after="0" w:line="240" w:lineRule="auto"/>
              <w:jc w:val="center"/>
              <w:rPr>
                <w:rFonts w:ascii="Palatino Linotype" w:hAnsi="Palatino Linotype"/>
                <w:sz w:val="20"/>
                <w:szCs w:val="20"/>
              </w:rPr>
            </w:pPr>
          </w:p>
        </w:tc>
      </w:tr>
      <w:tr w:rsidR="00F77A41" w:rsidRPr="002B2499">
        <w:trPr>
          <w:jc w:val="center"/>
        </w:trPr>
        <w:tc>
          <w:tcPr>
            <w:tcW w:w="828" w:type="dxa"/>
            <w:shd w:val="clear" w:color="auto" w:fill="D9D9D9"/>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F77A41" w:rsidRPr="002B2499" w:rsidRDefault="00F77A41" w:rsidP="002E3431">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A41" w:rsidRPr="002B2499" w:rsidRDefault="00F77A41" w:rsidP="002E3431">
            <w:pPr>
              <w:spacing w:after="0" w:line="240" w:lineRule="auto"/>
              <w:jc w:val="center"/>
              <w:rPr>
                <w:rFonts w:ascii="Palatino Linotype" w:hAnsi="Palatino Linotype"/>
                <w:sz w:val="20"/>
                <w:szCs w:val="20"/>
              </w:rPr>
            </w:pPr>
          </w:p>
        </w:tc>
        <w:tc>
          <w:tcPr>
            <w:tcW w:w="798" w:type="dxa"/>
            <w:shd w:val="clear" w:color="auto" w:fill="D9D9D9"/>
            <w:vAlign w:val="center"/>
          </w:tcPr>
          <w:p w:rsidR="00F77A41" w:rsidRPr="002B2499" w:rsidRDefault="00F77A41" w:rsidP="002E3431">
            <w:pPr>
              <w:spacing w:after="0" w:line="240" w:lineRule="auto"/>
              <w:jc w:val="center"/>
              <w:rPr>
                <w:rFonts w:ascii="Palatino Linotype" w:hAnsi="Palatino Linotype"/>
                <w:sz w:val="20"/>
                <w:szCs w:val="20"/>
              </w:rPr>
            </w:pPr>
          </w:p>
        </w:tc>
        <w:tc>
          <w:tcPr>
            <w:tcW w:w="763" w:type="dxa"/>
            <w:shd w:val="clear" w:color="auto" w:fill="D9D9D9"/>
            <w:vAlign w:val="center"/>
          </w:tcPr>
          <w:p w:rsidR="00F77A41" w:rsidRPr="002B2499" w:rsidRDefault="00F77A41" w:rsidP="002E3431">
            <w:pPr>
              <w:spacing w:after="0" w:line="240" w:lineRule="auto"/>
              <w:jc w:val="center"/>
              <w:rPr>
                <w:rFonts w:ascii="Palatino Linotype" w:hAnsi="Palatino Linotype"/>
                <w:sz w:val="20"/>
                <w:szCs w:val="20"/>
              </w:rPr>
            </w:pPr>
          </w:p>
        </w:tc>
        <w:tc>
          <w:tcPr>
            <w:tcW w:w="2360" w:type="dxa"/>
            <w:shd w:val="clear" w:color="auto" w:fill="D9D9D9"/>
            <w:vAlign w:val="center"/>
          </w:tcPr>
          <w:p w:rsidR="00F77A41" w:rsidRPr="002B2499" w:rsidRDefault="00F77A41" w:rsidP="002E3431">
            <w:pPr>
              <w:spacing w:after="0" w:line="240" w:lineRule="auto"/>
              <w:jc w:val="center"/>
              <w:rPr>
                <w:rFonts w:ascii="Palatino Linotype" w:hAnsi="Palatino Linotype"/>
                <w:sz w:val="20"/>
                <w:szCs w:val="20"/>
              </w:rPr>
            </w:pPr>
          </w:p>
        </w:tc>
      </w:tr>
      <w:tr w:rsidR="00F77A41" w:rsidRPr="002B2499">
        <w:trPr>
          <w:jc w:val="center"/>
        </w:trPr>
        <w:tc>
          <w:tcPr>
            <w:tcW w:w="828" w:type="dxa"/>
            <w:vAlign w:val="center"/>
          </w:tcPr>
          <w:p w:rsidR="00F77A41" w:rsidRPr="002B2499"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F77A41" w:rsidRPr="002B2499" w:rsidRDefault="00F77A41" w:rsidP="002E3431">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F77A41" w:rsidRPr="002B2499"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2B2499"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2360" w:type="dxa"/>
            <w:vAlign w:val="center"/>
          </w:tcPr>
          <w:p w:rsidR="00F77A41" w:rsidRPr="002B2499"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F77A41" w:rsidRPr="00FC1BD6" w:rsidRDefault="00F77A41" w:rsidP="00DB2B34">
      <w:pPr>
        <w:widowControl w:val="0"/>
        <w:suppressAutoHyphens/>
        <w:spacing w:after="0" w:line="240" w:lineRule="auto"/>
        <w:ind w:left="826"/>
        <w:rPr>
          <w:rFonts w:ascii="Palatino Linotype" w:hAnsi="Palatino Linotype"/>
          <w:bCs/>
        </w:rPr>
      </w:pPr>
    </w:p>
    <w:p w:rsidR="00F77A41" w:rsidRPr="00FC1BD6" w:rsidRDefault="00F77A41" w:rsidP="00DB2B34">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2B2499">
        <w:trPr>
          <w:jc w:val="center"/>
        </w:trPr>
        <w:tc>
          <w:tcPr>
            <w:tcW w:w="994" w:type="dxa"/>
            <w:vMerge w:val="restart"/>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77A41" w:rsidRPr="002B2499">
        <w:trPr>
          <w:jc w:val="center"/>
        </w:trPr>
        <w:tc>
          <w:tcPr>
            <w:tcW w:w="994" w:type="dxa"/>
            <w:vMerge/>
            <w:vAlign w:val="center"/>
          </w:tcPr>
          <w:p w:rsidR="00F77A41" w:rsidRPr="002B2499" w:rsidRDefault="00F77A41" w:rsidP="002E3431">
            <w:pPr>
              <w:spacing w:after="0" w:line="240" w:lineRule="auto"/>
              <w:jc w:val="center"/>
              <w:rPr>
                <w:rFonts w:ascii="Palatino Linotype" w:hAnsi="Palatino Linotype"/>
                <w:b/>
                <w:sz w:val="20"/>
                <w:szCs w:val="20"/>
              </w:rPr>
            </w:pPr>
          </w:p>
        </w:tc>
        <w:tc>
          <w:tcPr>
            <w:tcW w:w="2800" w:type="dxa"/>
            <w:vMerge/>
            <w:vAlign w:val="center"/>
          </w:tcPr>
          <w:p w:rsidR="00F77A41" w:rsidRPr="002B2499" w:rsidRDefault="00F77A41" w:rsidP="002E3431">
            <w:pPr>
              <w:spacing w:after="0" w:line="240" w:lineRule="auto"/>
              <w:rPr>
                <w:rFonts w:ascii="Palatino Linotype" w:hAnsi="Palatino Linotype"/>
                <w:b/>
                <w:sz w:val="20"/>
                <w:szCs w:val="20"/>
              </w:rPr>
            </w:pPr>
          </w:p>
        </w:tc>
        <w:tc>
          <w:tcPr>
            <w:tcW w:w="945" w:type="dxa"/>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F77A41" w:rsidRPr="002B2499" w:rsidRDefault="00F77A41" w:rsidP="002E3431">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F77A41" w:rsidRPr="002B2499" w:rsidRDefault="00F77A41" w:rsidP="002E3431">
            <w:pPr>
              <w:spacing w:after="0" w:line="240" w:lineRule="auto"/>
              <w:jc w:val="center"/>
              <w:rPr>
                <w:rFonts w:ascii="Palatino Linotype" w:hAnsi="Palatino Linotype"/>
                <w:b/>
                <w:sz w:val="20"/>
                <w:szCs w:val="20"/>
              </w:rPr>
            </w:pPr>
          </w:p>
        </w:tc>
      </w:tr>
      <w:tr w:rsidR="00F77A41" w:rsidRPr="002B2499">
        <w:trPr>
          <w:jc w:val="center"/>
        </w:trPr>
        <w:tc>
          <w:tcPr>
            <w:tcW w:w="994" w:type="dxa"/>
            <w:vAlign w:val="center"/>
          </w:tcPr>
          <w:p w:rsidR="00F77A41" w:rsidRPr="002B2499" w:rsidRDefault="00F77A41" w:rsidP="002E3431">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F77A41" w:rsidRPr="002B2499" w:rsidRDefault="00F77A41" w:rsidP="002E3431">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2B2499" w:rsidRDefault="00F77A41" w:rsidP="002E3431">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F77A41" w:rsidRPr="002B2499">
        <w:trPr>
          <w:jc w:val="center"/>
        </w:trPr>
        <w:tc>
          <w:tcPr>
            <w:tcW w:w="994" w:type="dxa"/>
            <w:vAlign w:val="center"/>
          </w:tcPr>
          <w:p w:rsidR="00F77A41" w:rsidRPr="002B2499" w:rsidRDefault="00F77A41" w:rsidP="002E3431">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F77A41" w:rsidRPr="002B2499" w:rsidRDefault="00F77A41" w:rsidP="002E3431">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2659" w:type="dxa"/>
            <w:vAlign w:val="center"/>
          </w:tcPr>
          <w:p w:rsidR="00F77A41" w:rsidRPr="002B2499" w:rsidRDefault="00F77A41" w:rsidP="002E3431">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F77A41" w:rsidRPr="002B2499">
        <w:trPr>
          <w:jc w:val="center"/>
        </w:trPr>
        <w:tc>
          <w:tcPr>
            <w:tcW w:w="994" w:type="dxa"/>
            <w:vAlign w:val="center"/>
          </w:tcPr>
          <w:p w:rsidR="00F77A41" w:rsidRPr="002B2499" w:rsidRDefault="00F77A41" w:rsidP="002E3431">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F77A41" w:rsidRPr="002B2499" w:rsidRDefault="00F77A41" w:rsidP="002E3431">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2B2499" w:rsidRDefault="00F77A41" w:rsidP="002E3431">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F77A41" w:rsidRPr="002B2499">
        <w:trPr>
          <w:jc w:val="center"/>
        </w:trPr>
        <w:tc>
          <w:tcPr>
            <w:tcW w:w="994" w:type="dxa"/>
            <w:vAlign w:val="center"/>
          </w:tcPr>
          <w:p w:rsidR="00F77A41" w:rsidRPr="002B2499" w:rsidRDefault="00F77A41" w:rsidP="002E3431">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F77A41" w:rsidRPr="002B2499" w:rsidRDefault="00F77A41" w:rsidP="002E3431">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2659" w:type="dxa"/>
            <w:vAlign w:val="center"/>
          </w:tcPr>
          <w:p w:rsidR="00F77A41" w:rsidRPr="002B2499" w:rsidRDefault="00F77A41" w:rsidP="002E3431">
            <w:pPr>
              <w:spacing w:after="0" w:line="240" w:lineRule="auto"/>
              <w:jc w:val="center"/>
              <w:rPr>
                <w:rFonts w:ascii="Palatino Linotype" w:hAnsi="Palatino Linotype"/>
                <w:sz w:val="20"/>
                <w:szCs w:val="20"/>
              </w:rPr>
            </w:pPr>
          </w:p>
        </w:tc>
      </w:tr>
      <w:tr w:rsidR="00F77A41" w:rsidRPr="002B2499">
        <w:trPr>
          <w:jc w:val="center"/>
        </w:trPr>
        <w:tc>
          <w:tcPr>
            <w:tcW w:w="994" w:type="dxa"/>
            <w:vAlign w:val="center"/>
          </w:tcPr>
          <w:p w:rsidR="00F77A41" w:rsidRPr="002B2499"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F77A41" w:rsidRPr="002B2499" w:rsidRDefault="00F77A41" w:rsidP="002E3431">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F77A41"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2B2499" w:rsidRDefault="00F77A41" w:rsidP="002E3431">
            <w:pPr>
              <w:spacing w:after="0" w:line="240" w:lineRule="auto"/>
              <w:jc w:val="center"/>
              <w:rPr>
                <w:rFonts w:ascii="Palatino Linotype" w:hAnsi="Palatino Linotype"/>
                <w:sz w:val="20"/>
                <w:szCs w:val="20"/>
              </w:rPr>
            </w:pPr>
          </w:p>
        </w:tc>
        <w:tc>
          <w:tcPr>
            <w:tcW w:w="2659" w:type="dxa"/>
            <w:vAlign w:val="center"/>
          </w:tcPr>
          <w:p w:rsidR="00F77A41" w:rsidRPr="002B2499" w:rsidRDefault="00F77A41" w:rsidP="002E3431">
            <w:pPr>
              <w:spacing w:after="0" w:line="240" w:lineRule="auto"/>
              <w:jc w:val="center"/>
              <w:rPr>
                <w:rFonts w:ascii="Palatino Linotype" w:hAnsi="Palatino Linotype"/>
                <w:sz w:val="20"/>
                <w:szCs w:val="20"/>
              </w:rPr>
            </w:pPr>
          </w:p>
        </w:tc>
      </w:tr>
    </w:tbl>
    <w:p w:rsidR="00F77A41" w:rsidRPr="00894C6C" w:rsidRDefault="00F77A41" w:rsidP="00DB2B34">
      <w:pPr>
        <w:spacing w:after="0" w:line="240" w:lineRule="auto"/>
        <w:ind w:left="540"/>
        <w:jc w:val="both"/>
        <w:rPr>
          <w:rFonts w:ascii="Palatino Linotype" w:hAnsi="Palatino Linotype"/>
          <w:iCs/>
        </w:rPr>
      </w:pPr>
    </w:p>
    <w:p w:rsidR="00F77A41" w:rsidRPr="00894C6C" w:rsidRDefault="00F77A41" w:rsidP="0023038C">
      <w:pPr>
        <w:widowControl w:val="0"/>
        <w:numPr>
          <w:ilvl w:val="1"/>
          <w:numId w:val="13"/>
        </w:numPr>
        <w:suppressAutoHyphens/>
        <w:spacing w:after="0" w:line="240" w:lineRule="auto"/>
        <w:ind w:hanging="121"/>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F77A41" w:rsidRDefault="00F77A41" w:rsidP="00DB2B34">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F77A41" w:rsidRDefault="00F77A41" w:rsidP="00DB2B34">
      <w:pPr>
        <w:widowControl w:val="0"/>
        <w:suppressAutoHyphens/>
        <w:spacing w:after="0" w:line="240" w:lineRule="auto"/>
        <w:ind w:left="792"/>
        <w:jc w:val="both"/>
        <w:rPr>
          <w:rFonts w:ascii="Palatino Linotype" w:hAnsi="Palatino Linotype"/>
          <w:bCs/>
        </w:rPr>
      </w:pPr>
    </w:p>
    <w:p w:rsidR="00F77A41" w:rsidRPr="006B7DDC" w:rsidRDefault="00F77A41" w:rsidP="00DB2B34">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F77A41" w:rsidRPr="006B7DDC" w:rsidRDefault="00F77A41" w:rsidP="00DB2B34">
      <w:pPr>
        <w:widowControl w:val="0"/>
        <w:suppressAutoHyphens/>
        <w:spacing w:after="0" w:line="240" w:lineRule="auto"/>
        <w:jc w:val="center"/>
        <w:rPr>
          <w:rFonts w:ascii="Palatino Linotype" w:hAnsi="Palatino Linotype"/>
          <w:b/>
          <w:bCs/>
          <w:sz w:val="40"/>
          <w:szCs w:val="40"/>
          <w:lang w:eastAsia="hu-HU"/>
        </w:rPr>
      </w:pPr>
    </w:p>
    <w:p w:rsidR="00F77A41" w:rsidRPr="006B7DDC" w:rsidRDefault="00F77A41" w:rsidP="00DB2B34">
      <w:pPr>
        <w:widowControl w:val="0"/>
        <w:suppressAutoHyphens/>
        <w:spacing w:after="0" w:line="240" w:lineRule="auto"/>
        <w:jc w:val="center"/>
        <w:rPr>
          <w:rFonts w:ascii="Palatino Linotype" w:hAnsi="Palatino Linotype"/>
          <w:b/>
          <w:bCs/>
          <w:sz w:val="40"/>
          <w:szCs w:val="40"/>
          <w:lang w:eastAsia="hu-HU"/>
        </w:rPr>
      </w:pPr>
    </w:p>
    <w:p w:rsidR="00F77A41" w:rsidRPr="006B7DDC" w:rsidRDefault="00F77A41" w:rsidP="00DB2B34">
      <w:pPr>
        <w:widowControl w:val="0"/>
        <w:suppressAutoHyphens/>
        <w:spacing w:after="0" w:line="240" w:lineRule="auto"/>
        <w:jc w:val="center"/>
        <w:rPr>
          <w:rFonts w:ascii="Palatino Linotype" w:hAnsi="Palatino Linotype"/>
          <w:b/>
          <w:bCs/>
          <w:sz w:val="40"/>
          <w:szCs w:val="40"/>
          <w:lang w:eastAsia="hu-HU"/>
        </w:rPr>
      </w:pPr>
    </w:p>
    <w:p w:rsidR="00F77A41" w:rsidRPr="006B7DDC" w:rsidRDefault="00F77A41" w:rsidP="00DB2B34">
      <w:pPr>
        <w:widowControl w:val="0"/>
        <w:suppressAutoHyphens/>
        <w:spacing w:after="0" w:line="240" w:lineRule="auto"/>
        <w:jc w:val="center"/>
        <w:rPr>
          <w:rFonts w:ascii="Palatino Linotype" w:hAnsi="Palatino Linotype"/>
          <w:b/>
          <w:bCs/>
          <w:sz w:val="40"/>
          <w:szCs w:val="40"/>
          <w:lang w:eastAsia="hu-HU"/>
        </w:rPr>
      </w:pPr>
    </w:p>
    <w:p w:rsidR="00F77A41" w:rsidRPr="006B7DDC" w:rsidRDefault="00F77A41" w:rsidP="00DB2B34">
      <w:pPr>
        <w:widowControl w:val="0"/>
        <w:suppressAutoHyphens/>
        <w:spacing w:after="0" w:line="240" w:lineRule="auto"/>
        <w:jc w:val="center"/>
        <w:rPr>
          <w:rFonts w:ascii="Palatino Linotype" w:hAnsi="Palatino Linotype"/>
          <w:b/>
          <w:bCs/>
          <w:sz w:val="40"/>
          <w:szCs w:val="40"/>
          <w:lang w:eastAsia="hu-HU"/>
        </w:rPr>
      </w:pPr>
    </w:p>
    <w:p w:rsidR="00F77A41" w:rsidRPr="006B7DDC" w:rsidRDefault="00F77A41" w:rsidP="00DB2B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F77A41" w:rsidRPr="006B7DDC" w:rsidRDefault="00F77A41" w:rsidP="00DB2B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F77A41" w:rsidRPr="006B7DDC" w:rsidRDefault="00F77A41" w:rsidP="00DB2B34">
      <w:pPr>
        <w:widowControl w:val="0"/>
        <w:suppressAutoHyphens/>
        <w:spacing w:after="0" w:line="240" w:lineRule="auto"/>
        <w:jc w:val="center"/>
        <w:rPr>
          <w:rFonts w:ascii="Palatino Linotype" w:hAnsi="Palatino Linotype"/>
          <w:sz w:val="44"/>
          <w:szCs w:val="44"/>
          <w:lang w:eastAsia="hu-HU"/>
        </w:rPr>
      </w:pPr>
    </w:p>
    <w:p w:rsidR="00F77A41" w:rsidRPr="006B7DDC" w:rsidRDefault="00F77A41" w:rsidP="00DB2B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F77A41" w:rsidRPr="006B7DDC" w:rsidRDefault="00F77A41" w:rsidP="00DB2B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F77A41" w:rsidRPr="006B7DDC" w:rsidRDefault="00F77A41" w:rsidP="00DB2B3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F77A41" w:rsidRPr="006B7DDC" w:rsidRDefault="00F77A41" w:rsidP="00DB2B3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F77A41" w:rsidRPr="006B7DDC" w:rsidRDefault="00F77A41" w:rsidP="00DB2B3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F77A41" w:rsidRPr="006B7DDC" w:rsidRDefault="00F77A41" w:rsidP="00DB2B3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F77A41" w:rsidRPr="006B7DDC" w:rsidRDefault="00F77A41" w:rsidP="00DB2B3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F77A41" w:rsidRPr="006B7DDC" w:rsidRDefault="00F77A41" w:rsidP="00DB2B34">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77A41"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F77A41"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77A41" w:rsidRPr="006B7DDC" w:rsidRDefault="00F77A41" w:rsidP="002E343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F77A41" w:rsidRPr="006B7DDC" w:rsidRDefault="00F77A41" w:rsidP="002E343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F77A41" w:rsidRPr="006B7DDC" w:rsidRDefault="00F77A41" w:rsidP="002E343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F77A41" w:rsidRPr="006B7DDC" w:rsidRDefault="00F77A41" w:rsidP="002E343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F77A4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8773D5" w:rsidRDefault="00F77A41" w:rsidP="002E3431">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r>
              <w:rPr>
                <w:rFonts w:ascii="Palatino Linotype" w:hAnsi="Palatino Linotype" w:cs="Arial"/>
                <w:sz w:val="20"/>
                <w:szCs w:val="20"/>
                <w:lang w:eastAsia="hu-HU"/>
              </w:rPr>
              <w:t>munkaerő-piaci</w:t>
            </w:r>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77A4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F77A4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77A4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77A4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77A4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77A4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77A4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F77A41" w:rsidRPr="006B7DDC" w:rsidRDefault="00F77A41" w:rsidP="00DB2B34">
      <w:pPr>
        <w:widowControl w:val="0"/>
        <w:suppressAutoHyphens/>
        <w:spacing w:after="0" w:line="240" w:lineRule="auto"/>
        <w:ind w:left="-15"/>
        <w:jc w:val="both"/>
        <w:rPr>
          <w:rFonts w:ascii="Palatino Linotype" w:hAnsi="Palatino Linotype"/>
          <w:sz w:val="24"/>
          <w:szCs w:val="24"/>
          <w:lang w:eastAsia="hu-HU"/>
        </w:rPr>
      </w:pPr>
    </w:p>
    <w:p w:rsidR="00F77A41" w:rsidRPr="006B7DDC" w:rsidRDefault="00F77A41" w:rsidP="00DB2B34">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F77A41" w:rsidRPr="00BB7599" w:rsidRDefault="00F77A41" w:rsidP="00DB2B34">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F77A41" w:rsidRPr="006B7DDC" w:rsidRDefault="00F77A41" w:rsidP="00DB2B34">
      <w:pPr>
        <w:widowControl w:val="0"/>
        <w:numPr>
          <w:ilvl w:val="0"/>
          <w:numId w:val="17"/>
        </w:numPr>
        <w:suppressAutoHyphens/>
        <w:spacing w:after="0" w:line="240" w:lineRule="auto"/>
        <w:rPr>
          <w:rFonts w:ascii="Palatino Linotype" w:hAnsi="Palatino Linotype"/>
          <w:b/>
          <w:bCs/>
          <w:iCs/>
          <w:sz w:val="24"/>
          <w:szCs w:val="24"/>
          <w:lang w:eastAsia="hu-HU"/>
        </w:rPr>
      </w:pPr>
      <w:r w:rsidRPr="006B7DDC">
        <w:rPr>
          <w:rFonts w:ascii="Palatino Linotype" w:eastAsia="Times New Roman"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F77A41" w:rsidRPr="006B7DDC" w:rsidRDefault="00F77A41" w:rsidP="00DB2B34">
      <w:pPr>
        <w:spacing w:after="0" w:line="240" w:lineRule="auto"/>
        <w:rPr>
          <w:rFonts w:ascii="Palatino Linotype" w:hAnsi="Palatino Linotype"/>
          <w:b/>
          <w:sz w:val="24"/>
          <w:szCs w:val="24"/>
          <w:lang w:eastAsia="hu-HU"/>
        </w:rPr>
      </w:pPr>
    </w:p>
    <w:p w:rsidR="00F77A41" w:rsidRPr="006B7DDC" w:rsidRDefault="00F77A41" w:rsidP="00DB2B34">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F77A41" w:rsidRPr="006B7DDC" w:rsidRDefault="00F77A41" w:rsidP="00DB2B34">
      <w:pPr>
        <w:spacing w:after="0" w:line="240" w:lineRule="auto"/>
        <w:rPr>
          <w:rFonts w:ascii="Palatino Linotype" w:hAnsi="Palatino Linotype"/>
          <w:b/>
          <w:sz w:val="24"/>
          <w:szCs w:val="24"/>
          <w:lang w:eastAsia="hu-HU"/>
        </w:rPr>
      </w:pPr>
    </w:p>
    <w:p w:rsidR="00F77A41" w:rsidRDefault="00F77A41" w:rsidP="00DB2B34">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F77A41" w:rsidRPr="00A33000" w:rsidRDefault="00F77A41" w:rsidP="00DB2B34">
      <w:pPr>
        <w:spacing w:after="0" w:line="240" w:lineRule="auto"/>
        <w:rPr>
          <w:rFonts w:ascii="Palatino Linotype" w:hAnsi="Palatino Linotype"/>
          <w:sz w:val="24"/>
          <w:szCs w:val="24"/>
          <w:lang w:eastAsia="hu-HU"/>
        </w:rPr>
      </w:pPr>
    </w:p>
    <w:p w:rsidR="00F77A41" w:rsidRPr="006B7DDC" w:rsidRDefault="00F77A41" w:rsidP="00DB2B34">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F77A41" w:rsidRPr="00182B03" w:rsidRDefault="00F77A41" w:rsidP="00DB2B34">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F77A41" w:rsidRPr="006B7DDC" w:rsidRDefault="00F77A41" w:rsidP="00DB2B34">
      <w:pPr>
        <w:spacing w:after="0" w:line="240" w:lineRule="auto"/>
        <w:rPr>
          <w:rFonts w:ascii="Palatino Linotype" w:hAnsi="Palatino Linotype"/>
          <w:b/>
          <w:bCs/>
          <w:iCs/>
          <w:sz w:val="24"/>
          <w:szCs w:val="24"/>
          <w:lang w:eastAsia="hu-HU"/>
        </w:rPr>
      </w:pPr>
    </w:p>
    <w:p w:rsidR="00F77A41" w:rsidRPr="006B7DDC" w:rsidRDefault="00F77A41" w:rsidP="00DB2B34">
      <w:pPr>
        <w:widowControl w:val="0"/>
        <w:numPr>
          <w:ilvl w:val="1"/>
          <w:numId w:val="1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F77A41" w:rsidRPr="006B7DDC" w:rsidRDefault="00F77A41" w:rsidP="00DB2B34">
      <w:pPr>
        <w:spacing w:after="0" w:line="240" w:lineRule="auto"/>
        <w:rPr>
          <w:rFonts w:ascii="Palatino Linotype" w:hAnsi="Palatino Linotype"/>
          <w:b/>
          <w:bCs/>
          <w:iCs/>
          <w:sz w:val="24"/>
          <w:szCs w:val="24"/>
          <w:lang w:eastAsia="hu-HU"/>
        </w:rPr>
      </w:pPr>
    </w:p>
    <w:p w:rsidR="00F77A41" w:rsidRPr="006B7DDC" w:rsidRDefault="00F77A41" w:rsidP="00DB2B34">
      <w:pPr>
        <w:numPr>
          <w:ilvl w:val="2"/>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F77A41" w:rsidRPr="006B7DDC" w:rsidRDefault="00F77A41" w:rsidP="00DB2B34">
      <w:pPr>
        <w:spacing w:after="0" w:line="240" w:lineRule="auto"/>
        <w:ind w:left="708"/>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Times New Roman" w:hAnsi="Times New Roman"/>
          <w:kern w:val="1"/>
          <w:sz w:val="24"/>
          <w:szCs w:val="24"/>
          <w:lang w:eastAsia="hi-IN" w:bidi="hi-IN"/>
        </w:rPr>
        <w:t>)</w:t>
      </w:r>
      <w:r>
        <w:rPr>
          <w:rFonts w:ascii="Palatino Linotype" w:eastAsia="Times New Roman" w:hAnsi="Palatino Linotype"/>
          <w:kern w:val="1"/>
          <w:sz w:val="24"/>
          <w:szCs w:val="24"/>
          <w:lang w:eastAsia="hi-IN" w:bidi="hi-IN"/>
        </w:rPr>
        <w:t>.</w:t>
      </w:r>
    </w:p>
    <w:p w:rsidR="00F77A41" w:rsidRDefault="00F77A41" w:rsidP="00DB2B34">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77A41" w:rsidRDefault="00F77A41" w:rsidP="00DB2B34">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F77A41" w:rsidRDefault="00F77A41" w:rsidP="00DB2B34">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F77A41" w:rsidRPr="006B7DDC" w:rsidRDefault="00F77A41" w:rsidP="00DB2B34">
      <w:pPr>
        <w:spacing w:after="0" w:line="240" w:lineRule="auto"/>
        <w:ind w:firstLine="540"/>
        <w:rPr>
          <w:rFonts w:ascii="Palatino Linotype" w:hAnsi="Palatino Linotype"/>
          <w:sz w:val="24"/>
          <w:szCs w:val="24"/>
          <w:lang w:eastAsia="hu-HU"/>
        </w:rPr>
      </w:pPr>
    </w:p>
    <w:p w:rsidR="00F77A41" w:rsidRPr="006B7DDC" w:rsidRDefault="00F77A41" w:rsidP="00DB2B34">
      <w:pPr>
        <w:numPr>
          <w:ilvl w:val="2"/>
          <w:numId w:val="17"/>
        </w:numPr>
        <w:spacing w:after="0" w:line="240" w:lineRule="auto"/>
        <w:rPr>
          <w:rFonts w:ascii="Palatino Linotype" w:hAnsi="Palatino Linotype"/>
          <w:b/>
          <w:sz w:val="24"/>
          <w:szCs w:val="24"/>
          <w:lang w:eastAsia="hu-HU"/>
        </w:rPr>
      </w:pPr>
      <w:r>
        <w:rPr>
          <w:rFonts w:ascii="Palatino Linotype" w:eastAsia="Times New Roman" w:hAnsi="Palatino Linotype"/>
          <w:b/>
          <w:kern w:val="1"/>
          <w:sz w:val="24"/>
          <w:szCs w:val="24"/>
          <w:lang w:eastAsia="hi-IN" w:bidi="hi-IN"/>
        </w:rPr>
        <w:t>Munkaviszony létesítése</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F77A41" w:rsidRPr="00B63991" w:rsidRDefault="00F77A41" w:rsidP="00DB2B34">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F77A41" w:rsidRPr="00B63991" w:rsidRDefault="00F77A41" w:rsidP="00DB2B3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F77A41" w:rsidRPr="00B63991" w:rsidRDefault="00F77A41" w:rsidP="00DB2B3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77A41" w:rsidRPr="00B63991" w:rsidRDefault="00F77A41" w:rsidP="00DB2B34">
      <w:pPr>
        <w:spacing w:after="0" w:line="240" w:lineRule="auto"/>
        <w:ind w:left="708"/>
        <w:jc w:val="both"/>
        <w:rPr>
          <w:rFonts w:ascii="Palatino Linotype" w:hAnsi="Palatino Linotype"/>
          <w:sz w:val="24"/>
          <w:szCs w:val="24"/>
          <w:lang w:eastAsia="hu-HU"/>
        </w:rPr>
      </w:pPr>
    </w:p>
    <w:p w:rsidR="00F77A41" w:rsidRPr="00B63991" w:rsidRDefault="00F77A41" w:rsidP="00DB2B34">
      <w:pPr>
        <w:numPr>
          <w:ilvl w:val="2"/>
          <w:numId w:val="17"/>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lastRenderedPageBreak/>
        <w:t>Álláskeresés</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F77A41" w:rsidRPr="00B63991" w:rsidRDefault="00F77A41" w:rsidP="00DB2B34">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F77A41" w:rsidRPr="00B63991" w:rsidRDefault="00F77A41" w:rsidP="00DB2B34">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eastAsia="Times New Roman" w:hAnsi="Palatino Linotype"/>
          <w:kern w:val="1"/>
          <w:sz w:val="24"/>
          <w:szCs w:val="24"/>
          <w:lang w:eastAsia="hi-IN" w:bidi="hi-IN"/>
        </w:rPr>
        <w:t>-</w:t>
      </w:r>
      <w:r w:rsidRPr="00B63991">
        <w:rPr>
          <w:rFonts w:ascii="Palatino Linotype" w:eastAsia="Times New Roman" w:hAnsi="Palatino Linotype"/>
          <w:kern w:val="1"/>
          <w:sz w:val="24"/>
          <w:szCs w:val="24"/>
          <w:lang w:eastAsia="hi-IN" w:bidi="hi-IN"/>
        </w:rPr>
        <w:t>mail cím és fénykép megválasztása, motivációs levél felépítése.</w:t>
      </w:r>
    </w:p>
    <w:p w:rsidR="00F77A41" w:rsidRPr="00B63991" w:rsidRDefault="00F77A41" w:rsidP="00DB2B34">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Times New Roman" w:hAnsi="Palatino Linotype"/>
          <w:kern w:val="1"/>
          <w:sz w:val="24"/>
          <w:szCs w:val="24"/>
          <w:lang w:eastAsia="hi-IN" w:bidi="hi-IN"/>
        </w:rPr>
        <w:t>U</w:t>
      </w:r>
      <w:r w:rsidRPr="00B63991">
        <w:rPr>
          <w:rFonts w:ascii="Palatino Linotype" w:eastAsia="Times New Roman"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F77A41" w:rsidRPr="00B63991" w:rsidRDefault="00F77A41" w:rsidP="00DB2B34">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Munkaerő-piaci</w:t>
      </w:r>
      <w:r w:rsidRPr="00B63991">
        <w:rPr>
          <w:rFonts w:ascii="Palatino Linotype" w:eastAsia="Times New Roman"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F77A41" w:rsidRPr="00B63991" w:rsidRDefault="00F77A41" w:rsidP="00DB2B34">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Állásinterjú: felkészülés, megjelenés, szereplés az állásinterjún, testbeszéd szerepe.</w:t>
      </w:r>
    </w:p>
    <w:p w:rsidR="00F77A41" w:rsidRPr="00B63991" w:rsidRDefault="00F77A41" w:rsidP="00DB2B34">
      <w:pPr>
        <w:spacing w:after="0" w:line="240" w:lineRule="auto"/>
        <w:ind w:left="720"/>
        <w:rPr>
          <w:rFonts w:ascii="Palatino Linotype" w:hAnsi="Palatino Linotype"/>
          <w:sz w:val="24"/>
          <w:szCs w:val="24"/>
          <w:lang w:eastAsia="hu-HU"/>
        </w:rPr>
      </w:pPr>
    </w:p>
    <w:p w:rsidR="00F77A41" w:rsidRPr="00B63991" w:rsidRDefault="00F77A41" w:rsidP="00DB2B34">
      <w:pPr>
        <w:numPr>
          <w:ilvl w:val="2"/>
          <w:numId w:val="17"/>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Munkanélküliség</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F77A41" w:rsidRPr="00B63991" w:rsidRDefault="00F77A41" w:rsidP="00DB2B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77A41" w:rsidRPr="00B63991" w:rsidRDefault="00F77A41" w:rsidP="00DB2B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F77A41" w:rsidRPr="00B63991" w:rsidRDefault="00F77A41" w:rsidP="00DB2B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F77A41" w:rsidRPr="00B63991" w:rsidRDefault="00F77A41" w:rsidP="00DB2B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Pr>
          <w:rFonts w:ascii="Palatino Linotype" w:hAnsi="Palatino Linotype"/>
          <w:sz w:val="24"/>
          <w:szCs w:val="24"/>
          <w:lang w:eastAsia="hu-HU"/>
        </w:rPr>
        <w:t>.</w:t>
      </w:r>
    </w:p>
    <w:p w:rsidR="00F77A41" w:rsidRPr="00B63991" w:rsidRDefault="00F77A41" w:rsidP="00DB2B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w:t>
      </w:r>
      <w:r>
        <w:rPr>
          <w:rFonts w:ascii="Palatino Linotype" w:hAnsi="Palatino Linotype"/>
          <w:sz w:val="24"/>
          <w:szCs w:val="24"/>
          <w:lang w:eastAsia="hu-HU"/>
        </w:rPr>
        <w:t>M</w:t>
      </w:r>
      <w:r w:rsidRPr="00B63991">
        <w:rPr>
          <w:rFonts w:ascii="Palatino Linotype" w:hAnsi="Palatino Linotype"/>
          <w:sz w:val="24"/>
          <w:szCs w:val="24"/>
          <w:lang w:eastAsia="hu-HU"/>
        </w:rPr>
        <w:t xml:space="preserve">unkaügyi </w:t>
      </w:r>
      <w:r>
        <w:rPr>
          <w:rFonts w:ascii="Palatino Linotype" w:hAnsi="Palatino Linotype"/>
          <w:sz w:val="24"/>
          <w:szCs w:val="24"/>
          <w:lang w:eastAsia="hu-HU"/>
        </w:rPr>
        <w:t>K</w:t>
      </w:r>
      <w:r w:rsidRPr="00B63991">
        <w:rPr>
          <w:rFonts w:ascii="Palatino Linotype" w:hAnsi="Palatino Linotype"/>
          <w:sz w:val="24"/>
          <w:szCs w:val="24"/>
          <w:lang w:eastAsia="hu-HU"/>
        </w:rPr>
        <w:t xml:space="preserve">özpont, kirendeltség feladatai. </w:t>
      </w:r>
    </w:p>
    <w:p w:rsidR="00F77A41" w:rsidRPr="00B63991" w:rsidRDefault="00F77A41" w:rsidP="00DB2B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77A41" w:rsidRPr="00B63991" w:rsidRDefault="00F77A41" w:rsidP="00DB2B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77A41" w:rsidRPr="00B63991" w:rsidRDefault="00F77A41" w:rsidP="00DB2B3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F77A41" w:rsidRPr="00B63991" w:rsidRDefault="00F77A41" w:rsidP="00DB2B34">
      <w:pPr>
        <w:spacing w:after="0" w:line="240" w:lineRule="auto"/>
        <w:ind w:left="720"/>
        <w:jc w:val="both"/>
        <w:rPr>
          <w:rFonts w:ascii="Palatino Linotype" w:hAnsi="Palatino Linotype"/>
          <w:sz w:val="24"/>
          <w:szCs w:val="24"/>
          <w:lang w:eastAsia="hu-HU"/>
        </w:rPr>
      </w:pPr>
    </w:p>
    <w:p w:rsidR="00F77A41" w:rsidRPr="00B63991" w:rsidRDefault="00F77A41" w:rsidP="00DB2B34">
      <w:pPr>
        <w:spacing w:after="0" w:line="240" w:lineRule="auto"/>
        <w:rPr>
          <w:rFonts w:ascii="Palatino Linotype" w:hAnsi="Palatino Linotype"/>
          <w:sz w:val="24"/>
          <w:szCs w:val="24"/>
          <w:lang w:eastAsia="hu-HU"/>
        </w:rPr>
      </w:pPr>
    </w:p>
    <w:p w:rsidR="00F77A41" w:rsidRPr="00B63991" w:rsidRDefault="00F77A41" w:rsidP="00DB2B34">
      <w:pPr>
        <w:widowControl w:val="0"/>
        <w:numPr>
          <w:ilvl w:val="1"/>
          <w:numId w:val="17"/>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F77A41" w:rsidRPr="00B63991" w:rsidRDefault="00F77A41" w:rsidP="00DB2B34">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F77A41" w:rsidRPr="00B63991" w:rsidRDefault="00F77A41" w:rsidP="00DB2B34">
      <w:pPr>
        <w:spacing w:after="0" w:line="240" w:lineRule="auto"/>
        <w:ind w:left="792"/>
        <w:jc w:val="both"/>
        <w:rPr>
          <w:rFonts w:ascii="Palatino Linotype" w:hAnsi="Palatino Linotype"/>
          <w:b/>
          <w:bCs/>
          <w:sz w:val="24"/>
          <w:szCs w:val="24"/>
          <w:lang w:eastAsia="hu-HU"/>
        </w:rPr>
      </w:pPr>
    </w:p>
    <w:p w:rsidR="00F77A41" w:rsidRPr="00B63991" w:rsidRDefault="00F77A41" w:rsidP="00DB2B34">
      <w:pPr>
        <w:widowControl w:val="0"/>
        <w:numPr>
          <w:ilvl w:val="1"/>
          <w:numId w:val="17"/>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F77A41" w:rsidRPr="00B63991" w:rsidRDefault="00F77A41" w:rsidP="00DB2B34">
      <w:pPr>
        <w:widowControl w:val="0"/>
        <w:suppressAutoHyphens/>
        <w:spacing w:after="0" w:line="240" w:lineRule="auto"/>
        <w:rPr>
          <w:rFonts w:ascii="Palatino Linotype" w:hAnsi="Palatino Linotype"/>
          <w:b/>
          <w:bCs/>
          <w:sz w:val="24"/>
          <w:szCs w:val="24"/>
          <w:lang w:eastAsia="hu-HU"/>
        </w:rPr>
      </w:pPr>
    </w:p>
    <w:p w:rsidR="00F77A41" w:rsidRPr="006B7DDC" w:rsidRDefault="00F77A41" w:rsidP="00DB2B34">
      <w:pPr>
        <w:widowControl w:val="0"/>
        <w:numPr>
          <w:ilvl w:val="2"/>
          <w:numId w:val="1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E8030B">
        <w:trPr>
          <w:cantSplit/>
          <w:trHeight w:val="921"/>
          <w:jc w:val="center"/>
        </w:trPr>
        <w:tc>
          <w:tcPr>
            <w:tcW w:w="828" w:type="dxa"/>
            <w:vMerge w:val="restart"/>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77A41" w:rsidRPr="00E8030B">
        <w:trPr>
          <w:cantSplit/>
          <w:trHeight w:val="1076"/>
          <w:jc w:val="center"/>
        </w:trPr>
        <w:tc>
          <w:tcPr>
            <w:tcW w:w="828" w:type="dxa"/>
            <w:vMerge/>
            <w:vAlign w:val="center"/>
          </w:tcPr>
          <w:p w:rsidR="00F77A41" w:rsidRPr="00E8030B" w:rsidRDefault="00F77A41" w:rsidP="002E3431">
            <w:pPr>
              <w:spacing w:after="0" w:line="240" w:lineRule="auto"/>
              <w:jc w:val="center"/>
              <w:rPr>
                <w:rFonts w:ascii="Palatino Linotype" w:hAnsi="Palatino Linotype"/>
                <w:b/>
                <w:sz w:val="20"/>
                <w:szCs w:val="20"/>
              </w:rPr>
            </w:pPr>
          </w:p>
        </w:tc>
        <w:tc>
          <w:tcPr>
            <w:tcW w:w="3621" w:type="dxa"/>
            <w:vMerge/>
            <w:vAlign w:val="center"/>
          </w:tcPr>
          <w:p w:rsidR="00F77A41" w:rsidRPr="00E8030B" w:rsidRDefault="00F77A41" w:rsidP="002E3431">
            <w:pPr>
              <w:spacing w:after="0" w:line="240" w:lineRule="auto"/>
              <w:rPr>
                <w:rFonts w:ascii="Palatino Linotype" w:hAnsi="Palatino Linotype"/>
                <w:b/>
                <w:sz w:val="20"/>
                <w:szCs w:val="20"/>
              </w:rPr>
            </w:pPr>
          </w:p>
        </w:tc>
        <w:tc>
          <w:tcPr>
            <w:tcW w:w="809" w:type="dxa"/>
            <w:textDirection w:val="btLr"/>
            <w:vAlign w:val="center"/>
          </w:tcPr>
          <w:p w:rsidR="00F77A41" w:rsidRPr="00E8030B" w:rsidRDefault="00F77A41" w:rsidP="002E343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F77A41" w:rsidRPr="00E8030B" w:rsidRDefault="00F77A41" w:rsidP="002E343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F77A41" w:rsidRPr="00E8030B" w:rsidRDefault="00F77A41" w:rsidP="002E343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F77A41" w:rsidRPr="00E8030B" w:rsidRDefault="00F77A41" w:rsidP="002E343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F77A41" w:rsidRPr="00E8030B" w:rsidRDefault="00F77A41" w:rsidP="002E343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F77A41" w:rsidRPr="00E8030B" w:rsidRDefault="00F77A41" w:rsidP="002E3431">
            <w:pPr>
              <w:spacing w:after="0" w:line="240" w:lineRule="auto"/>
              <w:jc w:val="center"/>
              <w:rPr>
                <w:rFonts w:ascii="Palatino Linotype" w:hAnsi="Palatino Linotype"/>
                <w:b/>
                <w:sz w:val="20"/>
                <w:szCs w:val="20"/>
              </w:rPr>
            </w:pPr>
          </w:p>
        </w:tc>
      </w:tr>
      <w:tr w:rsidR="00F77A41" w:rsidRPr="00E8030B">
        <w:trPr>
          <w:jc w:val="center"/>
        </w:trPr>
        <w:tc>
          <w:tcPr>
            <w:tcW w:w="828" w:type="dxa"/>
            <w:shd w:val="clear" w:color="auto" w:fill="D9D9D9"/>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F77A41" w:rsidRPr="00E8030B" w:rsidRDefault="00F77A41" w:rsidP="002E3431">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F77A41" w:rsidRPr="00E8030B" w:rsidRDefault="00F77A41" w:rsidP="002E3431">
            <w:pPr>
              <w:spacing w:after="0" w:line="240" w:lineRule="auto"/>
              <w:jc w:val="center"/>
              <w:rPr>
                <w:rFonts w:ascii="Palatino Linotype" w:hAnsi="Palatino Linotype"/>
                <w:sz w:val="20"/>
                <w:szCs w:val="20"/>
              </w:rPr>
            </w:pPr>
          </w:p>
        </w:tc>
        <w:tc>
          <w:tcPr>
            <w:tcW w:w="798" w:type="dxa"/>
            <w:shd w:val="clear" w:color="auto" w:fill="D9D9D9"/>
            <w:vAlign w:val="center"/>
          </w:tcPr>
          <w:p w:rsidR="00F77A41" w:rsidRPr="00E8030B" w:rsidRDefault="00F77A41" w:rsidP="002E3431">
            <w:pPr>
              <w:spacing w:after="0" w:line="240" w:lineRule="auto"/>
              <w:jc w:val="center"/>
              <w:rPr>
                <w:rFonts w:ascii="Palatino Linotype" w:hAnsi="Palatino Linotype"/>
                <w:sz w:val="20"/>
                <w:szCs w:val="20"/>
              </w:rPr>
            </w:pPr>
          </w:p>
        </w:tc>
        <w:tc>
          <w:tcPr>
            <w:tcW w:w="763" w:type="dxa"/>
            <w:shd w:val="clear" w:color="auto" w:fill="D9D9D9"/>
            <w:vAlign w:val="center"/>
          </w:tcPr>
          <w:p w:rsidR="00F77A41" w:rsidRPr="00E8030B" w:rsidRDefault="00F77A41" w:rsidP="002E3431">
            <w:pPr>
              <w:spacing w:after="0" w:line="240" w:lineRule="auto"/>
              <w:jc w:val="center"/>
              <w:rPr>
                <w:rFonts w:ascii="Palatino Linotype" w:hAnsi="Palatino Linotype"/>
                <w:sz w:val="20"/>
                <w:szCs w:val="20"/>
              </w:rPr>
            </w:pPr>
          </w:p>
        </w:tc>
        <w:tc>
          <w:tcPr>
            <w:tcW w:w="2190" w:type="dxa"/>
            <w:shd w:val="clear" w:color="auto" w:fill="D9D9D9"/>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828"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F77A41" w:rsidRPr="00E8030B" w:rsidRDefault="00F77A41" w:rsidP="002E343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828"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F77A41" w:rsidRPr="00E8030B" w:rsidRDefault="00F77A41" w:rsidP="002E343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828"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F77A41" w:rsidRPr="00E8030B" w:rsidRDefault="00F77A41" w:rsidP="002E343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828"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F77A41" w:rsidRPr="00E8030B" w:rsidRDefault="00F77A41" w:rsidP="002E343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828"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F77A41" w:rsidRPr="00E8030B" w:rsidRDefault="00F77A41" w:rsidP="002E343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828"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F77A41" w:rsidRPr="00E8030B" w:rsidRDefault="00F77A41" w:rsidP="002E343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828"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F77A41" w:rsidRPr="00E8030B" w:rsidRDefault="00F77A41" w:rsidP="002E343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828" w:type="dxa"/>
            <w:shd w:val="clear" w:color="auto" w:fill="D9D9D9"/>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F77A41" w:rsidRPr="00E8030B" w:rsidRDefault="00F77A41" w:rsidP="002E3431">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A41" w:rsidRPr="00E8030B" w:rsidRDefault="00F77A41" w:rsidP="002E3431">
            <w:pPr>
              <w:spacing w:after="0" w:line="240" w:lineRule="auto"/>
              <w:jc w:val="center"/>
              <w:rPr>
                <w:rFonts w:ascii="Palatino Linotype" w:hAnsi="Palatino Linotype"/>
                <w:sz w:val="20"/>
                <w:szCs w:val="20"/>
              </w:rPr>
            </w:pPr>
          </w:p>
        </w:tc>
        <w:tc>
          <w:tcPr>
            <w:tcW w:w="798" w:type="dxa"/>
            <w:shd w:val="clear" w:color="auto" w:fill="D9D9D9"/>
            <w:vAlign w:val="center"/>
          </w:tcPr>
          <w:p w:rsidR="00F77A41" w:rsidRPr="00E8030B" w:rsidRDefault="00F77A41" w:rsidP="002E3431">
            <w:pPr>
              <w:spacing w:after="0" w:line="240" w:lineRule="auto"/>
              <w:jc w:val="center"/>
              <w:rPr>
                <w:rFonts w:ascii="Palatino Linotype" w:hAnsi="Palatino Linotype"/>
                <w:sz w:val="20"/>
                <w:szCs w:val="20"/>
              </w:rPr>
            </w:pPr>
          </w:p>
        </w:tc>
        <w:tc>
          <w:tcPr>
            <w:tcW w:w="763" w:type="dxa"/>
            <w:shd w:val="clear" w:color="auto" w:fill="D9D9D9"/>
            <w:vAlign w:val="center"/>
          </w:tcPr>
          <w:p w:rsidR="00F77A41" w:rsidRPr="00E8030B" w:rsidRDefault="00F77A41" w:rsidP="002E3431">
            <w:pPr>
              <w:spacing w:after="0" w:line="240" w:lineRule="auto"/>
              <w:jc w:val="center"/>
              <w:rPr>
                <w:rFonts w:ascii="Palatino Linotype" w:hAnsi="Palatino Linotype"/>
                <w:sz w:val="20"/>
                <w:szCs w:val="20"/>
              </w:rPr>
            </w:pPr>
          </w:p>
        </w:tc>
        <w:tc>
          <w:tcPr>
            <w:tcW w:w="2190" w:type="dxa"/>
            <w:shd w:val="clear" w:color="auto" w:fill="D9D9D9"/>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828"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F77A41" w:rsidRPr="00E8030B" w:rsidRDefault="00F77A41" w:rsidP="002E3431">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798"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828"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F77A41" w:rsidRPr="00E8030B" w:rsidRDefault="00F77A41" w:rsidP="002E3431">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798"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828"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F77A41" w:rsidRPr="00E8030B" w:rsidRDefault="00F77A41" w:rsidP="002E3431">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798"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E8030B" w:rsidRDefault="00F77A41" w:rsidP="002E3431">
            <w:pPr>
              <w:spacing w:after="0" w:line="240" w:lineRule="auto"/>
              <w:jc w:val="center"/>
              <w:rPr>
                <w:rFonts w:ascii="Palatino Linotype" w:hAnsi="Palatino Linotype"/>
                <w:sz w:val="20"/>
                <w:szCs w:val="20"/>
              </w:rPr>
            </w:pPr>
          </w:p>
        </w:tc>
      </w:tr>
    </w:tbl>
    <w:p w:rsidR="00F77A41" w:rsidRPr="006B7DDC" w:rsidRDefault="00F77A41" w:rsidP="00DB2B34">
      <w:pPr>
        <w:widowControl w:val="0"/>
        <w:suppressAutoHyphens/>
        <w:spacing w:after="0" w:line="240" w:lineRule="auto"/>
        <w:ind w:left="720"/>
        <w:rPr>
          <w:rFonts w:ascii="Palatino Linotype" w:hAnsi="Palatino Linotype"/>
          <w:b/>
          <w:bCs/>
          <w:i/>
          <w:sz w:val="24"/>
          <w:szCs w:val="24"/>
          <w:lang w:eastAsia="hu-HU"/>
        </w:rPr>
      </w:pPr>
    </w:p>
    <w:p w:rsidR="00F77A41" w:rsidRPr="006B7DDC" w:rsidRDefault="00F77A41" w:rsidP="00DB2B34">
      <w:pPr>
        <w:widowControl w:val="0"/>
        <w:numPr>
          <w:ilvl w:val="2"/>
          <w:numId w:val="1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E8030B">
        <w:trPr>
          <w:jc w:val="center"/>
        </w:trPr>
        <w:tc>
          <w:tcPr>
            <w:tcW w:w="994" w:type="dxa"/>
            <w:vMerge w:val="restart"/>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77A41" w:rsidRPr="00E8030B">
        <w:trPr>
          <w:jc w:val="center"/>
        </w:trPr>
        <w:tc>
          <w:tcPr>
            <w:tcW w:w="994" w:type="dxa"/>
            <w:vMerge/>
            <w:vAlign w:val="center"/>
          </w:tcPr>
          <w:p w:rsidR="00F77A41" w:rsidRPr="00E8030B" w:rsidRDefault="00F77A41" w:rsidP="002E3431">
            <w:pPr>
              <w:spacing w:after="0" w:line="240" w:lineRule="auto"/>
              <w:jc w:val="center"/>
              <w:rPr>
                <w:rFonts w:ascii="Palatino Linotype" w:hAnsi="Palatino Linotype"/>
                <w:b/>
                <w:sz w:val="20"/>
                <w:szCs w:val="20"/>
              </w:rPr>
            </w:pPr>
          </w:p>
        </w:tc>
        <w:tc>
          <w:tcPr>
            <w:tcW w:w="2800" w:type="dxa"/>
            <w:vMerge/>
            <w:vAlign w:val="center"/>
          </w:tcPr>
          <w:p w:rsidR="00F77A41" w:rsidRPr="00E8030B" w:rsidRDefault="00F77A41" w:rsidP="002E3431">
            <w:pPr>
              <w:spacing w:after="0" w:line="240" w:lineRule="auto"/>
              <w:rPr>
                <w:rFonts w:ascii="Palatino Linotype" w:hAnsi="Palatino Linotype"/>
                <w:b/>
                <w:sz w:val="20"/>
                <w:szCs w:val="20"/>
              </w:rPr>
            </w:pPr>
          </w:p>
        </w:tc>
        <w:tc>
          <w:tcPr>
            <w:tcW w:w="945" w:type="dxa"/>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F77A41" w:rsidRPr="00E8030B" w:rsidRDefault="00F77A41" w:rsidP="002E3431">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F77A41" w:rsidRPr="00E8030B" w:rsidRDefault="00F77A41" w:rsidP="002E3431">
            <w:pPr>
              <w:spacing w:after="0" w:line="240" w:lineRule="auto"/>
              <w:jc w:val="center"/>
              <w:rPr>
                <w:rFonts w:ascii="Palatino Linotype" w:hAnsi="Palatino Linotype"/>
                <w:b/>
                <w:sz w:val="20"/>
                <w:szCs w:val="20"/>
              </w:rPr>
            </w:pPr>
          </w:p>
        </w:tc>
      </w:tr>
      <w:tr w:rsidR="00F77A41" w:rsidRPr="00E8030B">
        <w:trPr>
          <w:jc w:val="center"/>
        </w:trPr>
        <w:tc>
          <w:tcPr>
            <w:tcW w:w="994"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F77A41" w:rsidRPr="00E8030B" w:rsidRDefault="00F77A41" w:rsidP="002E3431">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659"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994"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F77A41" w:rsidRPr="00E8030B" w:rsidRDefault="00F77A41" w:rsidP="002E3431">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659"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994"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F77A41" w:rsidRPr="00E8030B" w:rsidRDefault="00F77A41" w:rsidP="002E3431">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659"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994"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F77A41" w:rsidRPr="00E8030B" w:rsidRDefault="00F77A41" w:rsidP="002E3431">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994"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F77A41" w:rsidRPr="00E8030B" w:rsidRDefault="00F77A41" w:rsidP="002E3431">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2659" w:type="dxa"/>
            <w:vAlign w:val="center"/>
          </w:tcPr>
          <w:p w:rsidR="00F77A41" w:rsidRPr="00E8030B" w:rsidRDefault="00F77A41" w:rsidP="002E3431">
            <w:pPr>
              <w:spacing w:after="0" w:line="240" w:lineRule="auto"/>
              <w:jc w:val="center"/>
              <w:rPr>
                <w:rFonts w:ascii="Palatino Linotype" w:hAnsi="Palatino Linotype"/>
                <w:sz w:val="20"/>
                <w:szCs w:val="20"/>
              </w:rPr>
            </w:pPr>
          </w:p>
        </w:tc>
      </w:tr>
      <w:tr w:rsidR="00F77A41" w:rsidRPr="00E8030B">
        <w:trPr>
          <w:jc w:val="center"/>
        </w:trPr>
        <w:tc>
          <w:tcPr>
            <w:tcW w:w="994" w:type="dxa"/>
            <w:vAlign w:val="center"/>
          </w:tcPr>
          <w:p w:rsidR="00F77A41" w:rsidRPr="00E8030B" w:rsidRDefault="00F77A41" w:rsidP="002E3431">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F77A41" w:rsidRPr="00E8030B" w:rsidRDefault="00F77A41" w:rsidP="002E3431">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E8030B"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E8030B" w:rsidRDefault="00F77A41" w:rsidP="002E3431">
            <w:pPr>
              <w:spacing w:after="0" w:line="240" w:lineRule="auto"/>
              <w:jc w:val="center"/>
              <w:rPr>
                <w:rFonts w:ascii="Palatino Linotype" w:hAnsi="Palatino Linotype"/>
                <w:sz w:val="20"/>
                <w:szCs w:val="20"/>
              </w:rPr>
            </w:pPr>
          </w:p>
        </w:tc>
      </w:tr>
    </w:tbl>
    <w:p w:rsidR="00F77A41" w:rsidRPr="006B7DDC" w:rsidRDefault="00F77A41" w:rsidP="00DB2B34">
      <w:pPr>
        <w:spacing w:after="0" w:line="240" w:lineRule="auto"/>
        <w:ind w:left="1080"/>
        <w:jc w:val="both"/>
        <w:rPr>
          <w:rFonts w:ascii="Palatino Linotype" w:hAnsi="Palatino Linotype"/>
          <w:iCs/>
          <w:sz w:val="24"/>
          <w:szCs w:val="24"/>
          <w:lang w:eastAsia="hu-HU"/>
        </w:rPr>
      </w:pPr>
    </w:p>
    <w:p w:rsidR="00F77A41" w:rsidRPr="006B7DDC" w:rsidRDefault="00F77A41" w:rsidP="00DB2B34">
      <w:pPr>
        <w:widowControl w:val="0"/>
        <w:numPr>
          <w:ilvl w:val="1"/>
          <w:numId w:val="1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F77A41" w:rsidRPr="006B7DDC" w:rsidRDefault="00F77A41" w:rsidP="00DB2B34">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Times New Roman" w:hAnsi="Palatino Linotype"/>
          <w:kern w:val="1"/>
          <w:sz w:val="24"/>
          <w:szCs w:val="24"/>
          <w:lang w:eastAsia="hi-IN" w:bidi="hi-IN"/>
        </w:rPr>
        <w:t xml:space="preserve"> </w:t>
      </w:r>
    </w:p>
    <w:p w:rsidR="00F77A41" w:rsidRDefault="00F77A41" w:rsidP="00DB2B34">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F77A41" w:rsidRDefault="00F77A41" w:rsidP="00DB2B34">
      <w:pPr>
        <w:widowControl w:val="0"/>
        <w:suppressAutoHyphens/>
        <w:spacing w:after="0" w:line="240" w:lineRule="auto"/>
        <w:ind w:left="-15"/>
        <w:jc w:val="center"/>
        <w:rPr>
          <w:rFonts w:ascii="Palatino Linotype" w:hAnsi="Palatino Linotype"/>
          <w:b/>
          <w:bCs/>
          <w:sz w:val="40"/>
          <w:szCs w:val="40"/>
          <w:lang w:eastAsia="hu-HU"/>
        </w:rPr>
      </w:pPr>
    </w:p>
    <w:p w:rsidR="00F77A41" w:rsidRDefault="00F77A41" w:rsidP="00DB2B34">
      <w:pPr>
        <w:widowControl w:val="0"/>
        <w:suppressAutoHyphens/>
        <w:spacing w:after="0" w:line="240" w:lineRule="auto"/>
        <w:ind w:left="-15"/>
        <w:jc w:val="center"/>
        <w:rPr>
          <w:rFonts w:ascii="Palatino Linotype" w:hAnsi="Palatino Linotype"/>
          <w:b/>
          <w:bCs/>
          <w:sz w:val="40"/>
          <w:szCs w:val="40"/>
          <w:lang w:eastAsia="hu-HU"/>
        </w:rPr>
      </w:pPr>
    </w:p>
    <w:p w:rsidR="00F77A41" w:rsidRDefault="00F77A41" w:rsidP="00DB2B34">
      <w:pPr>
        <w:widowControl w:val="0"/>
        <w:suppressAutoHyphens/>
        <w:spacing w:after="0" w:line="240" w:lineRule="auto"/>
        <w:ind w:left="-15"/>
        <w:jc w:val="center"/>
        <w:rPr>
          <w:rFonts w:ascii="Palatino Linotype" w:hAnsi="Palatino Linotype"/>
          <w:b/>
          <w:bCs/>
          <w:sz w:val="40"/>
          <w:szCs w:val="40"/>
          <w:lang w:eastAsia="hu-HU"/>
        </w:rPr>
      </w:pPr>
    </w:p>
    <w:p w:rsidR="00F77A41" w:rsidRDefault="00F77A41" w:rsidP="00DB2B34">
      <w:pPr>
        <w:widowControl w:val="0"/>
        <w:suppressAutoHyphens/>
        <w:spacing w:after="0" w:line="240" w:lineRule="auto"/>
        <w:ind w:left="-15"/>
        <w:jc w:val="center"/>
        <w:rPr>
          <w:rFonts w:ascii="Palatino Linotype" w:hAnsi="Palatino Linotype"/>
          <w:b/>
          <w:bCs/>
          <w:sz w:val="40"/>
          <w:szCs w:val="40"/>
          <w:lang w:eastAsia="hu-HU"/>
        </w:rPr>
      </w:pPr>
    </w:p>
    <w:p w:rsidR="00F77A41" w:rsidRPr="006B7DDC" w:rsidRDefault="00F77A41" w:rsidP="00DB2B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F77A41" w:rsidRPr="006B7DDC" w:rsidRDefault="00F77A41" w:rsidP="00DB2B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F77A41" w:rsidRPr="006B7DDC" w:rsidRDefault="00F77A41" w:rsidP="00DB2B34">
      <w:pPr>
        <w:widowControl w:val="0"/>
        <w:suppressAutoHyphens/>
        <w:spacing w:after="0" w:line="240" w:lineRule="auto"/>
        <w:jc w:val="center"/>
        <w:rPr>
          <w:rFonts w:ascii="Palatino Linotype" w:hAnsi="Palatino Linotype"/>
          <w:sz w:val="44"/>
          <w:szCs w:val="44"/>
          <w:lang w:eastAsia="hu-HU"/>
        </w:rPr>
      </w:pPr>
    </w:p>
    <w:p w:rsidR="00F77A41" w:rsidRPr="006B7DDC" w:rsidRDefault="00F77A41" w:rsidP="00DB2B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F77A41" w:rsidRPr="006B7DDC" w:rsidRDefault="00F77A41" w:rsidP="00DB2B3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F77A41" w:rsidRPr="006B7DDC" w:rsidRDefault="00F77A41" w:rsidP="00DB2B34">
      <w:pPr>
        <w:widowControl w:val="0"/>
        <w:suppressAutoHyphens/>
        <w:spacing w:after="0" w:line="240" w:lineRule="auto"/>
        <w:jc w:val="center"/>
        <w:rPr>
          <w:rFonts w:ascii="Palatino Linotype" w:hAnsi="Palatino Linotype"/>
          <w:b/>
          <w:sz w:val="44"/>
          <w:szCs w:val="44"/>
          <w:lang w:eastAsia="hu-HU"/>
        </w:rPr>
      </w:pPr>
    </w:p>
    <w:p w:rsidR="00F77A41" w:rsidRPr="006B7DDC" w:rsidRDefault="00F77A41" w:rsidP="00DB2B34">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F77A41" w:rsidRPr="006B7DDC" w:rsidRDefault="00F77A41" w:rsidP="00DB2B34">
      <w:pPr>
        <w:widowControl w:val="0"/>
        <w:suppressAutoHyphens/>
        <w:spacing w:after="0" w:line="240" w:lineRule="auto"/>
        <w:jc w:val="center"/>
        <w:rPr>
          <w:rFonts w:ascii="Palatino Linotype" w:hAnsi="Palatino Linotype"/>
          <w:b/>
          <w:kern w:val="1"/>
          <w:sz w:val="44"/>
          <w:szCs w:val="44"/>
          <w:lang w:eastAsia="hi-IN" w:bidi="hi-IN"/>
        </w:rPr>
      </w:pPr>
    </w:p>
    <w:p w:rsidR="00F77A41" w:rsidRPr="006B7DDC" w:rsidRDefault="00F77A41" w:rsidP="00DB2B34">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F77A41" w:rsidRPr="006B7DDC" w:rsidRDefault="00F77A41" w:rsidP="00DB2B34">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F77A41"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F77A41"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77A41" w:rsidRPr="006B7DDC" w:rsidRDefault="00F77A41" w:rsidP="002E3431">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F77A41" w:rsidRPr="006B7DDC" w:rsidRDefault="00F77A41" w:rsidP="002E343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F77A41" w:rsidRPr="006B7DDC" w:rsidRDefault="00F77A41" w:rsidP="002E343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F77A41" w:rsidRPr="006B7DDC" w:rsidRDefault="00F77A41" w:rsidP="002E343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F77A4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77A4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77A41"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77A4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77A4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77A41"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77A4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77A4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77A41"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77A41"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F77A41" w:rsidRPr="006B7DDC" w:rsidRDefault="00F77A41" w:rsidP="002E343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77A4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77A4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77A4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F77A41"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77A4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A41" w:rsidRPr="006B7DDC" w:rsidRDefault="00F77A41" w:rsidP="002E343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A41" w:rsidRPr="006B7DDC" w:rsidRDefault="00F77A41" w:rsidP="002E343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F77A41" w:rsidRDefault="00F77A41" w:rsidP="00DB2B34">
      <w:pPr>
        <w:widowControl w:val="0"/>
        <w:suppressAutoHyphens/>
        <w:spacing w:after="0" w:line="240" w:lineRule="auto"/>
        <w:ind w:left="-15"/>
        <w:jc w:val="both"/>
        <w:rPr>
          <w:rFonts w:ascii="Palatino Linotype" w:eastAsia="Times New Roman" w:hAnsi="Palatino Linotype"/>
          <w:b/>
          <w:kern w:val="1"/>
          <w:sz w:val="24"/>
          <w:szCs w:val="24"/>
          <w:lang w:eastAsia="hi-IN" w:bidi="hi-IN"/>
        </w:rPr>
      </w:pPr>
    </w:p>
    <w:p w:rsidR="00F77A41" w:rsidRPr="006B7DDC" w:rsidRDefault="00F77A41" w:rsidP="00DB2B34">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eastAsia="Times New Roman" w:hAnsi="Palatino Linotype"/>
          <w:b/>
          <w:kern w:val="1"/>
          <w:sz w:val="24"/>
          <w:szCs w:val="24"/>
          <w:lang w:eastAsia="hi-IN" w:bidi="hi-IN"/>
        </w:rPr>
        <w:br w:type="page"/>
      </w:r>
      <w:r w:rsidRPr="006B7DDC">
        <w:rPr>
          <w:rFonts w:ascii="Palatino Linotype" w:eastAsia="Times New Roman"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F77A41" w:rsidRDefault="00F77A41" w:rsidP="00DB2B34">
      <w:pPr>
        <w:spacing w:after="0" w:line="240" w:lineRule="auto"/>
        <w:rPr>
          <w:rFonts w:ascii="Palatino Linotype" w:hAnsi="Palatino Linotype"/>
          <w:b/>
          <w:sz w:val="24"/>
          <w:szCs w:val="24"/>
          <w:lang w:eastAsia="hu-HU"/>
        </w:rPr>
      </w:pPr>
    </w:p>
    <w:p w:rsidR="00F77A41" w:rsidRPr="006B7DDC" w:rsidRDefault="00F77A41" w:rsidP="0023038C">
      <w:pPr>
        <w:widowControl w:val="0"/>
        <w:numPr>
          <w:ilvl w:val="1"/>
          <w:numId w:val="24"/>
        </w:numPr>
        <w:suppressAutoHyphens/>
        <w:spacing w:after="0" w:line="240" w:lineRule="auto"/>
        <w:ind w:hanging="83"/>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F77A41" w:rsidRPr="00EF5E63" w:rsidRDefault="00F77A41" w:rsidP="00DB2B34">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F77A41" w:rsidRPr="006B7DDC" w:rsidRDefault="00F77A41" w:rsidP="00DB2B34">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F77A41" w:rsidRPr="00BA4309" w:rsidRDefault="00F77A41" w:rsidP="00DB2B34">
      <w:pPr>
        <w:spacing w:after="0" w:line="240" w:lineRule="auto"/>
        <w:rPr>
          <w:rFonts w:ascii="Palatino Linotype" w:hAnsi="Palatino Linotype"/>
          <w:b/>
          <w:color w:val="FF0000"/>
          <w:sz w:val="24"/>
          <w:szCs w:val="24"/>
          <w:lang w:eastAsia="hu-HU"/>
        </w:rPr>
      </w:pPr>
    </w:p>
    <w:p w:rsidR="00F77A41" w:rsidRDefault="00F77A41" w:rsidP="0023038C">
      <w:pPr>
        <w:widowControl w:val="0"/>
        <w:numPr>
          <w:ilvl w:val="1"/>
          <w:numId w:val="24"/>
        </w:numPr>
        <w:suppressAutoHyphens/>
        <w:spacing w:after="0" w:line="240" w:lineRule="auto"/>
        <w:ind w:hanging="83"/>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F77A41" w:rsidRPr="00C005EC" w:rsidRDefault="00F77A41" w:rsidP="00DB2B34">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F77A41" w:rsidRPr="006B7DDC" w:rsidRDefault="00F77A41" w:rsidP="00DB2B34">
      <w:pPr>
        <w:spacing w:after="0" w:line="240" w:lineRule="auto"/>
        <w:rPr>
          <w:rFonts w:ascii="Palatino Linotype" w:hAnsi="Palatino Linotype"/>
          <w:b/>
          <w:bCs/>
          <w:iCs/>
          <w:sz w:val="24"/>
          <w:szCs w:val="24"/>
          <w:lang w:eastAsia="hu-HU"/>
        </w:rPr>
      </w:pPr>
    </w:p>
    <w:p w:rsidR="00F77A41" w:rsidRPr="00DE7CA1" w:rsidRDefault="00F77A41" w:rsidP="00DB2B34">
      <w:pPr>
        <w:widowControl w:val="0"/>
        <w:numPr>
          <w:ilvl w:val="1"/>
          <w:numId w:val="24"/>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F77A41" w:rsidRPr="009E38C9" w:rsidRDefault="00F77A41" w:rsidP="00DB2B34">
      <w:pPr>
        <w:widowControl w:val="0"/>
        <w:suppressAutoHyphens/>
        <w:spacing w:after="0" w:line="240" w:lineRule="auto"/>
        <w:ind w:left="792"/>
        <w:rPr>
          <w:rFonts w:ascii="Palatino Linotype" w:hAnsi="Palatino Linotype"/>
          <w:b/>
          <w:bCs/>
          <w:iCs/>
          <w:sz w:val="24"/>
          <w:szCs w:val="24"/>
          <w:lang w:eastAsia="hu-HU"/>
        </w:rPr>
      </w:pPr>
    </w:p>
    <w:p w:rsidR="00F77A41" w:rsidRPr="004805A8" w:rsidRDefault="00F77A41" w:rsidP="00DB2B34">
      <w:pPr>
        <w:pStyle w:val="Listaszerbekezds4"/>
        <w:numPr>
          <w:ilvl w:val="0"/>
          <w:numId w:val="23"/>
        </w:numPr>
        <w:spacing w:after="0" w:line="240" w:lineRule="auto"/>
        <w:rPr>
          <w:rFonts w:ascii="Palatino Linotype" w:hAnsi="Palatino Linotype"/>
          <w:b/>
          <w:vanish/>
          <w:sz w:val="24"/>
          <w:szCs w:val="24"/>
          <w:lang w:eastAsia="hu-HU"/>
        </w:rPr>
      </w:pPr>
    </w:p>
    <w:p w:rsidR="00F77A41" w:rsidRPr="004805A8" w:rsidRDefault="00F77A41" w:rsidP="00DB2B34">
      <w:pPr>
        <w:pStyle w:val="Listaszerbekezds4"/>
        <w:numPr>
          <w:ilvl w:val="0"/>
          <w:numId w:val="23"/>
        </w:numPr>
        <w:spacing w:after="0" w:line="240" w:lineRule="auto"/>
        <w:rPr>
          <w:rFonts w:ascii="Palatino Linotype" w:hAnsi="Palatino Linotype"/>
          <w:b/>
          <w:vanish/>
          <w:sz w:val="24"/>
          <w:szCs w:val="24"/>
          <w:lang w:eastAsia="hu-HU"/>
        </w:rPr>
      </w:pPr>
    </w:p>
    <w:p w:rsidR="00F77A41" w:rsidRPr="004805A8" w:rsidRDefault="00F77A41" w:rsidP="00DB2B34">
      <w:pPr>
        <w:pStyle w:val="Listaszerbekezds4"/>
        <w:numPr>
          <w:ilvl w:val="1"/>
          <w:numId w:val="23"/>
        </w:numPr>
        <w:spacing w:after="0" w:line="240" w:lineRule="auto"/>
        <w:rPr>
          <w:rFonts w:ascii="Palatino Linotype" w:hAnsi="Palatino Linotype"/>
          <w:b/>
          <w:vanish/>
          <w:sz w:val="24"/>
          <w:szCs w:val="24"/>
          <w:lang w:eastAsia="hu-HU"/>
        </w:rPr>
      </w:pPr>
    </w:p>
    <w:p w:rsidR="00F77A41" w:rsidRPr="004805A8" w:rsidRDefault="00F77A41" w:rsidP="00DB2B34">
      <w:pPr>
        <w:pStyle w:val="Listaszerbekezds4"/>
        <w:numPr>
          <w:ilvl w:val="1"/>
          <w:numId w:val="23"/>
        </w:numPr>
        <w:spacing w:after="0" w:line="240" w:lineRule="auto"/>
        <w:rPr>
          <w:rFonts w:ascii="Palatino Linotype" w:hAnsi="Palatino Linotype"/>
          <w:b/>
          <w:vanish/>
          <w:sz w:val="24"/>
          <w:szCs w:val="24"/>
          <w:lang w:eastAsia="hu-HU"/>
        </w:rPr>
      </w:pPr>
    </w:p>
    <w:p w:rsidR="00F77A41" w:rsidRPr="004805A8" w:rsidRDefault="00F77A41" w:rsidP="00DB2B34">
      <w:pPr>
        <w:pStyle w:val="Listaszerbekezds4"/>
        <w:numPr>
          <w:ilvl w:val="1"/>
          <w:numId w:val="23"/>
        </w:numPr>
        <w:spacing w:after="0" w:line="240" w:lineRule="auto"/>
        <w:rPr>
          <w:rFonts w:ascii="Palatino Linotype" w:hAnsi="Palatino Linotype"/>
          <w:b/>
          <w:vanish/>
          <w:sz w:val="24"/>
          <w:szCs w:val="24"/>
          <w:lang w:eastAsia="hu-HU"/>
        </w:rPr>
      </w:pPr>
    </w:p>
    <w:p w:rsidR="00F77A41" w:rsidRPr="006B7DDC" w:rsidRDefault="00F77A41" w:rsidP="00DB2B34">
      <w:pPr>
        <w:numPr>
          <w:ilvl w:val="3"/>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F77A41" w:rsidRPr="00AA5B0C" w:rsidRDefault="00F77A41" w:rsidP="00DB2B34">
      <w:pPr>
        <w:widowControl w:val="0"/>
        <w:suppressAutoHyphens/>
        <w:spacing w:after="0" w:line="240" w:lineRule="auto"/>
        <w:ind w:left="1092"/>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A 10 óra alatt </w:t>
      </w:r>
      <w:r w:rsidRPr="00AA5B0C">
        <w:rPr>
          <w:rFonts w:ascii="Palatino Linotype" w:eastAsia="Times New Roman" w:hAnsi="Palatino Linotype"/>
          <w:kern w:val="1"/>
          <w:sz w:val="24"/>
          <w:szCs w:val="24"/>
          <w:lang w:eastAsia="hi-IN" w:bidi="hi-IN"/>
        </w:rPr>
        <w:t>a</w:t>
      </w:r>
      <w:r>
        <w:rPr>
          <w:rFonts w:ascii="Palatino Linotype" w:eastAsia="Times New Roman" w:hAnsi="Palatino Linotype"/>
          <w:kern w:val="1"/>
          <w:sz w:val="24"/>
          <w:szCs w:val="24"/>
          <w:lang w:eastAsia="hi-IN" w:bidi="hi-IN"/>
        </w:rPr>
        <w:t xml:space="preserve"> tanulók átismétlik </w:t>
      </w:r>
      <w:r w:rsidRPr="00806B77">
        <w:rPr>
          <w:rFonts w:ascii="Palatino Linotype" w:eastAsia="Times New Roman" w:hAnsi="Palatino Linotype"/>
          <w:b/>
          <w:kern w:val="1"/>
          <w:sz w:val="24"/>
          <w:szCs w:val="24"/>
          <w:lang w:eastAsia="hi-IN" w:bidi="hi-IN"/>
        </w:rPr>
        <w:t>a 3</w:t>
      </w:r>
      <w:r>
        <w:rPr>
          <w:rFonts w:ascii="Palatino Linotype" w:eastAsia="Times New Roman" w:hAnsi="Palatino Linotype"/>
          <w:kern w:val="1"/>
          <w:sz w:val="24"/>
          <w:szCs w:val="24"/>
          <w:lang w:eastAsia="hi-IN" w:bidi="hi-IN"/>
        </w:rPr>
        <w:t xml:space="preserve"> </w:t>
      </w:r>
      <w:r>
        <w:rPr>
          <w:rFonts w:ascii="Palatino Linotype" w:eastAsia="Times New Roman" w:hAnsi="Palatino Linotype"/>
          <w:b/>
          <w:kern w:val="1"/>
          <w:sz w:val="24"/>
          <w:szCs w:val="24"/>
          <w:lang w:eastAsia="hi-IN" w:bidi="hi-IN"/>
        </w:rPr>
        <w:t>alapvető idősíkra (jelen, múlt, jövő) vonatkozó</w:t>
      </w:r>
      <w:r w:rsidRPr="00AA5B0C">
        <w:rPr>
          <w:rFonts w:ascii="Palatino Linotype" w:eastAsia="Times New Roman" w:hAnsi="Palatino Linotype"/>
          <w:b/>
          <w:kern w:val="1"/>
          <w:sz w:val="24"/>
          <w:szCs w:val="24"/>
          <w:lang w:eastAsia="hi-IN" w:bidi="hi-IN"/>
        </w:rPr>
        <w:t xml:space="preserve"> igeidőket</w:t>
      </w:r>
      <w:r>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kern w:val="1"/>
          <w:sz w:val="24"/>
          <w:szCs w:val="24"/>
          <w:lang w:eastAsia="hi-IN" w:bidi="hi-IN"/>
        </w:rPr>
        <w:t>illetve begyakorolják</w:t>
      </w:r>
      <w:r>
        <w:rPr>
          <w:rFonts w:ascii="Palatino Linotype" w:eastAsia="Times New Roman" w:hAnsi="Palatino Linotype"/>
          <w:kern w:val="1"/>
          <w:sz w:val="24"/>
          <w:szCs w:val="24"/>
          <w:lang w:eastAsia="hi-IN" w:bidi="hi-IN"/>
        </w:rPr>
        <w:t xml:space="preserve"> azokat</w:t>
      </w:r>
      <w:r w:rsidRPr="00AA5B0C">
        <w:rPr>
          <w:rFonts w:ascii="Palatino Linotype" w:eastAsia="Times New Roman" w:hAnsi="Palatino Linotype"/>
          <w:kern w:val="1"/>
          <w:sz w:val="24"/>
          <w:szCs w:val="24"/>
          <w:lang w:eastAsia="hi-IN" w:bidi="hi-IN"/>
        </w:rPr>
        <w:t xml:space="preserve">, hogy </w:t>
      </w:r>
      <w:r>
        <w:rPr>
          <w:rFonts w:ascii="Palatino Linotype" w:eastAsia="Times New Roman" w:hAnsi="Palatino Linotype"/>
          <w:kern w:val="1"/>
          <w:sz w:val="24"/>
          <w:szCs w:val="24"/>
          <w:lang w:eastAsia="hi-IN" w:bidi="hi-IN"/>
        </w:rPr>
        <w:t xml:space="preserve">a </w:t>
      </w:r>
      <w:r w:rsidRPr="00AA5B0C">
        <w:rPr>
          <w:rFonts w:ascii="Palatino Linotype" w:eastAsia="Times New Roman" w:hAnsi="Palatino Linotype"/>
          <w:kern w:val="1"/>
          <w:sz w:val="24"/>
          <w:szCs w:val="24"/>
          <w:lang w:eastAsia="hi-IN" w:bidi="hi-IN"/>
        </w:rPr>
        <w:t>munkavállaláshoz kapcsolódóan az állásinterjú során ne okozzon gondot</w:t>
      </w:r>
      <w:r>
        <w:rPr>
          <w:rFonts w:ascii="Palatino Linotype" w:eastAsia="Times New Roman" w:hAnsi="Palatino Linotype"/>
          <w:kern w:val="1"/>
          <w:sz w:val="24"/>
          <w:szCs w:val="24"/>
          <w:lang w:eastAsia="hi-IN" w:bidi="hi-IN"/>
        </w:rPr>
        <w:t xml:space="preserve"> sem a múltra, sem</w:t>
      </w:r>
      <w:r w:rsidRPr="00AA5B0C">
        <w:rPr>
          <w:rFonts w:ascii="Palatino Linotype" w:eastAsia="Times New Roman" w:hAnsi="Palatino Linotype"/>
          <w:kern w:val="1"/>
          <w:sz w:val="24"/>
          <w:szCs w:val="24"/>
          <w:lang w:eastAsia="hi-IN" w:bidi="hi-IN"/>
        </w:rPr>
        <w:t xml:space="preserve"> a jövőre vonatkozó kérdések megértése, illetve az azokra adandó</w:t>
      </w:r>
      <w:r>
        <w:rPr>
          <w:rFonts w:ascii="Palatino Linotype" w:eastAsia="Times New Roman" w:hAnsi="Palatino Linotype"/>
          <w:kern w:val="1"/>
          <w:sz w:val="24"/>
          <w:szCs w:val="24"/>
          <w:lang w:eastAsia="hi-IN" w:bidi="hi-IN"/>
        </w:rPr>
        <w:t xml:space="preserve"> egyszerű mondatokban történő</w:t>
      </w:r>
      <w:r w:rsidRPr="00AA5B0C">
        <w:rPr>
          <w:rFonts w:ascii="Palatino Linotype" w:eastAsia="Times New Roman" w:hAnsi="Palatino Linotype"/>
          <w:kern w:val="1"/>
          <w:sz w:val="24"/>
          <w:szCs w:val="24"/>
          <w:lang w:eastAsia="hi-IN" w:bidi="hi-IN"/>
        </w:rPr>
        <w:t xml:space="preserve"> válasz</w:t>
      </w:r>
      <w:r>
        <w:rPr>
          <w:rFonts w:ascii="Palatino Linotype" w:eastAsia="Times New Roman"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kérdéseket megértse, valamint a helyes igeidő használattal ezekre egyszerű</w:t>
      </w:r>
      <w:r w:rsidRPr="00AA5B0C">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mondatokban is képes lesz reagálni.</w:t>
      </w:r>
    </w:p>
    <w:p w:rsidR="00F77A41" w:rsidRPr="00A00643" w:rsidRDefault="00F77A41" w:rsidP="00DB2B34">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F77A41" w:rsidRPr="006B7DDC" w:rsidRDefault="00F77A41" w:rsidP="00DB2B34">
      <w:pPr>
        <w:spacing w:after="0" w:line="240" w:lineRule="auto"/>
        <w:ind w:firstLine="540"/>
        <w:rPr>
          <w:rFonts w:ascii="Palatino Linotype" w:hAnsi="Palatino Linotype"/>
          <w:sz w:val="24"/>
          <w:szCs w:val="24"/>
          <w:lang w:eastAsia="hu-HU"/>
        </w:rPr>
      </w:pPr>
    </w:p>
    <w:p w:rsidR="00F77A41" w:rsidRPr="006B7DDC" w:rsidRDefault="00F77A41" w:rsidP="00DB2B34">
      <w:pPr>
        <w:spacing w:after="0" w:line="240" w:lineRule="auto"/>
        <w:ind w:firstLine="540"/>
        <w:rPr>
          <w:rFonts w:ascii="Palatino Linotype" w:hAnsi="Palatino Linotype"/>
          <w:sz w:val="24"/>
          <w:szCs w:val="24"/>
          <w:lang w:eastAsia="hu-HU"/>
        </w:rPr>
      </w:pPr>
    </w:p>
    <w:p w:rsidR="00F77A41" w:rsidRPr="006B7DDC" w:rsidRDefault="00F77A41" w:rsidP="00DB2B34">
      <w:pPr>
        <w:numPr>
          <w:ilvl w:val="3"/>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CB7945">
        <w:rPr>
          <w:rFonts w:ascii="Palatino Linotype" w:eastAsia="Times New Roman" w:hAnsi="Palatino Linotype"/>
          <w:b/>
          <w:i/>
          <w:kern w:val="1"/>
          <w:sz w:val="24"/>
          <w:szCs w:val="24"/>
          <w:lang w:eastAsia="hi-IN" w:bidi="hi-IN"/>
        </w:rPr>
        <w:t>10 óra/10 óra</w:t>
      </w:r>
    </w:p>
    <w:p w:rsidR="00F77A41" w:rsidRDefault="00F77A41" w:rsidP="00DB2B34">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F77A41" w:rsidRPr="006B7DDC" w:rsidRDefault="00F77A41" w:rsidP="00DB2B34">
      <w:pPr>
        <w:spacing w:after="0" w:line="240" w:lineRule="auto"/>
        <w:jc w:val="both"/>
        <w:rPr>
          <w:rFonts w:ascii="Palatino Linotype" w:hAnsi="Palatino Linotype"/>
          <w:sz w:val="24"/>
          <w:szCs w:val="24"/>
          <w:lang w:eastAsia="hu-HU"/>
        </w:rPr>
      </w:pPr>
    </w:p>
    <w:p w:rsidR="00F77A41" w:rsidRPr="006B7DDC" w:rsidRDefault="00F77A41" w:rsidP="00DB2B34">
      <w:pPr>
        <w:spacing w:after="0" w:line="240" w:lineRule="auto"/>
        <w:jc w:val="both"/>
        <w:rPr>
          <w:rFonts w:ascii="Palatino Linotype" w:hAnsi="Palatino Linotype"/>
          <w:sz w:val="24"/>
          <w:szCs w:val="24"/>
          <w:lang w:eastAsia="hu-HU"/>
        </w:rPr>
      </w:pPr>
    </w:p>
    <w:p w:rsidR="00F77A41" w:rsidRPr="006B7DDC" w:rsidRDefault="00F77A41" w:rsidP="00DB2B34">
      <w:pPr>
        <w:numPr>
          <w:ilvl w:val="3"/>
          <w:numId w:val="2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F77A41" w:rsidRDefault="00F77A41" w:rsidP="00DB2B34">
      <w:pPr>
        <w:widowControl w:val="0"/>
        <w:suppressAutoHyphens/>
        <w:spacing w:after="0" w:line="240" w:lineRule="auto"/>
        <w:ind w:left="1728" w:firstLine="61"/>
        <w:jc w:val="both"/>
        <w:rPr>
          <w:rFonts w:ascii="Palatino Linotype" w:eastAsia="Times New Roman"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p>
    <w:p w:rsidR="00F77A41" w:rsidRDefault="00F77A41" w:rsidP="00DB2B34">
      <w:pPr>
        <w:widowControl w:val="0"/>
        <w:suppressAutoHyphens/>
        <w:spacing w:after="0" w:line="240" w:lineRule="auto"/>
        <w:ind w:left="1134"/>
        <w:jc w:val="both"/>
        <w:rPr>
          <w:rFonts w:ascii="Palatino Linotype" w:hAnsi="Palatino Linotype"/>
          <w:sz w:val="24"/>
          <w:szCs w:val="24"/>
        </w:rPr>
      </w:pPr>
      <w:r w:rsidRPr="00F44D3F">
        <w:rPr>
          <w:rFonts w:ascii="Palatino Linotype" w:eastAsia="Times New Roman" w:hAnsi="Palatino Linotype"/>
          <w:kern w:val="1"/>
          <w:sz w:val="24"/>
          <w:szCs w:val="24"/>
          <w:lang w:eastAsia="hi-IN" w:bidi="hi-IN"/>
        </w:rPr>
        <w:t>A 24 órás nyelvi készségfejlesz</w:t>
      </w:r>
      <w:r>
        <w:rPr>
          <w:rFonts w:ascii="Palatino Linotype" w:eastAsia="Times New Roman" w:hAnsi="Palatino Linotype"/>
          <w:kern w:val="1"/>
          <w:sz w:val="24"/>
          <w:szCs w:val="24"/>
          <w:lang w:eastAsia="hi-IN" w:bidi="hi-IN"/>
        </w:rPr>
        <w:t>t</w:t>
      </w:r>
      <w:r w:rsidRPr="00F44D3F">
        <w:rPr>
          <w:rFonts w:ascii="Palatino Linotype" w:eastAsia="Times New Roman" w:hAnsi="Palatino Linotype"/>
          <w:kern w:val="1"/>
          <w:sz w:val="24"/>
          <w:szCs w:val="24"/>
          <w:lang w:eastAsia="hi-IN" w:bidi="hi-IN"/>
        </w:rPr>
        <w:t>ő blokk célja, hogy rendszerezze a diák idegen</w:t>
      </w:r>
      <w:r>
        <w:rPr>
          <w:rFonts w:ascii="Palatino Linotype" w:eastAsia="Times New Roman" w:hAnsi="Palatino Linotype"/>
          <w:kern w:val="1"/>
          <w:sz w:val="24"/>
          <w:szCs w:val="24"/>
          <w:lang w:eastAsia="hi-IN" w:bidi="hi-IN"/>
        </w:rPr>
        <w:t xml:space="preserve"> </w:t>
      </w:r>
      <w:r w:rsidRPr="00F44D3F">
        <w:rPr>
          <w:rFonts w:ascii="Palatino Linotype" w:eastAsia="Times New Roman" w:hAnsi="Palatino Linotype"/>
          <w:kern w:val="1"/>
          <w:sz w:val="24"/>
          <w:szCs w:val="24"/>
          <w:lang w:eastAsia="hi-IN" w:bidi="hi-IN"/>
        </w:rPr>
        <w:t>nyelvi</w:t>
      </w:r>
      <w:r>
        <w:rPr>
          <w:rFonts w:ascii="Palatino Linotype" w:eastAsia="Times New Roman" w:hAnsi="Palatino Linotype"/>
          <w:kern w:val="1"/>
          <w:sz w:val="24"/>
          <w:szCs w:val="24"/>
          <w:lang w:eastAsia="hi-IN" w:bidi="hi-IN"/>
        </w:rPr>
        <w:t xml:space="preserve"> alapszókincshez kapcsolódó</w:t>
      </w:r>
      <w:r w:rsidRPr="00F44D3F">
        <w:rPr>
          <w:rFonts w:ascii="Palatino Linotype" w:eastAsia="Times New Roman" w:hAnsi="Palatino Linotype"/>
          <w:kern w:val="1"/>
          <w:sz w:val="24"/>
          <w:szCs w:val="24"/>
          <w:lang w:eastAsia="hi-IN" w:bidi="hi-IN"/>
        </w:rPr>
        <w:t xml:space="preserve"> ismereteit. Az </w:t>
      </w:r>
      <w:r w:rsidRPr="00AA5B0C">
        <w:rPr>
          <w:rFonts w:ascii="Palatino Linotype" w:eastAsia="Times New Roman" w:hAnsi="Palatino Linotype"/>
          <w:b/>
          <w:kern w:val="1"/>
          <w:sz w:val="24"/>
          <w:szCs w:val="24"/>
          <w:lang w:eastAsia="hi-IN" w:bidi="hi-IN"/>
        </w:rPr>
        <w:t xml:space="preserve">induktív nyelvtanulási képességfejlesztés </w:t>
      </w:r>
      <w:r w:rsidRPr="00F44D3F">
        <w:rPr>
          <w:rFonts w:ascii="Palatino Linotype" w:eastAsia="Times New Roman" w:hAnsi="Palatino Linotype"/>
          <w:kern w:val="1"/>
          <w:sz w:val="24"/>
          <w:szCs w:val="24"/>
          <w:lang w:eastAsia="hi-IN" w:bidi="hi-IN"/>
        </w:rPr>
        <w:t xml:space="preserve">és az </w:t>
      </w:r>
      <w:r w:rsidRPr="00AA5B0C">
        <w:rPr>
          <w:rFonts w:ascii="Palatino Linotype" w:eastAsia="Times New Roman" w:hAnsi="Palatino Linotype"/>
          <w:b/>
          <w:kern w:val="1"/>
          <w:sz w:val="24"/>
          <w:szCs w:val="24"/>
          <w:lang w:eastAsia="hi-IN" w:bidi="hi-IN"/>
        </w:rPr>
        <w:t>idegen</w:t>
      </w:r>
      <w:r>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b/>
          <w:kern w:val="1"/>
          <w:sz w:val="24"/>
          <w:szCs w:val="24"/>
          <w:lang w:eastAsia="hi-IN" w:bidi="hi-IN"/>
        </w:rPr>
        <w:t>nyelvi asszociatív memóriafejlesztés</w:t>
      </w:r>
      <w:r>
        <w:rPr>
          <w:rFonts w:ascii="Palatino Linotype" w:eastAsia="Times New Roman" w:hAnsi="Palatino Linotype"/>
          <w:kern w:val="1"/>
          <w:sz w:val="24"/>
          <w:szCs w:val="24"/>
          <w:lang w:eastAsia="hi-IN" w:bidi="hi-IN"/>
        </w:rPr>
        <w:t xml:space="preserve"> 4</w:t>
      </w:r>
      <w:r w:rsidRPr="00F44D3F">
        <w:rPr>
          <w:rFonts w:ascii="Palatino Linotype" w:eastAsia="Times New Roman"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77A41" w:rsidRPr="00F44D3F" w:rsidRDefault="00F77A41" w:rsidP="00DB2B34">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F77A41" w:rsidRPr="00F44D3F" w:rsidRDefault="00F77A41" w:rsidP="00DB2B34">
      <w:pPr>
        <w:widowControl w:val="0"/>
        <w:numPr>
          <w:ilvl w:val="0"/>
          <w:numId w:val="21"/>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személyes bemutatkozás</w:t>
      </w:r>
    </w:p>
    <w:p w:rsidR="00F77A41" w:rsidRPr="00F44D3F" w:rsidRDefault="00F77A41" w:rsidP="00DB2B34">
      <w:pPr>
        <w:widowControl w:val="0"/>
        <w:numPr>
          <w:ilvl w:val="0"/>
          <w:numId w:val="21"/>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a munka világa</w:t>
      </w:r>
    </w:p>
    <w:p w:rsidR="00F77A41" w:rsidRPr="00F44D3F" w:rsidRDefault="00F77A41" w:rsidP="00DB2B34">
      <w:pPr>
        <w:widowControl w:val="0"/>
        <w:numPr>
          <w:ilvl w:val="0"/>
          <w:numId w:val="21"/>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napi tevékenységek, aktivitás</w:t>
      </w:r>
    </w:p>
    <w:p w:rsidR="00F77A41" w:rsidRDefault="00F77A41" w:rsidP="00DB2B34">
      <w:pPr>
        <w:widowControl w:val="0"/>
        <w:numPr>
          <w:ilvl w:val="0"/>
          <w:numId w:val="21"/>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étkezés</w:t>
      </w:r>
      <w:r>
        <w:rPr>
          <w:rFonts w:ascii="Palatino Linotype" w:eastAsia="Times New Roman" w:hAnsi="Palatino Linotype"/>
          <w:kern w:val="1"/>
          <w:sz w:val="24"/>
          <w:szCs w:val="24"/>
          <w:lang w:eastAsia="hi-IN" w:bidi="hi-IN"/>
        </w:rPr>
        <w:t>, szállás</w:t>
      </w:r>
    </w:p>
    <w:p w:rsidR="00F77A41" w:rsidRPr="00F44D3F" w:rsidRDefault="00F77A41" w:rsidP="00DB2B34">
      <w:pPr>
        <w:widowControl w:val="0"/>
        <w:suppressAutoHyphens/>
        <w:spacing w:after="0" w:line="240" w:lineRule="auto"/>
        <w:ind w:left="1134"/>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 </w:t>
      </w:r>
      <w:r w:rsidRPr="00F44D3F">
        <w:rPr>
          <w:rFonts w:ascii="Palatino Linotype" w:hAnsi="Palatino Linotype"/>
          <w:sz w:val="24"/>
          <w:szCs w:val="24"/>
        </w:rPr>
        <w:t xml:space="preserve"> </w:t>
      </w:r>
    </w:p>
    <w:p w:rsidR="00F77A41" w:rsidRPr="00AA5B0C" w:rsidRDefault="00F77A41" w:rsidP="00C705B3">
      <w:pPr>
        <w:spacing w:after="0" w:line="240" w:lineRule="auto"/>
        <w:ind w:left="1134"/>
        <w:jc w:val="both"/>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F77A41" w:rsidRPr="006B7DDC" w:rsidRDefault="00F77A41" w:rsidP="00DB2B34">
      <w:pPr>
        <w:spacing w:after="0" w:line="240" w:lineRule="auto"/>
        <w:ind w:left="708"/>
        <w:jc w:val="both"/>
        <w:rPr>
          <w:rFonts w:ascii="Palatino Linotype" w:hAnsi="Palatino Linotype"/>
          <w:sz w:val="24"/>
          <w:szCs w:val="24"/>
          <w:lang w:eastAsia="hu-HU"/>
        </w:rPr>
      </w:pPr>
    </w:p>
    <w:p w:rsidR="00F77A41" w:rsidRPr="006B7DDC" w:rsidRDefault="00F77A41" w:rsidP="00DB2B34">
      <w:pPr>
        <w:numPr>
          <w:ilvl w:val="3"/>
          <w:numId w:val="25"/>
        </w:numPr>
        <w:spacing w:after="0" w:line="240" w:lineRule="auto"/>
        <w:rPr>
          <w:rFonts w:ascii="Palatino Linotype" w:hAnsi="Palatino Linotype"/>
          <w:b/>
          <w:sz w:val="24"/>
          <w:szCs w:val="24"/>
          <w:lang w:eastAsia="hu-HU"/>
        </w:rPr>
      </w:pPr>
      <w:r w:rsidRPr="000B1B3D">
        <w:rPr>
          <w:rFonts w:ascii="Palatino Linotype" w:eastAsia="Times New Roman"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F77A41" w:rsidRDefault="00F77A41" w:rsidP="00DB2B34">
      <w:pPr>
        <w:spacing w:after="0" w:line="240" w:lineRule="auto"/>
        <w:ind w:left="1789" w:firstLine="17"/>
        <w:jc w:val="both"/>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w:t>
      </w:r>
      <w:r w:rsidRPr="000B1B3D">
        <w:rPr>
          <w:rFonts w:ascii="Palatino Linotype" w:eastAsia="Times New Roman" w:hAnsi="Palatino Linotype"/>
          <w:kern w:val="1"/>
          <w:sz w:val="24"/>
          <w:szCs w:val="24"/>
          <w:lang w:eastAsia="hi-IN" w:bidi="hi-IN"/>
        </w:rPr>
        <w:t>Munkavállalással kapcsolatos alapvető szakszókincs elsajátítása</w:t>
      </w:r>
      <w:r>
        <w:rPr>
          <w:rFonts w:ascii="Palatino Linotype" w:eastAsia="Times New Roman" w:hAnsi="Palatino Linotype"/>
          <w:b/>
          <w:kern w:val="1"/>
          <w:sz w:val="24"/>
          <w:szCs w:val="24"/>
          <w:lang w:eastAsia="hi-IN" w:bidi="hi-IN"/>
        </w:rPr>
        <w:t>/</w:t>
      </w:r>
    </w:p>
    <w:p w:rsidR="00F77A41" w:rsidRDefault="00F77A41" w:rsidP="00DB2B34">
      <w:pPr>
        <w:spacing w:after="0" w:line="240" w:lineRule="auto"/>
        <w:ind w:left="1080"/>
        <w:jc w:val="both"/>
        <w:rPr>
          <w:rFonts w:ascii="Palatino Linotype" w:hAnsi="Palatino Linotype"/>
          <w:sz w:val="24"/>
          <w:szCs w:val="24"/>
          <w:lang w:eastAsia="hu-HU"/>
        </w:rPr>
      </w:pPr>
    </w:p>
    <w:p w:rsidR="00F77A41" w:rsidRPr="006B7DDC" w:rsidRDefault="00F77A41" w:rsidP="00DB2B34">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w:t>
      </w:r>
      <w:r w:rsidRPr="00620FC1">
        <w:rPr>
          <w:rFonts w:ascii="Palatino Linotype" w:hAnsi="Palatino Linotype"/>
          <w:sz w:val="24"/>
          <w:szCs w:val="24"/>
          <w:lang w:eastAsia="hu-HU"/>
        </w:rPr>
        <w:lastRenderedPageBreak/>
        <w:t>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F77A41" w:rsidRPr="006B7DDC" w:rsidRDefault="00F77A41" w:rsidP="00DB2B34">
      <w:pPr>
        <w:spacing w:after="0" w:line="240" w:lineRule="auto"/>
        <w:jc w:val="both"/>
        <w:rPr>
          <w:rFonts w:ascii="Palatino Linotype" w:hAnsi="Palatino Linotype"/>
          <w:sz w:val="24"/>
          <w:szCs w:val="24"/>
          <w:lang w:eastAsia="hu-HU"/>
        </w:rPr>
      </w:pPr>
    </w:p>
    <w:p w:rsidR="00F77A41" w:rsidRPr="006B7DDC" w:rsidRDefault="00F77A41" w:rsidP="00DB2B34">
      <w:pPr>
        <w:spacing w:after="0" w:line="240" w:lineRule="auto"/>
        <w:rPr>
          <w:rFonts w:ascii="Palatino Linotype" w:hAnsi="Palatino Linotype"/>
          <w:sz w:val="24"/>
          <w:szCs w:val="24"/>
          <w:lang w:eastAsia="hu-HU"/>
        </w:rPr>
      </w:pPr>
    </w:p>
    <w:p w:rsidR="00F77A41" w:rsidRPr="00620FC1" w:rsidRDefault="00F77A41" w:rsidP="0023038C">
      <w:pPr>
        <w:widowControl w:val="0"/>
        <w:numPr>
          <w:ilvl w:val="1"/>
          <w:numId w:val="24"/>
        </w:numPr>
        <w:suppressAutoHyphens/>
        <w:spacing w:after="0" w:line="240" w:lineRule="auto"/>
        <w:ind w:hanging="83"/>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F77A41" w:rsidRPr="00614E53" w:rsidRDefault="00F77A41" w:rsidP="00DB2B34">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F77A41" w:rsidRPr="006B7DDC" w:rsidRDefault="00F77A41" w:rsidP="00DB2B34">
      <w:pPr>
        <w:spacing w:after="0" w:line="240" w:lineRule="auto"/>
        <w:ind w:left="792"/>
        <w:jc w:val="both"/>
        <w:rPr>
          <w:rFonts w:ascii="Palatino Linotype" w:hAnsi="Palatino Linotype"/>
          <w:b/>
          <w:bCs/>
          <w:sz w:val="24"/>
          <w:szCs w:val="24"/>
          <w:lang w:eastAsia="hu-HU"/>
        </w:rPr>
      </w:pPr>
    </w:p>
    <w:p w:rsidR="00F77A41" w:rsidRPr="00DE7CA1" w:rsidRDefault="00F77A41" w:rsidP="0023038C">
      <w:pPr>
        <w:widowControl w:val="0"/>
        <w:numPr>
          <w:ilvl w:val="1"/>
          <w:numId w:val="24"/>
        </w:numPr>
        <w:suppressAutoHyphens/>
        <w:spacing w:after="0" w:line="240" w:lineRule="auto"/>
        <w:ind w:hanging="83"/>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F77A41" w:rsidRPr="00FE2313" w:rsidRDefault="00F77A41" w:rsidP="00C705B3">
      <w:pPr>
        <w:widowControl w:val="0"/>
        <w:suppressAutoHyphens/>
        <w:spacing w:after="0" w:line="240" w:lineRule="auto"/>
        <w:ind w:left="792"/>
        <w:jc w:val="both"/>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F77A41" w:rsidRPr="00FE2313" w:rsidRDefault="00F77A41" w:rsidP="00DB2B34">
      <w:pPr>
        <w:widowControl w:val="0"/>
        <w:suppressAutoHyphens/>
        <w:spacing w:after="0" w:line="240" w:lineRule="auto"/>
        <w:rPr>
          <w:rFonts w:ascii="Palatino Linotype" w:hAnsi="Palatino Linotype"/>
          <w:bCs/>
          <w:sz w:val="24"/>
          <w:szCs w:val="24"/>
          <w:lang w:eastAsia="hu-HU"/>
        </w:rPr>
      </w:pPr>
    </w:p>
    <w:p w:rsidR="00F77A41" w:rsidRPr="00A942B1" w:rsidRDefault="00F77A41" w:rsidP="00DB2B34">
      <w:pPr>
        <w:pStyle w:val="Listaszerbekezds4"/>
        <w:widowControl w:val="0"/>
        <w:numPr>
          <w:ilvl w:val="2"/>
          <w:numId w:val="25"/>
        </w:numPr>
        <w:suppressAutoHyphens/>
        <w:spacing w:after="0" w:line="240" w:lineRule="auto"/>
        <w:rPr>
          <w:rFonts w:ascii="Palatino Linotype" w:hAnsi="Palatino Linotype"/>
          <w:b/>
          <w:bCs/>
          <w:i/>
          <w:vanish/>
          <w:sz w:val="24"/>
          <w:szCs w:val="24"/>
          <w:lang w:eastAsia="hu-HU"/>
        </w:rPr>
      </w:pPr>
    </w:p>
    <w:p w:rsidR="00F77A41" w:rsidRPr="00A942B1" w:rsidRDefault="00F77A41" w:rsidP="00DB2B34">
      <w:pPr>
        <w:pStyle w:val="Listaszerbekezds4"/>
        <w:widowControl w:val="0"/>
        <w:numPr>
          <w:ilvl w:val="2"/>
          <w:numId w:val="25"/>
        </w:numPr>
        <w:suppressAutoHyphens/>
        <w:spacing w:after="0" w:line="240" w:lineRule="auto"/>
        <w:rPr>
          <w:rFonts w:ascii="Palatino Linotype" w:hAnsi="Palatino Linotype"/>
          <w:b/>
          <w:bCs/>
          <w:i/>
          <w:vanish/>
          <w:sz w:val="24"/>
          <w:szCs w:val="24"/>
          <w:lang w:eastAsia="hu-HU"/>
        </w:rPr>
      </w:pPr>
    </w:p>
    <w:p w:rsidR="00F77A41" w:rsidRDefault="00F77A41" w:rsidP="00DB2B34">
      <w:pPr>
        <w:widowControl w:val="0"/>
        <w:numPr>
          <w:ilvl w:val="3"/>
          <w:numId w:val="25"/>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2E3431">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2E343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2E343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2E343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2E343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77A41" w:rsidRPr="00FE5532">
        <w:trPr>
          <w:cantSplit/>
          <w:trHeight w:val="1076"/>
          <w:jc w:val="center"/>
        </w:trPr>
        <w:tc>
          <w:tcPr>
            <w:tcW w:w="828" w:type="dxa"/>
            <w:vMerge/>
            <w:vAlign w:val="center"/>
          </w:tcPr>
          <w:p w:rsidR="00F77A41" w:rsidRPr="00FE5532" w:rsidRDefault="00F77A41" w:rsidP="002E3431">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2E3431">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2E343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2E343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2E343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2E343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2E343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2E3431">
            <w:pPr>
              <w:spacing w:after="0" w:line="240" w:lineRule="auto"/>
              <w:jc w:val="center"/>
              <w:rPr>
                <w:rFonts w:ascii="Palatino Linotype" w:hAnsi="Palatino Linotype"/>
                <w:b/>
                <w:sz w:val="20"/>
                <w:szCs w:val="20"/>
              </w:rPr>
            </w:pPr>
          </w:p>
        </w:tc>
      </w:tr>
      <w:tr w:rsidR="00F77A41" w:rsidRPr="00FE5532">
        <w:trPr>
          <w:jc w:val="center"/>
        </w:trPr>
        <w:tc>
          <w:tcPr>
            <w:tcW w:w="828" w:type="dxa"/>
            <w:shd w:val="clear" w:color="auto" w:fill="D9D9D9"/>
            <w:vAlign w:val="center"/>
          </w:tcPr>
          <w:p w:rsidR="00F77A41" w:rsidRPr="008B7D14" w:rsidRDefault="00F77A41" w:rsidP="002E343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77A41" w:rsidRPr="008B7D14" w:rsidRDefault="00F77A41" w:rsidP="002E343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c>
          <w:tcPr>
            <w:tcW w:w="798"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c>
          <w:tcPr>
            <w:tcW w:w="2190"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2E343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77A41" w:rsidRPr="00FE5532" w:rsidRDefault="00F77A41" w:rsidP="002E343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77A41" w:rsidRPr="00FE5532"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2E343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77A41" w:rsidRPr="00FE5532" w:rsidRDefault="00F77A41" w:rsidP="002E343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77A41" w:rsidRPr="00FE5532"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2E343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77A41" w:rsidRPr="00FE5532" w:rsidRDefault="00F77A41" w:rsidP="002E343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2E343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77A41" w:rsidRPr="00FE5532" w:rsidRDefault="00F77A41" w:rsidP="002E343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7A41" w:rsidRPr="00FE5532"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2E343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77A41" w:rsidRPr="00FE5532" w:rsidRDefault="00F77A41" w:rsidP="002E343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77A41" w:rsidRPr="00FE5532"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jc w:val="center"/>
        </w:trPr>
        <w:tc>
          <w:tcPr>
            <w:tcW w:w="828" w:type="dxa"/>
            <w:shd w:val="clear" w:color="auto" w:fill="D9D9D9"/>
            <w:vAlign w:val="center"/>
          </w:tcPr>
          <w:p w:rsidR="00F77A41" w:rsidRPr="008B7D14" w:rsidRDefault="00F77A41" w:rsidP="002E343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77A41" w:rsidRPr="008B7D14" w:rsidRDefault="00F77A41" w:rsidP="002E343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c>
          <w:tcPr>
            <w:tcW w:w="798"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c>
          <w:tcPr>
            <w:tcW w:w="2190"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2E343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77A41" w:rsidRPr="00FE5532" w:rsidRDefault="00F77A41" w:rsidP="002E3431">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F77A41" w:rsidRPr="00FE5532"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2E343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77A41" w:rsidRPr="00FE5532" w:rsidRDefault="00F77A41" w:rsidP="002E343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7A41" w:rsidRPr="00FE5532"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jc w:val="center"/>
        </w:trPr>
        <w:tc>
          <w:tcPr>
            <w:tcW w:w="828" w:type="dxa"/>
            <w:shd w:val="clear" w:color="auto" w:fill="D9D9D9"/>
            <w:vAlign w:val="center"/>
          </w:tcPr>
          <w:p w:rsidR="00F77A41" w:rsidRPr="008B7D14" w:rsidRDefault="00F77A41" w:rsidP="002E343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77A41" w:rsidRPr="008B7D14" w:rsidRDefault="00F77A41" w:rsidP="002E343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c>
          <w:tcPr>
            <w:tcW w:w="798"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c>
          <w:tcPr>
            <w:tcW w:w="2190"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2E343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77A41" w:rsidRPr="00FE5532" w:rsidRDefault="00F77A41" w:rsidP="002E3431">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trHeight w:val="499"/>
          <w:jc w:val="center"/>
        </w:trPr>
        <w:tc>
          <w:tcPr>
            <w:tcW w:w="828" w:type="dxa"/>
            <w:shd w:val="clear" w:color="auto" w:fill="D9D9D9"/>
            <w:vAlign w:val="center"/>
          </w:tcPr>
          <w:p w:rsidR="00F77A41" w:rsidRPr="008B7D14" w:rsidRDefault="00F77A41" w:rsidP="002E3431">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4.</w:t>
            </w:r>
          </w:p>
        </w:tc>
        <w:tc>
          <w:tcPr>
            <w:tcW w:w="3621" w:type="dxa"/>
            <w:shd w:val="clear" w:color="auto" w:fill="D9D9D9"/>
            <w:vAlign w:val="center"/>
          </w:tcPr>
          <w:p w:rsidR="00F77A41" w:rsidRPr="008B7D14" w:rsidRDefault="00F77A41" w:rsidP="002E343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c>
          <w:tcPr>
            <w:tcW w:w="798"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c>
          <w:tcPr>
            <w:tcW w:w="2190" w:type="dxa"/>
            <w:shd w:val="clear" w:color="auto" w:fill="D9D9D9"/>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2E3431">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77A41" w:rsidRPr="00FE5532" w:rsidRDefault="00F77A41" w:rsidP="002E343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2E343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2E3431">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F77A41" w:rsidRPr="00FE5532" w:rsidRDefault="00F77A41" w:rsidP="002E343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2E343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2E3431">
            <w:pPr>
              <w:spacing w:after="0" w:line="240" w:lineRule="auto"/>
              <w:jc w:val="center"/>
              <w:rPr>
                <w:rFonts w:ascii="Palatino Linotype" w:hAnsi="Palatino Linotype"/>
                <w:sz w:val="20"/>
                <w:szCs w:val="20"/>
              </w:rPr>
            </w:pPr>
          </w:p>
        </w:tc>
      </w:tr>
    </w:tbl>
    <w:p w:rsidR="00F77A41" w:rsidRPr="00274676" w:rsidRDefault="00F77A41" w:rsidP="00DB2B34">
      <w:pPr>
        <w:widowControl w:val="0"/>
        <w:suppressAutoHyphens/>
        <w:spacing w:after="0" w:line="240" w:lineRule="auto"/>
        <w:ind w:left="709"/>
        <w:rPr>
          <w:rFonts w:ascii="Palatino Linotype" w:hAnsi="Palatino Linotype"/>
          <w:bCs/>
          <w:sz w:val="24"/>
          <w:szCs w:val="24"/>
          <w:u w:val="single"/>
          <w:lang w:eastAsia="hu-HU"/>
        </w:rPr>
      </w:pPr>
    </w:p>
    <w:p w:rsidR="00F77A41" w:rsidRPr="006B7DDC" w:rsidRDefault="00F77A41" w:rsidP="00DB2B34">
      <w:pPr>
        <w:widowControl w:val="0"/>
        <w:numPr>
          <w:ilvl w:val="3"/>
          <w:numId w:val="2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2E343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2E343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2E343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2E343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2E343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77A41" w:rsidRPr="008B7D14">
        <w:trPr>
          <w:jc w:val="center"/>
        </w:trPr>
        <w:tc>
          <w:tcPr>
            <w:tcW w:w="994" w:type="dxa"/>
            <w:vMerge/>
            <w:vAlign w:val="center"/>
          </w:tcPr>
          <w:p w:rsidR="00F77A41" w:rsidRPr="008B7D14" w:rsidRDefault="00F77A41" w:rsidP="002E3431">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2E3431">
            <w:pPr>
              <w:spacing w:after="0" w:line="240" w:lineRule="auto"/>
              <w:rPr>
                <w:rFonts w:ascii="Palatino Linotype" w:hAnsi="Palatino Linotype"/>
                <w:b/>
                <w:sz w:val="20"/>
                <w:szCs w:val="20"/>
              </w:rPr>
            </w:pPr>
          </w:p>
        </w:tc>
        <w:tc>
          <w:tcPr>
            <w:tcW w:w="945" w:type="dxa"/>
            <w:vAlign w:val="center"/>
          </w:tcPr>
          <w:p w:rsidR="00F77A41" w:rsidRPr="008B7D14" w:rsidRDefault="00F77A41" w:rsidP="002E343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2E343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2E343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2E3431">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2E343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2E343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2E343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2E343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77A41" w:rsidRPr="008B7D14" w:rsidRDefault="00F77A41" w:rsidP="002E343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2E343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2E343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77A41" w:rsidRPr="008B7D14" w:rsidRDefault="00F77A41" w:rsidP="002E343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2E343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2E3431">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77A41" w:rsidRPr="008B7D14" w:rsidRDefault="00F77A41" w:rsidP="002E343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2E343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2E3431">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77A41" w:rsidRPr="008B7D14" w:rsidRDefault="00F77A41" w:rsidP="002E3431">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2E343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2E3431">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77A41" w:rsidRPr="008B7D14" w:rsidRDefault="00F77A41" w:rsidP="002E343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2E343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2E3431">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77A41" w:rsidRPr="00DE4860" w:rsidRDefault="00F77A41" w:rsidP="002E3431">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2E343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2E3431">
            <w:pPr>
              <w:spacing w:after="0" w:line="240" w:lineRule="auto"/>
              <w:jc w:val="center"/>
              <w:rPr>
                <w:rFonts w:ascii="Palatino Linotype" w:hAnsi="Palatino Linotype"/>
                <w:sz w:val="20"/>
                <w:szCs w:val="20"/>
              </w:rPr>
            </w:pPr>
          </w:p>
        </w:tc>
      </w:tr>
    </w:tbl>
    <w:p w:rsidR="00F77A41" w:rsidRDefault="00F77A41" w:rsidP="00DB2B34">
      <w:pPr>
        <w:spacing w:after="0" w:line="240" w:lineRule="auto"/>
        <w:jc w:val="both"/>
        <w:rPr>
          <w:rFonts w:ascii="Palatino Linotype" w:hAnsi="Palatino Linotype"/>
          <w:iCs/>
          <w:sz w:val="24"/>
          <w:szCs w:val="24"/>
          <w:lang w:eastAsia="hu-HU"/>
        </w:rPr>
      </w:pPr>
    </w:p>
    <w:p w:rsidR="00F77A41" w:rsidRPr="006B7DDC" w:rsidRDefault="00F77A41" w:rsidP="00DB2B34">
      <w:pPr>
        <w:widowControl w:val="0"/>
        <w:numPr>
          <w:ilvl w:val="1"/>
          <w:numId w:val="24"/>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F77A41" w:rsidRPr="006B7DDC" w:rsidRDefault="00F77A41" w:rsidP="00DB2B34">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F77A41" w:rsidRDefault="00F77A41">
      <w:pPr>
        <w:autoSpaceDE w:val="0"/>
        <w:autoSpaceDN w:val="0"/>
        <w:adjustRightInd w:val="0"/>
        <w:spacing w:after="0" w:line="240" w:lineRule="auto"/>
        <w:ind w:left="708"/>
        <w:rPr>
          <w:rFonts w:ascii="Palatino Linotype" w:hAnsi="Palatino Linotype" w:cs="TimesNewRomanPSMT"/>
          <w:sz w:val="24"/>
          <w:szCs w:val="24"/>
          <w:lang w:bidi="hi-IN"/>
        </w:rPr>
      </w:pPr>
    </w:p>
    <w:p w:rsidR="00F77A41" w:rsidRDefault="00F77A41">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10897-12 azonosító számú,</w:t>
      </w:r>
    </w:p>
    <w:p w:rsidR="00F77A41" w:rsidRDefault="00F77A41">
      <w:pPr>
        <w:widowControl w:val="0"/>
        <w:suppressAutoHyphens/>
        <w:spacing w:after="0" w:line="240" w:lineRule="auto"/>
        <w:jc w:val="center"/>
        <w:rPr>
          <w:rFonts w:ascii="Palatino Linotype" w:hAnsi="Palatino Linotype"/>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Gyümölcspálinka-gyártás és jövedéki szabályozás</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szakmai követelménymodul</w:t>
      </w: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F77A41" w:rsidRDefault="00F77A41">
      <w:pPr>
        <w:widowControl w:val="0"/>
        <w:suppressAutoHyphens/>
        <w:spacing w:after="0" w:line="240" w:lineRule="auto"/>
        <w:jc w:val="center"/>
        <w:rPr>
          <w:rFonts w:ascii="Palatino Linotype" w:hAnsi="Palatino Linotype"/>
          <w:b/>
          <w:bCs/>
          <w:kern w:val="1"/>
          <w:sz w:val="44"/>
          <w:szCs w:val="44"/>
          <w:lang w:eastAsia="hi-IN" w:bidi="hi-IN"/>
        </w:rPr>
      </w:pPr>
    </w:p>
    <w:p w:rsidR="00F77A41" w:rsidRDefault="00F77A41">
      <w:pPr>
        <w:widowControl w:val="0"/>
        <w:suppressAutoHyphens/>
        <w:spacing w:after="0" w:line="240" w:lineRule="auto"/>
        <w:jc w:val="both"/>
        <w:rPr>
          <w:rFonts w:ascii="Palatino Linotype" w:hAnsi="Palatino Linotype"/>
          <w:b/>
          <w:sz w:val="24"/>
          <w:szCs w:val="24"/>
          <w:lang w:eastAsia="hu-HU"/>
        </w:rPr>
      </w:pPr>
      <w:r>
        <w:rPr>
          <w:rFonts w:ascii="Palatino Linotype" w:hAnsi="Palatino Linotype"/>
          <w:b/>
          <w:bCs/>
          <w:kern w:val="1"/>
          <w:sz w:val="24"/>
          <w:szCs w:val="24"/>
          <w:lang w:eastAsia="hi-IN" w:bidi="hi-IN"/>
        </w:rPr>
        <w:br w:type="page"/>
      </w:r>
      <w:r>
        <w:rPr>
          <w:rFonts w:ascii="Palatino Linotype" w:hAnsi="Palatino Linotype"/>
          <w:b/>
          <w:sz w:val="24"/>
          <w:szCs w:val="24"/>
          <w:lang w:eastAsia="hu-HU"/>
        </w:rPr>
        <w:lastRenderedPageBreak/>
        <w:t>A 10897-12 azonosító számú, Gyümölcspálinka-gyártás és jövedéki szabályozás megnevezésű szakmai követelménymodulhoz tartozó tantárgyak és a témakörök oktatása során fejlesztendő kompetenciák</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tbl>
      <w:tblPr>
        <w:tblW w:w="9694" w:type="dxa"/>
        <w:jc w:val="center"/>
        <w:tblCellMar>
          <w:left w:w="70" w:type="dxa"/>
          <w:right w:w="70" w:type="dxa"/>
        </w:tblCellMar>
        <w:tblLook w:val="0000" w:firstRow="0" w:lastRow="0" w:firstColumn="0" w:lastColumn="0" w:noHBand="0" w:noVBand="0"/>
      </w:tblPr>
      <w:tblGrid>
        <w:gridCol w:w="5110"/>
        <w:gridCol w:w="712"/>
        <w:gridCol w:w="535"/>
        <w:gridCol w:w="535"/>
        <w:gridCol w:w="535"/>
        <w:gridCol w:w="535"/>
        <w:gridCol w:w="489"/>
        <w:gridCol w:w="605"/>
        <w:gridCol w:w="638"/>
      </w:tblGrid>
      <w:tr w:rsidR="00F77A41">
        <w:trPr>
          <w:cantSplit/>
          <w:trHeight w:val="570"/>
          <w:jc w:val="center"/>
        </w:trPr>
        <w:tc>
          <w:tcPr>
            <w:tcW w:w="5110" w:type="dxa"/>
            <w:vMerge w:val="restart"/>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10897-12</w:t>
            </w:r>
          </w:p>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Gyümölcspálinka-gyártás és jövedéki szabályozás</w:t>
            </w:r>
          </w:p>
        </w:tc>
        <w:tc>
          <w:tcPr>
            <w:tcW w:w="2852" w:type="dxa"/>
            <w:gridSpan w:val="5"/>
            <w:tcBorders>
              <w:top w:val="single" w:sz="4" w:space="0" w:color="auto"/>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Gyümölcspálinka gyártása és a jövedéki szabályozás</w:t>
            </w:r>
          </w:p>
        </w:tc>
        <w:tc>
          <w:tcPr>
            <w:tcW w:w="1732" w:type="dxa"/>
            <w:gridSpan w:val="3"/>
            <w:tcBorders>
              <w:top w:val="single" w:sz="4" w:space="0" w:color="auto"/>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 gyümölcspálinka-gyártás gyakorlata</w:t>
            </w:r>
          </w:p>
        </w:tc>
      </w:tr>
      <w:tr w:rsidR="00F77A41">
        <w:trPr>
          <w:cantSplit/>
          <w:trHeight w:val="4413"/>
          <w:jc w:val="center"/>
        </w:trPr>
        <w:tc>
          <w:tcPr>
            <w:tcW w:w="5110" w:type="dxa"/>
            <w:vMerge/>
            <w:tcBorders>
              <w:top w:val="single" w:sz="4" w:space="0" w:color="auto"/>
              <w:left w:val="single" w:sz="4" w:space="0" w:color="auto"/>
              <w:bottom w:val="single" w:sz="4" w:space="0" w:color="auto"/>
              <w:right w:val="single" w:sz="4" w:space="0" w:color="auto"/>
            </w:tcBorders>
            <w:vAlign w:val="center"/>
          </w:tcPr>
          <w:p w:rsidR="00F77A41" w:rsidRDefault="00F77A41">
            <w:pPr>
              <w:spacing w:after="0" w:line="240" w:lineRule="auto"/>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textDirection w:val="btLr"/>
            <w:vAlign w:val="bottom"/>
          </w:tcPr>
          <w:p w:rsidR="00F77A41" w:rsidRPr="00C8278E" w:rsidRDefault="00F77A41" w:rsidP="00C8278E">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 gyümölcspálinka-gyártás munka-, tűz-, környezetvédelmi és higiéniai előírásai</w:t>
            </w:r>
          </w:p>
        </w:tc>
        <w:tc>
          <w:tcPr>
            <w:tcW w:w="535" w:type="dxa"/>
            <w:tcBorders>
              <w:top w:val="nil"/>
              <w:left w:val="nil"/>
              <w:bottom w:val="single" w:sz="4" w:space="0" w:color="auto"/>
              <w:right w:val="single" w:sz="4" w:space="0" w:color="auto"/>
            </w:tcBorders>
            <w:textDirection w:val="btLr"/>
            <w:vAlign w:val="bottom"/>
          </w:tcPr>
          <w:p w:rsidR="00F77A41" w:rsidRPr="00C8278E" w:rsidRDefault="00F77A41" w:rsidP="00C8278E">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 gyümölcspálinka-gyártás technológiája</w:t>
            </w:r>
          </w:p>
        </w:tc>
        <w:tc>
          <w:tcPr>
            <w:tcW w:w="535" w:type="dxa"/>
            <w:tcBorders>
              <w:top w:val="nil"/>
              <w:left w:val="nil"/>
              <w:bottom w:val="single" w:sz="4" w:space="0" w:color="auto"/>
              <w:right w:val="single" w:sz="4" w:space="0" w:color="auto"/>
            </w:tcBorders>
            <w:textDirection w:val="btLr"/>
            <w:vAlign w:val="bottom"/>
          </w:tcPr>
          <w:p w:rsidR="00F77A41" w:rsidRPr="00C8278E" w:rsidRDefault="00F77A41" w:rsidP="00C8278E">
            <w:pPr>
              <w:spacing w:after="0" w:line="240" w:lineRule="auto"/>
              <w:ind w:left="57"/>
              <w:rPr>
                <w:rFonts w:ascii="Palatino Linotype" w:hAnsi="Palatino Linotype"/>
                <w:sz w:val="18"/>
                <w:szCs w:val="18"/>
              </w:rPr>
            </w:pPr>
            <w:r w:rsidRPr="00C8278E">
              <w:rPr>
                <w:rFonts w:ascii="Palatino Linotype" w:hAnsi="Palatino Linotype"/>
                <w:sz w:val="18"/>
                <w:szCs w:val="18"/>
              </w:rPr>
              <w:t>Jövedéki ismeretek, jogi szabályozás</w:t>
            </w:r>
          </w:p>
        </w:tc>
        <w:tc>
          <w:tcPr>
            <w:tcW w:w="535" w:type="dxa"/>
            <w:tcBorders>
              <w:top w:val="nil"/>
              <w:left w:val="nil"/>
              <w:bottom w:val="single" w:sz="4" w:space="0" w:color="auto"/>
              <w:right w:val="single" w:sz="4" w:space="0" w:color="auto"/>
            </w:tcBorders>
            <w:textDirection w:val="btLr"/>
            <w:vAlign w:val="bottom"/>
          </w:tcPr>
          <w:p w:rsidR="00F77A41" w:rsidRPr="00C8278E" w:rsidRDefault="00F77A41" w:rsidP="00C8278E">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 gyümölcspálinka-gyártás gépei, berendezései</w:t>
            </w:r>
          </w:p>
        </w:tc>
        <w:tc>
          <w:tcPr>
            <w:tcW w:w="535" w:type="dxa"/>
            <w:tcBorders>
              <w:top w:val="nil"/>
              <w:left w:val="nil"/>
              <w:bottom w:val="single" w:sz="4" w:space="0" w:color="auto"/>
              <w:right w:val="single" w:sz="4" w:space="0" w:color="auto"/>
            </w:tcBorders>
            <w:textDirection w:val="btLr"/>
            <w:vAlign w:val="bottom"/>
          </w:tcPr>
          <w:p w:rsidR="00F77A41" w:rsidRPr="00C8278E" w:rsidRDefault="00F77A41" w:rsidP="00C8278E">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 gyümölcspálinka minőségi és minősítési előírásai</w:t>
            </w:r>
          </w:p>
        </w:tc>
        <w:tc>
          <w:tcPr>
            <w:tcW w:w="489" w:type="dxa"/>
            <w:tcBorders>
              <w:top w:val="nil"/>
              <w:left w:val="nil"/>
              <w:bottom w:val="single" w:sz="4" w:space="0" w:color="auto"/>
              <w:right w:val="single" w:sz="4" w:space="0" w:color="auto"/>
            </w:tcBorders>
            <w:textDirection w:val="btLr"/>
            <w:vAlign w:val="bottom"/>
          </w:tcPr>
          <w:p w:rsidR="00F77A41" w:rsidRPr="00C8278E" w:rsidRDefault="00F77A41" w:rsidP="00C8278E">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Gyümölcspálinka gyártása</w:t>
            </w:r>
          </w:p>
        </w:tc>
        <w:tc>
          <w:tcPr>
            <w:tcW w:w="605" w:type="dxa"/>
            <w:tcBorders>
              <w:top w:val="nil"/>
              <w:left w:val="nil"/>
              <w:bottom w:val="single" w:sz="4" w:space="0" w:color="auto"/>
              <w:right w:val="single" w:sz="4" w:space="0" w:color="auto"/>
            </w:tcBorders>
            <w:textDirection w:val="btLr"/>
            <w:vAlign w:val="bottom"/>
          </w:tcPr>
          <w:p w:rsidR="00F77A41" w:rsidRPr="00C8278E" w:rsidRDefault="00F77A41" w:rsidP="00C8278E">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Gépek, berendezések napi karbantartása, tisztítása</w:t>
            </w:r>
          </w:p>
        </w:tc>
        <w:tc>
          <w:tcPr>
            <w:tcW w:w="638" w:type="dxa"/>
            <w:tcBorders>
              <w:top w:val="nil"/>
              <w:left w:val="nil"/>
              <w:bottom w:val="single" w:sz="4" w:space="0" w:color="auto"/>
              <w:right w:val="single" w:sz="4" w:space="0" w:color="auto"/>
            </w:tcBorders>
            <w:textDirection w:val="btLr"/>
            <w:vAlign w:val="bottom"/>
          </w:tcPr>
          <w:p w:rsidR="00F77A41" w:rsidRPr="00C8278E" w:rsidRDefault="00F77A41" w:rsidP="00C8278E">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Alapanyag-, gyártásközi és késztermék-ellenőrzési vizsgálatok, minősítés</w:t>
            </w:r>
          </w:p>
        </w:tc>
      </w:tr>
      <w:tr w:rsidR="00F77A41">
        <w:trPr>
          <w:trHeight w:val="345"/>
          <w:jc w:val="center"/>
        </w:trPr>
        <w:tc>
          <w:tcPr>
            <w:tcW w:w="9694" w:type="dxa"/>
            <w:gridSpan w:val="9"/>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 xml:space="preserve">Átveszi, minősíti a gyümölcs- és borgazdasági alapanyagokat </w:t>
            </w:r>
          </w:p>
        </w:tc>
        <w:tc>
          <w:tcPr>
            <w:tcW w:w="712"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Válogatja, tisztítja, magozza, aprítja az alapanyagokat</w:t>
            </w:r>
          </w:p>
        </w:tc>
        <w:tc>
          <w:tcPr>
            <w:tcW w:w="712"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Speciális előkészítő műveleteket végez</w:t>
            </w:r>
            <w:r>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Cefrét készít, alkalmazza a különböző cefrézési eljárásokat, fajélesztőt használ</w:t>
            </w:r>
          </w:p>
        </w:tc>
        <w:tc>
          <w:tcPr>
            <w:tcW w:w="712"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8"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Ellenőrzi a cefre minőségét, megóvja a káros hatásoktól</w:t>
            </w:r>
          </w:p>
        </w:tc>
        <w:tc>
          <w:tcPr>
            <w:tcW w:w="712"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638"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Folyamatosan figyelemmel kíséri az alkoholos erjedés mechanizmusát</w:t>
            </w:r>
          </w:p>
        </w:tc>
        <w:tc>
          <w:tcPr>
            <w:tcW w:w="712"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89"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638"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Vezeti az erjesztést, kezeli a képződő széndioxidot</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Tárolja a kierjedt cefrét, biztosítja a védelmét a kifőzésig</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 xml:space="preserve">Elvégzi a lepárlási műveleteket (kisüsti, egylépcsős) </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Kezeli a mérőműszereket, biztonságtechnikai berendezéseket</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Finomítja az alszeszt</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Elvégzi a pálinka hűtését, derítését, szűrését, természetes érlelését rozsdamentes acéltartályokban, vagy hagyományosan fahordókban</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Gyártásközi vizsgálatokat végez</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Elvégzi az érzékszervi vizsgálatokat, a kész gyümölcspálinkákat, borpárlatokat ellenőrzi és minősíti</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Palackoz, címkéz, gyűjtőcsomagolást végez</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Beállítja, üzemelteti a technológiai berendezéseket, gépeket és elvégzi a tisztításukat a gyümölcspálinka-</w:t>
            </w:r>
            <w:r>
              <w:rPr>
                <w:rFonts w:ascii="Palatino Linotype" w:hAnsi="Palatino Linotype"/>
                <w:sz w:val="20"/>
                <w:szCs w:val="20"/>
              </w:rPr>
              <w:lastRenderedPageBreak/>
              <w:t>gyártásban használható tisztító- és fertőtlenítőszerek alkalmazásával</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lastRenderedPageBreak/>
              <w:t>Elvégzi a szükséges szakmai, technológiai számításokat</w:t>
            </w:r>
          </w:p>
        </w:tc>
        <w:tc>
          <w:tcPr>
            <w:tcW w:w="712"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Megszervezi a pálinkafőzde víz- és energia-gazdálkodását</w:t>
            </w:r>
          </w:p>
        </w:tc>
        <w:tc>
          <w:tcPr>
            <w:tcW w:w="712"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Kezeli a melléktermékeket, hulladékokat, gondoskodik az esetleges hasznosításukról</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Betartja és betartatja a munkafolyamatok munka-, tűz-, környezetvédelmi és higiéniai szabályait</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Ismeri és alkalmazza a jövedéki törvény előírásait, a pálinka jövedéki ellenőrzésének szabályait a termelés és forgalmazás során</w:t>
            </w:r>
          </w:p>
        </w:tc>
        <w:tc>
          <w:tcPr>
            <w:tcW w:w="712"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Ismeri és alkalmazza az adókötelezettség, adófelfüggesztés és adófizetési kötelezettség fogalmát</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Tudja az adó mértékét, az eljárási szabályokat</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Betartja és betartatja a bérfőzés és magánfőzés jogszabályi előírásait</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Betartja az alkoholtermék palackozásával, zárjegy alkalmazásával kapcsolatos törvényi előírásokat</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360"/>
          <w:jc w:val="center"/>
        </w:trPr>
        <w:tc>
          <w:tcPr>
            <w:tcW w:w="9694" w:type="dxa"/>
            <w:gridSpan w:val="9"/>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Gyümölcs, és borgazdasági alapanyagok jellemző tulajdonságai</w:t>
            </w:r>
          </w:p>
        </w:tc>
        <w:tc>
          <w:tcPr>
            <w:tcW w:w="71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Alapanyagok átvételének és tárolásának feltételei</w:t>
            </w:r>
          </w:p>
        </w:tc>
        <w:tc>
          <w:tcPr>
            <w:tcW w:w="71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Válogatás, osztályozás célja, elve és módjai</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Mosás, szár- mag- héj eltávolítás</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Aprítás célja, módjai, alkalmazása</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Vízkezelés és vízszűrés célja, módja</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Lényerés és létisztítás célja, módjai, a műveletek alatt lejátszódó folyamatok</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Gyümölcscefre készítés célja, módja</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Erjesztés alatt végbemenő változások</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Lepárlás célja, módja, a műveletek alatt lejátszódó folyamatok</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Derítését, szűrés, természetes érlelés</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Gyümölcspálinka-gyártás gépei</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Töltés technológiája</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Csomagolóanyagok</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Zárás célja, alkalmazása</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Palackozógépek és eszközök</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Gyártásközi ellenőrzések, vizsgálatok</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Pálinkafélék, borpárlatok összetétele, tulajdonságai, érzékszervi minősége</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Munka-, tűz-, környezetvédelmi és higiéniai előírások</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Szakmai, technológiai számítások</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Jövedéki törvény és a pálinkafőzéshez kapcsolódó egyéb jogszabályok</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bl>
    <w:p w:rsidR="00F77A41" w:rsidRDefault="00F77A41">
      <w:r>
        <w:br w:type="page"/>
      </w:r>
    </w:p>
    <w:tbl>
      <w:tblPr>
        <w:tblW w:w="9694" w:type="dxa"/>
        <w:jc w:val="center"/>
        <w:tblCellMar>
          <w:left w:w="70" w:type="dxa"/>
          <w:right w:w="70" w:type="dxa"/>
        </w:tblCellMar>
        <w:tblLook w:val="0000" w:firstRow="0" w:lastRow="0" w:firstColumn="0" w:lastColumn="0" w:noHBand="0" w:noVBand="0"/>
      </w:tblPr>
      <w:tblGrid>
        <w:gridCol w:w="5110"/>
        <w:gridCol w:w="712"/>
        <w:gridCol w:w="535"/>
        <w:gridCol w:w="535"/>
        <w:gridCol w:w="535"/>
        <w:gridCol w:w="535"/>
        <w:gridCol w:w="489"/>
        <w:gridCol w:w="605"/>
        <w:gridCol w:w="638"/>
      </w:tblGrid>
      <w:tr w:rsidR="00F77A41">
        <w:trPr>
          <w:trHeight w:val="360"/>
          <w:jc w:val="center"/>
        </w:trPr>
        <w:tc>
          <w:tcPr>
            <w:tcW w:w="9694" w:type="dxa"/>
            <w:gridSpan w:val="9"/>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F77A41">
        <w:trPr>
          <w:trHeight w:val="24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Szakmai nyelvű beszédészség</w:t>
            </w:r>
          </w:p>
        </w:tc>
        <w:tc>
          <w:tcPr>
            <w:tcW w:w="71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Olvasott szakmai szöveg megértése</w:t>
            </w:r>
          </w:p>
        </w:tc>
        <w:tc>
          <w:tcPr>
            <w:tcW w:w="71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Információforrások kezelése</w:t>
            </w:r>
          </w:p>
        </w:tc>
        <w:tc>
          <w:tcPr>
            <w:tcW w:w="71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Labortechnikai eszközök használata</w:t>
            </w:r>
          </w:p>
        </w:tc>
        <w:tc>
          <w:tcPr>
            <w:tcW w:w="71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1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Komplex eszközhasználati képesség</w:t>
            </w:r>
          </w:p>
        </w:tc>
        <w:tc>
          <w:tcPr>
            <w:tcW w:w="712" w:type="dxa"/>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694" w:type="dxa"/>
            <w:gridSpan w:val="9"/>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Állóképesség</w:t>
            </w:r>
          </w:p>
        </w:tc>
        <w:tc>
          <w:tcPr>
            <w:tcW w:w="71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Ízérzékelés</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Szaglás</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694" w:type="dxa"/>
            <w:gridSpan w:val="9"/>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Segítőkészség</w:t>
            </w:r>
          </w:p>
        </w:tc>
        <w:tc>
          <w:tcPr>
            <w:tcW w:w="71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Határozottság</w:t>
            </w:r>
          </w:p>
        </w:tc>
        <w:tc>
          <w:tcPr>
            <w:tcW w:w="71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Motiválhatóság</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694" w:type="dxa"/>
            <w:gridSpan w:val="9"/>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Higiéniás szemlélet</w:t>
            </w:r>
          </w:p>
        </w:tc>
        <w:tc>
          <w:tcPr>
            <w:tcW w:w="71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Módszeres munkavégzés</w:t>
            </w:r>
          </w:p>
        </w:tc>
        <w:tc>
          <w:tcPr>
            <w:tcW w:w="71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Gyakorlatias feladatértelmezés</w:t>
            </w:r>
          </w:p>
        </w:tc>
        <w:tc>
          <w:tcPr>
            <w:tcW w:w="71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F77A41" w:rsidRDefault="00F77A41">
      <w:pPr>
        <w:widowControl w:val="0"/>
        <w:suppressAutoHyphens/>
        <w:spacing w:after="0" w:line="240" w:lineRule="auto"/>
        <w:rPr>
          <w:rFonts w:ascii="Palatino Linotype" w:hAnsi="Palatino Linotype" w:cs="Mangal"/>
          <w:kern w:val="1"/>
          <w:sz w:val="20"/>
          <w:szCs w:val="20"/>
          <w:lang w:eastAsia="hi-IN" w:bidi="hi-IN"/>
        </w:rPr>
      </w:pPr>
    </w:p>
    <w:p w:rsidR="00F77A41" w:rsidRDefault="00F77A41">
      <w:pPr>
        <w:autoSpaceDE w:val="0"/>
        <w:autoSpaceDN w:val="0"/>
        <w:adjustRightInd w:val="0"/>
        <w:spacing w:after="0" w:line="240" w:lineRule="auto"/>
        <w:jc w:val="both"/>
        <w:rPr>
          <w:rFonts w:ascii="Palatino Linotype" w:hAnsi="Palatino Linotype" w:cs="Mangal"/>
          <w:b/>
          <w:kern w:val="1"/>
          <w:sz w:val="24"/>
          <w:szCs w:val="24"/>
          <w:lang w:eastAsia="hi-IN" w:bidi="hi-IN"/>
        </w:rPr>
      </w:pPr>
    </w:p>
    <w:p w:rsidR="00F77A41" w:rsidRDefault="00F77A41" w:rsidP="0023038C">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4.Gyümölcspálinka gyártása és a jövedéki szabályozás</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96 óra/96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Default="00F77A41">
      <w:pPr>
        <w:spacing w:after="0" w:line="240" w:lineRule="auto"/>
        <w:ind w:left="792"/>
        <w:jc w:val="both"/>
        <w:rPr>
          <w:rFonts w:ascii="Palatino Linotype" w:hAnsi="Palatino Linotype"/>
          <w:b/>
          <w:sz w:val="24"/>
          <w:szCs w:val="24"/>
          <w:lang w:eastAsia="hu-HU"/>
        </w:rPr>
      </w:pPr>
      <w:r>
        <w:rPr>
          <w:rFonts w:ascii="Palatino Linotype" w:hAnsi="Palatino Linotype"/>
          <w:kern w:val="1"/>
          <w:sz w:val="24"/>
          <w:szCs w:val="24"/>
          <w:lang w:eastAsia="hi-IN" w:bidi="hi-IN"/>
        </w:rPr>
        <w:t>A gyümölcspálinka-gyártásához szükséges elméleti alapok elsajátítása, amely magában foglalja a munka-, tűz-, környezetvédelmi és higiéniai előírásokat, különféle technológiákat, gépeket, berendezéseket, a minőségi és minősítési előírásokat, valamint a jövedéki és jogi szabályozást. A tantárgy tartalma stabil alapot biztosít a gyakorlatban a feladatok végrehajtásához.</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w:t>
      </w:r>
    </w:p>
    <w:p w:rsidR="00F77A41" w:rsidRDefault="00F77A41" w:rsidP="00AF5F56">
      <w:pPr>
        <w:spacing w:after="0" w:line="240" w:lineRule="auto"/>
        <w:ind w:left="792"/>
        <w:jc w:val="both"/>
        <w:rPr>
          <w:rFonts w:ascii="Palatino Linotype" w:hAnsi="Palatino Linotype"/>
          <w:sz w:val="24"/>
          <w:szCs w:val="24"/>
          <w:lang w:eastAsia="hu-HU"/>
        </w:rPr>
      </w:pPr>
      <w:r>
        <w:rPr>
          <w:rFonts w:ascii="Palatino Linotype" w:hAnsi="Palatino Linotype"/>
          <w:sz w:val="24"/>
          <w:szCs w:val="24"/>
          <w:lang w:eastAsia="hu-HU"/>
        </w:rPr>
        <w:t>Biológia – mikroorganizmusok (életfeltételek, életjelenségek, szaporítási, elpusztítási lehetőségek)</w:t>
      </w:r>
    </w:p>
    <w:p w:rsidR="00F77A41" w:rsidRDefault="00F77A41">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Kémia – alkoholos, ecetsavas erjedés, cukrok tulajdonságai</w:t>
      </w:r>
    </w:p>
    <w:p w:rsidR="00F77A41" w:rsidRPr="00AF5F56" w:rsidRDefault="00F77A41">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Matematika – alapműveletek, arányosság, százalékszámítás</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ind w:firstLine="131"/>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23038C">
      <w:pPr>
        <w:widowControl w:val="0"/>
        <w:numPr>
          <w:ilvl w:val="2"/>
          <w:numId w:val="27"/>
        </w:numPr>
        <w:suppressAutoHyphens/>
        <w:spacing w:after="120" w:line="240" w:lineRule="auto"/>
        <w:ind w:hanging="589"/>
        <w:rPr>
          <w:rFonts w:ascii="Palatino Linotype" w:hAnsi="Palatino Linotype" w:cs="Mangal"/>
          <w:b/>
          <w:kern w:val="1"/>
          <w:sz w:val="24"/>
          <w:szCs w:val="24"/>
          <w:lang w:eastAsia="hi-IN" w:bidi="hi-IN"/>
        </w:rPr>
      </w:pPr>
      <w:r>
        <w:rPr>
          <w:rFonts w:ascii="Palatino Linotype" w:hAnsi="Palatino Linotype"/>
          <w:b/>
          <w:sz w:val="24"/>
          <w:szCs w:val="24"/>
        </w:rPr>
        <w:t>A gyümölcspálinka-gyártás munka-, tűz-, környezetvédelmi és higiéniai előírásai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5 óra/5 óra</w:t>
      </w:r>
    </w:p>
    <w:p w:rsidR="00F77A41" w:rsidRDefault="00F77A41" w:rsidP="0023038C">
      <w:pPr>
        <w:tabs>
          <w:tab w:val="left" w:pos="1620"/>
        </w:tabs>
        <w:autoSpaceDE w:val="0"/>
        <w:autoSpaceDN w:val="0"/>
        <w:adjustRightInd w:val="0"/>
        <w:spacing w:after="0" w:line="240" w:lineRule="auto"/>
        <w:ind w:left="851"/>
        <w:jc w:val="both"/>
        <w:rPr>
          <w:rFonts w:ascii="Palatino Linotype" w:hAnsi="Palatino Linotype"/>
          <w:color w:val="000000"/>
          <w:sz w:val="24"/>
          <w:szCs w:val="24"/>
        </w:rPr>
      </w:pPr>
      <w:r>
        <w:rPr>
          <w:rFonts w:ascii="Palatino Linotype" w:hAnsi="Palatino Linotype"/>
          <w:color w:val="000000"/>
          <w:sz w:val="24"/>
          <w:szCs w:val="24"/>
        </w:rPr>
        <w:t>A pálinkafőző kialakításának, technológiai folyamatainak, berendezéseinek, gépeinek, eszközeinek munkavédelmi előírásai</w:t>
      </w:r>
    </w:p>
    <w:p w:rsidR="00F77A41" w:rsidRDefault="00F77A41" w:rsidP="00476BA7">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lastRenderedPageBreak/>
        <w:t>A pálinkafőző kialakításának, technológiai folyamatainak, berendezéseinek, gépeinek, eszközeinek tűzvédelmi előírásai</w:t>
      </w:r>
    </w:p>
    <w:p w:rsidR="00F77A41" w:rsidRDefault="00F77A41" w:rsidP="00476BA7">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pálinkafőző kialakításának, technológiai folyamatainak, berendezéseinek, gépeinek, eszközeinek környezetvédelmi előírásai</w:t>
      </w:r>
    </w:p>
    <w:p w:rsidR="00F77A41" w:rsidRDefault="00F77A41" w:rsidP="00476BA7">
      <w:pPr>
        <w:tabs>
          <w:tab w:val="left" w:pos="1620"/>
        </w:tabs>
        <w:autoSpaceDE w:val="0"/>
        <w:autoSpaceDN w:val="0"/>
        <w:adjustRightInd w:val="0"/>
        <w:spacing w:after="0" w:line="240" w:lineRule="auto"/>
        <w:ind w:left="1260"/>
        <w:rPr>
          <w:rFonts w:ascii="Palatino Linotype" w:hAnsi="Palatino Linotype"/>
          <w:color w:val="000000"/>
          <w:sz w:val="24"/>
          <w:szCs w:val="24"/>
        </w:rPr>
      </w:pPr>
      <w:r>
        <w:rPr>
          <w:rFonts w:ascii="Palatino Linotype" w:hAnsi="Palatino Linotype"/>
          <w:color w:val="000000"/>
          <w:sz w:val="24"/>
          <w:szCs w:val="24"/>
        </w:rPr>
        <w:t>A pálinkafőző kialakításának, technológiai folyamatainak, berendezéseinek, gépeinek, eszközeinek higiéniai követelményei, személyi higiéniai követelmények</w:t>
      </w:r>
    </w:p>
    <w:p w:rsidR="00F77A41" w:rsidRDefault="00F77A41" w:rsidP="00476BA7">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Magyar Élelmiszerkönyv vonatkozó fejezetei</w:t>
      </w:r>
    </w:p>
    <w:p w:rsidR="00F77A41" w:rsidRDefault="00F77A41" w:rsidP="00476BA7">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HACCP, mint a kritikus pontok feltárásának és ellenőrzésének lehetőségei, az akkreditálás célja és alapelvei</w:t>
      </w:r>
    </w:p>
    <w:p w:rsidR="00F77A41" w:rsidRDefault="00F77A41" w:rsidP="00476BA7">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melléktermékek, hulladékok hasznosításának lehetőségei</w:t>
      </w:r>
    </w:p>
    <w:p w:rsidR="00F77A41" w:rsidRDefault="00F77A41" w:rsidP="002C6F1A">
      <w:pPr>
        <w:widowControl w:val="0"/>
        <w:suppressAutoHyphens/>
        <w:spacing w:after="0" w:line="240" w:lineRule="auto"/>
        <w:ind w:left="1224"/>
        <w:jc w:val="both"/>
        <w:rPr>
          <w:rFonts w:ascii="Palatino Linotype" w:hAnsi="Palatino Linotype" w:cs="Mangal"/>
          <w:kern w:val="1"/>
          <w:sz w:val="24"/>
          <w:szCs w:val="24"/>
          <w:lang w:eastAsia="hi-IN" w:bidi="hi-IN"/>
        </w:rPr>
      </w:pP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A gyümölcspálinka-gyártás technológiája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56 óra/56 óra</w:t>
      </w:r>
    </w:p>
    <w:p w:rsidR="00F77A41" w:rsidRDefault="00F77A41" w:rsidP="00E377EC">
      <w:pPr>
        <w:widowControl w:val="0"/>
        <w:suppressAutoHyphens/>
        <w:spacing w:after="0" w:line="240" w:lineRule="auto"/>
        <w:ind w:left="141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pálinka fogalma, összetétele, csoportosítása, jellemzése, tulajdonságai</w:t>
      </w:r>
    </w:p>
    <w:p w:rsidR="00F77A41" w:rsidRDefault="00F77A41" w:rsidP="00E377EC">
      <w:pPr>
        <w:widowControl w:val="0"/>
        <w:suppressAutoHyphens/>
        <w:spacing w:after="0" w:line="240" w:lineRule="auto"/>
        <w:ind w:left="141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pálinkafőzés története, kialakulása, helyzete napjainkban</w:t>
      </w:r>
    </w:p>
    <w:p w:rsidR="00F77A41" w:rsidRDefault="00F77A41" w:rsidP="00E377EC">
      <w:pPr>
        <w:widowControl w:val="0"/>
        <w:suppressAutoHyphens/>
        <w:spacing w:after="0" w:line="240" w:lineRule="auto"/>
        <w:ind w:left="141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pálinka (alkohol) élettani hatása</w:t>
      </w:r>
    </w:p>
    <w:p w:rsidR="00F77A41" w:rsidRDefault="00F77A41" w:rsidP="00E377EC">
      <w:pPr>
        <w:widowControl w:val="0"/>
        <w:suppressAutoHyphens/>
        <w:spacing w:after="0" w:line="240" w:lineRule="auto"/>
        <w:ind w:left="1418"/>
        <w:jc w:val="both"/>
        <w:rPr>
          <w:rFonts w:ascii="Palatino Linotype" w:hAnsi="Palatino Linotype" w:cs="Tahoma"/>
          <w:color w:val="333333"/>
          <w:sz w:val="24"/>
          <w:szCs w:val="24"/>
          <w:shd w:val="clear" w:color="auto" w:fill="FFFFFF"/>
        </w:rPr>
      </w:pPr>
      <w:r>
        <w:rPr>
          <w:rFonts w:ascii="Palatino Linotype" w:hAnsi="Palatino Linotype"/>
          <w:color w:val="000000"/>
          <w:sz w:val="24"/>
          <w:szCs w:val="24"/>
        </w:rPr>
        <w:t>A gyümölcs, és borgazdasági alapanyagok összetétele, jellemző tulajdonságai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minősítésének előírásai, a minőségi, mennyiségi átvétel szabályai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bérfőzési cefrék, a borgazdasági alapanyagok vizsgálatának, mennyiségi, minőségi átvételének szabályai</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Az alapanyagok átvételének és tárolásának feltételei</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gyümölcspálinka-gyártás során alkalmazott élesztők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rendelkezésre álló alapanyag függvényében az előkészítő műveletek megtervezése</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válogatás, osztályozás célja, elve és módjai</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Az alapanyag mosása, szár-, mag-, héjeltávolítás</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Az aprítás, zúzás célja, módjai, alkalmazása</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vízkezelés és vízszűrés célja, módja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lényerés és létisztítás célja, módjai, a műveletek alatt lejátszódó folyamatok</w:t>
      </w:r>
    </w:p>
    <w:p w:rsidR="00F77A41" w:rsidRDefault="00F77A41" w:rsidP="009C14EB">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gyümölcscefre készítés célja, módja, az erjesztés alatt végbemenő változások, az erjesztés vezetése</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lepárlás célja, módja, a műveletek alatt lejátszódó folyamatok</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Derítését, szűrés, természetes érlelés célja, módja, hatásai</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töltés technológiája, a zárás célja, módjai, alkalmazása</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lastRenderedPageBreak/>
        <w:t>Jövedéki ismeretek, jogi szabályozás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 óra/10 óra</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2008. évi LXXIII. törvény a pálinkáról, a törkölypálinkáról és a Pálinka Nemzeti Tanácsról</w:t>
      </w:r>
      <w:bookmarkStart w:id="5" w:name="foot_1_place"/>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 2003. évi CXXVII. Törvény a jövedéki adóról és a jövedéki termékek forgalmazásának különös szabályairól. A </w:t>
      </w:r>
      <w:hyperlink r:id="rId9" w:anchor="foot1" w:history="1"/>
      <w:r>
        <w:rPr>
          <w:rFonts w:ascii="Palatino Linotype" w:hAnsi="Palatino Linotype"/>
          <w:color w:val="000000"/>
          <w:sz w:val="24"/>
          <w:szCs w:val="24"/>
        </w:rPr>
        <w:t>jövedéki termék fogalma, adókötelezettség keletkezése, adómentes jövedéki termék (magánfőzésben), adófizetésre kötelezett személy, zárjegyekre vonatkozó előírások, bejelentési kötelezettségek, nyilvántartások vezetése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gyümölcspálinka előállítására és forgalmazására vonatkozó egyéb jogszabályok</w:t>
      </w:r>
      <w:hyperlink r:id="rId10" w:anchor="foot1" w:history="1"/>
      <w:bookmarkEnd w:id="5"/>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A gyümölcspálinka-gyártás gépei, berendezései</w:t>
      </w:r>
      <w:r>
        <w:rPr>
          <w:rFonts w:ascii="Palatino Linotype" w:hAnsi="Palatino Linotype"/>
          <w:b/>
          <w:sz w:val="24"/>
          <w:szCs w:val="24"/>
        </w:rPr>
        <w:tab/>
      </w:r>
      <w:r w:rsidRPr="00476BA7">
        <w:rPr>
          <w:rFonts w:ascii="Palatino Linotype" w:hAnsi="Palatino Linotype"/>
          <w:b/>
          <w:i/>
          <w:sz w:val="24"/>
          <w:szCs w:val="24"/>
        </w:rPr>
        <w:t>20 óra/20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gyümölcstisztítás, aprítás gépi berendezéseinek, cefréző berendezések működése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erjesztő-berendezések kialakításának alapvető követelményei, a különféle lepárló-finomító berendezések szerkezeti felépítése, működése.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főző-finomító berendezések és tartozékaik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nyomás alatti készülékek, a hűtők, páracsövek szerepe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derítés, szűrés, töltés gépeinek, berendezéseinek felépítése, működése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gyümölcspálinkák érlelő-, tároló-berendezéseinek szerkezeti felépítése,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palackok, hordók mozgatásának, a tárolás berendezéseinek és a töltés gépeinek szerkezeti felépítése, működése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csomagolóanyagok és eszközök jellemzői, használatuk előírásai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gépek, berendezések tisztítása, biztonságtechnikája</w:t>
      </w: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A gyümölcspálinka minőségi és minősítési előírásai</w:t>
      </w:r>
      <w:r w:rsidRPr="00476BA7">
        <w:rPr>
          <w:rFonts w:ascii="Palatino Linotype" w:hAnsi="Palatino Linotype"/>
          <w:b/>
          <w:i/>
          <w:sz w:val="24"/>
          <w:szCs w:val="24"/>
        </w:rPr>
        <w:t>5 óra/5 óra</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adalék- és segédanyagok alkalmazása és hatásai</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alkoholtartalom meghatározásának szabályai, a szeszfok-beállítás előírásai</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Maradékcukor-meghatározás, gyártásközi vizsgálatok szabályai</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pálinka kóstolása, bírálati szempontok, pontozás, minősítés</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bírálat személyi és tárgyi feltételei</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aromaanyagok, a pálinkák párlatok íz-, illat világa, pálinkahibák és valószínűsíthető okai</w:t>
      </w: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ind w:firstLine="698"/>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F77A41" w:rsidRPr="00376961" w:rsidRDefault="00F77A41" w:rsidP="00376961">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w:t>
      </w:r>
    </w:p>
    <w:p w:rsidR="00F77A41" w:rsidRDefault="00F77A41" w:rsidP="0023038C">
      <w:pPr>
        <w:numPr>
          <w:ilvl w:val="1"/>
          <w:numId w:val="27"/>
        </w:numPr>
        <w:spacing w:after="0" w:line="240" w:lineRule="auto"/>
        <w:ind w:left="1418" w:firstLine="0"/>
        <w:rPr>
          <w:rFonts w:ascii="Palatino Linotype" w:hAnsi="Palatino Linotype"/>
          <w:b/>
          <w:i/>
          <w:sz w:val="24"/>
          <w:szCs w:val="24"/>
        </w:rPr>
      </w:pPr>
      <w:r>
        <w:rPr>
          <w:rFonts w:ascii="Palatino Linotype" w:hAnsi="Palatino Linotype"/>
          <w:b/>
          <w:i/>
          <w:sz w:val="24"/>
          <w:szCs w:val="24"/>
        </w:rPr>
        <w:t xml:space="preserve">A tantárgy elsajátítása során alkalmazható sajátos módszerek, tanulói tevékenységformák (ajánlás) </w:t>
      </w:r>
    </w:p>
    <w:p w:rsidR="00F77A41" w:rsidRDefault="00F77A41" w:rsidP="0050357E">
      <w:pPr>
        <w:pStyle w:val="Listaszerbekezds4"/>
        <w:spacing w:after="0" w:line="240" w:lineRule="auto"/>
        <w:ind w:left="791" w:firstLine="1"/>
        <w:rPr>
          <w:rFonts w:ascii="Palatino Linotype" w:hAnsi="Palatino Linotype"/>
          <w:b/>
          <w:i/>
          <w:sz w:val="24"/>
          <w:szCs w:val="24"/>
        </w:rPr>
      </w:pPr>
    </w:p>
    <w:p w:rsidR="00F77A41" w:rsidRDefault="00F77A41" w:rsidP="0050357E">
      <w:pPr>
        <w:pStyle w:val="Listaszerbekezds4"/>
        <w:spacing w:after="0" w:line="240" w:lineRule="auto"/>
        <w:ind w:left="791" w:firstLine="1"/>
        <w:rPr>
          <w:rFonts w:ascii="Palatino Linotype" w:hAnsi="Palatino Linotype"/>
          <w:b/>
          <w:i/>
          <w:sz w:val="24"/>
          <w:szCs w:val="24"/>
        </w:rPr>
      </w:pPr>
    </w:p>
    <w:p w:rsidR="00F77A41" w:rsidRDefault="00F77A41" w:rsidP="0050357E">
      <w:pPr>
        <w:pStyle w:val="Listaszerbekezds4"/>
        <w:spacing w:after="0" w:line="240" w:lineRule="auto"/>
        <w:ind w:left="791" w:firstLine="1"/>
        <w:rPr>
          <w:rFonts w:ascii="Palatino Linotype" w:hAnsi="Palatino Linotype"/>
          <w:b/>
          <w:i/>
          <w:sz w:val="24"/>
          <w:szCs w:val="24"/>
        </w:rPr>
      </w:pPr>
    </w:p>
    <w:p w:rsidR="00F77A41" w:rsidRDefault="00F77A41" w:rsidP="0050357E">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lastRenderedPageBreak/>
        <w:t>A tantárgy elsajátítása során alkalmazható sajátos módszerek (ajánlás)</w:t>
      </w:r>
    </w:p>
    <w:p w:rsidR="00F77A41" w:rsidRDefault="00F77A41" w:rsidP="0050357E">
      <w:pPr>
        <w:pStyle w:val="Listaszerbekezds4"/>
        <w:spacing w:after="0" w:line="240" w:lineRule="auto"/>
        <w:ind w:left="791" w:firstLine="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160A50">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vAlign w:val="center"/>
          </w:tcPr>
          <w:p w:rsidR="00F77A41" w:rsidRPr="008B7D14" w:rsidRDefault="00F77A41" w:rsidP="00160A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A pálinkafőzés folyamatábrájának elemzése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Gépek, berendezések ismertetése képről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Gépek, berendezések képei</w:t>
            </w: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bl>
    <w:p w:rsidR="00F77A41" w:rsidRDefault="00F77A41">
      <w:pPr>
        <w:spacing w:after="0" w:line="240" w:lineRule="auto"/>
        <w:rPr>
          <w:rFonts w:ascii="Palatino Linotype" w:hAnsi="Palatino Linotype"/>
          <w:b/>
          <w:i/>
          <w:sz w:val="24"/>
          <w:szCs w:val="24"/>
        </w:rPr>
      </w:pPr>
    </w:p>
    <w:p w:rsidR="00F77A41" w:rsidRDefault="00F77A41">
      <w:pPr>
        <w:spacing w:after="0" w:line="240" w:lineRule="auto"/>
        <w:ind w:left="792"/>
        <w:rPr>
          <w:rFonts w:ascii="Palatino Linotype" w:hAnsi="Palatino Linotype"/>
          <w:b/>
          <w:i/>
          <w:sz w:val="24"/>
          <w:szCs w:val="24"/>
        </w:rPr>
      </w:pPr>
      <w:r>
        <w:rPr>
          <w:rFonts w:ascii="Palatino Linotype" w:hAnsi="Palatino Linotype"/>
          <w:b/>
          <w:i/>
          <w:sz w:val="24"/>
          <w:szCs w:val="24"/>
        </w:rPr>
        <w:t xml:space="preserve">A tantárgy elsajátítása során alkalmazható tanulói tevékenységformák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160A50">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160A50">
            <w:pPr>
              <w:spacing w:after="0" w:line="240" w:lineRule="auto"/>
              <w:rPr>
                <w:rFonts w:ascii="Palatino Linotype" w:hAnsi="Palatino Linotype"/>
                <w:b/>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160A50">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Géprajzok, képek, folyamatábrák</w:t>
            </w: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bl>
    <w:p w:rsidR="00F77A41" w:rsidRDefault="00F77A41">
      <w:pPr>
        <w:spacing w:after="0" w:line="240" w:lineRule="auto"/>
        <w:ind w:left="792"/>
        <w:rPr>
          <w:rFonts w:ascii="Palatino Linotype" w:hAnsi="Palatino Linotype"/>
          <w:b/>
          <w:i/>
          <w:sz w:val="24"/>
          <w:szCs w:val="24"/>
        </w:rPr>
      </w:pPr>
    </w:p>
    <w:p w:rsidR="00F77A41" w:rsidRDefault="00F77A41" w:rsidP="0023038C">
      <w:pPr>
        <w:widowControl w:val="0"/>
        <w:numPr>
          <w:ilvl w:val="1"/>
          <w:numId w:val="27"/>
        </w:numPr>
        <w:suppressAutoHyphens/>
        <w:spacing w:after="0" w:line="240" w:lineRule="auto"/>
        <w:ind w:hanging="720"/>
        <w:rPr>
          <w:rFonts w:ascii="Palatino Linotype" w:hAnsi="Palatino Linotype" w:cs="Mangal"/>
          <w:b/>
          <w:bCs/>
          <w:kern w:val="1"/>
          <w:sz w:val="24"/>
          <w:szCs w:val="24"/>
          <w:lang w:eastAsia="hi-IN" w:bidi="hi-IN"/>
        </w:rPr>
      </w:pPr>
      <w:r>
        <w:rPr>
          <w:rFonts w:ascii="Palatino Linotype" w:hAnsi="Palatino Linotype"/>
          <w:b/>
          <w:sz w:val="24"/>
          <w:szCs w:val="24"/>
        </w:rPr>
        <w:t>A tantárgy értékelésének módja</w:t>
      </w:r>
    </w:p>
    <w:p w:rsidR="00F77A41" w:rsidRDefault="00F77A41" w:rsidP="00EC2F5B">
      <w:pPr>
        <w:autoSpaceDE w:val="0"/>
        <w:autoSpaceDN w:val="0"/>
        <w:adjustRightInd w:val="0"/>
        <w:spacing w:after="0" w:line="240" w:lineRule="auto"/>
        <w:jc w:val="both"/>
        <w:rPr>
          <w:rFonts w:ascii="Palatino Linotype" w:hAnsi="Palatino Linotype"/>
          <w:i/>
          <w:iCs/>
          <w:sz w:val="24"/>
          <w:szCs w:val="24"/>
        </w:rPr>
      </w:pPr>
      <w:r>
        <w:rPr>
          <w:rFonts w:ascii="Palatino Linotype" w:hAnsi="Palatino Linotype"/>
          <w:bCs/>
        </w:rPr>
        <w:t>„</w:t>
      </w: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F77A41" w:rsidRDefault="00F77A41">
      <w:pPr>
        <w:autoSpaceDE w:val="0"/>
        <w:autoSpaceDN w:val="0"/>
        <w:adjustRightInd w:val="0"/>
        <w:spacing w:after="0" w:line="240" w:lineRule="auto"/>
        <w:jc w:val="both"/>
        <w:rPr>
          <w:rFonts w:ascii="Palatino Linotype" w:hAnsi="Palatino Linotype" w:cs="TimesNewRomanPSMT"/>
          <w:sz w:val="24"/>
          <w:szCs w:val="24"/>
          <w:lang w:bidi="hi-IN"/>
        </w:rPr>
      </w:pPr>
    </w:p>
    <w:p w:rsidR="00F77A41" w:rsidRDefault="00F77A41">
      <w:pPr>
        <w:autoSpaceDE w:val="0"/>
        <w:autoSpaceDN w:val="0"/>
        <w:adjustRightInd w:val="0"/>
        <w:spacing w:after="0" w:line="240" w:lineRule="auto"/>
        <w:jc w:val="both"/>
        <w:rPr>
          <w:rFonts w:ascii="Palatino Linotype" w:hAnsi="Palatino Linotype" w:cs="TimesNewRomanPSMT"/>
          <w:sz w:val="24"/>
          <w:szCs w:val="24"/>
          <w:lang w:bidi="hi-IN"/>
        </w:rPr>
      </w:pPr>
    </w:p>
    <w:p w:rsidR="00F77A41" w:rsidRDefault="00F77A41">
      <w:pPr>
        <w:autoSpaceDE w:val="0"/>
        <w:autoSpaceDN w:val="0"/>
        <w:adjustRightInd w:val="0"/>
        <w:spacing w:after="0" w:line="240" w:lineRule="auto"/>
        <w:jc w:val="both"/>
        <w:rPr>
          <w:rFonts w:ascii="Palatino Linotype" w:hAnsi="Palatino Linotype" w:cs="TimesNewRomanPSMT"/>
          <w:sz w:val="24"/>
          <w:szCs w:val="24"/>
          <w:lang w:bidi="hi-IN"/>
        </w:rPr>
      </w:pPr>
    </w:p>
    <w:p w:rsidR="00F77A41" w:rsidRDefault="00F77A41">
      <w:pPr>
        <w:autoSpaceDE w:val="0"/>
        <w:autoSpaceDN w:val="0"/>
        <w:adjustRightInd w:val="0"/>
        <w:spacing w:after="0" w:line="240" w:lineRule="auto"/>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Gyümölcspálinka-gyártás gyakorlata</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224 óra/224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Default="00F77A41">
      <w:pPr>
        <w:spacing w:after="0" w:line="240" w:lineRule="auto"/>
        <w:ind w:left="792"/>
        <w:jc w:val="both"/>
        <w:rPr>
          <w:rFonts w:ascii="Palatino Linotype" w:hAnsi="Palatino Linotype"/>
          <w:b/>
          <w:sz w:val="24"/>
          <w:szCs w:val="24"/>
          <w:lang w:eastAsia="hu-HU"/>
        </w:rPr>
      </w:pPr>
      <w:r>
        <w:rPr>
          <w:rFonts w:ascii="Palatino Linotype" w:hAnsi="Palatino Linotype"/>
          <w:kern w:val="1"/>
          <w:sz w:val="24"/>
          <w:szCs w:val="24"/>
          <w:lang w:eastAsia="hi-IN" w:bidi="hi-IN"/>
        </w:rPr>
        <w:t>A gyümölcspálinka-gyártásához szükséges gyakorlat elsajátítása, amely magában foglalja a gyártástechnológiát, a gépek, berendezések tisztítását, karbantartását, valamint a minőségi késztermék előállításához szükséges alapanyag-, gyártásközi és késztermék ellenőrzéseket is. A tantárgy tartalma stabil alapot biztosít a jó minőségű pálinka-félék elkészítéséhez.</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 -</w:t>
      </w:r>
    </w:p>
    <w:p w:rsidR="00F77A41" w:rsidRDefault="00F77A41" w:rsidP="00476BA7">
      <w:pPr>
        <w:spacing w:after="0" w:line="240" w:lineRule="auto"/>
        <w:ind w:left="851"/>
        <w:jc w:val="both"/>
        <w:rPr>
          <w:rFonts w:ascii="Palatino Linotype" w:hAnsi="Palatino Linotype"/>
          <w:sz w:val="24"/>
          <w:szCs w:val="24"/>
          <w:lang w:eastAsia="hu-HU"/>
        </w:rPr>
      </w:pPr>
      <w:r>
        <w:rPr>
          <w:rFonts w:ascii="Palatino Linotype" w:hAnsi="Palatino Linotype"/>
          <w:sz w:val="24"/>
          <w:szCs w:val="24"/>
          <w:lang w:eastAsia="hu-HU"/>
        </w:rPr>
        <w:t>Biológia – mikroorganizmusok (életfeltételek, életjelenségek, szaporítási, elpusztítási lehetőségek)</w:t>
      </w:r>
    </w:p>
    <w:p w:rsidR="00F77A41" w:rsidRDefault="00F77A41" w:rsidP="00476BA7">
      <w:pPr>
        <w:spacing w:after="0" w:line="240" w:lineRule="auto"/>
        <w:ind w:left="851"/>
        <w:rPr>
          <w:rFonts w:ascii="Palatino Linotype" w:hAnsi="Palatino Linotype"/>
          <w:sz w:val="24"/>
          <w:szCs w:val="24"/>
          <w:lang w:eastAsia="hu-HU"/>
        </w:rPr>
      </w:pPr>
      <w:r>
        <w:rPr>
          <w:rFonts w:ascii="Palatino Linotype" w:hAnsi="Palatino Linotype"/>
          <w:sz w:val="24"/>
          <w:szCs w:val="24"/>
          <w:lang w:eastAsia="hu-HU"/>
        </w:rPr>
        <w:t>Kémia – alkoholos, ecetsavas erjedés, cukrok tulajdonságai</w:t>
      </w:r>
    </w:p>
    <w:p w:rsidR="00F77A41" w:rsidRDefault="00F77A41" w:rsidP="00476BA7">
      <w:pPr>
        <w:widowControl w:val="0"/>
        <w:suppressAutoHyphens/>
        <w:spacing w:after="0" w:line="240" w:lineRule="auto"/>
        <w:ind w:left="851"/>
        <w:rPr>
          <w:rFonts w:ascii="Palatino Linotype" w:hAnsi="Palatino Linotype"/>
          <w:sz w:val="24"/>
          <w:szCs w:val="24"/>
          <w:lang w:eastAsia="hu-HU"/>
        </w:rPr>
      </w:pPr>
      <w:r>
        <w:rPr>
          <w:rFonts w:ascii="Palatino Linotype" w:hAnsi="Palatino Linotype"/>
          <w:sz w:val="24"/>
          <w:szCs w:val="24"/>
          <w:lang w:eastAsia="hu-HU"/>
        </w:rPr>
        <w:t>Matematika –alapműveletek, arányosság, százalékszámítás</w:t>
      </w:r>
    </w:p>
    <w:p w:rsidR="00F77A41" w:rsidRDefault="00F77A41" w:rsidP="00DB4007">
      <w:pPr>
        <w:widowControl w:val="0"/>
        <w:suppressAutoHyphens/>
        <w:spacing w:after="0" w:line="240" w:lineRule="auto"/>
        <w:ind w:firstLine="709"/>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ind w:hanging="11"/>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23038C">
      <w:pPr>
        <w:spacing w:after="0" w:line="240" w:lineRule="auto"/>
        <w:ind w:left="720"/>
        <w:rPr>
          <w:rFonts w:ascii="Palatino Linotype" w:hAnsi="Palatino Linotype"/>
          <w:b/>
          <w:sz w:val="24"/>
          <w:szCs w:val="24"/>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Gyümölcspálinka gyártása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180 óra/180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gyümölcs, és borgazdasági alapanyagok minőségi, mennyiségi átvétele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bérfőzési cefrék mennyiségi, minőségi átvétele</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Az alapanyagok tárolása feldolgozásig</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gyümölcspálinka-gyártáshoz alkalmazott élesztők előkészítése</w:t>
      </w:r>
    </w:p>
    <w:p w:rsidR="00F77A41" w:rsidRDefault="00F77A41" w:rsidP="00604090">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rendelkezésre álló alapanyag függvényében az előkészítő műveletek megtervezése, válogatás, osztályozás, az alapanyag mosása, szár-, mag-, héjeltávolítás, az aprítás, zúzás</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Vízkezelés és víztisztítás (vízszűrés)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Lényerés és létisztítás, a műveletek alatt lejátszódó folyamatok ellenőrzése</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gyümölcscefre készítése az évszaknak megfelelő gyümölcsökből</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erjesztés alatt végbemenő változások figyelemmel kísérése, az erjesztés vezetése</w:t>
      </w:r>
    </w:p>
    <w:p w:rsidR="00F77A41" w:rsidRDefault="00F77A41" w:rsidP="00FA0362">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lepárlás elvégzése, a műveletek alatt lejátszódó folyamatok ellenőrzése</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Derítését, szűrés, természetes érlelés elvégzése, ellenőrzése</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Töltés, zárás, tárolás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munkafolyamatok munka-, tűz-, környezetvédelmi és higiéniai előírásainak biztosítása</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br w:type="page"/>
      </w: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Gépek, berendezések napi karbantartása, tisztítása</w:t>
      </w:r>
      <w:r>
        <w:rPr>
          <w:rFonts w:ascii="Palatino Linotype" w:hAnsi="Palatino Linotype"/>
          <w:b/>
          <w:sz w:val="24"/>
          <w:szCs w:val="24"/>
        </w:rPr>
        <w:tab/>
      </w:r>
      <w:r w:rsidRPr="00476BA7">
        <w:rPr>
          <w:rFonts w:ascii="Palatino Linotype" w:hAnsi="Palatino Linotype"/>
          <w:b/>
          <w:i/>
          <w:sz w:val="24"/>
          <w:szCs w:val="24"/>
        </w:rPr>
        <w:t>30 óra/30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gyümölcstisztítás, aprítás gépi berendezéseinek, a cefréző berendezéseknek a tisztítása, napi karbantartása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erjesztő-berendezések, a különféle lepárló-finomító berendezések tisztítása, napi karbantartása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főző-finomító berendezések és tartozékaik tisztítása, napi karbantartása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nyomás alatti készülékek tisztítása, napi karbantartása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hűtők, páracsövek tisztítása, napi karbantartása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derítés, szűrés, töltés gépeinek, berendezéseinek tisztítása, napi karbantartása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gyümölcspálinkák érlelő-, tároló-berendezéseinek tisztítása, napi karbantartása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palackok, hordók mozgatására szolgáló berendezéseknek, a tárolás berendezéseinek és a töltés gépeinek tisztítása, napi karbantartása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gyümölcspálinka-gyártásban használt tisztító- és fertőtlenítő szerek alkalmazása</w:t>
      </w: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Alapanyag-, gyártásközi és késztermék-ellenőrzési vizsgálatok, minősítés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76BA7">
        <w:rPr>
          <w:rFonts w:ascii="Palatino Linotype" w:hAnsi="Palatino Linotype"/>
          <w:b/>
          <w:i/>
          <w:sz w:val="24"/>
          <w:szCs w:val="24"/>
        </w:rPr>
        <w:t>14 óra/14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minőségének meghatározása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alkoholtartalom meghatározása, a szeszfok-beállítása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Maradékcukor - meghatározás, gyártásközi vizsgálatok elvégzése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pálinka kóstolása, pontozása, minősítése,a gyakori pálinkahibák felismerése</w:t>
      </w: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ind w:firstLine="698"/>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F77A41" w:rsidRDefault="00F77A41" w:rsidP="002A0FAB">
      <w:pPr>
        <w:widowControl w:val="0"/>
        <w:suppressAutoHyphens/>
        <w:spacing w:after="0" w:line="240" w:lineRule="auto"/>
        <w:ind w:left="1418"/>
        <w:rPr>
          <w:rFonts w:ascii="Palatino Linotype" w:hAnsi="Palatino Linotype" w:cs="Mangal"/>
          <w:kern w:val="1"/>
          <w:sz w:val="24"/>
          <w:szCs w:val="24"/>
          <w:lang w:eastAsia="hi-IN" w:bidi="hi-IN"/>
        </w:rPr>
      </w:pPr>
      <w:r w:rsidRPr="00376961">
        <w:rPr>
          <w:rFonts w:ascii="Palatino Linotype" w:hAnsi="Palatino Linotype" w:cs="Mangal"/>
          <w:kern w:val="1"/>
          <w:sz w:val="24"/>
          <w:szCs w:val="24"/>
          <w:lang w:eastAsia="hi-IN" w:bidi="hi-IN"/>
        </w:rPr>
        <w:t>A gyakorlati képzés</w:t>
      </w:r>
      <w:r>
        <w:rPr>
          <w:rFonts w:ascii="Palatino Linotype" w:hAnsi="Palatino Linotype" w:cs="Mangal"/>
          <w:kern w:val="1"/>
          <w:sz w:val="24"/>
          <w:szCs w:val="24"/>
          <w:lang w:eastAsia="hi-IN" w:bidi="hi-IN"/>
        </w:rPr>
        <w:t xml:space="preserve"> helyszíne működő pálinkafőzde, vagy tanfőzde</w:t>
      </w:r>
    </w:p>
    <w:p w:rsidR="00F77A41" w:rsidRDefault="00F77A41" w:rsidP="002A0FAB">
      <w:pPr>
        <w:widowControl w:val="0"/>
        <w:suppressAutoHyphens/>
        <w:spacing w:after="0" w:line="240" w:lineRule="auto"/>
        <w:ind w:left="709"/>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ind w:left="1418" w:firstLine="0"/>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F77A41" w:rsidRDefault="00F77A41">
      <w:pPr>
        <w:spacing w:after="0" w:line="240" w:lineRule="auto"/>
        <w:rPr>
          <w:rFonts w:ascii="Palatino Linotype" w:hAnsi="Palatino Linotype"/>
          <w:b/>
          <w:i/>
          <w:sz w:val="24"/>
          <w:szCs w:val="24"/>
        </w:rPr>
      </w:pPr>
    </w:p>
    <w:p w:rsidR="00F77A41" w:rsidRDefault="00F77A41">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160A50">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vAlign w:val="center"/>
          </w:tcPr>
          <w:p w:rsidR="00F77A41" w:rsidRPr="008B7D14" w:rsidRDefault="00F77A41" w:rsidP="00160A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lastRenderedPageBreak/>
              <w:t>1.1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Folyamatábra, folyamatleírás</w:t>
            </w:r>
            <w:r w:rsidRPr="00FE5532">
              <w:rPr>
                <w:rFonts w:ascii="Palatino Linotype" w:hAnsi="Palatino Linotype" w:cs="Arial"/>
                <w:sz w:val="20"/>
                <w:szCs w:val="20"/>
              </w:rPr>
              <w:t xml:space="preserve"> </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624C0E" w:rsidRDefault="00F77A41" w:rsidP="00624C0E">
            <w:pPr>
              <w:spacing w:after="0" w:line="240" w:lineRule="auto"/>
              <w:rPr>
                <w:rFonts w:ascii="Palatino Linotype" w:hAnsi="Palatino Linotype" w:cs="Arial"/>
                <w:sz w:val="20"/>
                <w:szCs w:val="20"/>
              </w:rPr>
            </w:pPr>
          </w:p>
        </w:tc>
      </w:tr>
      <w:tr w:rsidR="00F77A41" w:rsidRPr="00FE5532">
        <w:trPr>
          <w:trHeight w:val="499"/>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A pálinkafőzés gépeinek, berendezéseinek üzemeltetése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7.2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Gépek, berendezések tisztítása, napi karbantartás</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Alapanyag vizsgálatok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A227D6">
            <w:pPr>
              <w:spacing w:after="0" w:line="240" w:lineRule="auto"/>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8.2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Gyártásközi vizsgálatok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8.3.</w:t>
            </w:r>
          </w:p>
        </w:tc>
        <w:tc>
          <w:tcPr>
            <w:tcW w:w="3621" w:type="dxa"/>
            <w:vAlign w:val="center"/>
          </w:tcPr>
          <w:p w:rsidR="00F77A41"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Késztermék minősítése</w:t>
            </w:r>
          </w:p>
        </w:tc>
        <w:tc>
          <w:tcPr>
            <w:tcW w:w="809" w:type="dxa"/>
            <w:vAlign w:val="center"/>
          </w:tcPr>
          <w:p w:rsidR="00F77A41"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Felszerelt kóstolóhelyiség</w:t>
            </w:r>
          </w:p>
        </w:tc>
      </w:tr>
    </w:tbl>
    <w:p w:rsidR="00F77A41" w:rsidRDefault="00F77A41">
      <w:pPr>
        <w:pStyle w:val="Listaszerbekezds4"/>
        <w:spacing w:after="0" w:line="240" w:lineRule="auto"/>
        <w:ind w:left="791" w:firstLine="1"/>
        <w:rPr>
          <w:rFonts w:ascii="Palatino Linotype" w:hAnsi="Palatino Linotype"/>
          <w:b/>
          <w:i/>
          <w:sz w:val="24"/>
          <w:szCs w:val="24"/>
        </w:rPr>
      </w:pPr>
    </w:p>
    <w:p w:rsidR="00F77A41" w:rsidRDefault="00F77A41">
      <w:pPr>
        <w:spacing w:after="0" w:line="240" w:lineRule="auto"/>
        <w:ind w:left="792"/>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160A50">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160A50">
            <w:pPr>
              <w:spacing w:after="0" w:line="240" w:lineRule="auto"/>
              <w:rPr>
                <w:rFonts w:ascii="Palatino Linotype" w:hAnsi="Palatino Linotype"/>
                <w:b/>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160A50">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Default="00F77A41" w:rsidP="00160A50">
            <w:pPr>
              <w:spacing w:after="0" w:line="240" w:lineRule="auto"/>
              <w:rPr>
                <w:rFonts w:ascii="Palatino Linotype" w:hAnsi="Palatino Linotype"/>
                <w:sz w:val="20"/>
                <w:szCs w:val="20"/>
              </w:rPr>
            </w:pPr>
            <w:r>
              <w:rPr>
                <w:rFonts w:ascii="Palatino Linotype" w:hAnsi="Palatino Linotype"/>
                <w:sz w:val="20"/>
                <w:szCs w:val="20"/>
              </w:rPr>
              <w:t>vezetett gyakorlás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Pr>
                <w:rFonts w:ascii="Palatino Linotype" w:hAnsi="Palatino Linotype"/>
                <w:sz w:val="20"/>
                <w:szCs w:val="20"/>
              </w:rPr>
              <w:t>önálló feladatmegoldás felügyelettel</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bl>
    <w:p w:rsidR="00F77A41" w:rsidRDefault="00F77A41">
      <w:pPr>
        <w:spacing w:after="0" w:line="240" w:lineRule="auto"/>
        <w:ind w:left="792"/>
        <w:rPr>
          <w:rFonts w:ascii="Palatino Linotype" w:hAnsi="Palatino Linotype"/>
          <w:b/>
          <w:i/>
          <w:sz w:val="24"/>
          <w:szCs w:val="24"/>
        </w:rPr>
      </w:pPr>
    </w:p>
    <w:p w:rsidR="00F77A41" w:rsidRDefault="00F77A41" w:rsidP="0023038C">
      <w:pPr>
        <w:widowControl w:val="0"/>
        <w:numPr>
          <w:ilvl w:val="1"/>
          <w:numId w:val="27"/>
        </w:numPr>
        <w:suppressAutoHyphens/>
        <w:spacing w:after="0" w:line="240" w:lineRule="auto"/>
        <w:rPr>
          <w:rFonts w:ascii="Palatino Linotype" w:hAnsi="Palatino Linotype" w:cs="Mangal"/>
          <w:b/>
          <w:bCs/>
          <w:kern w:val="1"/>
          <w:sz w:val="24"/>
          <w:szCs w:val="24"/>
          <w:lang w:eastAsia="hi-IN" w:bidi="hi-IN"/>
        </w:rPr>
      </w:pPr>
      <w:r>
        <w:rPr>
          <w:rFonts w:ascii="Palatino Linotype" w:hAnsi="Palatino Linotype"/>
          <w:b/>
          <w:sz w:val="24"/>
          <w:szCs w:val="24"/>
        </w:rPr>
        <w:t>A tantárgy értékelésének módja</w:t>
      </w:r>
    </w:p>
    <w:p w:rsidR="00F77A41" w:rsidRPr="000D041C" w:rsidRDefault="00F77A41">
      <w:pPr>
        <w:autoSpaceDE w:val="0"/>
        <w:autoSpaceDN w:val="0"/>
        <w:adjustRightInd w:val="0"/>
        <w:spacing w:after="0" w:line="240" w:lineRule="auto"/>
        <w:ind w:left="360"/>
        <w:rPr>
          <w:rFonts w:ascii="Palatino Linotype" w:hAnsi="Palatino Linotype" w:cs="TimesNewRomanPSMT"/>
          <w:sz w:val="24"/>
          <w:szCs w:val="24"/>
          <w:lang w:bidi="hi-IN"/>
        </w:rPr>
      </w:pPr>
      <w:r w:rsidRPr="000D041C">
        <w:rPr>
          <w:rFonts w:ascii="Palatino Linotype" w:hAnsi="Palatino Linotype"/>
          <w:bCs/>
          <w:sz w:val="24"/>
          <w:szCs w:val="24"/>
        </w:rPr>
        <w:t>„A nemzeti köznevelésről szóló 2011. évi CXC. törvény 54. § (2) a) pontja szerinti értékeléssel.”</w:t>
      </w: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F77A41" w:rsidRDefault="00F77A41">
      <w:pPr>
        <w:widowControl w:val="0"/>
        <w:suppressAutoHyphens/>
        <w:spacing w:after="0" w:line="240" w:lineRule="auto"/>
        <w:jc w:val="center"/>
        <w:rPr>
          <w:rFonts w:ascii="Palatino Linotype" w:hAnsi="Palatino Linotype" w:cs="TimesNewRomanPSMT"/>
          <w:sz w:val="44"/>
          <w:szCs w:val="44"/>
          <w:lang w:bidi="hi-IN"/>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10898-12 azonosító számú,</w:t>
      </w:r>
    </w:p>
    <w:p w:rsidR="00F77A41" w:rsidRDefault="00F77A41">
      <w:pPr>
        <w:widowControl w:val="0"/>
        <w:suppressAutoHyphens/>
        <w:spacing w:after="0" w:line="240" w:lineRule="auto"/>
        <w:jc w:val="center"/>
        <w:rPr>
          <w:rFonts w:ascii="Palatino Linotype" w:hAnsi="Palatino Linotype"/>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Sajt- és túrógyártás </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szakmai követelménymodul</w:t>
      </w: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F77A41" w:rsidRDefault="00F77A41">
      <w:pPr>
        <w:widowControl w:val="0"/>
        <w:suppressAutoHyphens/>
        <w:spacing w:after="0" w:line="240" w:lineRule="auto"/>
        <w:jc w:val="center"/>
        <w:rPr>
          <w:rFonts w:ascii="Palatino Linotype" w:hAnsi="Palatino Linotype"/>
          <w:b/>
          <w:bCs/>
          <w:kern w:val="1"/>
          <w:sz w:val="44"/>
          <w:szCs w:val="44"/>
          <w:lang w:eastAsia="hi-IN" w:bidi="hi-IN"/>
        </w:rPr>
      </w:pPr>
    </w:p>
    <w:p w:rsidR="00F77A41" w:rsidRDefault="00F77A41">
      <w:pPr>
        <w:jc w:val="both"/>
        <w:rPr>
          <w:rFonts w:ascii="Palatino Linotype" w:hAnsi="Palatino Linotype"/>
          <w:b/>
          <w:sz w:val="24"/>
          <w:szCs w:val="24"/>
          <w:lang w:eastAsia="hu-HU"/>
        </w:rPr>
      </w:pPr>
      <w:r>
        <w:rPr>
          <w:rFonts w:ascii="Palatino Linotype" w:hAnsi="Palatino Linotype"/>
          <w:b/>
          <w:bCs/>
          <w:kern w:val="1"/>
          <w:sz w:val="24"/>
          <w:szCs w:val="24"/>
          <w:lang w:eastAsia="hi-IN" w:bidi="hi-IN"/>
        </w:rPr>
        <w:br w:type="page"/>
      </w:r>
      <w:r>
        <w:rPr>
          <w:rFonts w:ascii="Palatino Linotype" w:hAnsi="Palatino Linotype"/>
          <w:b/>
          <w:sz w:val="24"/>
          <w:szCs w:val="24"/>
          <w:lang w:eastAsia="hu-HU"/>
        </w:rPr>
        <w:lastRenderedPageBreak/>
        <w:t xml:space="preserve">A 10898-12. azonosító számú, Sajt- és túrógyártás megnevezésű szakmai követelménymodulhoz tartozó tantárgyak és a témakörök oktatása során fejlesztendő kompetenciák </w:t>
      </w:r>
    </w:p>
    <w:tbl>
      <w:tblPr>
        <w:tblW w:w="9512" w:type="dxa"/>
        <w:jc w:val="center"/>
        <w:tblCellMar>
          <w:left w:w="70" w:type="dxa"/>
          <w:right w:w="70" w:type="dxa"/>
        </w:tblCellMar>
        <w:tblLook w:val="0000" w:firstRow="0" w:lastRow="0" w:firstColumn="0" w:lastColumn="0" w:noHBand="0" w:noVBand="0"/>
      </w:tblPr>
      <w:tblGrid>
        <w:gridCol w:w="5180"/>
        <w:gridCol w:w="605"/>
        <w:gridCol w:w="540"/>
        <w:gridCol w:w="764"/>
        <w:gridCol w:w="644"/>
        <w:gridCol w:w="540"/>
        <w:gridCol w:w="635"/>
        <w:gridCol w:w="593"/>
        <w:gridCol w:w="11"/>
      </w:tblGrid>
      <w:tr w:rsidR="00F77A41">
        <w:trPr>
          <w:cantSplit/>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10898-12</w:t>
            </w:r>
          </w:p>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Sajt- és túrógyártás</w:t>
            </w:r>
          </w:p>
        </w:tc>
        <w:tc>
          <w:tcPr>
            <w:tcW w:w="2553" w:type="dxa"/>
            <w:gridSpan w:val="4"/>
            <w:tcBorders>
              <w:top w:val="single" w:sz="4" w:space="0" w:color="auto"/>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Sajt- és túrógyártás technológiája</w:t>
            </w:r>
          </w:p>
        </w:tc>
        <w:tc>
          <w:tcPr>
            <w:tcW w:w="1779" w:type="dxa"/>
            <w:gridSpan w:val="4"/>
            <w:tcBorders>
              <w:top w:val="single" w:sz="4" w:space="0" w:color="auto"/>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Sajt- és túrógyártás gyakorlata</w:t>
            </w:r>
          </w:p>
        </w:tc>
      </w:tr>
      <w:tr w:rsidR="00F77A41">
        <w:trPr>
          <w:cantSplit/>
          <w:trHeight w:val="3942"/>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F77A41" w:rsidRDefault="00F77A41">
            <w:pPr>
              <w:spacing w:after="0" w:line="240" w:lineRule="auto"/>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sajt- és túrógyártás munka-, tűz-, környezetvédelmi és higiéniai előírásai</w:t>
            </w:r>
          </w:p>
        </w:tc>
        <w:tc>
          <w:tcPr>
            <w:tcW w:w="540"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A sajt- és túrógyártás technológiája</w:t>
            </w:r>
          </w:p>
        </w:tc>
        <w:tc>
          <w:tcPr>
            <w:tcW w:w="764"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sajt- és túrógyártás gépei, berendezései</w:t>
            </w:r>
          </w:p>
        </w:tc>
        <w:tc>
          <w:tcPr>
            <w:tcW w:w="644"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sajt- és a túróféleségek minőségi és minősítési előírásai</w:t>
            </w:r>
          </w:p>
        </w:tc>
        <w:tc>
          <w:tcPr>
            <w:tcW w:w="540" w:type="dxa"/>
            <w:tcBorders>
              <w:top w:val="single" w:sz="4" w:space="0" w:color="auto"/>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Sajt- és túró gyártása </w:t>
            </w:r>
          </w:p>
        </w:tc>
        <w:tc>
          <w:tcPr>
            <w:tcW w:w="635" w:type="dxa"/>
            <w:tcBorders>
              <w:top w:val="single" w:sz="4" w:space="0" w:color="auto"/>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Gépek, berendezések napi karbantartása, tisztítása </w:t>
            </w:r>
          </w:p>
        </w:tc>
        <w:tc>
          <w:tcPr>
            <w:tcW w:w="604" w:type="dxa"/>
            <w:gridSpan w:val="2"/>
            <w:tcBorders>
              <w:top w:val="single" w:sz="4" w:space="0" w:color="auto"/>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Alapanyag-, gyártásközi és késztermék-ellenőrzési vizsgálatok, minősítés</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Ellenőrzi, minősíti és tárolja az alapanyagot (különböző állatfajok teje)</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6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Általános tejkezelési műveleteket végez (durva és finom tisztítás)</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Beállítja a tej zsírtartalmát, homogénezést végez</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Hőkezelést végez, hűt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tejet a gyártás helyszínére irányítja</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Kád- vagy tankmunkát irányít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Különböző típusú kultúrákat, oltókat és egyéb adalék- és ízesítő anyagokat alkalmaz</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Ellenőrzi az alvasztás folyamatának paramétereit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Felvágja és aprítja az alvadékot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Kimelegíti a megfelelő állomány eléréséig az alvadékot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sajt jellegének megfelelően utómelegíti az alvadékot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sajt jellegének megfelelően végrehajtja az alvadékmosást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Elvégzi az alvadék utósajtolását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Elvégzi az alvadék esetleges speciális kezelését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Hozzáadja a szükséges ízesítő- és adalékanyagot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formázás módjának megfelelően végrehajtja a savó leválasztását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sajt jellegétől függően préseli az alvadékot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sajt jellegének megfelelően sózza a sajtot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termék jellegének megfelelően végrehajtja az érlelést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Ellenőrzi az érlelést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Gyártásközi vizsgálatokat végez</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Elvégzi az érzékszervi vizsgálatokat, a késztermékeket ellenőrzi és minősíti</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lastRenderedPageBreak/>
              <w:t>Darabolást, szeletelést, csomagolást végez</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Kiszállításig tárolja a terméket</w:t>
            </w:r>
          </w:p>
        </w:tc>
        <w:tc>
          <w:tcPr>
            <w:tcW w:w="605" w:type="dxa"/>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Elvégzi a szükséges szakmai, technológiai számításokat</w:t>
            </w:r>
          </w:p>
        </w:tc>
        <w:tc>
          <w:tcPr>
            <w:tcW w:w="605" w:type="dxa"/>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single" w:sz="4" w:space="0" w:color="auto"/>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Beállítja, üzemelteti a technológiai berendezéseket, gépeket, és elvégzi a tisztításukat a sajt- és túrógyártásban használható tisztító- és fertőtlenítőszerek alkalmazásával</w:t>
            </w:r>
          </w:p>
        </w:tc>
        <w:tc>
          <w:tcPr>
            <w:tcW w:w="60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64"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5"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Megszervezi a sajtüzem víz- és energia-gazdálkodását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Kezeli a melléktermékeket, hulladékokat, gondoskodik az esetleges hasznosításukról</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Betartja és betartatja a munkafolyamatok munka-, tűz-, környezetvédelmi és higiéniai szabályait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gridAfter w:val="1"/>
          <w:wAfter w:w="11" w:type="dxa"/>
          <w:trHeight w:val="360"/>
          <w:jc w:val="center"/>
        </w:trPr>
        <w:tc>
          <w:tcPr>
            <w:tcW w:w="9501" w:type="dxa"/>
            <w:gridSpan w:val="8"/>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tej fogalma, összetétele (különböző állatfajok)</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tej fizikai, kémiai és biológiai tulajdonságai</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Tisztítás, fölözés, zsírtartalom-beállítás</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Homogénezés</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Hőkezelés, hűtés, pasztőrözés</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mikroorganizmusok fogalma, csoportosítása</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tejfeldolgozás káros mikroorganizmusai</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tejfeldolgozás hasznos mikroorganizmusai</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mikroorganizmusok szaporodásának meggátlása</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mikroorganizmusok elpusztításának lehetőségei</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Savanyítás, alvasztás</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Alvadék-kidolgozás</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Adalékanyagok csoportosítása, jellemzése</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Engedélyezett ízesítő- és színezőanyagok jellemzése</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Túró és túrókészítmények gyártása</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Friss- és lágysajtok gyártása</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Félkemény- és keménysajtok gyártása</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sajtgyártás gépei, berendezései</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Szakmai, technológiai számítások</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Gyártásközi ellenőrzések, vizsgálatok</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Késztermékek összetétele, vizsgálata, érzékszervi tulajdonságai</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keletkező melléktermékek hasznosítása, feldolgozása</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Munka-, tűz-, környezetvédelmi és higiéniai előírások</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360"/>
          <w:jc w:val="center"/>
        </w:trPr>
        <w:tc>
          <w:tcPr>
            <w:tcW w:w="9512" w:type="dxa"/>
            <w:gridSpan w:val="9"/>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F77A41">
        <w:trPr>
          <w:trHeight w:val="24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Szakmai nyelvű beszédészség</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Olvasott szakmai szöveg megértése</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Információforrások kezelése</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Labortechnikai eszközök használata</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6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0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Komplex eszközhasználati képesség</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512" w:type="dxa"/>
            <w:gridSpan w:val="9"/>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Állóképesség</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6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Felelősségtudat</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Kézügyesség</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6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F77A41" w:rsidRDefault="00F77A41">
      <w:r>
        <w:br w:type="page"/>
      </w:r>
    </w:p>
    <w:tbl>
      <w:tblPr>
        <w:tblW w:w="9512" w:type="dxa"/>
        <w:jc w:val="center"/>
        <w:tblCellMar>
          <w:left w:w="70" w:type="dxa"/>
          <w:right w:w="70" w:type="dxa"/>
        </w:tblCellMar>
        <w:tblLook w:val="0000" w:firstRow="0" w:lastRow="0" w:firstColumn="0" w:lastColumn="0" w:noHBand="0" w:noVBand="0"/>
      </w:tblPr>
      <w:tblGrid>
        <w:gridCol w:w="5180"/>
        <w:gridCol w:w="605"/>
        <w:gridCol w:w="540"/>
        <w:gridCol w:w="720"/>
        <w:gridCol w:w="720"/>
        <w:gridCol w:w="540"/>
        <w:gridCol w:w="603"/>
        <w:gridCol w:w="604"/>
      </w:tblGrid>
      <w:tr w:rsidR="00F77A41">
        <w:trPr>
          <w:trHeight w:val="360"/>
          <w:jc w:val="center"/>
        </w:trPr>
        <w:tc>
          <w:tcPr>
            <w:tcW w:w="9512" w:type="dxa"/>
            <w:gridSpan w:val="8"/>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Segítőkészség</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Határozottság</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Motiválhatóság</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512" w:type="dxa"/>
            <w:gridSpan w:val="8"/>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F77A41">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Higiéniás szemlélet</w:t>
            </w:r>
          </w:p>
        </w:tc>
        <w:tc>
          <w:tcPr>
            <w:tcW w:w="605"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3"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Módszeres munkavégzés</w:t>
            </w:r>
          </w:p>
        </w:tc>
        <w:tc>
          <w:tcPr>
            <w:tcW w:w="60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Gyakorlatias feladatértelmezés</w:t>
            </w:r>
          </w:p>
        </w:tc>
        <w:tc>
          <w:tcPr>
            <w:tcW w:w="60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F77A41" w:rsidRDefault="00F77A41">
      <w:pPr>
        <w:widowControl w:val="0"/>
        <w:suppressAutoHyphens/>
        <w:spacing w:after="0" w:line="240" w:lineRule="auto"/>
        <w:rPr>
          <w:rFonts w:ascii="Palatino Linotype" w:hAnsi="Palatino Linotype" w:cs="Mangal"/>
          <w:kern w:val="1"/>
          <w:sz w:val="20"/>
          <w:szCs w:val="20"/>
          <w:lang w:eastAsia="hi-IN" w:bidi="hi-IN"/>
        </w:rPr>
      </w:pP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Sajt- és túrógyártás technológiája</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108 óra/108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Default="00F77A41">
      <w:pPr>
        <w:spacing w:after="0" w:line="240" w:lineRule="auto"/>
        <w:ind w:left="792"/>
        <w:jc w:val="both"/>
        <w:rPr>
          <w:rFonts w:ascii="Palatino Linotype" w:hAnsi="Palatino Linotype"/>
          <w:b/>
          <w:sz w:val="24"/>
          <w:szCs w:val="24"/>
          <w:lang w:eastAsia="hu-HU"/>
        </w:rPr>
      </w:pPr>
      <w:r>
        <w:rPr>
          <w:rFonts w:ascii="Palatino Linotype" w:hAnsi="Palatino Linotype"/>
          <w:kern w:val="1"/>
          <w:sz w:val="24"/>
          <w:szCs w:val="24"/>
          <w:lang w:eastAsia="hi-IN" w:bidi="hi-IN"/>
        </w:rPr>
        <w:t>A különböző sajt- és túróféleségek gyártásához szükséges elméleti alapok elsajátítása, amely magában foglalja a munka-, tűz-, környezetvédelmi és higiéniai előírásokat, különféle technológiákat, gépeket, berendezéseket, a minőségi és minősítési előírásokat. A tantárgy tartalma stabil alapot biztosít a gyakorlatban a feladatok végrehajtásához.</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w:t>
      </w:r>
    </w:p>
    <w:p w:rsidR="00F77A41" w:rsidRDefault="00F77A41" w:rsidP="00DB4007">
      <w:pPr>
        <w:spacing w:after="0" w:line="240" w:lineRule="auto"/>
        <w:ind w:left="792"/>
        <w:jc w:val="both"/>
        <w:rPr>
          <w:rFonts w:ascii="Palatino Linotype" w:hAnsi="Palatino Linotype"/>
          <w:sz w:val="24"/>
          <w:szCs w:val="24"/>
          <w:lang w:eastAsia="hu-HU"/>
        </w:rPr>
      </w:pPr>
      <w:r>
        <w:rPr>
          <w:rFonts w:ascii="Palatino Linotype" w:hAnsi="Palatino Linotype"/>
          <w:sz w:val="24"/>
          <w:szCs w:val="24"/>
          <w:lang w:eastAsia="hu-HU"/>
        </w:rPr>
        <w:t>Biológia – mikroorganizmusok (életfeltételek, életjelenségek, szaporítási, elpusztítási lehetőségek)</w:t>
      </w:r>
    </w:p>
    <w:p w:rsidR="00F77A41" w:rsidRDefault="00F77A41" w:rsidP="00DB4007">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Kémia – tejsavas erjedés, cukrok tulajdonságai, fehérjebomlás, enzimek</w:t>
      </w:r>
    </w:p>
    <w:p w:rsidR="00F77A41" w:rsidRDefault="00F77A41" w:rsidP="00DB4007">
      <w:pPr>
        <w:widowControl w:val="0"/>
        <w:suppressAutoHyphens/>
        <w:spacing w:after="0" w:line="240" w:lineRule="auto"/>
        <w:ind w:left="83" w:firstLine="709"/>
        <w:rPr>
          <w:rFonts w:ascii="Palatino Linotype" w:hAnsi="Palatino Linotype"/>
          <w:sz w:val="24"/>
          <w:szCs w:val="24"/>
          <w:lang w:eastAsia="hu-HU"/>
        </w:rPr>
      </w:pPr>
      <w:r>
        <w:rPr>
          <w:rFonts w:ascii="Palatino Linotype" w:hAnsi="Palatino Linotype"/>
          <w:sz w:val="24"/>
          <w:szCs w:val="24"/>
          <w:lang w:eastAsia="hu-HU"/>
        </w:rPr>
        <w:t>Matematika –alapműveletek, arányosság, százalékszámítás</w:t>
      </w:r>
    </w:p>
    <w:p w:rsidR="00F77A41" w:rsidRDefault="00F77A41" w:rsidP="00DB4007">
      <w:pPr>
        <w:widowControl w:val="0"/>
        <w:suppressAutoHyphens/>
        <w:spacing w:after="0" w:line="240" w:lineRule="auto"/>
        <w:ind w:left="83" w:firstLine="709"/>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23038C">
      <w:pPr>
        <w:widowControl w:val="0"/>
        <w:numPr>
          <w:ilvl w:val="2"/>
          <w:numId w:val="27"/>
        </w:numPr>
        <w:suppressAutoHyphens/>
        <w:spacing w:after="120" w:line="240" w:lineRule="auto"/>
        <w:ind w:hanging="164"/>
        <w:rPr>
          <w:rFonts w:ascii="Palatino Linotype" w:hAnsi="Palatino Linotype" w:cs="Mangal"/>
          <w:b/>
          <w:kern w:val="1"/>
          <w:sz w:val="24"/>
          <w:szCs w:val="24"/>
          <w:lang w:eastAsia="hi-IN" w:bidi="hi-IN"/>
        </w:rPr>
      </w:pPr>
      <w:r>
        <w:rPr>
          <w:rFonts w:ascii="Palatino Linotype" w:hAnsi="Palatino Linotype"/>
          <w:b/>
          <w:sz w:val="24"/>
          <w:szCs w:val="24"/>
        </w:rPr>
        <w:t>A sajt- és túrógyártás munka-, tűz-, környezetvédelmi és higiéniai előírásai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5 óra/5 óra</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sajt- és túrókészítés technológiai folyamatainak, berendezéseinek, gépeinek, eszközeinek munkavédelmi előírásai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sajt- és túrókészítés technológiai folyamatainak, berendezéseinek, gépeinek, eszközeinek tűzvédelmi előírásai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sajt- és túrókészítés technológiai folyamatainak, berendezéseinek, gépeinek, eszközeinek környezetvédelmi előírásai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sajt- és túrókészítés technológiai folyamatainak, berendezéseinek, gépeinek, eszközeinek higiéniai követelményei, személyi higiéniai követelmények</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Magyar Élelmiszerkönyv vonatkozó fejezetei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HACCP, mint a kritikus pontok feltárásának és ellenőrzésének lehetőségei, az akkreditálás célja és alapelvei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melléktermékek, hulladékok hasznosításának lehetőségei</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Default="00F77A41" w:rsidP="00DB4007">
      <w:pPr>
        <w:widowControl w:val="0"/>
        <w:suppressAutoHyphens/>
        <w:spacing w:after="0" w:line="240" w:lineRule="auto"/>
        <w:ind w:left="1224"/>
        <w:rPr>
          <w:rFonts w:ascii="Palatino Linotype" w:hAnsi="Palatino Linotype"/>
          <w:b/>
          <w:sz w:val="24"/>
          <w:szCs w:val="24"/>
        </w:rPr>
      </w:pPr>
      <w:r>
        <w:rPr>
          <w:rFonts w:ascii="Palatino Linotype" w:hAnsi="Palatino Linotype"/>
          <w:b/>
          <w:sz w:val="24"/>
          <w:szCs w:val="24"/>
        </w:rPr>
        <w:t>A sajt- és túrógyártás technológiája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70 óra/70 óra</w:t>
      </w:r>
    </w:p>
    <w:p w:rsidR="00F77A41" w:rsidRPr="00C705B3" w:rsidRDefault="00F77A41" w:rsidP="00C705B3">
      <w:pPr>
        <w:widowControl w:val="0"/>
        <w:suppressAutoHyphens/>
        <w:spacing w:after="0" w:line="240" w:lineRule="auto"/>
        <w:ind w:left="1418"/>
        <w:jc w:val="both"/>
        <w:rPr>
          <w:rFonts w:ascii="Palatino Linotype" w:hAnsi="Palatino Linotype" w:cs="Tahoma"/>
          <w:sz w:val="24"/>
          <w:szCs w:val="24"/>
          <w:shd w:val="clear" w:color="auto" w:fill="FFFFFF"/>
        </w:rPr>
      </w:pPr>
      <w:r w:rsidRPr="00C705B3">
        <w:rPr>
          <w:rFonts w:ascii="Palatino Linotype" w:hAnsi="Palatino Linotype" w:cs="Tahoma"/>
          <w:sz w:val="24"/>
          <w:szCs w:val="24"/>
          <w:shd w:val="clear" w:color="auto" w:fill="FFFFFF"/>
        </w:rPr>
        <w:t>A tej, összetétele, csoportosítása, jellemzése, a sajt és a túrógyártás szempontjából fontos fizikai, kémiai, biológiai tulajdonságai</w:t>
      </w:r>
    </w:p>
    <w:p w:rsidR="00F77A41" w:rsidRPr="00C705B3" w:rsidRDefault="00F77A41" w:rsidP="00C705B3">
      <w:pPr>
        <w:widowControl w:val="0"/>
        <w:suppressAutoHyphens/>
        <w:spacing w:after="0" w:line="240" w:lineRule="auto"/>
        <w:ind w:left="1418"/>
        <w:jc w:val="both"/>
        <w:rPr>
          <w:rFonts w:ascii="Palatino Linotype" w:hAnsi="Palatino Linotype" w:cs="Tahoma"/>
          <w:sz w:val="24"/>
          <w:szCs w:val="24"/>
          <w:shd w:val="clear" w:color="auto" w:fill="FFFFFF"/>
        </w:rPr>
      </w:pPr>
      <w:r w:rsidRPr="00C705B3">
        <w:rPr>
          <w:rFonts w:ascii="Palatino Linotype" w:hAnsi="Palatino Linotype" w:cs="Tahoma"/>
          <w:sz w:val="24"/>
          <w:szCs w:val="24"/>
          <w:shd w:val="clear" w:color="auto" w:fill="FFFFFF"/>
        </w:rPr>
        <w:t>A sajt és a túró fogalma, összetétele, csoportosítása, jellemzése</w:t>
      </w:r>
    </w:p>
    <w:p w:rsidR="00F77A41" w:rsidRPr="00C705B3" w:rsidRDefault="00F77A41" w:rsidP="00C705B3">
      <w:pPr>
        <w:widowControl w:val="0"/>
        <w:suppressAutoHyphens/>
        <w:spacing w:after="0" w:line="240" w:lineRule="auto"/>
        <w:ind w:left="1418"/>
        <w:jc w:val="both"/>
        <w:rPr>
          <w:rFonts w:ascii="Palatino Linotype" w:hAnsi="Palatino Linotype" w:cs="Tahoma"/>
          <w:sz w:val="24"/>
          <w:szCs w:val="24"/>
          <w:shd w:val="clear" w:color="auto" w:fill="FFFFFF"/>
        </w:rPr>
      </w:pPr>
      <w:r w:rsidRPr="00C705B3">
        <w:rPr>
          <w:rFonts w:ascii="Palatino Linotype" w:hAnsi="Palatino Linotype" w:cs="Tahoma"/>
          <w:sz w:val="24"/>
          <w:szCs w:val="24"/>
          <w:shd w:val="clear" w:color="auto" w:fill="FFFFFF"/>
        </w:rPr>
        <w:t>A termelési, technológiai számítások alapjai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minősítésének előírásai, a minőségi, mennyiségi átvétel szabályai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 átvételének és tárolásának feltételei, tárolási paraméterek</w:t>
      </w:r>
    </w:p>
    <w:p w:rsidR="00F77A41" w:rsidRDefault="00F77A41" w:rsidP="00DB4007">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 tisztítása, fölözése, zsírtartalom beállítás, pasztőrözés, homogénezés, a műveletek összefüggései, késztermékre gyakorolt hatásai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színtenyészetek jellemzése, kultúrakészítés (anya-, és tömegsavanyító) szabályai</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legfontosabb hasznos és káros mikrobák, oltóenzimek hatása</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sajtgyártás műveletei: a sajttej előkészítése, feljavítása, oltás, kultúrázás, alvasztás, alvadék-kidolgozás, formázás, préselés, sózás, a sajtok érlelése, csomagolása, tárolása kiszállításig</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különböző zsírtartalmú túróféleségek gyártástechnológiája</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különböző túrókészítmények (ízesített és natúr) gyártástechnológiája</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friss-sajtok, savanyú-tejszín sajtok gyártástechnológiája</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lágysajtok, félkemény sajtok, keménysajtok gyártástechnológiája</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Különleges sajtok készítésének speciális műveletei</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 technológiai vonalak, gépek, berendezések tisztítási, csírátlanítási műveletei </w:t>
      </w:r>
    </w:p>
    <w:p w:rsidR="00F77A41" w:rsidRDefault="00F77A41">
      <w:pPr>
        <w:widowControl w:val="0"/>
        <w:suppressAutoHyphens/>
        <w:spacing w:after="0" w:line="240" w:lineRule="auto"/>
        <w:jc w:val="both"/>
        <w:rPr>
          <w:rFonts w:ascii="Palatino Linotype" w:hAnsi="Palatino Linotype"/>
          <w:color w:val="000000"/>
          <w:sz w:val="24"/>
          <w:szCs w:val="24"/>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A sajt- és túrógyártás gépei, berendezései</w:t>
      </w:r>
      <w:r>
        <w:rPr>
          <w:rFonts w:ascii="Palatino Linotype" w:hAnsi="Palatino Linotype"/>
          <w:b/>
          <w:sz w:val="24"/>
          <w:szCs w:val="24"/>
        </w:rPr>
        <w:tab/>
      </w:r>
      <w:r>
        <w:rPr>
          <w:rFonts w:ascii="Palatino Linotype" w:hAnsi="Palatino Linotype"/>
          <w:b/>
          <w:sz w:val="24"/>
          <w:szCs w:val="24"/>
        </w:rPr>
        <w:tab/>
      </w:r>
      <w:r w:rsidRPr="000D041C">
        <w:rPr>
          <w:rFonts w:ascii="Palatino Linotype" w:hAnsi="Palatino Linotype"/>
          <w:b/>
          <w:i/>
          <w:sz w:val="24"/>
          <w:szCs w:val="24"/>
        </w:rPr>
        <w:t>25 óra/25 óra</w:t>
      </w:r>
    </w:p>
    <w:p w:rsidR="00F77A41" w:rsidRDefault="00F77A41" w:rsidP="000D041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tejátvétel eszközeinek, berendezéseinek felépítése, működése.</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tejtároló berendezések felépítése, működése</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fölözőgépek, pasztőrök, homogénező berendezések felépítése, működése</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kultúrakészítő tankok felépítése, működése</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sajtkészítő berendezések (nyitott, zárt, üstök, kádak, tankok) felépítése, működése</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Sajtprések, sózók, felépítése, működése, érlelő-helyiségek kialakítása, érlelési paraméterek</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csomagológépek felépítése, működése</w:t>
      </w:r>
    </w:p>
    <w:p w:rsidR="00F77A41" w:rsidRDefault="00F77A41" w:rsidP="00C705B3">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sajt- és túrókészítés gépeinek, berendezéseinek biztonságtechnikája</w:t>
      </w:r>
    </w:p>
    <w:p w:rsidR="00F77A41" w:rsidRDefault="00F77A41" w:rsidP="00C705B3">
      <w:pPr>
        <w:widowControl w:val="0"/>
        <w:suppressAutoHyphens/>
        <w:spacing w:after="0" w:line="240" w:lineRule="auto"/>
        <w:ind w:left="1778"/>
        <w:jc w:val="both"/>
        <w:rPr>
          <w:rFonts w:ascii="Palatino Linotype" w:hAnsi="Palatino Linotype"/>
          <w:color w:val="000000"/>
          <w:sz w:val="24"/>
          <w:szCs w:val="24"/>
        </w:rPr>
      </w:pPr>
      <w:r>
        <w:rPr>
          <w:rFonts w:ascii="Palatino Linotype" w:hAnsi="Palatino Linotype"/>
          <w:color w:val="000000"/>
          <w:sz w:val="24"/>
          <w:szCs w:val="24"/>
        </w:rPr>
        <w:br w:type="page"/>
      </w: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A sajt- és a túróféleségek minőségi és minősítési előírásai</w:t>
      </w:r>
      <w:r>
        <w:rPr>
          <w:rFonts w:ascii="Palatino Linotype" w:hAnsi="Palatino Linotype"/>
          <w:b/>
          <w:sz w:val="24"/>
          <w:szCs w:val="24"/>
        </w:rPr>
        <w:tab/>
      </w:r>
      <w:r w:rsidRPr="000D041C">
        <w:rPr>
          <w:rFonts w:ascii="Palatino Linotype" w:hAnsi="Palatino Linotype"/>
          <w:b/>
          <w:i/>
          <w:sz w:val="24"/>
          <w:szCs w:val="24"/>
        </w:rPr>
        <w:t>8 óra/8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adalék- és segédanyagok alkalmazása és hatásai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beltartalmi értékek meghatározásának előírásai (zsírtartalom, zsírmentes szárazanyag-tartalom, szárazanyag-tartalom, savfok, pH, sótartalom), kultúravizsgálatok, relatív zsírtartalom számítása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gyártásközi vizsgálatok (savfok, pH, zsírtartalom) alapjai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késztermékek érzékszervi bírálatának szempontjai, minősítési előírások, forgalomba hozatali korlátozások</w:t>
      </w: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ind w:firstLine="698"/>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 xml:space="preserve">(ajánlás) </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ind w:left="1276" w:firstLine="0"/>
        <w:rPr>
          <w:rFonts w:ascii="Palatino Linotype" w:hAnsi="Palatino Linotype"/>
          <w:b/>
          <w:i/>
          <w:sz w:val="24"/>
          <w:szCs w:val="24"/>
        </w:rPr>
      </w:pPr>
      <w:r>
        <w:rPr>
          <w:rFonts w:ascii="Palatino Linotype" w:hAnsi="Palatino Linotype"/>
          <w:b/>
          <w:i/>
          <w:sz w:val="24"/>
          <w:szCs w:val="24"/>
        </w:rPr>
        <w:t xml:space="preserve">A tantárgy elsajátítása során alkalmazható sajátos módszerek, tanulói tevékenységformák (ajánlás)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160A50">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vAlign w:val="center"/>
          </w:tcPr>
          <w:p w:rsidR="00F77A41" w:rsidRPr="008B7D14" w:rsidRDefault="00F77A41" w:rsidP="00160A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A sajt- és túrógyártás folyamatábrájának elemzése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Gépek, berendezések ismertetése képről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Gépek, berendezések képei</w:t>
            </w: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bl>
    <w:p w:rsidR="00F77A41" w:rsidRDefault="00F77A41" w:rsidP="00D94836">
      <w:pPr>
        <w:spacing w:after="0" w:line="240" w:lineRule="auto"/>
        <w:ind w:left="709"/>
        <w:rPr>
          <w:rFonts w:ascii="Palatino Linotype" w:hAnsi="Palatino Linotype"/>
          <w:b/>
          <w:i/>
          <w:sz w:val="24"/>
          <w:szCs w:val="24"/>
        </w:rPr>
      </w:pPr>
    </w:p>
    <w:p w:rsidR="00F77A41" w:rsidRDefault="00F77A41">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p w:rsidR="00F77A41" w:rsidRDefault="00F77A41">
      <w:pPr>
        <w:pStyle w:val="Listaszerbekezds4"/>
        <w:spacing w:after="0" w:line="240" w:lineRule="auto"/>
        <w:ind w:left="791" w:firstLine="1"/>
        <w:rPr>
          <w:rFonts w:ascii="Palatino Linotype" w:hAnsi="Palatino Linotype"/>
          <w:b/>
          <w:i/>
          <w:sz w:val="24"/>
          <w:szCs w:val="24"/>
        </w:rPr>
      </w:pPr>
    </w:p>
    <w:p w:rsidR="00F77A41" w:rsidRDefault="00F77A41">
      <w:pPr>
        <w:pStyle w:val="Listaszerbekezds4"/>
        <w:spacing w:after="0" w:line="240" w:lineRule="auto"/>
        <w:ind w:left="791" w:firstLine="1"/>
        <w:rPr>
          <w:rFonts w:ascii="Palatino Linotype" w:hAnsi="Palatino Linotype"/>
          <w:b/>
          <w:i/>
          <w:sz w:val="24"/>
          <w:szCs w:val="24"/>
        </w:rPr>
      </w:pPr>
    </w:p>
    <w:p w:rsidR="00F77A41" w:rsidRDefault="00F77A41">
      <w:pPr>
        <w:spacing w:after="0" w:line="240" w:lineRule="auto"/>
        <w:ind w:left="792"/>
        <w:rPr>
          <w:rFonts w:ascii="Palatino Linotype" w:hAnsi="Palatino Linotype"/>
          <w:b/>
          <w:i/>
          <w:sz w:val="24"/>
          <w:szCs w:val="24"/>
        </w:rPr>
      </w:pPr>
      <w:r>
        <w:rPr>
          <w:rFonts w:ascii="Palatino Linotype" w:hAnsi="Palatino Linotype"/>
          <w:b/>
          <w:i/>
          <w:sz w:val="24"/>
          <w:szCs w:val="24"/>
        </w:rPr>
        <w:lastRenderedPageBreak/>
        <w:t>A tantárgy elsajátítása során alkalmazható tanulói tevékenységformák (ajánlás)</w:t>
      </w:r>
    </w:p>
    <w:p w:rsidR="00F77A41" w:rsidRDefault="00F77A41" w:rsidP="00690E94">
      <w:pPr>
        <w:spacing w:after="0" w:line="240" w:lineRule="auto"/>
        <w:ind w:left="792"/>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160A50">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160A50">
            <w:pPr>
              <w:spacing w:after="0" w:line="240" w:lineRule="auto"/>
              <w:rPr>
                <w:rFonts w:ascii="Palatino Linotype" w:hAnsi="Palatino Linotype"/>
                <w:b/>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160A50">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Géprajzok, képek, folyamatábrák</w:t>
            </w: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bl>
    <w:p w:rsidR="00F77A41" w:rsidRPr="00E45F4E" w:rsidRDefault="00F77A41" w:rsidP="00E45F4E">
      <w:pPr>
        <w:widowControl w:val="0"/>
        <w:suppressAutoHyphens/>
        <w:spacing w:after="0" w:line="240" w:lineRule="auto"/>
        <w:rPr>
          <w:rFonts w:ascii="Palatino Linotype" w:hAnsi="Palatino Linotype" w:cs="Mangal"/>
          <w:b/>
          <w:bCs/>
          <w:kern w:val="1"/>
          <w:sz w:val="24"/>
          <w:szCs w:val="24"/>
          <w:lang w:eastAsia="hi-IN" w:bidi="hi-IN"/>
        </w:rPr>
      </w:pPr>
    </w:p>
    <w:p w:rsidR="00F77A41" w:rsidRDefault="00F77A41" w:rsidP="00E45F4E">
      <w:pPr>
        <w:widowControl w:val="0"/>
        <w:suppressAutoHyphens/>
        <w:spacing w:after="0" w:line="240" w:lineRule="auto"/>
        <w:rPr>
          <w:rFonts w:ascii="Palatino Linotype" w:hAnsi="Palatino Linotype"/>
          <w:b/>
          <w:sz w:val="24"/>
          <w:szCs w:val="24"/>
        </w:rPr>
      </w:pPr>
    </w:p>
    <w:p w:rsidR="00F77A41" w:rsidRDefault="00F77A41" w:rsidP="0023038C">
      <w:pPr>
        <w:widowControl w:val="0"/>
        <w:numPr>
          <w:ilvl w:val="1"/>
          <w:numId w:val="27"/>
        </w:numPr>
        <w:suppressAutoHyphens/>
        <w:spacing w:after="0" w:line="240" w:lineRule="auto"/>
        <w:rPr>
          <w:rFonts w:ascii="Palatino Linotype" w:hAnsi="Palatino Linotype" w:cs="Mangal"/>
          <w:b/>
          <w:bCs/>
          <w:kern w:val="1"/>
          <w:sz w:val="24"/>
          <w:szCs w:val="24"/>
          <w:lang w:eastAsia="hi-IN" w:bidi="hi-IN"/>
        </w:rPr>
      </w:pPr>
      <w:r>
        <w:rPr>
          <w:rFonts w:ascii="Palatino Linotype" w:hAnsi="Palatino Linotype"/>
          <w:b/>
          <w:sz w:val="24"/>
          <w:szCs w:val="24"/>
        </w:rPr>
        <w:t>A tantárgy értékelésének módja</w:t>
      </w:r>
    </w:p>
    <w:p w:rsidR="00F77A41" w:rsidRPr="000D041C" w:rsidRDefault="00F77A41" w:rsidP="00E45F4E">
      <w:pPr>
        <w:autoSpaceDE w:val="0"/>
        <w:autoSpaceDN w:val="0"/>
        <w:adjustRightInd w:val="0"/>
        <w:spacing w:after="0" w:line="240" w:lineRule="auto"/>
        <w:jc w:val="both"/>
        <w:rPr>
          <w:rFonts w:ascii="Palatino Linotype" w:hAnsi="Palatino Linotype"/>
          <w:i/>
          <w:iCs/>
          <w:sz w:val="24"/>
          <w:szCs w:val="24"/>
        </w:rPr>
      </w:pPr>
      <w:r w:rsidRPr="000D041C">
        <w:rPr>
          <w:rFonts w:ascii="Palatino Linotype" w:hAnsi="Palatino Linotype"/>
          <w:bCs/>
          <w:sz w:val="24"/>
          <w:szCs w:val="24"/>
        </w:rPr>
        <w:t>„A nemzeti köznevelésről szóló 2011. évi CXC. törvény 54. § (2) a) pontja szerinti értékeléssel.”</w:t>
      </w:r>
    </w:p>
    <w:p w:rsidR="00F77A41" w:rsidRDefault="00F77A41">
      <w:pPr>
        <w:autoSpaceDE w:val="0"/>
        <w:autoSpaceDN w:val="0"/>
        <w:adjustRightInd w:val="0"/>
        <w:spacing w:after="0" w:line="240" w:lineRule="auto"/>
        <w:jc w:val="both"/>
        <w:rPr>
          <w:rFonts w:ascii="Palatino Linotype" w:hAnsi="Palatino Linotype" w:cs="Mangal"/>
          <w:b/>
          <w:kern w:val="1"/>
          <w:sz w:val="24"/>
          <w:szCs w:val="24"/>
          <w:lang w:eastAsia="hi-IN" w:bidi="hi-IN"/>
        </w:rPr>
      </w:pP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Sajt- és túrógyártás gyakorlata</w:t>
      </w:r>
      <w:r>
        <w:rPr>
          <w:rFonts w:ascii="Palatino Linotype" w:hAnsi="Palatino Linotype"/>
          <w:b/>
          <w:sz w:val="24"/>
          <w:szCs w:val="24"/>
          <w:lang w:eastAsia="hu-HU"/>
        </w:rPr>
        <w:tab/>
        <w:t xml:space="preserve">                          </w:t>
      </w:r>
      <w:r>
        <w:rPr>
          <w:rFonts w:ascii="Palatino Linotype" w:hAnsi="Palatino Linotype"/>
          <w:b/>
          <w:sz w:val="24"/>
          <w:szCs w:val="24"/>
          <w:lang w:eastAsia="hu-HU"/>
        </w:rPr>
        <w:tab/>
      </w:r>
      <w:r>
        <w:rPr>
          <w:rFonts w:ascii="Palatino Linotype" w:hAnsi="Palatino Linotype"/>
          <w:b/>
          <w:sz w:val="24"/>
          <w:szCs w:val="24"/>
          <w:lang w:eastAsia="hu-HU"/>
        </w:rPr>
        <w:tab/>
        <w:t>252 óra/252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Default="00F77A41">
      <w:pPr>
        <w:spacing w:after="0" w:line="240" w:lineRule="auto"/>
        <w:ind w:left="792"/>
        <w:jc w:val="both"/>
        <w:rPr>
          <w:rFonts w:ascii="Palatino Linotype" w:hAnsi="Palatino Linotype"/>
          <w:b/>
          <w:sz w:val="24"/>
          <w:szCs w:val="24"/>
          <w:lang w:eastAsia="hu-HU"/>
        </w:rPr>
      </w:pPr>
      <w:r>
        <w:rPr>
          <w:rFonts w:ascii="Palatino Linotype" w:hAnsi="Palatino Linotype"/>
          <w:kern w:val="1"/>
          <w:sz w:val="24"/>
          <w:szCs w:val="24"/>
          <w:lang w:eastAsia="hi-IN" w:bidi="hi-IN"/>
        </w:rPr>
        <w:t>A sajt- és túrógyártáshoz szükséges gyakorlat elsajátítása, amely magában foglalja a gyártástechnológiát, a gépek, berendezések tisztítását, karbantartását, valamint a minőségi késztermék előállításához szükséges alapanyag-, gyártásközi és késztermék ellenőrzéseket is. A tantárgy tartalma stabil alapot biztosít a jó minőségű sajtok és túróféleségek elkészítéséhez.</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w:t>
      </w:r>
    </w:p>
    <w:p w:rsidR="00F77A41" w:rsidRDefault="00F77A41" w:rsidP="00E45F4E">
      <w:pPr>
        <w:spacing w:after="0" w:line="240" w:lineRule="auto"/>
        <w:ind w:left="792"/>
        <w:jc w:val="both"/>
        <w:rPr>
          <w:rFonts w:ascii="Palatino Linotype" w:hAnsi="Palatino Linotype"/>
          <w:sz w:val="24"/>
          <w:szCs w:val="24"/>
          <w:lang w:eastAsia="hu-HU"/>
        </w:rPr>
      </w:pPr>
      <w:r>
        <w:rPr>
          <w:rFonts w:ascii="Palatino Linotype" w:hAnsi="Palatino Linotype"/>
          <w:sz w:val="24"/>
          <w:szCs w:val="24"/>
          <w:lang w:eastAsia="hu-HU"/>
        </w:rPr>
        <w:t>Biológia – mikroorganizmusok (életfeltételek, életjelenségek, szaporítási, elpusztítási lehetőségek)</w:t>
      </w:r>
    </w:p>
    <w:p w:rsidR="00F77A41" w:rsidRDefault="00F77A41" w:rsidP="00E45F4E">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Kémia – tejsavas erjedés, cukrok tulajdonságai, fehérjebomlás, enzimek</w:t>
      </w:r>
    </w:p>
    <w:p w:rsidR="00F77A41" w:rsidRDefault="00F77A41" w:rsidP="00E45F4E">
      <w:pPr>
        <w:widowControl w:val="0"/>
        <w:suppressAutoHyphens/>
        <w:spacing w:after="0" w:line="240" w:lineRule="auto"/>
        <w:ind w:left="83" w:firstLine="709"/>
        <w:rPr>
          <w:rFonts w:ascii="Palatino Linotype" w:hAnsi="Palatino Linotype"/>
          <w:sz w:val="24"/>
          <w:szCs w:val="24"/>
          <w:lang w:eastAsia="hu-HU"/>
        </w:rPr>
      </w:pPr>
      <w:r>
        <w:rPr>
          <w:rFonts w:ascii="Palatino Linotype" w:hAnsi="Palatino Linotype"/>
          <w:sz w:val="24"/>
          <w:szCs w:val="24"/>
          <w:lang w:eastAsia="hu-HU"/>
        </w:rPr>
        <w:t>Matematika –alapműveletek, arányosság, százalékszámítás</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Sajt- és túró gyártása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200 óra/200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s="Tahoma"/>
          <w:color w:val="333333"/>
          <w:sz w:val="24"/>
          <w:szCs w:val="24"/>
          <w:shd w:val="clear" w:color="auto" w:fill="FFFFFF"/>
        </w:rPr>
        <w:t xml:space="preserve">Termelési, technológiai számítások elvégzése, </w:t>
      </w:r>
      <w:r>
        <w:rPr>
          <w:rFonts w:ascii="Palatino Linotype" w:hAnsi="Palatino Linotype"/>
          <w:color w:val="000000"/>
          <w:sz w:val="24"/>
          <w:szCs w:val="24"/>
        </w:rPr>
        <w:t>az alapanyagok minőségi, mennyiségi átvétele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 tárolásának feltételei, a tárolási paraméterek ellenőrzése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 tisztítása, fölözése, zsírtartalom beállítás, pasztőrözés, homogénezés Kultúrakészítés (anya-, és tömegsavanyító), a kultúra ellenőrzése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gyártási műveletek elvégzése: a sajttej előkészítése, feljavítása, oltás, kultúrázás, alvasztás, alvadék-kidolgozás a termék típusától függően (felvágatás, elősajtolás, kimelegítés, utósajtolás) formázás, préselés, sózás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sajtok érlelése, csomagolása, tárolása kiszállításig</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lastRenderedPageBreak/>
        <w:t>Különböző zsírtartalmú túróféleségek, túrókészítmények (ízesített és natúr) gyártása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Friss-sajtok, savanyú-tejszín sajtok gyártása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Lágysajtok, félkemény sajtok,</w:t>
      </w:r>
      <w:r w:rsidRPr="00A96229">
        <w:rPr>
          <w:rFonts w:ascii="Palatino Linotype" w:hAnsi="Palatino Linotype"/>
          <w:color w:val="000000"/>
          <w:sz w:val="24"/>
          <w:szCs w:val="24"/>
        </w:rPr>
        <w:t xml:space="preserve"> </w:t>
      </w:r>
      <w:r>
        <w:rPr>
          <w:rFonts w:ascii="Palatino Linotype" w:hAnsi="Palatino Linotype"/>
          <w:color w:val="000000"/>
          <w:sz w:val="24"/>
          <w:szCs w:val="24"/>
        </w:rPr>
        <w:t>keménysajtok gyártása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munkafolyamatok munka-, tűz-, környezetvédelmi és higiéniai előírásainak biztosítása</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Gépek, berendezések napi karbantartása, tisztítása</w:t>
      </w:r>
      <w:r>
        <w:rPr>
          <w:rFonts w:ascii="Palatino Linotype" w:hAnsi="Palatino Linotype"/>
          <w:b/>
          <w:sz w:val="24"/>
          <w:szCs w:val="24"/>
        </w:rPr>
        <w:tab/>
      </w:r>
      <w:r w:rsidRPr="000D041C">
        <w:rPr>
          <w:rFonts w:ascii="Palatino Linotype" w:hAnsi="Palatino Linotype"/>
          <w:b/>
          <w:i/>
          <w:sz w:val="24"/>
          <w:szCs w:val="24"/>
        </w:rPr>
        <w:t>30 óra/30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tejátvétel eszközeinek, berendezéseinek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tejtároló berendezések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fölözőgépek, pasztőrök, homogénező berendezések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kultúrakészítő tankok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sajtkészítő berendezések (nyitott, zárt, üstök, kádak, tankok)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sajtprések, sózók, érlelőhelyiségek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sózók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csomagológépek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tejiparban használt tisztító- és fertőtlenítő szerek alkalmazása</w:t>
      </w: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Pr="000D041C" w:rsidRDefault="00F77A41" w:rsidP="0023038C">
      <w:pPr>
        <w:widowControl w:val="0"/>
        <w:numPr>
          <w:ilvl w:val="2"/>
          <w:numId w:val="27"/>
        </w:numPr>
        <w:suppressAutoHyphens/>
        <w:spacing w:after="120" w:line="240" w:lineRule="auto"/>
        <w:ind w:hanging="22"/>
        <w:rPr>
          <w:rFonts w:ascii="Palatino Linotype" w:hAnsi="Palatino Linotype"/>
          <w:b/>
          <w:i/>
          <w:sz w:val="24"/>
          <w:szCs w:val="24"/>
        </w:rPr>
      </w:pPr>
      <w:r>
        <w:rPr>
          <w:rFonts w:ascii="Palatino Linotype" w:hAnsi="Palatino Linotype"/>
          <w:b/>
          <w:sz w:val="24"/>
          <w:szCs w:val="24"/>
        </w:rPr>
        <w:t>Alapanyag-, gyártásközi és késztermék-ellenőrzési vizsgálatok, minősítés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D041C">
        <w:rPr>
          <w:rFonts w:ascii="Palatino Linotype" w:hAnsi="Palatino Linotype"/>
          <w:b/>
          <w:i/>
          <w:sz w:val="24"/>
          <w:szCs w:val="24"/>
        </w:rPr>
        <w:t>22 óra/22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beltartalmi értékek meghatározása (zsírtartalom, zsírmentes szárazanyag-tartalom, szárazanyag-tartalom, savfok, pH, sótartalom), kultúravizsgálatok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relatív zsírtartalom számítása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Gyártásközi vizsgálatok (savfok, pH, zsírtartalom) elvégzése, az eredmények értékelése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késztermékek érzékszervi bírálata, minősítése</w:t>
      </w: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ind w:firstLine="698"/>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F77A41" w:rsidRDefault="00F77A41" w:rsidP="00F346DC">
      <w:pPr>
        <w:widowControl w:val="0"/>
        <w:suppressAutoHyphens/>
        <w:spacing w:after="0" w:line="240" w:lineRule="auto"/>
        <w:ind w:left="2127" w:hanging="709"/>
        <w:rPr>
          <w:rFonts w:ascii="Palatino Linotype" w:hAnsi="Palatino Linotype" w:cs="Mangal"/>
          <w:kern w:val="1"/>
          <w:sz w:val="24"/>
          <w:szCs w:val="24"/>
          <w:lang w:eastAsia="hi-IN" w:bidi="hi-IN"/>
        </w:rPr>
      </w:pPr>
      <w:r w:rsidRPr="00F346DC">
        <w:rPr>
          <w:rFonts w:ascii="Palatino Linotype" w:hAnsi="Palatino Linotype" w:cs="Mangal"/>
          <w:kern w:val="1"/>
          <w:sz w:val="24"/>
          <w:szCs w:val="24"/>
          <w:lang w:eastAsia="hi-IN" w:bidi="hi-IN"/>
        </w:rPr>
        <w:t>Tejüzem, sajtüzem, tanüzem</w:t>
      </w:r>
      <w:r>
        <w:rPr>
          <w:rFonts w:ascii="Palatino Linotype" w:hAnsi="Palatino Linotype" w:cs="Mangal"/>
          <w:kern w:val="1"/>
          <w:sz w:val="24"/>
          <w:szCs w:val="24"/>
          <w:lang w:eastAsia="hi-IN" w:bidi="hi-IN"/>
        </w:rPr>
        <w:t>, tanműhely</w:t>
      </w:r>
    </w:p>
    <w:p w:rsidR="00F77A41" w:rsidRPr="00F346DC" w:rsidRDefault="00F77A41" w:rsidP="00F346DC">
      <w:pPr>
        <w:widowControl w:val="0"/>
        <w:suppressAutoHyphens/>
        <w:spacing w:after="0" w:line="240" w:lineRule="auto"/>
        <w:ind w:left="2127" w:hanging="709"/>
        <w:rPr>
          <w:rFonts w:ascii="Palatino Linotype" w:hAnsi="Palatino Linotype" w:cs="Mangal"/>
          <w:kern w:val="1"/>
          <w:sz w:val="24"/>
          <w:szCs w:val="24"/>
          <w:lang w:eastAsia="hi-IN" w:bidi="hi-IN"/>
        </w:rPr>
      </w:pPr>
    </w:p>
    <w:p w:rsidR="00F77A41" w:rsidRDefault="00F77A41" w:rsidP="0023038C">
      <w:pPr>
        <w:numPr>
          <w:ilvl w:val="1"/>
          <w:numId w:val="27"/>
        </w:numPr>
        <w:spacing w:after="0" w:line="240" w:lineRule="auto"/>
        <w:ind w:left="1418" w:firstLine="0"/>
        <w:rPr>
          <w:rFonts w:ascii="Palatino Linotype" w:hAnsi="Palatino Linotype"/>
          <w:b/>
          <w:i/>
          <w:sz w:val="24"/>
          <w:szCs w:val="24"/>
        </w:rPr>
      </w:pPr>
      <w:r>
        <w:rPr>
          <w:rFonts w:ascii="Palatino Linotype" w:hAnsi="Palatino Linotype"/>
          <w:b/>
          <w:i/>
          <w:sz w:val="24"/>
          <w:szCs w:val="24"/>
        </w:rPr>
        <w:t xml:space="preserve">A tantárgy elsajátítása során alkalmazható sajátos módszerek, tanulói tevékenységformák (ajánlás) </w:t>
      </w:r>
    </w:p>
    <w:p w:rsidR="00F77A41" w:rsidRDefault="00F77A41">
      <w:pPr>
        <w:spacing w:after="0" w:line="240" w:lineRule="auto"/>
        <w:rPr>
          <w:rFonts w:ascii="Palatino Linotype" w:hAnsi="Palatino Linotype"/>
          <w:b/>
          <w:i/>
          <w:sz w:val="24"/>
          <w:szCs w:val="24"/>
        </w:rPr>
      </w:pPr>
    </w:p>
    <w:p w:rsidR="00F77A41" w:rsidRDefault="00F77A41">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w:t>
            </w:r>
            <w:r w:rsidRPr="00FE5532">
              <w:rPr>
                <w:rFonts w:ascii="Palatino Linotype" w:hAnsi="Palatino Linotype"/>
                <w:b/>
                <w:sz w:val="20"/>
                <w:szCs w:val="20"/>
              </w:rPr>
              <w:lastRenderedPageBreak/>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160A50">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1.</w:t>
            </w:r>
          </w:p>
        </w:tc>
        <w:tc>
          <w:tcPr>
            <w:tcW w:w="3621" w:type="dxa"/>
            <w:vAlign w:val="center"/>
          </w:tcPr>
          <w:p w:rsidR="00F77A41" w:rsidRPr="008B7D14" w:rsidRDefault="00F77A41" w:rsidP="00160A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Folyamatábra, folyamatleírás</w:t>
            </w:r>
            <w:r w:rsidRPr="00FE5532">
              <w:rPr>
                <w:rFonts w:ascii="Palatino Linotype" w:hAnsi="Palatino Linotype" w:cs="Arial"/>
                <w:sz w:val="20"/>
                <w:szCs w:val="20"/>
              </w:rPr>
              <w:t xml:space="preserve"> </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624C0E" w:rsidRDefault="00F77A41" w:rsidP="00160A50">
            <w:pPr>
              <w:spacing w:after="0" w:line="240" w:lineRule="auto"/>
              <w:rPr>
                <w:rFonts w:ascii="Palatino Linotype" w:hAnsi="Palatino Linotype" w:cs="Arial"/>
                <w:sz w:val="20"/>
                <w:szCs w:val="20"/>
              </w:rPr>
            </w:pPr>
          </w:p>
        </w:tc>
      </w:tr>
      <w:tr w:rsidR="00F77A41" w:rsidRPr="00FE5532">
        <w:trPr>
          <w:trHeight w:val="499"/>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A sajt- és túrókészítés gépeinek, berendezéseinek üzemeltetése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7.2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Gépek, berendezések tisztítása, napi karbantartás</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Alapanyag vizsgálatok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8.2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Gyártásközi vizsgálatok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8.3.</w:t>
            </w:r>
          </w:p>
        </w:tc>
        <w:tc>
          <w:tcPr>
            <w:tcW w:w="3621" w:type="dxa"/>
            <w:vAlign w:val="center"/>
          </w:tcPr>
          <w:p w:rsidR="00F77A41"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Késztermék minősítése</w:t>
            </w:r>
          </w:p>
        </w:tc>
        <w:tc>
          <w:tcPr>
            <w:tcW w:w="809" w:type="dxa"/>
            <w:vAlign w:val="center"/>
          </w:tcPr>
          <w:p w:rsidR="00F77A41"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Default="00F77A41" w:rsidP="00160A50">
            <w:pPr>
              <w:spacing w:after="0" w:line="240" w:lineRule="auto"/>
              <w:jc w:val="center"/>
              <w:rPr>
                <w:rFonts w:ascii="Palatino Linotype" w:hAnsi="Palatino Linotype"/>
                <w:sz w:val="20"/>
                <w:szCs w:val="20"/>
              </w:rPr>
            </w:pPr>
          </w:p>
        </w:tc>
      </w:tr>
    </w:tbl>
    <w:p w:rsidR="00F77A41" w:rsidRDefault="00F77A41">
      <w:pPr>
        <w:pStyle w:val="Listaszerbekezds4"/>
        <w:spacing w:after="0" w:line="240" w:lineRule="auto"/>
        <w:ind w:left="791" w:firstLine="1"/>
        <w:rPr>
          <w:rFonts w:ascii="Palatino Linotype" w:hAnsi="Palatino Linotype"/>
          <w:b/>
          <w:i/>
          <w:sz w:val="24"/>
          <w:szCs w:val="24"/>
        </w:rPr>
      </w:pPr>
    </w:p>
    <w:p w:rsidR="00F77A41" w:rsidRDefault="00F77A41">
      <w:pPr>
        <w:spacing w:after="0" w:line="240" w:lineRule="auto"/>
        <w:ind w:left="792"/>
        <w:rPr>
          <w:rFonts w:ascii="Palatino Linotype" w:hAnsi="Palatino Linotype"/>
          <w:b/>
          <w:i/>
          <w:sz w:val="24"/>
          <w:szCs w:val="24"/>
        </w:rPr>
      </w:pPr>
      <w:r>
        <w:rPr>
          <w:rFonts w:ascii="Palatino Linotype" w:hAnsi="Palatino Linotype"/>
          <w:b/>
          <w:i/>
          <w:sz w:val="24"/>
          <w:szCs w:val="24"/>
        </w:rPr>
        <w:t xml:space="preserve">A tantárgy elsajátítása során alkalmazható tanulói tevékenységformák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160A50">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160A50">
            <w:pPr>
              <w:spacing w:after="0" w:line="240" w:lineRule="auto"/>
              <w:rPr>
                <w:rFonts w:ascii="Palatino Linotype" w:hAnsi="Palatino Linotype"/>
                <w:b/>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160A50">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Default="00F77A41" w:rsidP="00160A50">
            <w:pPr>
              <w:spacing w:after="0" w:line="240" w:lineRule="auto"/>
              <w:rPr>
                <w:rFonts w:ascii="Palatino Linotype" w:hAnsi="Palatino Linotype"/>
                <w:sz w:val="20"/>
                <w:szCs w:val="20"/>
              </w:rPr>
            </w:pPr>
            <w:r>
              <w:rPr>
                <w:rFonts w:ascii="Palatino Linotype" w:hAnsi="Palatino Linotype"/>
                <w:sz w:val="20"/>
                <w:szCs w:val="20"/>
              </w:rPr>
              <w:t>vezetett gyakorlás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Pr>
                <w:rFonts w:ascii="Palatino Linotype" w:hAnsi="Palatino Linotype"/>
                <w:sz w:val="20"/>
                <w:szCs w:val="20"/>
              </w:rPr>
              <w:t>önálló feladatmegoldás felügyelettel</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bl>
    <w:p w:rsidR="00F77A41" w:rsidRDefault="00F77A41">
      <w:pPr>
        <w:spacing w:after="0" w:line="240" w:lineRule="auto"/>
        <w:ind w:left="792"/>
        <w:rPr>
          <w:rFonts w:ascii="Palatino Linotype" w:hAnsi="Palatino Linotype"/>
          <w:b/>
          <w:i/>
          <w:sz w:val="24"/>
          <w:szCs w:val="24"/>
        </w:rPr>
      </w:pPr>
    </w:p>
    <w:p w:rsidR="00F77A41" w:rsidRDefault="00F77A41">
      <w:pPr>
        <w:spacing w:after="0" w:line="240" w:lineRule="auto"/>
        <w:ind w:left="792"/>
        <w:rPr>
          <w:rFonts w:ascii="Palatino Linotype" w:hAnsi="Palatino Linotype"/>
          <w:b/>
          <w:i/>
          <w:sz w:val="24"/>
          <w:szCs w:val="24"/>
        </w:rPr>
      </w:pPr>
      <w:r>
        <w:rPr>
          <w:rFonts w:ascii="Palatino Linotype" w:hAnsi="Palatino Linotype"/>
          <w:b/>
          <w:i/>
          <w:sz w:val="24"/>
          <w:szCs w:val="24"/>
        </w:rPr>
        <w:br w:type="page"/>
      </w:r>
    </w:p>
    <w:p w:rsidR="00F77A41" w:rsidRDefault="00F77A41" w:rsidP="0023038C">
      <w:pPr>
        <w:widowControl w:val="0"/>
        <w:numPr>
          <w:ilvl w:val="1"/>
          <w:numId w:val="27"/>
        </w:numPr>
        <w:suppressAutoHyphens/>
        <w:spacing w:after="0" w:line="240" w:lineRule="auto"/>
        <w:ind w:hanging="720"/>
        <w:rPr>
          <w:rFonts w:ascii="Palatino Linotype" w:hAnsi="Palatino Linotype" w:cs="Mangal"/>
          <w:b/>
          <w:bCs/>
          <w:kern w:val="1"/>
          <w:sz w:val="24"/>
          <w:szCs w:val="24"/>
          <w:lang w:eastAsia="hi-IN" w:bidi="hi-IN"/>
        </w:rPr>
      </w:pPr>
      <w:r>
        <w:rPr>
          <w:rFonts w:ascii="Palatino Linotype" w:hAnsi="Palatino Linotype"/>
          <w:b/>
          <w:sz w:val="24"/>
          <w:szCs w:val="24"/>
        </w:rPr>
        <w:t>A tantárgy értékelésének módja</w:t>
      </w:r>
    </w:p>
    <w:p w:rsidR="00F77A41" w:rsidRPr="000D041C" w:rsidRDefault="00F77A41" w:rsidP="005C0811">
      <w:pPr>
        <w:autoSpaceDE w:val="0"/>
        <w:autoSpaceDN w:val="0"/>
        <w:adjustRightInd w:val="0"/>
        <w:spacing w:after="0" w:line="240" w:lineRule="auto"/>
        <w:jc w:val="both"/>
        <w:rPr>
          <w:rFonts w:ascii="Palatino Linotype" w:hAnsi="Palatino Linotype"/>
          <w:i/>
          <w:iCs/>
          <w:sz w:val="24"/>
          <w:szCs w:val="24"/>
        </w:rPr>
      </w:pPr>
      <w:r w:rsidRPr="000D041C">
        <w:rPr>
          <w:rFonts w:ascii="Palatino Linotype" w:hAnsi="Palatino Linotype"/>
          <w:bCs/>
          <w:sz w:val="24"/>
          <w:szCs w:val="24"/>
        </w:rPr>
        <w:t>„A nemzeti köznevelésről szóló 2011. évi CXC. törvény 54. § (2) a) pontja szerinti értékeléssel.”</w:t>
      </w:r>
    </w:p>
    <w:p w:rsidR="00F77A41" w:rsidRPr="000D041C"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F77A41" w:rsidRDefault="00F77A41">
      <w:pPr>
        <w:widowControl w:val="0"/>
        <w:suppressAutoHyphens/>
        <w:spacing w:after="0" w:line="240" w:lineRule="auto"/>
        <w:jc w:val="center"/>
        <w:rPr>
          <w:rFonts w:ascii="Palatino Linotype" w:hAnsi="Palatino Linotype" w:cs="TimesNewRomanPSMT"/>
          <w:sz w:val="44"/>
          <w:szCs w:val="44"/>
          <w:lang w:bidi="hi-IN"/>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10899-12 azonosító számú,</w:t>
      </w:r>
    </w:p>
    <w:p w:rsidR="00F77A41" w:rsidRDefault="00F77A41"/>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Sörgyártás és jövedéki szabályozás </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szakmai követelménymodul</w:t>
      </w: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F77A41" w:rsidRDefault="00F77A41">
      <w:pPr>
        <w:widowControl w:val="0"/>
        <w:suppressAutoHyphens/>
        <w:spacing w:after="0" w:line="240" w:lineRule="auto"/>
        <w:jc w:val="center"/>
        <w:rPr>
          <w:rFonts w:ascii="Palatino Linotype" w:hAnsi="Palatino Linotype"/>
          <w:b/>
          <w:bCs/>
          <w:kern w:val="1"/>
          <w:sz w:val="44"/>
          <w:szCs w:val="44"/>
          <w:lang w:eastAsia="hi-IN" w:bidi="hi-IN"/>
        </w:rPr>
      </w:pPr>
    </w:p>
    <w:p w:rsidR="00F77A41" w:rsidRDefault="00F77A41">
      <w:pPr>
        <w:jc w:val="both"/>
        <w:rPr>
          <w:rFonts w:ascii="Palatino Linotype" w:hAnsi="Palatino Linotype"/>
          <w:b/>
          <w:kern w:val="1"/>
          <w:sz w:val="24"/>
          <w:szCs w:val="24"/>
          <w:lang w:eastAsia="hi-IN" w:bidi="hi-IN"/>
        </w:rPr>
      </w:pPr>
      <w:r>
        <w:rPr>
          <w:rFonts w:ascii="Palatino Linotype" w:hAnsi="Palatino Linotype"/>
          <w:b/>
          <w:bCs/>
          <w:kern w:val="1"/>
          <w:sz w:val="24"/>
          <w:szCs w:val="24"/>
          <w:lang w:eastAsia="hi-IN" w:bidi="hi-IN"/>
        </w:rPr>
        <w:br w:type="page"/>
      </w:r>
      <w:r>
        <w:rPr>
          <w:rFonts w:ascii="Palatino Linotype" w:hAnsi="Palatino Linotype"/>
          <w:b/>
          <w:kern w:val="1"/>
          <w:sz w:val="24"/>
          <w:szCs w:val="24"/>
          <w:lang w:eastAsia="hi-IN" w:bidi="hi-IN"/>
        </w:rPr>
        <w:lastRenderedPageBreak/>
        <w:t>A 10899-12 azonosító számú, Sörgyártás és jövedéki szabályozás megnevezésű szakmai követelménymodulhoz tartozó tantárgyak és a témakörök oktatása során fejlesztendő kompetenciák</w:t>
      </w:r>
    </w:p>
    <w:tbl>
      <w:tblPr>
        <w:tblW w:w="9601" w:type="dxa"/>
        <w:jc w:val="center"/>
        <w:tblCellMar>
          <w:left w:w="70" w:type="dxa"/>
          <w:right w:w="70" w:type="dxa"/>
        </w:tblCellMar>
        <w:tblLook w:val="0000" w:firstRow="0" w:lastRow="0" w:firstColumn="0" w:lastColumn="0" w:noHBand="0" w:noVBand="0"/>
      </w:tblPr>
      <w:tblGrid>
        <w:gridCol w:w="5110"/>
        <w:gridCol w:w="70"/>
        <w:gridCol w:w="566"/>
        <w:gridCol w:w="76"/>
        <w:gridCol w:w="361"/>
        <w:gridCol w:w="174"/>
        <w:gridCol w:w="263"/>
        <w:gridCol w:w="272"/>
        <w:gridCol w:w="165"/>
        <w:gridCol w:w="370"/>
        <w:gridCol w:w="67"/>
        <w:gridCol w:w="437"/>
        <w:gridCol w:w="31"/>
        <w:gridCol w:w="489"/>
        <w:gridCol w:w="563"/>
        <w:gridCol w:w="42"/>
        <w:gridCol w:w="545"/>
      </w:tblGrid>
      <w:tr w:rsidR="00F77A41">
        <w:trPr>
          <w:cantSplit/>
          <w:trHeight w:val="570"/>
          <w:jc w:val="center"/>
        </w:trPr>
        <w:tc>
          <w:tcPr>
            <w:tcW w:w="5180" w:type="dxa"/>
            <w:gridSpan w:val="2"/>
            <w:vMerge w:val="restart"/>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10899-12</w:t>
            </w:r>
          </w:p>
          <w:p w:rsidR="00F77A41" w:rsidRDefault="00F77A41">
            <w:pPr>
              <w:jc w:val="center"/>
              <w:rPr>
                <w:rFonts w:ascii="Palatino Linotype" w:hAnsi="Palatino Linotype"/>
                <w:sz w:val="20"/>
                <w:szCs w:val="20"/>
                <w:lang w:eastAsia="hu-HU"/>
              </w:rPr>
            </w:pPr>
            <w:r>
              <w:rPr>
                <w:rFonts w:ascii="Palatino Linotype" w:hAnsi="Palatino Linotype"/>
                <w:sz w:val="20"/>
                <w:szCs w:val="20"/>
                <w:lang w:eastAsia="hu-HU"/>
              </w:rPr>
              <w:t>Sörgyártás és jövedéki szabályozás</w:t>
            </w:r>
          </w:p>
          <w:p w:rsidR="00F77A41" w:rsidRDefault="00F77A41">
            <w:pPr>
              <w:spacing w:after="0" w:line="240" w:lineRule="auto"/>
              <w:jc w:val="center"/>
              <w:rPr>
                <w:rFonts w:ascii="Palatino Linotype" w:hAnsi="Palatino Linotype"/>
                <w:sz w:val="20"/>
                <w:szCs w:val="20"/>
                <w:lang w:eastAsia="hu-HU"/>
              </w:rPr>
            </w:pPr>
          </w:p>
        </w:tc>
        <w:tc>
          <w:tcPr>
            <w:tcW w:w="2314" w:type="dxa"/>
            <w:gridSpan w:val="9"/>
            <w:tcBorders>
              <w:top w:val="single" w:sz="4" w:space="0" w:color="auto"/>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 sör gyártása és a jövedéki szabályozás</w:t>
            </w:r>
          </w:p>
        </w:tc>
        <w:tc>
          <w:tcPr>
            <w:tcW w:w="2107" w:type="dxa"/>
            <w:gridSpan w:val="6"/>
            <w:tcBorders>
              <w:top w:val="single" w:sz="4" w:space="0" w:color="auto"/>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 sörgyártás gyakorlata</w:t>
            </w:r>
          </w:p>
        </w:tc>
      </w:tr>
      <w:tr w:rsidR="00F77A41">
        <w:trPr>
          <w:cantSplit/>
          <w:trHeight w:val="3668"/>
          <w:jc w:val="center"/>
        </w:trPr>
        <w:tc>
          <w:tcPr>
            <w:tcW w:w="5180" w:type="dxa"/>
            <w:gridSpan w:val="2"/>
            <w:vMerge/>
            <w:tcBorders>
              <w:top w:val="single" w:sz="4" w:space="0" w:color="auto"/>
              <w:left w:val="single" w:sz="4" w:space="0" w:color="auto"/>
              <w:bottom w:val="single" w:sz="4" w:space="0" w:color="auto"/>
              <w:right w:val="single" w:sz="4" w:space="0" w:color="auto"/>
            </w:tcBorders>
            <w:vAlign w:val="center"/>
          </w:tcPr>
          <w:p w:rsidR="00F77A41" w:rsidRDefault="00F77A41">
            <w:pPr>
              <w:spacing w:after="0" w:line="240" w:lineRule="auto"/>
              <w:rPr>
                <w:rFonts w:ascii="Palatino Linotype" w:hAnsi="Palatino Linotype"/>
                <w:sz w:val="20"/>
                <w:szCs w:val="20"/>
                <w:lang w:eastAsia="hu-HU"/>
              </w:rPr>
            </w:pPr>
          </w:p>
        </w:tc>
        <w:tc>
          <w:tcPr>
            <w:tcW w:w="566" w:type="dxa"/>
            <w:tcBorders>
              <w:top w:val="nil"/>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 sörgyártás munka-, tűz-, környezetvédelmi és higiéniai előírásai</w:t>
            </w:r>
          </w:p>
        </w:tc>
        <w:tc>
          <w:tcPr>
            <w:tcW w:w="437" w:type="dxa"/>
            <w:gridSpan w:val="2"/>
            <w:tcBorders>
              <w:top w:val="nil"/>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 sörgyártás technológiája</w:t>
            </w:r>
          </w:p>
        </w:tc>
        <w:tc>
          <w:tcPr>
            <w:tcW w:w="437" w:type="dxa"/>
            <w:gridSpan w:val="2"/>
            <w:tcBorders>
              <w:top w:val="nil"/>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Jövedéki ismeretek, jogi szabályozás</w:t>
            </w:r>
          </w:p>
        </w:tc>
        <w:tc>
          <w:tcPr>
            <w:tcW w:w="437" w:type="dxa"/>
            <w:gridSpan w:val="2"/>
            <w:tcBorders>
              <w:top w:val="nil"/>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 sörgyártás gépei, berendezései</w:t>
            </w:r>
          </w:p>
        </w:tc>
        <w:tc>
          <w:tcPr>
            <w:tcW w:w="437" w:type="dxa"/>
            <w:gridSpan w:val="2"/>
            <w:tcBorders>
              <w:top w:val="nil"/>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 sör minőségi és minősítési előírásai</w:t>
            </w:r>
          </w:p>
        </w:tc>
        <w:tc>
          <w:tcPr>
            <w:tcW w:w="437" w:type="dxa"/>
            <w:tcBorders>
              <w:top w:val="nil"/>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 sör gyártása</w:t>
            </w:r>
          </w:p>
        </w:tc>
        <w:tc>
          <w:tcPr>
            <w:tcW w:w="1083" w:type="dxa"/>
            <w:gridSpan w:val="3"/>
            <w:tcBorders>
              <w:top w:val="nil"/>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Gépek, berendezések napi karbantartása, tisztítása</w:t>
            </w:r>
          </w:p>
        </w:tc>
        <w:tc>
          <w:tcPr>
            <w:tcW w:w="587" w:type="dxa"/>
            <w:gridSpan w:val="2"/>
            <w:tcBorders>
              <w:top w:val="nil"/>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Alapanyag-, gyártásközi és késztermék-ellenőrzési vizsgálatok, minősítés</w:t>
            </w:r>
          </w:p>
        </w:tc>
      </w:tr>
      <w:tr w:rsidR="00F77A41">
        <w:trPr>
          <w:trHeight w:val="345"/>
          <w:jc w:val="center"/>
        </w:trPr>
        <w:tc>
          <w:tcPr>
            <w:tcW w:w="9601" w:type="dxa"/>
            <w:gridSpan w:val="17"/>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Az alapanyagokat (árpa, maláta, komló) átveszi, minősíti, tisztítja, kezeli, minőségét ellenőrzi, tárolja, előkészíti,</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sörfőzővíz minőségét ellenőrzi (ivóvíz minőség), a vizet kezeli</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Áztatást vezet, ellenőriz</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különféle csíráztatási rendszerekhez levegőt készít elő, vezeti a csíráztatást</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Aszal, aszaló-berendezéseket üzemeltet</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Főzőházi műveleteket - különféle cefrézési eljárások, cefreszűrés, komlóforralás, komlószűrés – végez és ellenőriz</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Sörlevet kezel, főzőházi kihozatalt számít</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Hagyományos és korszerű erjesztést vezet</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Sört szűr és stabilizál, palackba, hordóba, dobozba fejt</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Gyártásközi fizikai, kémiai, érzékszervi vizsgálatokat végez, a kész söröket ellenőrzi és minősíti</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Beállítja, üzemelteti a technológiai berendezéseket, gépeket, és elvégzi a tisztításukat a sörgyártásban használható tisztító- és fertőtlenítőszerek alkalmazásával</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Elvégzi a szükséges szakmai, technológiai számításokat</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Megszervezi a sörfőzde víz- és energia-gazdálkodását</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Kezeli a melléktermékeket, hulladékokat, gondoskodik az esetleges hasznosításukról</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Betartja és betartatja a munkafolyamatok munka-, tűz-, környezetvédelmi és higiéniai szabályait</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Ismeri és alkalmazza a jövedéki törvény előírásait, a jövedéki ellenőrzés szabályait a termelés és forgalmazás során</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lastRenderedPageBreak/>
              <w:t>Ismeri és alkalmazza az adókötelezettség, adófelfüggesztés és adófizetési kötelezettség fogalmát</w:t>
            </w:r>
          </w:p>
        </w:tc>
        <w:tc>
          <w:tcPr>
            <w:tcW w:w="566" w:type="dxa"/>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1083" w:type="dxa"/>
            <w:gridSpan w:val="3"/>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single" w:sz="4" w:space="0" w:color="auto"/>
              <w:left w:val="single" w:sz="4" w:space="0" w:color="auto"/>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Tudja az adó mértékét, az eljárási szabályokat</w:t>
            </w:r>
          </w:p>
        </w:tc>
        <w:tc>
          <w:tcPr>
            <w:tcW w:w="566"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1083" w:type="dxa"/>
            <w:gridSpan w:val="3"/>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Betartja az alkoholtermék palackozásával, zárjegy alkalmazásával kapcsolatos jogszabályi előírásokat</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360"/>
          <w:jc w:val="center"/>
        </w:trPr>
        <w:tc>
          <w:tcPr>
            <w:tcW w:w="9601" w:type="dxa"/>
            <w:gridSpan w:val="17"/>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nyersanyag-tárolás feltételei</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Válogatás, osztályozás célja, elve és módjai</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Tisztító műveletek és berendezések</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Szűrés célja, módja és fajtái, szűrőberendezések</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Élelmiszerekben előforduló mikroorganizmusok</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Mikroorganizmusok hasznos tevékenysége</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Mikroorganizmusok káros tevékenysége</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Cefrekészítés módja</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Fermentálás folyamata</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Fermentálást befolyásoló paraméterek szerepe</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hőkezelés magyarázata, módjai, befolyásoló tényezők</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Töltés technológiája</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Sörgyártás gépei</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vízkezelés és vízszűrés célja, módja</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töltés technológiája, csomagolóanyagok és eszközök</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zárás célja, alkalmazása, töltő- és zárógépek</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keletkező melléktermékek hasznosítása, feldolgozása</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Gyártásközi ellenőrzések, vizsgálatok</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Sörfélék összetétele, tulajdonságai, érzékszervi minősége</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Munka-, tűz-, környezetvédelmi és higiéniai előírások</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Szakmai, technológiai számítások</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Jövedéki törvény és a sörgyártáshoz kapcsolódó egyéb jogszabályok</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360"/>
          <w:jc w:val="center"/>
        </w:trPr>
        <w:tc>
          <w:tcPr>
            <w:tcW w:w="9601" w:type="dxa"/>
            <w:gridSpan w:val="17"/>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F77A41">
        <w:trPr>
          <w:trHeight w:val="240"/>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Szakmai nyelvű beszédészség</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40"/>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Olvasott szakmai szöveg megértése</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40"/>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Információforrások kezelése</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Labortechnikai eszközök használata</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gridSpan w:val="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Komplex eszközhasználati képesség</w:t>
            </w:r>
          </w:p>
        </w:tc>
        <w:tc>
          <w:tcPr>
            <w:tcW w:w="56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3"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601" w:type="dxa"/>
            <w:gridSpan w:val="17"/>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Állóképesség</w:t>
            </w:r>
          </w:p>
        </w:tc>
        <w:tc>
          <w:tcPr>
            <w:tcW w:w="712"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Ízérzékelés</w:t>
            </w:r>
          </w:p>
        </w:tc>
        <w:tc>
          <w:tcPr>
            <w:tcW w:w="712" w:type="dxa"/>
            <w:gridSpan w:val="3"/>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3"/>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Szaglás</w:t>
            </w:r>
          </w:p>
        </w:tc>
        <w:tc>
          <w:tcPr>
            <w:tcW w:w="712" w:type="dxa"/>
            <w:gridSpan w:val="3"/>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3"/>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601" w:type="dxa"/>
            <w:gridSpan w:val="17"/>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Segítőkészség</w:t>
            </w:r>
          </w:p>
        </w:tc>
        <w:tc>
          <w:tcPr>
            <w:tcW w:w="712"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Határozottság</w:t>
            </w:r>
          </w:p>
        </w:tc>
        <w:tc>
          <w:tcPr>
            <w:tcW w:w="712"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Motiválhatóság</w:t>
            </w:r>
          </w:p>
        </w:tc>
        <w:tc>
          <w:tcPr>
            <w:tcW w:w="712" w:type="dxa"/>
            <w:gridSpan w:val="3"/>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3"/>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601" w:type="dxa"/>
            <w:gridSpan w:val="17"/>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Higiéniás szemlélet</w:t>
            </w:r>
          </w:p>
        </w:tc>
        <w:tc>
          <w:tcPr>
            <w:tcW w:w="712"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Módszeres munkavégzés</w:t>
            </w:r>
          </w:p>
        </w:tc>
        <w:tc>
          <w:tcPr>
            <w:tcW w:w="712" w:type="dxa"/>
            <w:gridSpan w:val="3"/>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5" w:type="dxa"/>
            <w:gridSpan w:val="3"/>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1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Gyakorlatias feladatértelmezés</w:t>
            </w:r>
          </w:p>
        </w:tc>
        <w:tc>
          <w:tcPr>
            <w:tcW w:w="712"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5" w:type="dxa"/>
            <w:gridSpan w:val="3"/>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8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0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F77A41" w:rsidRDefault="00F77A41">
      <w:pPr>
        <w:widowControl w:val="0"/>
        <w:suppressAutoHyphens/>
        <w:spacing w:after="0" w:line="240" w:lineRule="auto"/>
        <w:rPr>
          <w:rFonts w:ascii="Palatino Linotype" w:hAnsi="Palatino Linotype" w:cs="Mangal"/>
          <w:kern w:val="1"/>
          <w:sz w:val="20"/>
          <w:szCs w:val="20"/>
          <w:lang w:eastAsia="hi-IN" w:bidi="hi-IN"/>
        </w:rPr>
      </w:pP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A sör gyártása és a jövedéki szabályozás</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96 óra/96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Default="00F77A41">
      <w:pPr>
        <w:spacing w:after="0" w:line="240" w:lineRule="auto"/>
        <w:ind w:left="792"/>
        <w:jc w:val="both"/>
        <w:rPr>
          <w:rFonts w:ascii="Palatino Linotype" w:hAnsi="Palatino Linotype"/>
          <w:b/>
          <w:sz w:val="24"/>
          <w:szCs w:val="24"/>
          <w:lang w:eastAsia="hu-HU"/>
        </w:rPr>
      </w:pPr>
      <w:r>
        <w:rPr>
          <w:rFonts w:ascii="Palatino Linotype" w:hAnsi="Palatino Linotype"/>
          <w:kern w:val="1"/>
          <w:sz w:val="24"/>
          <w:szCs w:val="24"/>
          <w:lang w:eastAsia="hi-IN" w:bidi="hi-IN"/>
        </w:rPr>
        <w:t>A sör gyártásához szükséges elméleti alapok elsajátítása, amely magában foglalja a munka-, tűz-, környezetvédelmi és higiéniai előírásokat, különféle technológiákat, gépeket, berendezéseket, a minőségi és minősítési előírásokat, valamint a jövedéki és jogi szabályozást. A tantárgy tartalma stabil alapot biztosít a gyakorlatban a feladatok végrehajtásához.</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w:t>
      </w:r>
    </w:p>
    <w:p w:rsidR="00F77A41" w:rsidRDefault="00F77A41" w:rsidP="005C0811">
      <w:pPr>
        <w:spacing w:after="0" w:line="240" w:lineRule="auto"/>
        <w:ind w:left="792"/>
        <w:jc w:val="both"/>
        <w:rPr>
          <w:rFonts w:ascii="Palatino Linotype" w:hAnsi="Palatino Linotype"/>
          <w:sz w:val="24"/>
          <w:szCs w:val="24"/>
          <w:lang w:eastAsia="hu-HU"/>
        </w:rPr>
      </w:pPr>
      <w:r>
        <w:rPr>
          <w:rFonts w:ascii="Palatino Linotype" w:hAnsi="Palatino Linotype"/>
          <w:sz w:val="24"/>
          <w:szCs w:val="24"/>
          <w:lang w:eastAsia="hu-HU"/>
        </w:rPr>
        <w:t>Biológia – mikroorganizmusok (életfeltételek, életjelenségek, szaporítási, elpusztítási lehetőségek)</w:t>
      </w:r>
    </w:p>
    <w:p w:rsidR="00F77A41" w:rsidRDefault="00F77A41" w:rsidP="005C0811">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Kémia – alkoholos erjedés, cukrok, összetett szénhidrátok tulajdonságai</w:t>
      </w:r>
    </w:p>
    <w:p w:rsidR="00F77A41" w:rsidRPr="00AF5F56" w:rsidRDefault="00F77A41" w:rsidP="005C0811">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Matematika –alapműveletek, arányosság, százalékszámítás</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23038C">
      <w:pPr>
        <w:widowControl w:val="0"/>
        <w:numPr>
          <w:ilvl w:val="2"/>
          <w:numId w:val="27"/>
        </w:numPr>
        <w:suppressAutoHyphens/>
        <w:spacing w:after="120" w:line="240" w:lineRule="auto"/>
        <w:ind w:hanging="164"/>
        <w:rPr>
          <w:rFonts w:ascii="Palatino Linotype" w:hAnsi="Palatino Linotype" w:cs="Mangal"/>
          <w:b/>
          <w:kern w:val="1"/>
          <w:sz w:val="24"/>
          <w:szCs w:val="24"/>
          <w:lang w:eastAsia="hi-IN" w:bidi="hi-IN"/>
        </w:rPr>
      </w:pPr>
      <w:r>
        <w:rPr>
          <w:rFonts w:ascii="Palatino Linotype" w:hAnsi="Palatino Linotype"/>
          <w:b/>
          <w:sz w:val="24"/>
          <w:szCs w:val="24"/>
        </w:rPr>
        <w:t>A sörgyártás munka-, tűz-, környezetvédelmi és higiéniai előírásai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5 óra/5 óra</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sörfőző kialakításának, technológiai folyamatainak, berendezéseinek, gépeinek, eszközeinek munkavédelmi előírásai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sörfőző kialakításának, technológiai folyamatainak, berendezéseinek, gépeinek, eszközeinek tűzvédelmi előírásai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sörfőző kialakításának, technológiai folyamatainak, berendezéseinek, gépeinek, eszközeinek környezetvédelmi előírásai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sörfőző kialakításának, technológiai folyamatainak, berendezéseinek, gépeinek, eszközeinek higiéniai követelményei, személyi higiéniai követelmények</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Magyar Élelmiszerkönyv vonatkozó fejezetei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HACCP, mint a kritikus pontok feltárásának és ellenőrzésének lehetőségei, az akkreditálás célja és alapelvei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melléktermékek, hulladékok hasznosításának lehetőségei</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A sörgyártás technológiája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56 óra/56 óra</w:t>
      </w:r>
    </w:p>
    <w:p w:rsidR="00F77A41" w:rsidRDefault="00F77A41" w:rsidP="00E377EC">
      <w:pPr>
        <w:widowControl w:val="0"/>
        <w:suppressAutoHyphens/>
        <w:spacing w:after="0" w:line="240" w:lineRule="auto"/>
        <w:ind w:left="1418"/>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sör fogalma, összetétele, csoportosítása, jellemzése</w:t>
      </w:r>
    </w:p>
    <w:p w:rsidR="00F77A41" w:rsidRDefault="00F77A41" w:rsidP="00E377EC">
      <w:pPr>
        <w:widowControl w:val="0"/>
        <w:suppressAutoHyphens/>
        <w:spacing w:after="0" w:line="240" w:lineRule="auto"/>
        <w:ind w:left="1418"/>
        <w:jc w:val="both"/>
        <w:rPr>
          <w:rFonts w:ascii="Palatino Linotype" w:hAnsi="Palatino Linotype" w:cs="Tahoma"/>
          <w:color w:val="333333"/>
          <w:sz w:val="24"/>
          <w:szCs w:val="24"/>
          <w:shd w:val="clear" w:color="auto" w:fill="FFFFFF"/>
        </w:rPr>
      </w:pPr>
      <w:r>
        <w:rPr>
          <w:rFonts w:ascii="Palatino Linotype" w:hAnsi="Palatino Linotype"/>
          <w:color w:val="000000"/>
          <w:sz w:val="24"/>
          <w:szCs w:val="24"/>
        </w:rPr>
        <w:t>A sörgyártás alapanyagainak összetétele, jellemző tulajdonságai, étrendi hatása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minősítésének előírásai, a minőségi, mennyiségi átvétel szabályai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árpa átvételének szabályai, az árpa tisztítási, osztályozási módjai</w:t>
      </w:r>
    </w:p>
    <w:p w:rsidR="00F77A41" w:rsidRDefault="00F77A41" w:rsidP="000A7D50">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szemcsés anyagok szállításának üzemen belüli lehetőségei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áztatási technológiák jellemzése, ellenőrzési szempontjai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lastRenderedPageBreak/>
        <w:t>A levegő előkészítési lehetőségek a különféle csíráztatási rendszerekhez, csíráztatási módok vezetése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Aszalási technológiák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maláta csírátlanítás, tisztítás, tárolás feltételei, a maláta nedves és száraz őrlésének ismeretei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Főzőházi műveletek: különféle cefrézési eljárások cefreszűrés, komlóforralás, komlószűrés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Sörlé kezelési műveletek, főzőházi kihozatal számítása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hagyományos és korszerű erjesztés technológiája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sör szűrése és stabilizálása, zavarosság ellenőrzése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sör fejtési lehetőségei palackba, hordóba, dobozba; a különféle csomagolóanyagok jellemzése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sörstabilizálási eljárások jellemzése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Sörélesztő színtenyészetek jellemzése, élesztőkezelés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söripari melléktermékek tovább-feldolgozási lehetőségei</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Jövedéki ismeretek, jogi szabályozás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 óra/10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2003. évi CXXVII. Törvény a jövedéki adóról és a jövedéki termékek forgalmazásának különös szabályairól (</w:t>
      </w:r>
      <w:hyperlink r:id="rId11" w:anchor="foot1" w:history="1"/>
      <w:r>
        <w:rPr>
          <w:rFonts w:ascii="Palatino Linotype" w:hAnsi="Palatino Linotype"/>
          <w:color w:val="000000"/>
          <w:sz w:val="24"/>
          <w:szCs w:val="24"/>
        </w:rPr>
        <w:t>jövedéki termék fogalma, adókötelezettség keletkezése, adómentes jövedéki termék, adófizetésre kötelezett személy, zárjegyekre vonatkozó előírások, bejelentési kötelezettségek, nyilvántartások vezetése)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sörgyártásra és forgalmazására vonatkozó egyéb jogszabályok</w:t>
      </w:r>
      <w:hyperlink r:id="rId12" w:anchor="foot1" w:history="1"/>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F77A41" w:rsidRDefault="00F77A41" w:rsidP="0023038C">
      <w:pPr>
        <w:widowControl w:val="0"/>
        <w:numPr>
          <w:ilvl w:val="2"/>
          <w:numId w:val="27"/>
        </w:numPr>
        <w:suppressAutoHyphens/>
        <w:spacing w:after="120" w:line="240" w:lineRule="auto"/>
        <w:ind w:firstLine="403"/>
        <w:rPr>
          <w:rFonts w:ascii="Palatino Linotype" w:hAnsi="Palatino Linotype"/>
          <w:b/>
          <w:sz w:val="24"/>
          <w:szCs w:val="24"/>
        </w:rPr>
      </w:pPr>
      <w:r>
        <w:rPr>
          <w:rFonts w:ascii="Palatino Linotype" w:hAnsi="Palatino Linotype"/>
          <w:b/>
          <w:sz w:val="24"/>
          <w:szCs w:val="24"/>
        </w:rPr>
        <w:t>A sörgyártás gépei, berendezései</w:t>
      </w:r>
      <w:r>
        <w:rPr>
          <w:rFonts w:ascii="Palatino Linotype" w:hAnsi="Palatino Linotype"/>
          <w:b/>
          <w:sz w:val="24"/>
          <w:szCs w:val="24"/>
        </w:rPr>
        <w:tab/>
      </w:r>
      <w:r>
        <w:rPr>
          <w:rFonts w:ascii="Palatino Linotype" w:hAnsi="Palatino Linotype"/>
          <w:b/>
          <w:sz w:val="24"/>
          <w:szCs w:val="24"/>
        </w:rPr>
        <w:tab/>
      </w:r>
      <w:r w:rsidRPr="00F35E43">
        <w:rPr>
          <w:rFonts w:ascii="Palatino Linotype" w:hAnsi="Palatino Linotype"/>
          <w:b/>
          <w:i/>
          <w:sz w:val="24"/>
          <w:szCs w:val="24"/>
        </w:rPr>
        <w:t>20 óra/20 óra</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Árpa tisztító, osztályozó, gépek működése, ellenőrzése, utánállítási lehetőségek</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Malátagyári berendezések üzemeltetése, állítási lehetőségek</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A maláta csírátlanításának, tisztításának, tárolásának, nedves és száraz őrlésének gépei, berendezései</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A szemcsés anyagok üzemen belüli szállítóberendezései, eszközei.</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Az áztatás, csíráztatás, aszalás berendezéseinek szerkezeti felépítése, működési elve</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Porleválasztók, lemezes hűtők, szűrőberendezések, pasztőrök felépítése</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A söriparban használatos szivattyúk fajtái, szerkezeti felépítése, működési elve</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Az erjesztő-berendezések, tároló-berendezések felépítése, fejtő, záró és címkéző-gépek felépítése, működési elve, az egységrakomány-bontás- és képzés gépei</w:t>
      </w: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Pr="00F35E43" w:rsidRDefault="00F77A41" w:rsidP="0023038C">
      <w:pPr>
        <w:widowControl w:val="0"/>
        <w:numPr>
          <w:ilvl w:val="2"/>
          <w:numId w:val="27"/>
        </w:numPr>
        <w:suppressAutoHyphens/>
        <w:spacing w:after="120" w:line="240" w:lineRule="auto"/>
        <w:ind w:hanging="22"/>
        <w:rPr>
          <w:rFonts w:ascii="Palatino Linotype" w:hAnsi="Palatino Linotype"/>
          <w:b/>
          <w:i/>
          <w:sz w:val="24"/>
          <w:szCs w:val="24"/>
        </w:rPr>
      </w:pPr>
      <w:r>
        <w:rPr>
          <w:rFonts w:ascii="Palatino Linotype" w:hAnsi="Palatino Linotype"/>
          <w:b/>
          <w:sz w:val="24"/>
          <w:szCs w:val="24"/>
        </w:rPr>
        <w:lastRenderedPageBreak/>
        <w:t>A sör minőségi és minősítési előírásai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35E43">
        <w:rPr>
          <w:rFonts w:ascii="Palatino Linotype" w:hAnsi="Palatino Linotype"/>
          <w:b/>
          <w:i/>
          <w:sz w:val="24"/>
          <w:szCs w:val="24"/>
        </w:rPr>
        <w:t>5 óra/5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adalék- és segédanyagok alkalmazása és hatásai, az alkoholtartalom meghatározásának szabályai, malátavizsgálat alapjai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sörfőzővíz, ivóvíz minőségének, a komló, komlókészítmények vizsgálati leírása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sör kóstolása, bírálati szempontok, minősítési előírások, a sörhibák és valószínűsíthető okaik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gyártásközi vizsgálatok alapelvei</w:t>
      </w: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ind w:left="1418" w:firstLine="0"/>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ind w:left="1418" w:firstLine="0"/>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F77A41" w:rsidRDefault="00F77A41" w:rsidP="00690E94">
      <w:pPr>
        <w:spacing w:after="0" w:line="240" w:lineRule="auto"/>
        <w:rPr>
          <w:rFonts w:ascii="Palatino Linotype" w:hAnsi="Palatino Linotype"/>
          <w:b/>
          <w:i/>
          <w:sz w:val="24"/>
          <w:szCs w:val="24"/>
        </w:rPr>
      </w:pPr>
    </w:p>
    <w:p w:rsidR="00F77A41" w:rsidRDefault="00F77A41" w:rsidP="00690E94">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p w:rsidR="00F77A41" w:rsidRDefault="00F77A41" w:rsidP="00690E94">
      <w:pPr>
        <w:spacing w:after="0" w:line="240" w:lineRule="auto"/>
        <w:ind w:left="360"/>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160A50">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vAlign w:val="center"/>
          </w:tcPr>
          <w:p w:rsidR="00F77A41" w:rsidRPr="008B7D14" w:rsidRDefault="00F77A41" w:rsidP="00160A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A sörgyártás folyamatábrájának elemzése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Gépek, berendezések ismertetése képről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Gépek, berendezések képei</w:t>
            </w: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bl>
    <w:p w:rsidR="00F77A41" w:rsidRDefault="00F77A41">
      <w:pPr>
        <w:spacing w:after="0" w:line="240" w:lineRule="auto"/>
        <w:rPr>
          <w:rFonts w:ascii="Palatino Linotype" w:hAnsi="Palatino Linotype"/>
          <w:b/>
          <w:i/>
          <w:sz w:val="24"/>
          <w:szCs w:val="24"/>
        </w:rPr>
      </w:pPr>
    </w:p>
    <w:p w:rsidR="00F77A41" w:rsidRDefault="00F77A41" w:rsidP="00690E94">
      <w:pPr>
        <w:spacing w:after="0" w:line="240" w:lineRule="auto"/>
        <w:ind w:left="792"/>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p w:rsidR="00F77A41" w:rsidRDefault="00F77A41" w:rsidP="00690E94">
      <w:pPr>
        <w:spacing w:after="0" w:line="240" w:lineRule="auto"/>
        <w:ind w:left="792"/>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Sorszám</w:t>
            </w:r>
          </w:p>
        </w:tc>
        <w:tc>
          <w:tcPr>
            <w:tcW w:w="2800" w:type="dxa"/>
            <w:vMerge w:val="restart"/>
            <w:vAlign w:val="center"/>
          </w:tcPr>
          <w:p w:rsidR="00F77A41"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160A50">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160A50">
            <w:pPr>
              <w:spacing w:after="0" w:line="240" w:lineRule="auto"/>
              <w:rPr>
                <w:rFonts w:ascii="Palatino Linotype" w:hAnsi="Palatino Linotype"/>
                <w:b/>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160A50">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Géprajzok, képek, folyamatábrák</w:t>
            </w: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bl>
    <w:p w:rsidR="00F77A41" w:rsidRDefault="00F77A41" w:rsidP="00690E94">
      <w:pPr>
        <w:spacing w:after="0" w:line="240" w:lineRule="auto"/>
        <w:ind w:left="792"/>
        <w:rPr>
          <w:rFonts w:ascii="Palatino Linotype" w:hAnsi="Palatino Linotype"/>
          <w:b/>
          <w:i/>
          <w:sz w:val="24"/>
          <w:szCs w:val="24"/>
        </w:rPr>
      </w:pPr>
    </w:p>
    <w:p w:rsidR="00F77A41" w:rsidRDefault="00F77A41" w:rsidP="0023038C">
      <w:pPr>
        <w:widowControl w:val="0"/>
        <w:numPr>
          <w:ilvl w:val="1"/>
          <w:numId w:val="27"/>
        </w:numPr>
        <w:suppressAutoHyphens/>
        <w:spacing w:after="0" w:line="240" w:lineRule="auto"/>
        <w:ind w:hanging="720"/>
        <w:rPr>
          <w:rFonts w:ascii="Palatino Linotype" w:hAnsi="Palatino Linotype" w:cs="Mangal"/>
          <w:b/>
          <w:bCs/>
          <w:kern w:val="1"/>
          <w:sz w:val="24"/>
          <w:szCs w:val="24"/>
          <w:lang w:eastAsia="hi-IN" w:bidi="hi-IN"/>
        </w:rPr>
      </w:pPr>
      <w:r>
        <w:rPr>
          <w:rFonts w:ascii="Palatino Linotype" w:hAnsi="Palatino Linotype"/>
          <w:b/>
          <w:sz w:val="24"/>
          <w:szCs w:val="24"/>
        </w:rPr>
        <w:t>A tantárgy értékelésének módja</w:t>
      </w:r>
    </w:p>
    <w:p w:rsidR="00F77A41" w:rsidRPr="000D041C" w:rsidRDefault="00F77A41" w:rsidP="00690E94">
      <w:pPr>
        <w:autoSpaceDE w:val="0"/>
        <w:autoSpaceDN w:val="0"/>
        <w:adjustRightInd w:val="0"/>
        <w:spacing w:after="0" w:line="240" w:lineRule="auto"/>
        <w:jc w:val="both"/>
        <w:rPr>
          <w:rFonts w:ascii="Palatino Linotype" w:hAnsi="Palatino Linotype"/>
          <w:i/>
          <w:iCs/>
          <w:sz w:val="24"/>
          <w:szCs w:val="24"/>
        </w:rPr>
      </w:pPr>
      <w:r>
        <w:rPr>
          <w:rFonts w:ascii="Palatino Linotype" w:hAnsi="Palatino Linotype"/>
          <w:bCs/>
        </w:rPr>
        <w:t>„</w:t>
      </w:r>
      <w:r w:rsidRPr="000D041C">
        <w:rPr>
          <w:rFonts w:ascii="Palatino Linotype" w:hAnsi="Palatino Linotype"/>
          <w:bCs/>
          <w:sz w:val="24"/>
          <w:szCs w:val="24"/>
        </w:rPr>
        <w:t>A nemzeti köznevelésről szóló 2011. évi CXC. törvény 54. § (2) a) pontja szerinti értékeléssel.”</w:t>
      </w:r>
    </w:p>
    <w:p w:rsidR="00F77A41" w:rsidRDefault="00F77A41">
      <w:pPr>
        <w:autoSpaceDE w:val="0"/>
        <w:autoSpaceDN w:val="0"/>
        <w:adjustRightInd w:val="0"/>
        <w:spacing w:after="0" w:line="240" w:lineRule="auto"/>
        <w:jc w:val="both"/>
        <w:rPr>
          <w:rFonts w:ascii="Palatino Linotype" w:hAnsi="Palatino Linotype" w:cs="Mangal"/>
          <w:b/>
          <w:kern w:val="1"/>
          <w:sz w:val="24"/>
          <w:szCs w:val="24"/>
          <w:lang w:eastAsia="hi-IN" w:bidi="hi-IN"/>
        </w:rPr>
      </w:pP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A sörgyártás gyakorlata</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192 óra/192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Default="00F77A41">
      <w:pPr>
        <w:spacing w:after="0" w:line="240" w:lineRule="auto"/>
        <w:ind w:left="792"/>
        <w:jc w:val="both"/>
        <w:rPr>
          <w:rFonts w:ascii="Palatino Linotype" w:hAnsi="Palatino Linotype"/>
          <w:b/>
          <w:sz w:val="24"/>
          <w:szCs w:val="24"/>
          <w:lang w:eastAsia="hu-HU"/>
        </w:rPr>
      </w:pPr>
      <w:r>
        <w:rPr>
          <w:rFonts w:ascii="Palatino Linotype" w:hAnsi="Palatino Linotype"/>
          <w:kern w:val="1"/>
          <w:sz w:val="24"/>
          <w:szCs w:val="24"/>
          <w:lang w:eastAsia="hi-IN" w:bidi="hi-IN"/>
        </w:rPr>
        <w:t>A sörgyártásához szükséges gyakorlat elsajátítása, amely magában foglalja a gyártástechnológiát, a gépek, berendezések tisztítását, karbantartását, valamint a minőségi késztermék előállításához szükséges alapanyag-, gyártásközi és késztermék ellenőrzéseket is. A tantárgy tartalma stabil alapot biztosít a jó minőségű sörféleségek elkészítéséhez</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w:t>
      </w:r>
    </w:p>
    <w:p w:rsidR="00F77A41" w:rsidRDefault="00F77A41" w:rsidP="00FA7761">
      <w:pPr>
        <w:spacing w:after="0" w:line="240" w:lineRule="auto"/>
        <w:ind w:left="792"/>
        <w:jc w:val="both"/>
        <w:rPr>
          <w:rFonts w:ascii="Palatino Linotype" w:hAnsi="Palatino Linotype"/>
          <w:sz w:val="24"/>
          <w:szCs w:val="24"/>
          <w:lang w:eastAsia="hu-HU"/>
        </w:rPr>
      </w:pPr>
      <w:r>
        <w:rPr>
          <w:rFonts w:ascii="Palatino Linotype" w:hAnsi="Palatino Linotype"/>
          <w:sz w:val="24"/>
          <w:szCs w:val="24"/>
          <w:lang w:eastAsia="hu-HU"/>
        </w:rPr>
        <w:t>Biológia – mikroorganizmusok (életfeltételek, életjelenségek, szaporítási, elpusztítási lehetőségek)</w:t>
      </w:r>
    </w:p>
    <w:p w:rsidR="00F77A41" w:rsidRDefault="00F77A41" w:rsidP="00FA7761">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Kémia – alkoholos erjedés, cukrok, összetett szénhidrátok tulajdonságai</w:t>
      </w:r>
    </w:p>
    <w:p w:rsidR="00F77A41" w:rsidRPr="00AF5F56" w:rsidRDefault="00F77A41" w:rsidP="00FA7761">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Matematika –alapműveletek, arányosság, százalékszámítás</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A sör gyártása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150 óra/150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árpa átvétele, tisztítása, osztályozása, gépek működésének ellenőrzése, utánállítás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áztatási technológiák végzése, áztatás vezetése, ellenőrzése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levegő előkészítése a különféle csíráztatási rendszerekhez, vízkezelés.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Csíráztatás, aszalás, maláta csírátlanítás, tisztítás, tárolás, nedves vagy száraz őrlés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Pótanyagok előkészítése cefrézéshez, főzőházi műveletek elvégzése (különféle cefrézési eljárások cefreszűrés, komlóforralás, komlószűrés), ellenőrzése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Sörlé kezelési műveletek elvégzése, főzőházi kihozatal számítása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hagyományos és korszerű erjesztés vezetése, sör szűrése (szűrési segédanyagok felhasználása), stabilizálása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 különféle csomagolóanyagok előkészítése, sör fejtése palackba, </w:t>
      </w:r>
      <w:r>
        <w:rPr>
          <w:rFonts w:ascii="Palatino Linotype" w:hAnsi="Palatino Linotype"/>
          <w:color w:val="000000"/>
          <w:sz w:val="24"/>
          <w:szCs w:val="24"/>
        </w:rPr>
        <w:lastRenderedPageBreak/>
        <w:t>hordóba, dobozba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Sörélesztő színtenyészet készítése, élesztőkezelés, a söripari melléktermékek további feldolgozása, a keletkezett CO</w:t>
      </w:r>
      <w:r>
        <w:rPr>
          <w:rFonts w:ascii="Palatino Linotype" w:hAnsi="Palatino Linotype"/>
          <w:color w:val="000000"/>
          <w:sz w:val="24"/>
          <w:szCs w:val="24"/>
          <w:vertAlign w:val="subscript"/>
        </w:rPr>
        <w:t>2</w:t>
      </w:r>
      <w:r>
        <w:rPr>
          <w:rFonts w:ascii="Palatino Linotype" w:hAnsi="Palatino Linotype"/>
          <w:color w:val="000000"/>
          <w:sz w:val="24"/>
          <w:szCs w:val="24"/>
        </w:rPr>
        <w:t xml:space="preserve"> felhasználása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munkafolyamatok munka-, tűz-, környezetvédelmi és higiéniai előírásainak biztosítása</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Pr="001F1A83" w:rsidRDefault="00F77A41" w:rsidP="0023038C">
      <w:pPr>
        <w:widowControl w:val="0"/>
        <w:numPr>
          <w:ilvl w:val="2"/>
          <w:numId w:val="27"/>
        </w:numPr>
        <w:suppressAutoHyphens/>
        <w:spacing w:after="120" w:line="240" w:lineRule="auto"/>
        <w:ind w:firstLine="403"/>
        <w:rPr>
          <w:rFonts w:ascii="Palatino Linotype" w:hAnsi="Palatino Linotype"/>
          <w:b/>
          <w:i/>
          <w:sz w:val="24"/>
          <w:szCs w:val="24"/>
        </w:rPr>
      </w:pPr>
      <w:r>
        <w:rPr>
          <w:rFonts w:ascii="Palatino Linotype" w:hAnsi="Palatino Linotype"/>
          <w:b/>
          <w:sz w:val="24"/>
          <w:szCs w:val="24"/>
        </w:rPr>
        <w:t>Gépek, berendezések napi karbantartása, tisztítása</w:t>
      </w:r>
      <w:r>
        <w:rPr>
          <w:rFonts w:ascii="Palatino Linotype" w:hAnsi="Palatino Linotype"/>
          <w:b/>
          <w:sz w:val="24"/>
          <w:szCs w:val="24"/>
        </w:rPr>
        <w:tab/>
      </w:r>
      <w:r>
        <w:rPr>
          <w:rFonts w:ascii="Palatino Linotype" w:hAnsi="Palatino Linotype"/>
          <w:b/>
          <w:sz w:val="24"/>
          <w:szCs w:val="24"/>
        </w:rPr>
        <w:tab/>
        <w:t xml:space="preserve">                                                                                              </w:t>
      </w:r>
      <w:r w:rsidRPr="001F1A83">
        <w:rPr>
          <w:rFonts w:ascii="Palatino Linotype" w:hAnsi="Palatino Linotype"/>
          <w:b/>
          <w:i/>
          <w:sz w:val="24"/>
          <w:szCs w:val="24"/>
        </w:rPr>
        <w:t>28 óra/28 óra</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Az árpa tisztító, osztályozó, gépek napi karbantartása, tisztítása</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A malátagyári berendezések napi karbantartása, tisztítása, a maláta csírátlanítás, tisztítás, tárolás, nedves és száraz őrlés gépeinek, berendezéseinek napi karbantartása, tisztítása</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A szemcsés anyagok üzemen belüli szállítóberendezéseinek napi karbantartása, tisztítása</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Az áztatás, csíráztatás, aszalás berendezéseinek napi karbantartása, tisztítása</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Porleválasztók, lemezes hűtők, szűrőberendezések, pasztőrök napi karbantartása, tisztítása</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A söriparban használatos szivattyúk napi karbantartása, tisztítása</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Erjesztő-berendezések, tároló-berendezések napi karbantartása, tisztítása</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Fejtő, záró és címkéző-gépek napi karbantartása, tisztítása</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Az egységrakomány-bontás- és képzés gépeinek napi karbantartása, tisztítása</w:t>
      </w:r>
    </w:p>
    <w:p w:rsidR="00F77A41" w:rsidRDefault="00F77A41" w:rsidP="00E377EC">
      <w:pPr>
        <w:widowControl w:val="0"/>
        <w:suppressAutoHyphens/>
        <w:spacing w:after="0" w:line="240" w:lineRule="auto"/>
        <w:ind w:left="1800"/>
        <w:jc w:val="both"/>
        <w:rPr>
          <w:rFonts w:ascii="Palatino Linotype" w:hAnsi="Palatino Linotype"/>
          <w:color w:val="000000"/>
          <w:sz w:val="24"/>
          <w:szCs w:val="24"/>
        </w:rPr>
      </w:pPr>
      <w:r>
        <w:rPr>
          <w:rFonts w:ascii="Palatino Linotype" w:hAnsi="Palatino Linotype"/>
          <w:color w:val="000000"/>
          <w:sz w:val="24"/>
          <w:szCs w:val="24"/>
        </w:rPr>
        <w:t>A söriparban használt tisztító- és fertőtlenítő szerek alkalmazása</w:t>
      </w: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Pr="001F1A83" w:rsidRDefault="00F77A41" w:rsidP="0023038C">
      <w:pPr>
        <w:widowControl w:val="0"/>
        <w:numPr>
          <w:ilvl w:val="2"/>
          <w:numId w:val="27"/>
        </w:numPr>
        <w:suppressAutoHyphens/>
        <w:spacing w:after="120" w:line="240" w:lineRule="auto"/>
        <w:ind w:hanging="22"/>
        <w:rPr>
          <w:rFonts w:ascii="Palatino Linotype" w:hAnsi="Palatino Linotype"/>
          <w:b/>
          <w:i/>
          <w:sz w:val="24"/>
          <w:szCs w:val="24"/>
        </w:rPr>
      </w:pPr>
      <w:r>
        <w:rPr>
          <w:rFonts w:ascii="Palatino Linotype" w:hAnsi="Palatino Linotype"/>
          <w:b/>
          <w:sz w:val="24"/>
          <w:szCs w:val="24"/>
        </w:rPr>
        <w:t>Alapanyag-, gyártásközi és késztermék-ellenőrzési vizsgálatok, minősítés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F1A83">
        <w:rPr>
          <w:rFonts w:ascii="Palatino Linotype" w:hAnsi="Palatino Linotype"/>
          <w:b/>
          <w:i/>
          <w:sz w:val="24"/>
          <w:szCs w:val="24"/>
        </w:rPr>
        <w:t>14 óra/14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minőségének meghatározása, malátavizsgálat, komló, komlókészítmények vizsgálata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sörfőzővíz, ivóvíz minőségének vizsgálata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látszólagos, és a valóságos erjedésfok meghatározása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zavarosság ellenőrzése, CO</w:t>
      </w:r>
      <w:r>
        <w:rPr>
          <w:rFonts w:ascii="Palatino Linotype" w:hAnsi="Palatino Linotype"/>
          <w:color w:val="000000"/>
          <w:sz w:val="24"/>
          <w:szCs w:val="24"/>
          <w:vertAlign w:val="subscript"/>
        </w:rPr>
        <w:t>2</w:t>
      </w:r>
      <w:r>
        <w:rPr>
          <w:rFonts w:ascii="Palatino Linotype" w:hAnsi="Palatino Linotype"/>
          <w:color w:val="000000"/>
          <w:sz w:val="24"/>
          <w:szCs w:val="24"/>
        </w:rPr>
        <w:t>-tartalom, az alkoholtartalom meghatározása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kész sör vizsgálata, érzékszervi bírálata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Gyártásközi vizsgálatok elvégzése, az eredmények értékelése</w:t>
      </w: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ind w:firstLine="698"/>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F77A41" w:rsidRDefault="00F77A41" w:rsidP="00160A50">
      <w:pPr>
        <w:widowControl w:val="0"/>
        <w:suppressAutoHyphens/>
        <w:spacing w:after="0" w:line="240" w:lineRule="auto"/>
        <w:ind w:left="1418"/>
        <w:rPr>
          <w:rFonts w:ascii="Palatino Linotype" w:hAnsi="Palatino Linotype" w:cs="Mangal"/>
          <w:kern w:val="1"/>
          <w:sz w:val="24"/>
          <w:szCs w:val="24"/>
          <w:lang w:eastAsia="hi-IN" w:bidi="hi-IN"/>
        </w:rPr>
      </w:pPr>
      <w:r w:rsidRPr="00160A50">
        <w:rPr>
          <w:rFonts w:ascii="Palatino Linotype" w:hAnsi="Palatino Linotype" w:cs="Mangal"/>
          <w:kern w:val="1"/>
          <w:sz w:val="24"/>
          <w:szCs w:val="24"/>
          <w:lang w:eastAsia="hi-IN" w:bidi="hi-IN"/>
        </w:rPr>
        <w:t xml:space="preserve">Sörgyár, </w:t>
      </w:r>
      <w:r>
        <w:rPr>
          <w:rFonts w:ascii="Palatino Linotype" w:hAnsi="Palatino Linotype" w:cs="Mangal"/>
          <w:kern w:val="1"/>
          <w:sz w:val="24"/>
          <w:szCs w:val="24"/>
          <w:lang w:eastAsia="hi-IN" w:bidi="hi-IN"/>
        </w:rPr>
        <w:t>sörfőzde, tanüzem</w:t>
      </w:r>
    </w:p>
    <w:p w:rsidR="00F77A41" w:rsidRPr="00160A50" w:rsidRDefault="00F77A41" w:rsidP="00160A50">
      <w:pPr>
        <w:widowControl w:val="0"/>
        <w:suppressAutoHyphens/>
        <w:spacing w:after="0" w:line="240" w:lineRule="auto"/>
        <w:ind w:left="1418"/>
        <w:rPr>
          <w:rFonts w:ascii="Palatino Linotype" w:hAnsi="Palatino Linotype" w:cs="Mangal"/>
          <w:kern w:val="1"/>
          <w:sz w:val="24"/>
          <w:szCs w:val="24"/>
          <w:lang w:eastAsia="hi-IN" w:bidi="hi-IN"/>
        </w:rPr>
      </w:pPr>
    </w:p>
    <w:p w:rsidR="00F77A41" w:rsidRDefault="00F77A41" w:rsidP="0023038C">
      <w:pPr>
        <w:numPr>
          <w:ilvl w:val="1"/>
          <w:numId w:val="27"/>
        </w:numPr>
        <w:spacing w:after="0" w:line="240" w:lineRule="auto"/>
        <w:ind w:hanging="11"/>
        <w:rPr>
          <w:rFonts w:ascii="Palatino Linotype" w:hAnsi="Palatino Linotype"/>
          <w:b/>
          <w:i/>
          <w:sz w:val="24"/>
          <w:szCs w:val="24"/>
        </w:rPr>
      </w:pPr>
      <w:r>
        <w:rPr>
          <w:rFonts w:ascii="Palatino Linotype" w:hAnsi="Palatino Linotype"/>
          <w:b/>
          <w:i/>
          <w:sz w:val="24"/>
          <w:szCs w:val="24"/>
        </w:rPr>
        <w:lastRenderedPageBreak/>
        <w:t>A tantárgy elsajátítása során alkalmazható sajátos módszerek, tanulói tevékenységformák (ajánlás)</w:t>
      </w:r>
    </w:p>
    <w:p w:rsidR="00F77A41" w:rsidRDefault="00F77A41">
      <w:pPr>
        <w:spacing w:after="0" w:line="240" w:lineRule="auto"/>
        <w:rPr>
          <w:rFonts w:ascii="Palatino Linotype" w:hAnsi="Palatino Linotype"/>
          <w:b/>
          <w:i/>
          <w:sz w:val="24"/>
          <w:szCs w:val="24"/>
        </w:rPr>
      </w:pPr>
    </w:p>
    <w:p w:rsidR="00F77A41" w:rsidRDefault="00F77A41">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p w:rsidR="00F77A41" w:rsidRDefault="00F77A41" w:rsidP="00160A50">
      <w:pPr>
        <w:pStyle w:val="Listaszerbekezds4"/>
        <w:spacing w:after="0" w:line="240" w:lineRule="auto"/>
        <w:ind w:left="791" w:firstLine="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160A50">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vAlign w:val="center"/>
          </w:tcPr>
          <w:p w:rsidR="00F77A41" w:rsidRPr="008B7D14" w:rsidRDefault="00F77A41" w:rsidP="00160A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Folyamatábra, folyamatleírás</w:t>
            </w:r>
            <w:r w:rsidRPr="00FE5532">
              <w:rPr>
                <w:rFonts w:ascii="Palatino Linotype" w:hAnsi="Palatino Linotype" w:cs="Arial"/>
                <w:sz w:val="20"/>
                <w:szCs w:val="20"/>
              </w:rPr>
              <w:t xml:space="preserve"> </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624C0E" w:rsidRDefault="00F77A41" w:rsidP="00160A50">
            <w:pPr>
              <w:spacing w:after="0" w:line="240" w:lineRule="auto"/>
              <w:rPr>
                <w:rFonts w:ascii="Palatino Linotype" w:hAnsi="Palatino Linotype" w:cs="Arial"/>
                <w:sz w:val="20"/>
                <w:szCs w:val="20"/>
              </w:rPr>
            </w:pPr>
          </w:p>
        </w:tc>
      </w:tr>
      <w:tr w:rsidR="00F77A41" w:rsidRPr="00FE5532">
        <w:trPr>
          <w:trHeight w:val="499"/>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A sörgyártás gépeinek, berendezéseinek üzemeltetése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7.2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Gépek, berendezések tisztítása, napi karbantartás</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Alapanyag vizsgálatok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8.2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Gyártásközi vizsgálatok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8.3.</w:t>
            </w:r>
          </w:p>
        </w:tc>
        <w:tc>
          <w:tcPr>
            <w:tcW w:w="3621" w:type="dxa"/>
            <w:vAlign w:val="center"/>
          </w:tcPr>
          <w:p w:rsidR="00F77A41" w:rsidRDefault="00F77A41" w:rsidP="00160A50">
            <w:pPr>
              <w:spacing w:after="0" w:line="240" w:lineRule="auto"/>
              <w:rPr>
                <w:rFonts w:ascii="Palatino Linotype" w:hAnsi="Palatino Linotype" w:cs="Arial"/>
                <w:sz w:val="20"/>
                <w:szCs w:val="20"/>
              </w:rPr>
            </w:pPr>
            <w:r>
              <w:rPr>
                <w:rFonts w:ascii="Palatino Linotype" w:hAnsi="Palatino Linotype" w:cs="Arial"/>
                <w:sz w:val="20"/>
                <w:szCs w:val="20"/>
              </w:rPr>
              <w:t>Késztermék minősítése</w:t>
            </w:r>
          </w:p>
        </w:tc>
        <w:tc>
          <w:tcPr>
            <w:tcW w:w="809" w:type="dxa"/>
            <w:vAlign w:val="center"/>
          </w:tcPr>
          <w:p w:rsidR="00F77A41"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Default="00F77A41" w:rsidP="00160A50">
            <w:pPr>
              <w:spacing w:after="0" w:line="240" w:lineRule="auto"/>
              <w:jc w:val="center"/>
              <w:rPr>
                <w:rFonts w:ascii="Palatino Linotype" w:hAnsi="Palatino Linotype"/>
                <w:sz w:val="20"/>
                <w:szCs w:val="20"/>
              </w:rPr>
            </w:pPr>
          </w:p>
        </w:tc>
      </w:tr>
    </w:tbl>
    <w:p w:rsidR="00F77A41" w:rsidRDefault="00F77A41" w:rsidP="00160A50">
      <w:pPr>
        <w:pStyle w:val="Listaszerbekezds4"/>
        <w:spacing w:after="0" w:line="240" w:lineRule="auto"/>
        <w:ind w:left="791" w:firstLine="1"/>
        <w:rPr>
          <w:rFonts w:ascii="Palatino Linotype" w:hAnsi="Palatino Linotype"/>
          <w:b/>
          <w:i/>
          <w:sz w:val="24"/>
          <w:szCs w:val="24"/>
        </w:rPr>
      </w:pPr>
    </w:p>
    <w:p w:rsidR="00F77A41" w:rsidRDefault="00F77A41" w:rsidP="00160A50">
      <w:pPr>
        <w:pStyle w:val="Listaszerbekezds4"/>
        <w:spacing w:after="0" w:line="240" w:lineRule="auto"/>
        <w:ind w:left="791" w:firstLine="1"/>
        <w:rPr>
          <w:rFonts w:ascii="Palatino Linotype" w:hAnsi="Palatino Linotype"/>
          <w:b/>
          <w:i/>
          <w:sz w:val="24"/>
          <w:szCs w:val="24"/>
        </w:rPr>
      </w:pPr>
    </w:p>
    <w:p w:rsidR="00F77A41" w:rsidRDefault="00F77A41" w:rsidP="00160A50">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br w:type="page"/>
      </w:r>
    </w:p>
    <w:p w:rsidR="00F77A41" w:rsidRDefault="00F77A41" w:rsidP="00160A50">
      <w:pPr>
        <w:spacing w:after="0" w:line="240" w:lineRule="auto"/>
        <w:ind w:left="792"/>
        <w:rPr>
          <w:rFonts w:ascii="Palatino Linotype" w:hAnsi="Palatino Linotype"/>
          <w:b/>
          <w:i/>
          <w:sz w:val="24"/>
          <w:szCs w:val="24"/>
        </w:rPr>
      </w:pPr>
      <w:r>
        <w:rPr>
          <w:rFonts w:ascii="Palatino Linotype" w:hAnsi="Palatino Linotype"/>
          <w:b/>
          <w:i/>
          <w:sz w:val="24"/>
          <w:szCs w:val="24"/>
        </w:rPr>
        <w:t xml:space="preserve">A tantárgy elsajátítása során alkalmazható tanulói tevékenységformák (ajánlás) </w:t>
      </w:r>
    </w:p>
    <w:p w:rsidR="00F77A41" w:rsidRDefault="00F77A41" w:rsidP="00160A50">
      <w:pPr>
        <w:spacing w:after="0" w:line="240" w:lineRule="auto"/>
        <w:ind w:left="792"/>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160A50">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160A50">
            <w:pPr>
              <w:spacing w:after="0" w:line="240" w:lineRule="auto"/>
              <w:rPr>
                <w:rFonts w:ascii="Palatino Linotype" w:hAnsi="Palatino Linotype"/>
                <w:b/>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160A50">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Default="00F77A41" w:rsidP="00160A50">
            <w:pPr>
              <w:spacing w:after="0" w:line="240" w:lineRule="auto"/>
              <w:rPr>
                <w:rFonts w:ascii="Palatino Linotype" w:hAnsi="Palatino Linotype"/>
                <w:sz w:val="20"/>
                <w:szCs w:val="20"/>
              </w:rPr>
            </w:pPr>
            <w:r>
              <w:rPr>
                <w:rFonts w:ascii="Palatino Linotype" w:hAnsi="Palatino Linotype"/>
                <w:sz w:val="20"/>
                <w:szCs w:val="20"/>
              </w:rPr>
              <w:t>vezetett gyakorlás</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F77A41" w:rsidRPr="008B7D14" w:rsidRDefault="00F77A41" w:rsidP="00160A50">
            <w:pPr>
              <w:spacing w:after="0" w:line="240" w:lineRule="auto"/>
              <w:rPr>
                <w:rFonts w:ascii="Palatino Linotype" w:hAnsi="Palatino Linotype"/>
                <w:sz w:val="20"/>
                <w:szCs w:val="20"/>
              </w:rPr>
            </w:pPr>
            <w:r>
              <w:rPr>
                <w:rFonts w:ascii="Palatino Linotype" w:hAnsi="Palatino Linotype"/>
                <w:sz w:val="20"/>
                <w:szCs w:val="20"/>
              </w:rPr>
              <w:t>önálló feladatmegoldás felügyelettel</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160A50">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160A50">
            <w:pPr>
              <w:spacing w:after="0" w:line="240" w:lineRule="auto"/>
              <w:jc w:val="center"/>
              <w:rPr>
                <w:rFonts w:ascii="Palatino Linotype" w:hAnsi="Palatino Linotype"/>
                <w:sz w:val="20"/>
                <w:szCs w:val="20"/>
              </w:rPr>
            </w:pPr>
          </w:p>
        </w:tc>
      </w:tr>
    </w:tbl>
    <w:p w:rsidR="00F77A41" w:rsidRDefault="00F77A41" w:rsidP="00160A50">
      <w:pPr>
        <w:spacing w:after="0" w:line="240" w:lineRule="auto"/>
        <w:ind w:left="792"/>
        <w:rPr>
          <w:rFonts w:ascii="Palatino Linotype" w:hAnsi="Palatino Linotype"/>
          <w:b/>
          <w:i/>
          <w:sz w:val="24"/>
          <w:szCs w:val="24"/>
        </w:rPr>
      </w:pPr>
    </w:p>
    <w:p w:rsidR="00F77A41" w:rsidRDefault="00F77A41" w:rsidP="0023038C">
      <w:pPr>
        <w:widowControl w:val="0"/>
        <w:numPr>
          <w:ilvl w:val="1"/>
          <w:numId w:val="27"/>
        </w:numPr>
        <w:suppressAutoHyphens/>
        <w:spacing w:after="0" w:line="240" w:lineRule="auto"/>
        <w:ind w:hanging="720"/>
        <w:rPr>
          <w:rFonts w:ascii="Palatino Linotype" w:hAnsi="Palatino Linotype" w:cs="Mangal"/>
          <w:b/>
          <w:bCs/>
          <w:kern w:val="1"/>
          <w:sz w:val="24"/>
          <w:szCs w:val="24"/>
          <w:lang w:eastAsia="hi-IN" w:bidi="hi-IN"/>
        </w:rPr>
      </w:pPr>
      <w:r>
        <w:rPr>
          <w:rFonts w:ascii="Palatino Linotype" w:hAnsi="Palatino Linotype"/>
          <w:b/>
          <w:sz w:val="24"/>
          <w:szCs w:val="24"/>
        </w:rPr>
        <w:t>A tantárgy értékelésének módja</w:t>
      </w:r>
    </w:p>
    <w:p w:rsidR="00F77A41" w:rsidRPr="000D041C" w:rsidRDefault="00F77A41" w:rsidP="00160A50">
      <w:pPr>
        <w:autoSpaceDE w:val="0"/>
        <w:autoSpaceDN w:val="0"/>
        <w:adjustRightInd w:val="0"/>
        <w:spacing w:after="0" w:line="240" w:lineRule="auto"/>
        <w:jc w:val="both"/>
        <w:rPr>
          <w:rFonts w:ascii="Palatino Linotype" w:hAnsi="Palatino Linotype"/>
          <w:i/>
          <w:iCs/>
          <w:sz w:val="24"/>
          <w:szCs w:val="24"/>
        </w:rPr>
      </w:pPr>
      <w:r>
        <w:rPr>
          <w:rFonts w:ascii="Palatino Linotype" w:hAnsi="Palatino Linotype"/>
          <w:bCs/>
        </w:rPr>
        <w:t>„</w:t>
      </w:r>
      <w:r w:rsidRPr="000D041C">
        <w:rPr>
          <w:rFonts w:ascii="Palatino Linotype" w:hAnsi="Palatino Linotype"/>
          <w:bCs/>
          <w:sz w:val="24"/>
          <w:szCs w:val="24"/>
        </w:rPr>
        <w:t>A nemzeti köznevelésről szóló 2011. évi CXC. törvény 54. § (2) a) pontja szerinti értékeléssel.”</w:t>
      </w: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F77A41" w:rsidRDefault="00F77A41">
      <w:pPr>
        <w:autoSpaceDE w:val="0"/>
        <w:autoSpaceDN w:val="0"/>
        <w:adjustRightInd w:val="0"/>
        <w:spacing w:after="0" w:line="240" w:lineRule="auto"/>
        <w:rPr>
          <w:rFonts w:ascii="Palatino Linotype" w:hAnsi="Palatino Linotype" w:cs="TimesNewRomanPSMT"/>
          <w:sz w:val="24"/>
          <w:szCs w:val="24"/>
          <w:lang w:bidi="hi-IN"/>
        </w:rPr>
      </w:pP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pPr>
        <w:widowControl w:val="0"/>
        <w:suppressAutoHyphens/>
        <w:spacing w:after="0" w:line="240" w:lineRule="auto"/>
        <w:jc w:val="center"/>
        <w:rPr>
          <w:rFonts w:ascii="Palatino Linotype" w:hAnsi="Palatino Linotype" w:cs="TimesNewRomanPSMT"/>
          <w:sz w:val="44"/>
          <w:szCs w:val="44"/>
          <w:lang w:bidi="hi-IN"/>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10900-12 azonosító számú,</w:t>
      </w:r>
    </w:p>
    <w:p w:rsidR="00F77A41" w:rsidRDefault="00F77A41"/>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Tejtermékgyártás</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szakmai követelménymodul</w:t>
      </w: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F77A41" w:rsidRDefault="00F77A41">
      <w:pPr>
        <w:widowControl w:val="0"/>
        <w:suppressAutoHyphens/>
        <w:spacing w:after="0" w:line="240" w:lineRule="auto"/>
        <w:jc w:val="center"/>
        <w:rPr>
          <w:rFonts w:ascii="Palatino Linotype" w:hAnsi="Palatino Linotype"/>
          <w:b/>
          <w:bCs/>
          <w:kern w:val="1"/>
          <w:sz w:val="44"/>
          <w:szCs w:val="44"/>
          <w:lang w:eastAsia="hi-IN" w:bidi="hi-IN"/>
        </w:rPr>
      </w:pPr>
    </w:p>
    <w:p w:rsidR="00F77A41" w:rsidRDefault="00F77A41">
      <w:pPr>
        <w:widowControl w:val="0"/>
        <w:suppressAutoHyphens/>
        <w:spacing w:after="0" w:line="240" w:lineRule="auto"/>
        <w:jc w:val="both"/>
        <w:rPr>
          <w:rFonts w:ascii="Palatino Linotype" w:hAnsi="Palatino Linotype"/>
          <w:b/>
          <w:sz w:val="24"/>
          <w:szCs w:val="24"/>
          <w:lang w:eastAsia="hu-HU"/>
        </w:rPr>
      </w:pPr>
      <w:r>
        <w:rPr>
          <w:rFonts w:ascii="Palatino Linotype" w:hAnsi="Palatino Linotype"/>
          <w:b/>
          <w:bCs/>
          <w:kern w:val="1"/>
          <w:sz w:val="24"/>
          <w:szCs w:val="24"/>
          <w:lang w:eastAsia="hi-IN" w:bidi="hi-IN"/>
        </w:rPr>
        <w:br w:type="page"/>
      </w:r>
      <w:r>
        <w:rPr>
          <w:rFonts w:ascii="Palatino Linotype" w:hAnsi="Palatino Linotype"/>
          <w:b/>
          <w:sz w:val="24"/>
          <w:szCs w:val="24"/>
          <w:lang w:eastAsia="hu-HU"/>
        </w:rPr>
        <w:lastRenderedPageBreak/>
        <w:t>A 10900-12 azonosító számú, Tejtermékgyártás megnevezésű szakmai követelménymodulhoz tartozó tantárgyak és a témakörök oktatása során fejlesztendő kompetenciák</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tbl>
      <w:tblPr>
        <w:tblW w:w="9531" w:type="dxa"/>
        <w:jc w:val="center"/>
        <w:tblCellMar>
          <w:left w:w="70" w:type="dxa"/>
          <w:right w:w="70" w:type="dxa"/>
        </w:tblCellMar>
        <w:tblLook w:val="0000" w:firstRow="0" w:lastRow="0" w:firstColumn="0" w:lastColumn="0" w:noHBand="0" w:noVBand="0"/>
      </w:tblPr>
      <w:tblGrid>
        <w:gridCol w:w="5180"/>
        <w:gridCol w:w="609"/>
        <w:gridCol w:w="623"/>
        <w:gridCol w:w="581"/>
        <w:gridCol w:w="720"/>
        <w:gridCol w:w="24"/>
        <w:gridCol w:w="516"/>
        <w:gridCol w:w="24"/>
        <w:gridCol w:w="718"/>
        <w:gridCol w:w="536"/>
      </w:tblGrid>
      <w:tr w:rsidR="00F77A41">
        <w:trPr>
          <w:cantSplit/>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10900-12</w:t>
            </w:r>
          </w:p>
          <w:p w:rsidR="00F77A41" w:rsidRDefault="00F77A41">
            <w:pPr>
              <w:jc w:val="center"/>
              <w:rPr>
                <w:rFonts w:ascii="Palatino Linotype" w:hAnsi="Palatino Linotype"/>
                <w:sz w:val="20"/>
                <w:szCs w:val="20"/>
                <w:lang w:eastAsia="hu-HU"/>
              </w:rPr>
            </w:pPr>
            <w:r>
              <w:rPr>
                <w:rFonts w:ascii="Palatino Linotype" w:hAnsi="Palatino Linotype"/>
                <w:sz w:val="20"/>
                <w:szCs w:val="20"/>
                <w:lang w:eastAsia="hu-HU"/>
              </w:rPr>
              <w:t>Tejtermékgyártás</w:t>
            </w:r>
          </w:p>
          <w:p w:rsidR="00F77A41" w:rsidRDefault="00F77A41">
            <w:pPr>
              <w:spacing w:after="0" w:line="240" w:lineRule="auto"/>
              <w:jc w:val="center"/>
              <w:rPr>
                <w:rFonts w:ascii="Palatino Linotype" w:hAnsi="Palatino Linotype"/>
                <w:sz w:val="20"/>
                <w:szCs w:val="20"/>
                <w:lang w:eastAsia="hu-HU"/>
              </w:rPr>
            </w:pPr>
          </w:p>
        </w:tc>
        <w:tc>
          <w:tcPr>
            <w:tcW w:w="2533" w:type="dxa"/>
            <w:gridSpan w:val="4"/>
            <w:tcBorders>
              <w:top w:val="single" w:sz="4" w:space="0" w:color="auto"/>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 tejtermékgyártás technológiája</w:t>
            </w:r>
          </w:p>
        </w:tc>
        <w:tc>
          <w:tcPr>
            <w:tcW w:w="1818" w:type="dxa"/>
            <w:gridSpan w:val="5"/>
            <w:tcBorders>
              <w:top w:val="single" w:sz="4" w:space="0" w:color="auto"/>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 tejtermékgyártás gyakorlata</w:t>
            </w:r>
          </w:p>
        </w:tc>
      </w:tr>
      <w:tr w:rsidR="00F77A41">
        <w:trPr>
          <w:cantSplit/>
          <w:trHeight w:val="3842"/>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F77A41" w:rsidRDefault="00F77A41">
            <w:pPr>
              <w:spacing w:after="0" w:line="240" w:lineRule="auto"/>
              <w:rPr>
                <w:rFonts w:ascii="Palatino Linotype" w:hAnsi="Palatino Linotype"/>
                <w:sz w:val="20"/>
                <w:szCs w:val="20"/>
                <w:lang w:eastAsia="hu-HU"/>
              </w:rPr>
            </w:pPr>
          </w:p>
        </w:tc>
        <w:tc>
          <w:tcPr>
            <w:tcW w:w="609"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tejtermékgyártás munka-, tűz-, környezetvédelmi és higiéniai előírásai</w:t>
            </w:r>
          </w:p>
        </w:tc>
        <w:tc>
          <w:tcPr>
            <w:tcW w:w="623"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tejtermékgyártás technológiája</w:t>
            </w:r>
          </w:p>
        </w:tc>
        <w:tc>
          <w:tcPr>
            <w:tcW w:w="581"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tejtermékgyártás gépei, berendezései</w:t>
            </w:r>
          </w:p>
        </w:tc>
        <w:tc>
          <w:tcPr>
            <w:tcW w:w="720"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tejtermékek minőségi és minősítési előírásai</w:t>
            </w:r>
          </w:p>
        </w:tc>
        <w:tc>
          <w:tcPr>
            <w:tcW w:w="540" w:type="dxa"/>
            <w:gridSpan w:val="2"/>
            <w:tcBorders>
              <w:top w:val="single" w:sz="4" w:space="0" w:color="auto"/>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Tejtermékgyártás</w:t>
            </w:r>
          </w:p>
        </w:tc>
        <w:tc>
          <w:tcPr>
            <w:tcW w:w="742" w:type="dxa"/>
            <w:gridSpan w:val="2"/>
            <w:tcBorders>
              <w:top w:val="single" w:sz="4" w:space="0" w:color="auto"/>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Gépek, berendezések napi karbantartása, tisztítása</w:t>
            </w:r>
          </w:p>
        </w:tc>
        <w:tc>
          <w:tcPr>
            <w:tcW w:w="536" w:type="dxa"/>
            <w:tcBorders>
              <w:top w:val="single" w:sz="4" w:space="0" w:color="auto"/>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Alapanyag-, gyártásközi és késztermék-ellenőrzési vizsgálatok, minősítés</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Alapanyagokat (tej, tejszín, sajtféleségek) vesz át, minősít, tisztít, kezel, minőséget ellenőriz, tárol, előkészít</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Elvégzi a tej tisztítását, fölözését, zsírtartalmának beállítását, homogénezését, pasztőrözését, hűtését</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Pasztőrözött tejféleségeket, tejkészítményeket és tejszínkészítményeket gyárt (fogyasztói tej, soványtejes-kakaó, pudingféleségek, natúr és ízesített joghurt és kefir, tejföl, habtejszín, natúr és ízesített tartós termékek),</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Vajat és vajkészítményeket gyárt</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Különböző típusú kultúrákat, oltókat és egyéb adalék- és ízesítő anyagokat alkalmaz</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Kultúrát főz</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Natúr és ízesített friss sajtokat készít különböző állatfajok tejének felhasználásával</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Érlelt (lágy, félkemény, kemény) sajtokat készít különböző állatfajok tejének felhasználásával</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Natúr és ízesített ömlesztett sajtokat készít különböző sajt-alapanyagok felhasználásával</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Natúr és ízesített sajtkészítményeket készít különböző sajt-alapanyagok felhasználásával</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Túrót gyárt különböző állatfajok tejének felhasználásával</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Gyártásközi fizikai, kémiai, érzékszervi vizsgálatokat végez, a késztermékeket ellenőrzi és minősíti</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Beállítja, üzemelteti a technológiai berendezéseket, gépeket és elvégzi a tisztításukat a tejtermékgyártásban használható tisztító- és fertőtlenítőszerek alkalmazásával</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lastRenderedPageBreak/>
              <w:t>Elvégzi a szükséges szakmai, technológiai számításokat</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Megszervezi a tejüzem víz- és energia-gazdálkodását</w:t>
            </w:r>
          </w:p>
        </w:tc>
        <w:tc>
          <w:tcPr>
            <w:tcW w:w="609"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Kezeli a melléktermékeket, hulladékokat, gondoskodik az esetleges hasznosításukról</w:t>
            </w:r>
          </w:p>
        </w:tc>
        <w:tc>
          <w:tcPr>
            <w:tcW w:w="609"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Betartja és betartatja a munkafolyamatok munka-, tűz-, környezetvédelmi és higiéniai szabályait</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360"/>
          <w:jc w:val="center"/>
        </w:trPr>
        <w:tc>
          <w:tcPr>
            <w:tcW w:w="9531" w:type="dxa"/>
            <w:gridSpan w:val="10"/>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tej fogalma, összetétele, fizikai, kémiai és biológiai tulajdonságai</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Engedélyezett ízesítő- és színezőanyagok jellemzése</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Az alapanyag átvétele, tárolása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Tisztítás, fölözés, zsírtartalom-beállítás</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Homogénezés</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Hőkezelés, hűtés, pasztőrözés</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mikroorganizmusok fogalma, csoportosítása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tejfeldolgozás káros mikroorganizmusai</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tejfeldolgozás hasznos mikroorganizmusai</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mikroorganizmusok szaporodásának meggátlása, elpusztításának lehetőségei</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Színtenyészetek csoportosítása, jellemzése, optimális körülményeik</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Anya- és tömegkultúra készítése</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Különböző zsírtartalmú fogyasztói tejféleségek gyártása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Ízesített tejkészítmények gyártása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Különböző zsírtartalmú habtejszín-féleségek gyártása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Natúr és ízesített kefir- és joghurt-féleségek gyártása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Túró és túrókészítmények gyártása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Sajt és sajtkészítmények gyártása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Ömlesztett sajt gyártása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Vaj és vajkészítmények gyártása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Natúr és ízesített tejsűrítmények gyártása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Tejporféleségek gyártása emberi fogyasztásra, takarmányozási célra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Ultrapasztőrözött fogyasztói tejféleségek, ízesített tejkészítmények</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Tejipari gépek, berendezések</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Szakmai, technológiai számítások</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Gyártásközi ellenőrzések, vizsgálatok</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Késztermékek összetétele, vizsgálata, érzékszervi tulajdonságai</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keletkező melléktermékek hasznosítása, feldolgozása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Munka-, tűz-, környezetvédelmi és higiéniai előírások</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2"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531" w:type="dxa"/>
            <w:gridSpan w:val="10"/>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F77A41">
        <w:trPr>
          <w:trHeight w:val="24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Szakmai nyelvű beszédészség</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1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Olvasott szakmai szöveg megértése</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1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Információforrások kezelése</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1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Labortechnikai eszközök használata</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1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Komplex eszközhasználati képesség</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1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F77A41" w:rsidRDefault="00F77A41">
      <w:r>
        <w:br w:type="page"/>
      </w:r>
    </w:p>
    <w:tbl>
      <w:tblPr>
        <w:tblW w:w="9531" w:type="dxa"/>
        <w:jc w:val="center"/>
        <w:tblCellMar>
          <w:left w:w="70" w:type="dxa"/>
          <w:right w:w="70" w:type="dxa"/>
        </w:tblCellMar>
        <w:tblLook w:val="0000" w:firstRow="0" w:lastRow="0" w:firstColumn="0" w:lastColumn="0" w:noHBand="0" w:noVBand="0"/>
      </w:tblPr>
      <w:tblGrid>
        <w:gridCol w:w="5180"/>
        <w:gridCol w:w="609"/>
        <w:gridCol w:w="623"/>
        <w:gridCol w:w="581"/>
        <w:gridCol w:w="56"/>
        <w:gridCol w:w="688"/>
        <w:gridCol w:w="32"/>
        <w:gridCol w:w="508"/>
        <w:gridCol w:w="32"/>
        <w:gridCol w:w="686"/>
        <w:gridCol w:w="536"/>
      </w:tblGrid>
      <w:tr w:rsidR="00F77A41">
        <w:trPr>
          <w:trHeight w:val="360"/>
          <w:jc w:val="center"/>
        </w:trPr>
        <w:tc>
          <w:tcPr>
            <w:tcW w:w="9531" w:type="dxa"/>
            <w:gridSpan w:val="11"/>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Állóképesség</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18"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Felelősségtudat</w:t>
            </w:r>
          </w:p>
        </w:tc>
        <w:tc>
          <w:tcPr>
            <w:tcW w:w="60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18"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Kézügyesség</w:t>
            </w:r>
          </w:p>
        </w:tc>
        <w:tc>
          <w:tcPr>
            <w:tcW w:w="60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81"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18"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531" w:type="dxa"/>
            <w:gridSpan w:val="11"/>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Segítőkészség</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8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Határozottság</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8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Motiválhatóság</w:t>
            </w:r>
          </w:p>
        </w:tc>
        <w:tc>
          <w:tcPr>
            <w:tcW w:w="60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7"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86"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531" w:type="dxa"/>
            <w:gridSpan w:val="11"/>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F77A41">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Higiéniás szemlélet</w:t>
            </w:r>
          </w:p>
        </w:tc>
        <w:tc>
          <w:tcPr>
            <w:tcW w:w="609"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7"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86"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Módszeres munkavégzés</w:t>
            </w:r>
          </w:p>
        </w:tc>
        <w:tc>
          <w:tcPr>
            <w:tcW w:w="609"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37"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20"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86"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Gyakorlatias feladatértelmezés</w:t>
            </w:r>
          </w:p>
        </w:tc>
        <w:tc>
          <w:tcPr>
            <w:tcW w:w="609"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37"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2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86"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F77A41" w:rsidRDefault="00F77A41">
      <w:pPr>
        <w:widowControl w:val="0"/>
        <w:suppressAutoHyphens/>
        <w:spacing w:after="0" w:line="240" w:lineRule="auto"/>
        <w:rPr>
          <w:rFonts w:ascii="Palatino Linotype" w:hAnsi="Palatino Linotype" w:cs="Mangal"/>
          <w:kern w:val="1"/>
          <w:sz w:val="20"/>
          <w:szCs w:val="20"/>
          <w:lang w:eastAsia="hi-IN" w:bidi="hi-IN"/>
        </w:rPr>
      </w:pP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A tejtermékgyártás technológiája</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108 óra/126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Default="00F77A41">
      <w:pPr>
        <w:spacing w:after="0" w:line="240" w:lineRule="auto"/>
        <w:ind w:left="792"/>
        <w:jc w:val="both"/>
        <w:rPr>
          <w:rFonts w:ascii="Palatino Linotype" w:hAnsi="Palatino Linotype"/>
          <w:b/>
          <w:sz w:val="24"/>
          <w:szCs w:val="24"/>
          <w:lang w:eastAsia="hu-HU"/>
        </w:rPr>
      </w:pPr>
      <w:r>
        <w:rPr>
          <w:rFonts w:ascii="Palatino Linotype" w:hAnsi="Palatino Linotype"/>
          <w:kern w:val="1"/>
          <w:sz w:val="24"/>
          <w:szCs w:val="24"/>
          <w:lang w:eastAsia="hi-IN" w:bidi="hi-IN"/>
        </w:rPr>
        <w:t>A különböző tejtermékek gyártásához szükséges elméleti alapok elsajátítása, amely magában foglalja a munka-, tűz-, környezetvédelmi és higiéniai előírásokat, különféle technológiákat, gépeket, berendezéseket, a minőségi és minősítési előírásokat. A tantárgy tartalma stabil alapot biztosít a gyakorlatban a feladatok végrehajtásához.</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ind w:firstLine="131"/>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w:t>
      </w:r>
    </w:p>
    <w:p w:rsidR="00F77A41" w:rsidRDefault="00F77A41" w:rsidP="002819D0">
      <w:pPr>
        <w:spacing w:after="0" w:line="240" w:lineRule="auto"/>
        <w:ind w:left="792"/>
        <w:jc w:val="both"/>
        <w:rPr>
          <w:rFonts w:ascii="Palatino Linotype" w:hAnsi="Palatino Linotype"/>
          <w:sz w:val="24"/>
          <w:szCs w:val="24"/>
          <w:lang w:eastAsia="hu-HU"/>
        </w:rPr>
      </w:pPr>
      <w:r>
        <w:rPr>
          <w:rFonts w:ascii="Palatino Linotype" w:hAnsi="Palatino Linotype"/>
          <w:sz w:val="24"/>
          <w:szCs w:val="24"/>
          <w:lang w:eastAsia="hu-HU"/>
        </w:rPr>
        <w:t>Biológia – mikroorganizmusok (életfeltételek, életjelenségek, szaporítási, elpusztítási lehetőségek)</w:t>
      </w:r>
    </w:p>
    <w:p w:rsidR="00F77A41" w:rsidRDefault="00F77A41" w:rsidP="002819D0">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Kémia – tejsavas erjedés, cukrok tulajdonságai, fehérjebomlás, enzimek</w:t>
      </w:r>
    </w:p>
    <w:p w:rsidR="00F77A41" w:rsidRDefault="00F77A41" w:rsidP="002819D0">
      <w:pPr>
        <w:widowControl w:val="0"/>
        <w:suppressAutoHyphens/>
        <w:spacing w:after="0" w:line="240" w:lineRule="auto"/>
        <w:ind w:left="83" w:firstLine="709"/>
        <w:rPr>
          <w:rFonts w:ascii="Palatino Linotype" w:hAnsi="Palatino Linotype"/>
          <w:sz w:val="24"/>
          <w:szCs w:val="24"/>
          <w:lang w:eastAsia="hu-HU"/>
        </w:rPr>
      </w:pPr>
      <w:r>
        <w:rPr>
          <w:rFonts w:ascii="Palatino Linotype" w:hAnsi="Palatino Linotype"/>
          <w:sz w:val="24"/>
          <w:szCs w:val="24"/>
          <w:lang w:eastAsia="hu-HU"/>
        </w:rPr>
        <w:t>Matematika –alapműveletek, arányosság, százalékszámítás</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23038C">
      <w:pPr>
        <w:numPr>
          <w:ilvl w:val="1"/>
          <w:numId w:val="27"/>
        </w:numPr>
        <w:spacing w:after="0" w:line="240" w:lineRule="auto"/>
        <w:rPr>
          <w:rFonts w:ascii="Palatino Linotype" w:hAnsi="Palatino Linotype"/>
          <w:b/>
          <w:sz w:val="24"/>
          <w:szCs w:val="24"/>
        </w:rPr>
      </w:pPr>
    </w:p>
    <w:p w:rsidR="00F77A41" w:rsidRDefault="00F77A41" w:rsidP="0023038C">
      <w:pPr>
        <w:widowControl w:val="0"/>
        <w:numPr>
          <w:ilvl w:val="2"/>
          <w:numId w:val="27"/>
        </w:numPr>
        <w:suppressAutoHyphens/>
        <w:spacing w:after="120" w:line="240" w:lineRule="auto"/>
        <w:ind w:hanging="164"/>
        <w:rPr>
          <w:rFonts w:ascii="Palatino Linotype" w:hAnsi="Palatino Linotype" w:cs="Mangal"/>
          <w:b/>
          <w:kern w:val="1"/>
          <w:sz w:val="24"/>
          <w:szCs w:val="24"/>
          <w:lang w:eastAsia="hi-IN" w:bidi="hi-IN"/>
        </w:rPr>
      </w:pPr>
      <w:r>
        <w:rPr>
          <w:rFonts w:ascii="Palatino Linotype" w:hAnsi="Palatino Linotype"/>
          <w:b/>
          <w:sz w:val="24"/>
          <w:szCs w:val="24"/>
        </w:rPr>
        <w:t>A tejtermékgyártás munka-, tűz-, környezetvédelmi és higiéniai előírásai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5 óra/5 óra</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tejtermékgyártás technológiai folyamatainak, berendezéseinek, gépeinek, eszközeinek munkavédelmi előírásai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tejtermékgyártás technológiai folyamatainak, berendezéseinek, gépeinek, eszközeinek tűzvédelmi előírásai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tejtermékgyártás technológiai folyamatainak, berendezéseinek, gépeinek, eszközeinek környezetvédelmi előírásai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lastRenderedPageBreak/>
        <w:t>A tejtermékgyártás technológiai folyamatainak, berendezéseinek, gépeinek, eszközeinek higiéniai követelményei, személyi higiéniai követelmények</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Magyar Élelmiszerkönyv vonatkozó fejezetei.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HACCP, mint a kritikus pontok feltárásának és ellenőrzésének lehetőségei, az akkreditálás célja és alapelvei.</w:t>
      </w:r>
    </w:p>
    <w:p w:rsidR="00F77A41" w:rsidRDefault="00F77A41" w:rsidP="000D041C">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melléktermékek, hulladékok hasznosításának lehetőségei.</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A tejtermékgyártás technológiája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70 óra/75 óra</w:t>
      </w:r>
    </w:p>
    <w:p w:rsidR="00F77A41" w:rsidRDefault="00F77A41" w:rsidP="00E377EC">
      <w:pPr>
        <w:widowControl w:val="0"/>
        <w:suppressAutoHyphens/>
        <w:spacing w:after="0" w:line="240" w:lineRule="auto"/>
        <w:ind w:left="1418"/>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tej, összetétele, csoportosítása, jellemzése, a tejtermékgyártás szempontjából fontos fizikai, kémiai, biológiai tulajdonságok</w:t>
      </w:r>
    </w:p>
    <w:p w:rsidR="00F77A41" w:rsidRDefault="00F77A41" w:rsidP="00E377EC">
      <w:pPr>
        <w:widowControl w:val="0"/>
        <w:suppressAutoHyphens/>
        <w:spacing w:after="0" w:line="240" w:lineRule="auto"/>
        <w:ind w:left="1418"/>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tejtermékek fogalma, összetétele, csoportosítása</w:t>
      </w:r>
    </w:p>
    <w:p w:rsidR="00F77A41" w:rsidRDefault="00F77A41" w:rsidP="00E377EC">
      <w:pPr>
        <w:widowControl w:val="0"/>
        <w:suppressAutoHyphens/>
        <w:spacing w:after="0" w:line="240" w:lineRule="auto"/>
        <w:ind w:left="1418"/>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termelési, technológiai számítások alapjai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minősítésének előírásai, a minőségi, mennyiségi átvétel szabályai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 átvételének és tárolásának feltételei, tárolási paraméterek</w:t>
      </w:r>
    </w:p>
    <w:p w:rsidR="00F77A41" w:rsidRDefault="00F77A41" w:rsidP="002877A9">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 tisztítása, fölözése, zsírtartalom beállítás, pasztőrözés, homogénezés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színtenyészetek jellemzése, kultúrakészítés (anya-, és tömegsavanyító) szabályai</w:t>
      </w:r>
    </w:p>
    <w:p w:rsidR="00F77A41" w:rsidRDefault="00F77A41" w:rsidP="002877A9">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 különböző típusú kultúrák, oltók és egyéb adalék- és ízesítő anyagok alkalmazása, a legfontosabb hasznos és káros mikrobák </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pasztőrözött tejféleségek, tejkészítmények és tejszínkészítmények gyártástechnológiája (fogyasztói tej, soványtejes-kakaó, pudingféleségek, natúr és ízesített joghurt és kefir, tejföl, habtejszín, natúr és ízesített tartós termékek)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vaj és vajkészítmények gyártástechnológiája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natúr és ízesített friss sajtok készítése különböző állatfajok tejének felhasználásával</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érlelt (lágy, félkemény, kemény) sajtok készítése különböző állatfajok tejének felhasználásával</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natúr és ízesített ömlesztett sajtok készítése különböző sajt-alapanyagok felhasználásával</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natúr és ízesített sajtkészítmények készítése különböző sajt-alapanyagok felhasználásával</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túró gyártása különböző állatfajok tejének felhasználásával</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 technológiai vonalak, gépek, berendezések tisztítási, csírátlanítási műveletei </w:t>
      </w:r>
    </w:p>
    <w:p w:rsidR="00F77A41" w:rsidRDefault="00F77A41">
      <w:pPr>
        <w:widowControl w:val="0"/>
        <w:suppressAutoHyphens/>
        <w:spacing w:after="0" w:line="240" w:lineRule="auto"/>
        <w:jc w:val="both"/>
        <w:rPr>
          <w:rFonts w:ascii="Palatino Linotype" w:hAnsi="Palatino Linotype"/>
          <w:color w:val="000000"/>
          <w:sz w:val="24"/>
          <w:szCs w:val="24"/>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A tejtermékgyártás gépei, berendezései</w:t>
      </w:r>
      <w:r>
        <w:rPr>
          <w:rFonts w:ascii="Palatino Linotype" w:hAnsi="Palatino Linotype"/>
          <w:b/>
          <w:sz w:val="24"/>
          <w:szCs w:val="24"/>
        </w:rPr>
        <w:tab/>
      </w:r>
      <w:r>
        <w:rPr>
          <w:rFonts w:ascii="Palatino Linotype" w:hAnsi="Palatino Linotype"/>
          <w:b/>
          <w:sz w:val="24"/>
          <w:szCs w:val="24"/>
        </w:rPr>
        <w:tab/>
      </w:r>
      <w:r w:rsidRPr="000E44F1">
        <w:rPr>
          <w:rFonts w:ascii="Palatino Linotype" w:hAnsi="Palatino Linotype"/>
          <w:b/>
          <w:i/>
          <w:sz w:val="24"/>
          <w:szCs w:val="24"/>
        </w:rPr>
        <w:t>25 óra/30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tejátvétel eszközeinek, berendezéseinek felépítése, működése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tejtároló berendezések, érlelő-, alvasztó-tartályok, tankok felépítése, működése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lastRenderedPageBreak/>
        <w:t>A fölözőgépek, pasztőrök, ultrapasztőrök, homogénező berendezések felépítése, működése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kultúrakészítő tankok felépítése, működése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sajtkészítő berendezések (nyitott, zárt, üstök, kádak, tankok), sajtprések, túrókészítők, ömlesztő-berendezések felépítése, működése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sózók, érlelő-helyiségek felépítése, működése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vajgyártás gépei, berendezései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sűrítő-, porítóberendezések csoportosítása, jellemzése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csomagológépek felépítése, működése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gépek, berendezések tisztítása, biztonságtechnikája</w:t>
      </w: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Pr="000E44F1" w:rsidRDefault="00F77A41" w:rsidP="0023038C">
      <w:pPr>
        <w:widowControl w:val="0"/>
        <w:numPr>
          <w:ilvl w:val="2"/>
          <w:numId w:val="27"/>
        </w:numPr>
        <w:suppressAutoHyphens/>
        <w:spacing w:after="120" w:line="240" w:lineRule="auto"/>
        <w:ind w:hanging="22"/>
        <w:rPr>
          <w:rFonts w:ascii="Palatino Linotype" w:hAnsi="Palatino Linotype"/>
          <w:b/>
          <w:i/>
          <w:sz w:val="24"/>
          <w:szCs w:val="24"/>
        </w:rPr>
      </w:pPr>
      <w:r>
        <w:rPr>
          <w:rFonts w:ascii="Palatino Linotype" w:hAnsi="Palatino Linotype"/>
          <w:b/>
          <w:sz w:val="24"/>
          <w:szCs w:val="24"/>
        </w:rPr>
        <w:t>A tejtermékek minőségi és minősítési előírásai</w:t>
      </w:r>
      <w:r>
        <w:rPr>
          <w:rFonts w:ascii="Palatino Linotype" w:hAnsi="Palatino Linotype"/>
          <w:b/>
          <w:sz w:val="24"/>
          <w:szCs w:val="24"/>
        </w:rPr>
        <w:tab/>
      </w:r>
      <w:r w:rsidRPr="000E44F1">
        <w:rPr>
          <w:rFonts w:ascii="Palatino Linotype" w:hAnsi="Palatino Linotype"/>
          <w:b/>
          <w:i/>
          <w:sz w:val="24"/>
          <w:szCs w:val="24"/>
        </w:rPr>
        <w:t>8 óra/10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adalék- és segédanyagok alkalmazása és hatásai, beltartalmi értékek meghatározásának előírásai (zsírtartalom, zsírmentes szárazanyag-tartalom, szárazanyag-tartalom, savfok, pH, sótartalom), kultúravizsgálatok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relatív zsírtartalom számítása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gyártásközi vizsgálatok (savfok, pH, zsírtartalom) alapjai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késztermékek érzékszervi bírálatának szempontjai, minősítési előírások, forgalomba hozatali korlátozások</w:t>
      </w: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ind w:firstLine="698"/>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ind w:left="1418" w:firstLine="0"/>
        <w:rPr>
          <w:rFonts w:ascii="Palatino Linotype" w:hAnsi="Palatino Linotype"/>
          <w:b/>
          <w:i/>
          <w:sz w:val="24"/>
          <w:szCs w:val="24"/>
        </w:rPr>
      </w:pPr>
      <w:r>
        <w:rPr>
          <w:rFonts w:ascii="Palatino Linotype" w:hAnsi="Palatino Linotype"/>
          <w:b/>
          <w:i/>
          <w:sz w:val="24"/>
          <w:szCs w:val="24"/>
        </w:rPr>
        <w:t xml:space="preserve">A tantárgy elsajátítása során alkalmazható sajátos módszerek, tanulói tevékenységformák (ajánlás) </w:t>
      </w:r>
    </w:p>
    <w:p w:rsidR="00F77A41" w:rsidRDefault="00F77A41">
      <w:pPr>
        <w:spacing w:after="0" w:line="240" w:lineRule="auto"/>
        <w:rPr>
          <w:rFonts w:ascii="Palatino Linotype" w:hAnsi="Palatino Linotype"/>
          <w:b/>
          <w:i/>
          <w:sz w:val="24"/>
          <w:szCs w:val="24"/>
        </w:rPr>
      </w:pPr>
    </w:p>
    <w:p w:rsidR="00F77A41" w:rsidRDefault="00F77A41" w:rsidP="002819D0">
      <w:pPr>
        <w:spacing w:after="0" w:line="240" w:lineRule="auto"/>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r w:rsidRPr="002819D0">
        <w:rPr>
          <w:rFonts w:ascii="Palatino Linotype" w:hAnsi="Palatino Linotype"/>
          <w:b/>
          <w:i/>
          <w:sz w:val="24"/>
          <w:szCs w:val="24"/>
        </w:rPr>
        <w:t xml:space="preserve">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3A7011">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3A7011">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3A7011">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vAlign w:val="center"/>
          </w:tcPr>
          <w:p w:rsidR="00F77A41" w:rsidRPr="008B7D14" w:rsidRDefault="00F77A41" w:rsidP="003A701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3.</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77A41" w:rsidRPr="00FE5532" w:rsidRDefault="00F77A41" w:rsidP="003A7011">
            <w:pPr>
              <w:spacing w:after="0" w:line="240" w:lineRule="auto"/>
              <w:rPr>
                <w:rFonts w:ascii="Palatino Linotype" w:hAnsi="Palatino Linotype"/>
                <w:sz w:val="20"/>
                <w:szCs w:val="20"/>
              </w:rPr>
            </w:pPr>
            <w:r>
              <w:rPr>
                <w:rFonts w:ascii="Palatino Linotype" w:hAnsi="Palatino Linotype" w:cs="Arial"/>
                <w:sz w:val="20"/>
                <w:szCs w:val="20"/>
              </w:rPr>
              <w:t>A tejtermékgyártás folyamatábrájának elemzése</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F77A41" w:rsidRPr="00FE5532" w:rsidRDefault="00F77A41" w:rsidP="003A7011">
            <w:pPr>
              <w:spacing w:after="0" w:line="240" w:lineRule="auto"/>
              <w:rPr>
                <w:rFonts w:ascii="Palatino Linotype" w:hAnsi="Palatino Linotype"/>
                <w:sz w:val="20"/>
                <w:szCs w:val="20"/>
              </w:rPr>
            </w:pPr>
            <w:r>
              <w:rPr>
                <w:rFonts w:ascii="Palatino Linotype" w:hAnsi="Palatino Linotype" w:cs="Arial"/>
                <w:sz w:val="20"/>
                <w:szCs w:val="20"/>
              </w:rPr>
              <w:t>Gépek, berendezések ismertetése képről</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Gépek, berendezések képei</w:t>
            </w: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bl>
    <w:p w:rsidR="00F77A41" w:rsidRDefault="00F77A41" w:rsidP="002819D0">
      <w:pPr>
        <w:spacing w:after="0" w:line="240" w:lineRule="auto"/>
        <w:rPr>
          <w:rFonts w:ascii="Palatino Linotype" w:hAnsi="Palatino Linotype"/>
          <w:b/>
          <w:i/>
          <w:sz w:val="24"/>
          <w:szCs w:val="24"/>
        </w:rPr>
      </w:pPr>
    </w:p>
    <w:p w:rsidR="00F77A41" w:rsidRDefault="00F77A41" w:rsidP="002819D0">
      <w:pPr>
        <w:spacing w:after="0" w:line="240" w:lineRule="auto"/>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p w:rsidR="00F77A41" w:rsidRDefault="00F77A41" w:rsidP="002819D0">
      <w:pPr>
        <w:spacing w:after="0" w:line="240" w:lineRule="auto"/>
        <w:ind w:left="792"/>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3A7011">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3A7011">
            <w:pPr>
              <w:spacing w:after="0" w:line="240" w:lineRule="auto"/>
              <w:rPr>
                <w:rFonts w:ascii="Palatino Linotype" w:hAnsi="Palatino Linotype"/>
                <w:b/>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3A7011">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Géprajzok, képek, folyamatábrák</w:t>
            </w: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bl>
    <w:p w:rsidR="00F77A41" w:rsidRPr="00E45F4E" w:rsidRDefault="00F77A41" w:rsidP="002819D0">
      <w:pPr>
        <w:widowControl w:val="0"/>
        <w:suppressAutoHyphens/>
        <w:spacing w:after="0" w:line="240" w:lineRule="auto"/>
        <w:rPr>
          <w:rFonts w:ascii="Palatino Linotype" w:hAnsi="Palatino Linotype" w:cs="Mangal"/>
          <w:b/>
          <w:bCs/>
          <w:kern w:val="1"/>
          <w:sz w:val="24"/>
          <w:szCs w:val="24"/>
          <w:lang w:eastAsia="hi-IN" w:bidi="hi-IN"/>
        </w:rPr>
      </w:pPr>
    </w:p>
    <w:p w:rsidR="00F77A41" w:rsidRDefault="00F77A41" w:rsidP="002819D0">
      <w:pPr>
        <w:widowControl w:val="0"/>
        <w:suppressAutoHyphens/>
        <w:spacing w:after="0" w:line="240" w:lineRule="auto"/>
        <w:rPr>
          <w:rFonts w:ascii="Palatino Linotype" w:hAnsi="Palatino Linotype"/>
          <w:b/>
          <w:sz w:val="24"/>
          <w:szCs w:val="24"/>
        </w:rPr>
      </w:pPr>
    </w:p>
    <w:p w:rsidR="00F77A41" w:rsidRDefault="00F77A41" w:rsidP="0023038C">
      <w:pPr>
        <w:widowControl w:val="0"/>
        <w:numPr>
          <w:ilvl w:val="1"/>
          <w:numId w:val="27"/>
        </w:numPr>
        <w:suppressAutoHyphens/>
        <w:spacing w:after="0" w:line="240" w:lineRule="auto"/>
        <w:ind w:hanging="928"/>
        <w:rPr>
          <w:rFonts w:ascii="Palatino Linotype" w:hAnsi="Palatino Linotype" w:cs="Mangal"/>
          <w:b/>
          <w:bCs/>
          <w:kern w:val="1"/>
          <w:sz w:val="24"/>
          <w:szCs w:val="24"/>
          <w:lang w:eastAsia="hi-IN" w:bidi="hi-IN"/>
        </w:rPr>
      </w:pPr>
      <w:r>
        <w:rPr>
          <w:rFonts w:ascii="Palatino Linotype" w:hAnsi="Palatino Linotype"/>
          <w:b/>
          <w:sz w:val="24"/>
          <w:szCs w:val="24"/>
        </w:rPr>
        <w:t>A tantárgy értékelésének módja</w:t>
      </w:r>
    </w:p>
    <w:p w:rsidR="00F77A41" w:rsidRPr="001D3EF1" w:rsidRDefault="00F77A41" w:rsidP="002819D0">
      <w:pPr>
        <w:autoSpaceDE w:val="0"/>
        <w:autoSpaceDN w:val="0"/>
        <w:adjustRightInd w:val="0"/>
        <w:spacing w:after="0" w:line="240" w:lineRule="auto"/>
        <w:jc w:val="both"/>
        <w:rPr>
          <w:rFonts w:ascii="Palatino Linotype" w:hAnsi="Palatino Linotype"/>
          <w:i/>
          <w:iCs/>
          <w:sz w:val="24"/>
          <w:szCs w:val="24"/>
        </w:rPr>
      </w:pPr>
      <w:r>
        <w:rPr>
          <w:rFonts w:ascii="Palatino Linotype" w:hAnsi="Palatino Linotype"/>
          <w:bCs/>
        </w:rPr>
        <w:t>„</w:t>
      </w:r>
      <w:r w:rsidRPr="001D3EF1">
        <w:rPr>
          <w:rFonts w:ascii="Palatino Linotype" w:hAnsi="Palatino Linotype"/>
          <w:bCs/>
          <w:sz w:val="24"/>
          <w:szCs w:val="24"/>
        </w:rPr>
        <w:t>A nemzeti köznevelésről szóló 2011. évi CXC. törvény 54. § (2) a) pontja szerinti értékeléssel.”</w:t>
      </w:r>
    </w:p>
    <w:p w:rsidR="00F77A41" w:rsidRDefault="00F77A41" w:rsidP="002819D0">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sidRPr="00E377EC">
        <w:rPr>
          <w:rFonts w:ascii="Palatino Linotype" w:hAnsi="Palatino Linotype"/>
          <w:b/>
          <w:sz w:val="24"/>
          <w:szCs w:val="24"/>
          <w:lang w:eastAsia="hu-HU"/>
        </w:rPr>
        <w:t>A tejtermékgyártás</w:t>
      </w:r>
      <w:r>
        <w:rPr>
          <w:rFonts w:ascii="Palatino Linotype" w:hAnsi="Palatino Linotype"/>
          <w:b/>
          <w:sz w:val="24"/>
          <w:szCs w:val="24"/>
          <w:u w:val="single"/>
          <w:lang w:eastAsia="hu-HU"/>
        </w:rPr>
        <w:t xml:space="preserve"> </w:t>
      </w:r>
      <w:r>
        <w:rPr>
          <w:rFonts w:ascii="Palatino Linotype" w:hAnsi="Palatino Linotype"/>
          <w:b/>
          <w:sz w:val="24"/>
          <w:szCs w:val="24"/>
          <w:lang w:eastAsia="hu-HU"/>
        </w:rPr>
        <w:t>gyakorlata</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360 óra/360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23038C">
      <w:pPr>
        <w:numPr>
          <w:ilvl w:val="1"/>
          <w:numId w:val="27"/>
        </w:numPr>
        <w:spacing w:after="0" w:line="240" w:lineRule="auto"/>
        <w:ind w:hanging="77"/>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Default="00F77A41">
      <w:pPr>
        <w:spacing w:after="0" w:line="240" w:lineRule="auto"/>
        <w:ind w:left="792"/>
        <w:jc w:val="both"/>
        <w:rPr>
          <w:rFonts w:ascii="Palatino Linotype" w:hAnsi="Palatino Linotype"/>
          <w:b/>
          <w:sz w:val="24"/>
          <w:szCs w:val="24"/>
          <w:lang w:eastAsia="hu-HU"/>
        </w:rPr>
      </w:pPr>
      <w:r>
        <w:rPr>
          <w:rFonts w:ascii="Palatino Linotype" w:hAnsi="Palatino Linotype"/>
          <w:kern w:val="1"/>
          <w:sz w:val="24"/>
          <w:szCs w:val="24"/>
          <w:lang w:eastAsia="hi-IN" w:bidi="hi-IN"/>
        </w:rPr>
        <w:t>A tejtermékgyártáshoz szükséges gyakorlat elsajátítása, amely magában foglalja a gyártástechnológiát, a gépek, berendezések tisztítását, karbantartását, valamint a minőségi késztermék előállításához szükséges alapanyag-, gyártásközi- és késztermék ellenőrzéseket is. A tantárgy tartalma stabil alapot biztosít a jó minőségű tejtermékek, tejkészítmények előállításához.</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ind w:hanging="77"/>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w:t>
      </w:r>
    </w:p>
    <w:p w:rsidR="00F77A41" w:rsidRDefault="00F77A41" w:rsidP="002819D0">
      <w:pPr>
        <w:spacing w:after="0" w:line="240" w:lineRule="auto"/>
        <w:ind w:left="792"/>
        <w:jc w:val="both"/>
        <w:rPr>
          <w:rFonts w:ascii="Palatino Linotype" w:hAnsi="Palatino Linotype"/>
          <w:sz w:val="24"/>
          <w:szCs w:val="24"/>
          <w:lang w:eastAsia="hu-HU"/>
        </w:rPr>
      </w:pPr>
      <w:r>
        <w:rPr>
          <w:rFonts w:ascii="Palatino Linotype" w:hAnsi="Palatino Linotype"/>
          <w:sz w:val="24"/>
          <w:szCs w:val="24"/>
          <w:lang w:eastAsia="hu-HU"/>
        </w:rPr>
        <w:t>Biológia – mikroorganizmusok (életfeltételek, életjelenségek, szaporítási, elpusztítási lehetőségek)</w:t>
      </w:r>
    </w:p>
    <w:p w:rsidR="00F77A41" w:rsidRDefault="00F77A41" w:rsidP="002819D0">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Kémia – tejsavas erjedés, cukrok tulajdonságai, fehérjebomlás, enzimek</w:t>
      </w:r>
    </w:p>
    <w:p w:rsidR="00F77A41" w:rsidRDefault="00F77A41" w:rsidP="002819D0">
      <w:pPr>
        <w:widowControl w:val="0"/>
        <w:suppressAutoHyphens/>
        <w:spacing w:after="0" w:line="240" w:lineRule="auto"/>
        <w:ind w:left="83" w:firstLine="709"/>
        <w:rPr>
          <w:rFonts w:ascii="Palatino Linotype" w:hAnsi="Palatino Linotype"/>
          <w:sz w:val="24"/>
          <w:szCs w:val="24"/>
          <w:lang w:eastAsia="hu-HU"/>
        </w:rPr>
      </w:pPr>
      <w:r>
        <w:rPr>
          <w:rFonts w:ascii="Palatino Linotype" w:hAnsi="Palatino Linotype"/>
          <w:sz w:val="24"/>
          <w:szCs w:val="24"/>
          <w:lang w:eastAsia="hu-HU"/>
        </w:rPr>
        <w:t>Matematika alapműveletek, arányosság, százalékszámítás</w:t>
      </w:r>
    </w:p>
    <w:p w:rsidR="00F77A41" w:rsidRDefault="00F77A41">
      <w:pPr>
        <w:spacing w:after="0" w:line="240" w:lineRule="auto"/>
        <w:ind w:left="792"/>
        <w:rPr>
          <w:rFonts w:ascii="Palatino Linotype" w:hAnsi="Palatino Linotype"/>
          <w:b/>
          <w:sz w:val="24"/>
          <w:szCs w:val="24"/>
          <w:lang w:eastAsia="hu-HU"/>
        </w:rPr>
      </w:pPr>
    </w:p>
    <w:p w:rsidR="00F77A41" w:rsidRDefault="00F77A41">
      <w:pPr>
        <w:widowControl w:val="0"/>
        <w:suppressAutoHyphens/>
        <w:spacing w:after="0" w:line="240" w:lineRule="auto"/>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F77A41" w:rsidRDefault="00F77A41" w:rsidP="0023038C">
      <w:pPr>
        <w:numPr>
          <w:ilvl w:val="1"/>
          <w:numId w:val="27"/>
        </w:numPr>
        <w:spacing w:after="0" w:line="240" w:lineRule="auto"/>
        <w:ind w:hanging="77"/>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23038C">
      <w:pPr>
        <w:spacing w:after="0" w:line="240" w:lineRule="auto"/>
        <w:ind w:left="928"/>
        <w:rPr>
          <w:rFonts w:ascii="Palatino Linotype" w:hAnsi="Palatino Linotype"/>
          <w:b/>
          <w:sz w:val="24"/>
          <w:szCs w:val="24"/>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Tejtermékgyártás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260 óra/260 óra</w:t>
      </w:r>
    </w:p>
    <w:p w:rsidR="00F77A41" w:rsidRDefault="00F77A41" w:rsidP="00E377EC">
      <w:pPr>
        <w:widowControl w:val="0"/>
        <w:suppressAutoHyphens/>
        <w:spacing w:after="0" w:line="240" w:lineRule="auto"/>
        <w:ind w:left="1418"/>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termelési, technológiai számítások elvégzése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 minőségi, mennyiségi átvétele, tárolása feldolgozásig</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tej tisztítása, fölözés, zsírtartalom beállítás, pasztőrözés, homogénezés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Kultúrakészítés (anya-, és tömegsavanyító), különböző típusú kultúrák, oltók és egyéb adalék- és ízesítő anyagok alkalmazása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Pasztőrözött tejféleségek, tejkészítmények és tejszínkészítmények gyártása (fogyasztói tej, soványtejes-kakaó, pudingféleségek, natúr és ízesített joghurt és kefir, tejföl, habtejszín, natúr és ízesített tartós termékek)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Vaj és vajkészítmények gyártása.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Natúr és ízesített friss sajtok készítése különböző állatfajok tejének felhasználásával</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Érlelt (lágy, félkemény, kemény) sajtok készítése különböző állatfajok tejének felhasználásával</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Natúr és ízesített ömlesztett sajtok készítése különböző sajt-alapanyagok felhasználásával</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Natúr és ízesített sajtkészítmények készítése különböző sajt-alapanyagok felhasználásával</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Túró gyártása különböző állatfajok tejének felhasználásával</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munkafolyamatok munka-, tűz-, környezetvédelmi és higiéniai előírásainak biztosítása</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F77A41" w:rsidRPr="000E44F1" w:rsidRDefault="00F77A41" w:rsidP="0023038C">
      <w:pPr>
        <w:widowControl w:val="0"/>
        <w:numPr>
          <w:ilvl w:val="2"/>
          <w:numId w:val="27"/>
        </w:numPr>
        <w:suppressAutoHyphens/>
        <w:spacing w:after="120" w:line="240" w:lineRule="auto"/>
        <w:ind w:hanging="22"/>
        <w:rPr>
          <w:rFonts w:ascii="Palatino Linotype" w:hAnsi="Palatino Linotype"/>
          <w:b/>
          <w:i/>
          <w:sz w:val="24"/>
          <w:szCs w:val="24"/>
        </w:rPr>
      </w:pPr>
      <w:r>
        <w:rPr>
          <w:rFonts w:ascii="Palatino Linotype" w:hAnsi="Palatino Linotype"/>
          <w:b/>
          <w:sz w:val="24"/>
          <w:szCs w:val="24"/>
        </w:rPr>
        <w:t>Gépek, berendezések napi karbantartása, tisztítása</w:t>
      </w:r>
      <w:r>
        <w:rPr>
          <w:rFonts w:ascii="Palatino Linotype" w:hAnsi="Palatino Linotype"/>
          <w:b/>
          <w:sz w:val="24"/>
          <w:szCs w:val="24"/>
        </w:rPr>
        <w:tab/>
      </w:r>
      <w:r w:rsidRPr="000E44F1">
        <w:rPr>
          <w:rFonts w:ascii="Palatino Linotype" w:hAnsi="Palatino Linotype"/>
          <w:b/>
          <w:i/>
          <w:sz w:val="24"/>
          <w:szCs w:val="24"/>
        </w:rPr>
        <w:t>50 óra/50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tejátvétel eszközeinek, berendezéseinek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tejtároló berendezések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érlelő-, alvasztó-tartályok, tankok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fölözőgépek, pasztőrök, ultrapasztőrök, homogénező berendezések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kultúrakészítő tankok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sajtkészítő berendezések (nyitott, zárt, üstök, kádak, tankok), sajtprések, túrókészítők, ömlesztő-berendezések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sózók, érlelő-helyiségek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vajgyártás gépeinek, berendezéseinek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porítóberendezések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csomagológépek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technológiai vonalak zárt rendszerű tisztítása, napi karbantartása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tejiparban használt tisztító- és fertőtlenítő szerek alkalmazása</w:t>
      </w: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Alapanyag-, gyártásközi és késztermék-ellenőrzési vizsgálatok, minősítés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50 óra/50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beltartalmi értékek meghatározása (zsírtartalom, zsírmentes szárazanyag-tartalom, szárazanyag-tartalom, savfok, pH, sótartalom), az alapanyagok minősítése, kultúravizsgálatok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relatív zsírtartalom számítása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gyártásközi vizsgálatok (savfok, pH, zsírtartalom) elvégzése, az eredmények értékelése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késztermékek érzékszervi bírálata, minősítése</w:t>
      </w: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ind w:firstLine="490"/>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F77A41" w:rsidRPr="00C74FA8" w:rsidRDefault="00F77A41" w:rsidP="00C74FA8">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Tejüzem, tejfeldolgozó, tanüzem</w:t>
      </w:r>
    </w:p>
    <w:p w:rsidR="00F77A41" w:rsidRDefault="00F77A41" w:rsidP="0023038C">
      <w:pPr>
        <w:numPr>
          <w:ilvl w:val="1"/>
          <w:numId w:val="27"/>
        </w:numPr>
        <w:spacing w:after="0" w:line="240" w:lineRule="auto"/>
        <w:ind w:left="1418" w:firstLine="0"/>
        <w:rPr>
          <w:rFonts w:ascii="Palatino Linotype" w:hAnsi="Palatino Linotype"/>
          <w:b/>
          <w:i/>
          <w:sz w:val="24"/>
          <w:szCs w:val="24"/>
        </w:rPr>
      </w:pPr>
      <w:r>
        <w:rPr>
          <w:rFonts w:ascii="Palatino Linotype" w:hAnsi="Palatino Linotype"/>
          <w:b/>
          <w:i/>
          <w:sz w:val="24"/>
          <w:szCs w:val="24"/>
        </w:rPr>
        <w:t xml:space="preserve">A tantárgy elsajátítása során alkalmazható sajátos módszerek, tanulói tevékenységformák (ajánlás) </w:t>
      </w:r>
    </w:p>
    <w:p w:rsidR="00F77A41" w:rsidRDefault="00F77A41">
      <w:pPr>
        <w:spacing w:after="0" w:line="240" w:lineRule="auto"/>
        <w:rPr>
          <w:rFonts w:ascii="Palatino Linotype" w:hAnsi="Palatino Linotype"/>
          <w:b/>
          <w:i/>
          <w:sz w:val="24"/>
          <w:szCs w:val="24"/>
        </w:rPr>
      </w:pPr>
    </w:p>
    <w:p w:rsidR="00F77A41" w:rsidRDefault="00F77A41" w:rsidP="002819D0">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p w:rsidR="00F77A41" w:rsidRDefault="00F77A41" w:rsidP="002819D0">
      <w:pPr>
        <w:pStyle w:val="Listaszerbekezds4"/>
        <w:spacing w:after="0" w:line="240" w:lineRule="auto"/>
        <w:ind w:left="791" w:firstLine="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3A7011">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3A7011">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3A7011">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vAlign w:val="center"/>
          </w:tcPr>
          <w:p w:rsidR="00F77A41" w:rsidRPr="008B7D14" w:rsidRDefault="00F77A41" w:rsidP="003A701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sz w:val="20"/>
                <w:szCs w:val="20"/>
              </w:rPr>
            </w:pPr>
            <w:r>
              <w:rPr>
                <w:rFonts w:ascii="Palatino Linotype" w:hAnsi="Palatino Linotype" w:cs="Arial"/>
                <w:sz w:val="20"/>
                <w:szCs w:val="20"/>
              </w:rPr>
              <w:t>Folyamatábra, folyamatleírás</w:t>
            </w:r>
            <w:r w:rsidRPr="00FE5532">
              <w:rPr>
                <w:rFonts w:ascii="Palatino Linotype" w:hAnsi="Palatino Linotype" w:cs="Arial"/>
                <w:sz w:val="20"/>
                <w:szCs w:val="20"/>
              </w:rPr>
              <w:t xml:space="preserve"> </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624C0E" w:rsidRDefault="00F77A41" w:rsidP="003A7011">
            <w:pPr>
              <w:spacing w:after="0" w:line="240" w:lineRule="auto"/>
              <w:rPr>
                <w:rFonts w:ascii="Palatino Linotype" w:hAnsi="Palatino Linotype" w:cs="Arial"/>
                <w:sz w:val="20"/>
                <w:szCs w:val="20"/>
              </w:rPr>
            </w:pPr>
          </w:p>
        </w:tc>
      </w:tr>
      <w:tr w:rsidR="00F77A41" w:rsidRPr="00FE5532">
        <w:trPr>
          <w:trHeight w:val="499"/>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lastRenderedPageBreak/>
              <w:t>6.1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A tejtermékgyártás gépeinek, berendezéseinek üzemeltetése</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7.2</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Gépek, berendezések tisztítása, napi karbantartás</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Alapanyag vizsgálatok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8.2</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Gyártásközi vizsgálatok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8.3.</w:t>
            </w:r>
          </w:p>
        </w:tc>
        <w:tc>
          <w:tcPr>
            <w:tcW w:w="3621" w:type="dxa"/>
            <w:vAlign w:val="center"/>
          </w:tcPr>
          <w:p w:rsidR="00F77A41"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Késztermék minősítése</w:t>
            </w:r>
          </w:p>
        </w:tc>
        <w:tc>
          <w:tcPr>
            <w:tcW w:w="809" w:type="dxa"/>
            <w:vAlign w:val="center"/>
          </w:tcPr>
          <w:p w:rsidR="00F77A41"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Default="00F77A41" w:rsidP="003A7011">
            <w:pPr>
              <w:spacing w:after="0" w:line="240" w:lineRule="auto"/>
              <w:jc w:val="center"/>
              <w:rPr>
                <w:rFonts w:ascii="Palatino Linotype" w:hAnsi="Palatino Linotype"/>
                <w:sz w:val="20"/>
                <w:szCs w:val="20"/>
              </w:rPr>
            </w:pPr>
          </w:p>
        </w:tc>
      </w:tr>
    </w:tbl>
    <w:p w:rsidR="00F77A41" w:rsidRDefault="00F77A41" w:rsidP="002819D0">
      <w:pPr>
        <w:pStyle w:val="Listaszerbekezds4"/>
        <w:spacing w:after="0" w:line="240" w:lineRule="auto"/>
        <w:ind w:left="791" w:firstLine="1"/>
        <w:rPr>
          <w:rFonts w:ascii="Palatino Linotype" w:hAnsi="Palatino Linotype"/>
          <w:b/>
          <w:i/>
          <w:sz w:val="24"/>
          <w:szCs w:val="24"/>
        </w:rPr>
      </w:pPr>
    </w:p>
    <w:p w:rsidR="00F77A41" w:rsidRDefault="00F77A41" w:rsidP="002819D0">
      <w:pPr>
        <w:spacing w:after="0" w:line="240" w:lineRule="auto"/>
        <w:ind w:left="792"/>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3A7011">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3A7011">
            <w:pPr>
              <w:spacing w:after="0" w:line="240" w:lineRule="auto"/>
              <w:rPr>
                <w:rFonts w:ascii="Palatino Linotype" w:hAnsi="Palatino Linotype"/>
                <w:b/>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3A7011">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Default="00F77A41" w:rsidP="003A7011">
            <w:pPr>
              <w:spacing w:after="0" w:line="240" w:lineRule="auto"/>
              <w:rPr>
                <w:rFonts w:ascii="Palatino Linotype" w:hAnsi="Palatino Linotype"/>
                <w:sz w:val="20"/>
                <w:szCs w:val="20"/>
              </w:rPr>
            </w:pPr>
            <w:r>
              <w:rPr>
                <w:rFonts w:ascii="Palatino Linotype" w:hAnsi="Palatino Linotype"/>
                <w:sz w:val="20"/>
                <w:szCs w:val="20"/>
              </w:rPr>
              <w:t>vezetett gyakorlás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Pr>
                <w:rFonts w:ascii="Palatino Linotype" w:hAnsi="Palatino Linotype"/>
                <w:sz w:val="20"/>
                <w:szCs w:val="20"/>
              </w:rPr>
              <w:t>önálló feladatmegoldás felügyelettel</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bl>
    <w:p w:rsidR="00F77A41" w:rsidRDefault="00F77A41" w:rsidP="002819D0">
      <w:pPr>
        <w:spacing w:after="0" w:line="240" w:lineRule="auto"/>
        <w:ind w:left="792"/>
        <w:rPr>
          <w:rFonts w:ascii="Palatino Linotype" w:hAnsi="Palatino Linotype"/>
          <w:b/>
          <w:i/>
          <w:sz w:val="24"/>
          <w:szCs w:val="24"/>
        </w:rPr>
      </w:pPr>
    </w:p>
    <w:p w:rsidR="00F77A41" w:rsidRDefault="00F77A41" w:rsidP="0023038C">
      <w:pPr>
        <w:widowControl w:val="0"/>
        <w:numPr>
          <w:ilvl w:val="1"/>
          <w:numId w:val="27"/>
        </w:numPr>
        <w:suppressAutoHyphens/>
        <w:spacing w:after="0" w:line="240" w:lineRule="auto"/>
        <w:ind w:hanging="502"/>
        <w:rPr>
          <w:rFonts w:ascii="Palatino Linotype" w:hAnsi="Palatino Linotype" w:cs="Mangal"/>
          <w:b/>
          <w:bCs/>
          <w:kern w:val="1"/>
          <w:sz w:val="24"/>
          <w:szCs w:val="24"/>
          <w:lang w:eastAsia="hi-IN" w:bidi="hi-IN"/>
        </w:rPr>
      </w:pPr>
      <w:r>
        <w:rPr>
          <w:rFonts w:ascii="Palatino Linotype" w:hAnsi="Palatino Linotype"/>
          <w:b/>
          <w:sz w:val="24"/>
          <w:szCs w:val="24"/>
        </w:rPr>
        <w:t>A tantárgy értékelésének módja</w:t>
      </w:r>
    </w:p>
    <w:p w:rsidR="00F77A41" w:rsidRPr="001D3EF1" w:rsidRDefault="00F77A41">
      <w:pPr>
        <w:autoSpaceDE w:val="0"/>
        <w:autoSpaceDN w:val="0"/>
        <w:adjustRightInd w:val="0"/>
        <w:spacing w:after="0" w:line="240" w:lineRule="auto"/>
        <w:ind w:left="360"/>
        <w:rPr>
          <w:rFonts w:ascii="Palatino Linotype" w:hAnsi="Palatino Linotype" w:cs="TimesNewRomanPSMT"/>
          <w:sz w:val="24"/>
          <w:szCs w:val="24"/>
          <w:lang w:bidi="hi-IN"/>
        </w:rPr>
      </w:pPr>
      <w:r w:rsidRPr="001D3EF1">
        <w:rPr>
          <w:rFonts w:ascii="Palatino Linotype" w:hAnsi="Palatino Linotype"/>
          <w:bCs/>
          <w:sz w:val="24"/>
          <w:szCs w:val="24"/>
        </w:rPr>
        <w:t>„A nemzeti köznevelésről szóló 2011. évi CXC. törvény 54. § (2) a) pontja szerinti értékeléssel.”</w:t>
      </w:r>
    </w:p>
    <w:p w:rsidR="00F77A41" w:rsidRPr="001D3EF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br w:type="page"/>
      </w:r>
    </w:p>
    <w:p w:rsidR="00F77A41" w:rsidRDefault="00F77A41">
      <w:pPr>
        <w:autoSpaceDE w:val="0"/>
        <w:autoSpaceDN w:val="0"/>
        <w:adjustRightInd w:val="0"/>
        <w:spacing w:after="0" w:line="240" w:lineRule="auto"/>
        <w:rPr>
          <w:rFonts w:ascii="Palatino Linotype" w:hAnsi="Palatino Linotype" w:cs="TimesNewRomanPSMT"/>
          <w:sz w:val="24"/>
          <w:szCs w:val="24"/>
          <w:lang w:bidi="hi-IN"/>
        </w:rPr>
      </w:pP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pPr>
        <w:widowControl w:val="0"/>
        <w:suppressAutoHyphens/>
        <w:spacing w:after="0" w:line="240" w:lineRule="auto"/>
        <w:jc w:val="center"/>
        <w:rPr>
          <w:rFonts w:ascii="Palatino Linotype" w:hAnsi="Palatino Linotype" w:cs="TimesNewRomanPSMT"/>
          <w:sz w:val="44"/>
          <w:szCs w:val="44"/>
          <w:lang w:bidi="hi-IN"/>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10901-12 azonosító számú,</w:t>
      </w:r>
    </w:p>
    <w:p w:rsidR="00F77A41" w:rsidRDefault="00F77A41">
      <w:pPr>
        <w:widowControl w:val="0"/>
        <w:suppressAutoHyphens/>
        <w:spacing w:after="0" w:line="240" w:lineRule="auto"/>
        <w:jc w:val="center"/>
        <w:rPr>
          <w:rFonts w:ascii="Palatino Linotype" w:hAnsi="Palatino Linotype"/>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Üdítőital-, ásványvíz- és szikvízgyártás</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szakmai követelménymodul</w:t>
      </w: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F77A41" w:rsidRDefault="00F77A41">
      <w:pPr>
        <w:widowControl w:val="0"/>
        <w:suppressAutoHyphens/>
        <w:spacing w:after="0" w:line="240" w:lineRule="auto"/>
        <w:jc w:val="center"/>
        <w:rPr>
          <w:rFonts w:ascii="Palatino Linotype" w:hAnsi="Palatino Linotype"/>
          <w:b/>
          <w:bCs/>
          <w:kern w:val="1"/>
          <w:sz w:val="44"/>
          <w:szCs w:val="44"/>
          <w:lang w:eastAsia="hi-IN" w:bidi="hi-IN"/>
        </w:rPr>
      </w:pPr>
    </w:p>
    <w:p w:rsidR="00F77A41" w:rsidRDefault="00F77A41">
      <w:pPr>
        <w:widowControl w:val="0"/>
        <w:suppressAutoHyphens/>
        <w:spacing w:after="0" w:line="240" w:lineRule="auto"/>
        <w:jc w:val="both"/>
        <w:rPr>
          <w:rFonts w:ascii="Palatino Linotype" w:hAnsi="Palatino Linotype"/>
          <w:b/>
          <w:sz w:val="24"/>
          <w:szCs w:val="24"/>
          <w:lang w:eastAsia="hu-HU"/>
        </w:rPr>
      </w:pPr>
      <w:r>
        <w:rPr>
          <w:rFonts w:ascii="Palatino Linotype" w:hAnsi="Palatino Linotype"/>
          <w:b/>
          <w:bCs/>
          <w:kern w:val="1"/>
          <w:sz w:val="24"/>
          <w:szCs w:val="24"/>
          <w:lang w:eastAsia="hi-IN" w:bidi="hi-IN"/>
        </w:rPr>
        <w:br w:type="page"/>
      </w:r>
      <w:r>
        <w:rPr>
          <w:rFonts w:ascii="Palatino Linotype" w:hAnsi="Palatino Linotype"/>
          <w:b/>
          <w:sz w:val="24"/>
          <w:szCs w:val="24"/>
          <w:lang w:eastAsia="hu-HU"/>
        </w:rPr>
        <w:lastRenderedPageBreak/>
        <w:t>A 10901-12 azonosító számú, Üdítőital-, ásványvíz- és szikvízgyártás megnevezésű szakmai követelménymodulhoz tartozó tantárgyak és a témakörök oktatása során fejlesztendő kompetenciák</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tbl>
      <w:tblPr>
        <w:tblW w:w="9742" w:type="dxa"/>
        <w:jc w:val="center"/>
        <w:tblCellMar>
          <w:left w:w="70" w:type="dxa"/>
          <w:right w:w="70" w:type="dxa"/>
        </w:tblCellMar>
        <w:tblLook w:val="0000" w:firstRow="0" w:lastRow="0" w:firstColumn="0" w:lastColumn="0" w:noHBand="0" w:noVBand="0"/>
      </w:tblPr>
      <w:tblGrid>
        <w:gridCol w:w="5180"/>
        <w:gridCol w:w="845"/>
        <w:gridCol w:w="538"/>
        <w:gridCol w:w="748"/>
        <w:gridCol w:w="571"/>
        <w:gridCol w:w="514"/>
        <w:gridCol w:w="573"/>
        <w:gridCol w:w="773"/>
      </w:tblGrid>
      <w:tr w:rsidR="00F77A41">
        <w:trPr>
          <w:cantSplit/>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10901-12</w:t>
            </w:r>
          </w:p>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Üdítőital-, ásványvíz- és szikvízgyártás</w:t>
            </w:r>
          </w:p>
        </w:tc>
        <w:tc>
          <w:tcPr>
            <w:tcW w:w="2702" w:type="dxa"/>
            <w:gridSpan w:val="4"/>
            <w:tcBorders>
              <w:top w:val="single" w:sz="4" w:space="0" w:color="auto"/>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Az üdítőital-, ásványvíz- és szikvízgyártás technológiája</w:t>
            </w:r>
          </w:p>
        </w:tc>
        <w:tc>
          <w:tcPr>
            <w:tcW w:w="1860" w:type="dxa"/>
            <w:gridSpan w:val="3"/>
            <w:tcBorders>
              <w:top w:val="single" w:sz="4" w:space="0" w:color="auto"/>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Az üdítőital-, ásványvíz- és szikvízgyártás gyakorlata</w:t>
            </w:r>
          </w:p>
        </w:tc>
      </w:tr>
      <w:tr w:rsidR="00F77A41">
        <w:trPr>
          <w:cantSplit/>
          <w:trHeight w:val="4271"/>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F77A41" w:rsidRDefault="00F77A41">
            <w:pPr>
              <w:spacing w:after="0" w:line="240" w:lineRule="auto"/>
              <w:rPr>
                <w:rFonts w:ascii="Palatino Linotype" w:hAnsi="Palatino Linotype"/>
                <w:sz w:val="20"/>
                <w:szCs w:val="20"/>
                <w:lang w:eastAsia="hu-HU"/>
              </w:rPr>
            </w:pPr>
          </w:p>
        </w:tc>
        <w:tc>
          <w:tcPr>
            <w:tcW w:w="845" w:type="dxa"/>
            <w:tcBorders>
              <w:top w:val="nil"/>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Az üdítőital-, ásványvíz- és szikvízgyártás munka-, tűz-, környezetvédelmi és higiéniai előírásai</w:t>
            </w:r>
          </w:p>
        </w:tc>
        <w:tc>
          <w:tcPr>
            <w:tcW w:w="538" w:type="dxa"/>
            <w:tcBorders>
              <w:top w:val="nil"/>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Az üdítőital-, ásványvíz- és szikvízgyártás technológiája</w:t>
            </w:r>
          </w:p>
        </w:tc>
        <w:tc>
          <w:tcPr>
            <w:tcW w:w="748" w:type="dxa"/>
            <w:tcBorders>
              <w:top w:val="nil"/>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Az üdítőital-, ásványvíz- és szikvízgyártás gépei, berendezései</w:t>
            </w:r>
          </w:p>
        </w:tc>
        <w:tc>
          <w:tcPr>
            <w:tcW w:w="571" w:type="dxa"/>
            <w:tcBorders>
              <w:top w:val="nil"/>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Az üdítőital-, ásványvíz- és szikvíz minőségi és minősítési előírásai</w:t>
            </w:r>
          </w:p>
        </w:tc>
        <w:tc>
          <w:tcPr>
            <w:tcW w:w="514" w:type="dxa"/>
            <w:tcBorders>
              <w:top w:val="single" w:sz="4" w:space="0" w:color="auto"/>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Üdítőital-, ásványvíz- és szikvízgyártás</w:t>
            </w:r>
          </w:p>
        </w:tc>
        <w:tc>
          <w:tcPr>
            <w:tcW w:w="573" w:type="dxa"/>
            <w:tcBorders>
              <w:top w:val="single" w:sz="4" w:space="0" w:color="auto"/>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Gépek, berendezések napi karbantartása, tisztítása</w:t>
            </w:r>
          </w:p>
        </w:tc>
        <w:tc>
          <w:tcPr>
            <w:tcW w:w="773" w:type="dxa"/>
            <w:tcBorders>
              <w:top w:val="single" w:sz="4" w:space="0" w:color="auto"/>
              <w:left w:val="nil"/>
              <w:bottom w:val="single" w:sz="4" w:space="0" w:color="auto"/>
              <w:right w:val="single" w:sz="4" w:space="0" w:color="auto"/>
            </w:tcBorders>
            <w:textDirection w:val="btLr"/>
            <w:vAlign w:val="bottom"/>
          </w:tcPr>
          <w:p w:rsidR="00F77A41" w:rsidRPr="00C8278E" w:rsidRDefault="00F77A41">
            <w:pPr>
              <w:spacing w:after="0" w:line="240" w:lineRule="auto"/>
              <w:ind w:left="57"/>
              <w:rPr>
                <w:rFonts w:ascii="Palatino Linotype" w:hAnsi="Palatino Linotype"/>
                <w:sz w:val="18"/>
                <w:szCs w:val="18"/>
                <w:lang w:eastAsia="hu-HU"/>
              </w:rPr>
            </w:pPr>
            <w:r w:rsidRPr="00C8278E">
              <w:rPr>
                <w:rFonts w:ascii="Palatino Linotype" w:hAnsi="Palatino Linotype"/>
                <w:sz w:val="18"/>
                <w:szCs w:val="18"/>
                <w:lang w:eastAsia="hu-HU"/>
              </w:rPr>
              <w:t>Alapanyag-, gyártásközi és késztermék-ellenőrzési vizsgálatok, minősítés</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Átveszi az alap-, adalék-, ízesítő- és színezőanyagokat, kezeli, minőségét ellenőrzi, tárolja, előkészíti</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termékek előállításához felhasznált vizet minősíti (ivóvíz minőségű víz)</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Szikvizet készít, a berendezéseket működteti, karbantartja, szabályozza</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Az alapanyag ásványvizet minősíti, tisztítja, kezeli, a berendezéseket működteti, karbantartja, szabályozza</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Szénsavas üdítőitalt állít elő (bázisszörpöt használ, cukoroldást, keverést végez)</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palackokat töltésre előkészíti, nyomáspróbát végez</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Palackoz, címkéz, megoldja a gyűjtőcsomagolást (egységrakomány készítése), tárolást, szállítást</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Gyártásközi fizikai, kémiai, érzékszervi vizsgálatokat végez, a késztermékeket ellenőrzi és minősíti</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Beállítja, üzemelteti a technológiai berendezéseket, gépeket, és elvégzi a tisztításukat az élelmiszeriparban használható tisztító- és fertőtlenítőszerek alkalmazásával</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Elvégzi a szükséges szakmai, technológiai számításokat</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Megszervezi az üzem víz- és energia-gazdálkodását</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Kezeli a melléktermékeket, hulladékokat, gondoskodik az esetleges hasznosításukról</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Betartja és betartatja a munkafolyamatok munka-, tűz-, környezetvédelmi és higiéniai szabályait</w:t>
            </w:r>
          </w:p>
        </w:tc>
        <w:tc>
          <w:tcPr>
            <w:tcW w:w="845"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F77A41" w:rsidRDefault="00F77A41">
      <w:r>
        <w:br w:type="page"/>
      </w:r>
    </w:p>
    <w:tbl>
      <w:tblPr>
        <w:tblW w:w="9742" w:type="dxa"/>
        <w:jc w:val="center"/>
        <w:tblCellMar>
          <w:left w:w="70" w:type="dxa"/>
          <w:right w:w="70" w:type="dxa"/>
        </w:tblCellMar>
        <w:tblLook w:val="0000" w:firstRow="0" w:lastRow="0" w:firstColumn="0" w:lastColumn="0" w:noHBand="0" w:noVBand="0"/>
      </w:tblPr>
      <w:tblGrid>
        <w:gridCol w:w="5180"/>
        <w:gridCol w:w="804"/>
        <w:gridCol w:w="41"/>
        <w:gridCol w:w="538"/>
        <w:gridCol w:w="748"/>
        <w:gridCol w:w="27"/>
        <w:gridCol w:w="544"/>
        <w:gridCol w:w="500"/>
        <w:gridCol w:w="14"/>
        <w:gridCol w:w="567"/>
        <w:gridCol w:w="6"/>
        <w:gridCol w:w="773"/>
      </w:tblGrid>
      <w:tr w:rsidR="00F77A41">
        <w:trPr>
          <w:trHeight w:val="255"/>
          <w:jc w:val="center"/>
        </w:trPr>
        <w:tc>
          <w:tcPr>
            <w:tcW w:w="9742" w:type="dxa"/>
            <w:gridSpan w:val="12"/>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SZAKMAI ISMERETEK</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Alap-, adalék-, ízesítő- és színezőanyagok</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Szikvízgyártás műveletei, gépei</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 xml:space="preserve">Tisztító műveletek és berendezések </w:t>
            </w:r>
          </w:p>
        </w:tc>
        <w:tc>
          <w:tcPr>
            <w:tcW w:w="845"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Szűrés célja, módja és fajtái, szűrőberendezések</w:t>
            </w:r>
          </w:p>
        </w:tc>
        <w:tc>
          <w:tcPr>
            <w:tcW w:w="845"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Üdítőital-gyártás technológiája, gépei, berendezései</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Az ásványvízgyártás műveletei, gépei és berendezései</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vízkezelés és vízszűrés célja, módja</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töltés technológiája, csomagolóanyagok és eszközök</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zárás célja, alkalmazása, töltő- és zárógépek</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Szakmai, technológiai számítások</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Gyártásközi ellenőrzések, vizsgálatok</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Késztermékek összetétele, vizsgálata, érzékszervi tulajdonságai</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keletkező melléktermékek hasznosítása, feldolgozása</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Munka-, tűz-, környezetvédelmi és higiéniai előírások</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40"/>
          <w:jc w:val="center"/>
        </w:trPr>
        <w:tc>
          <w:tcPr>
            <w:tcW w:w="9742" w:type="dxa"/>
            <w:gridSpan w:val="1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lang w:eastAsia="hu-HU"/>
              </w:rPr>
              <w:t>SZAKMAI KÉSZSÉGEK</w:t>
            </w:r>
          </w:p>
        </w:tc>
      </w:tr>
      <w:tr w:rsidR="00F77A41">
        <w:trPr>
          <w:trHeight w:val="24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Szakmai nyelvű beszédészség</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4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Olvasott szakmai szöveg megértése</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4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Információforrások kezelése</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Labortechnikai eszközök használata</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Komplex eszközhasználati képesség</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9742" w:type="dxa"/>
            <w:gridSpan w:val="12"/>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lang w:eastAsia="hu-HU"/>
              </w:rPr>
              <w:t>SZEMÉLYES KOMPETENCIÁK</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Állóképesség</w:t>
            </w:r>
          </w:p>
        </w:tc>
        <w:tc>
          <w:tcPr>
            <w:tcW w:w="84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8"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Felelősségtudat</w:t>
            </w:r>
          </w:p>
        </w:tc>
        <w:tc>
          <w:tcPr>
            <w:tcW w:w="84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4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1"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1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Kézügyesség</w:t>
            </w:r>
          </w:p>
        </w:tc>
        <w:tc>
          <w:tcPr>
            <w:tcW w:w="84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48"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1"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14"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742" w:type="dxa"/>
            <w:gridSpan w:val="12"/>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Segítőkészség</w:t>
            </w:r>
          </w:p>
        </w:tc>
        <w:tc>
          <w:tcPr>
            <w:tcW w:w="80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9"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0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9"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Határozottság</w:t>
            </w:r>
          </w:p>
        </w:tc>
        <w:tc>
          <w:tcPr>
            <w:tcW w:w="80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9"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0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9"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Motiválhatóság</w:t>
            </w:r>
          </w:p>
        </w:tc>
        <w:tc>
          <w:tcPr>
            <w:tcW w:w="80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9"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0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9"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60"/>
          <w:jc w:val="center"/>
        </w:trPr>
        <w:tc>
          <w:tcPr>
            <w:tcW w:w="9742" w:type="dxa"/>
            <w:gridSpan w:val="12"/>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F77A41">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Higiéniás szemlélet</w:t>
            </w:r>
          </w:p>
        </w:tc>
        <w:tc>
          <w:tcPr>
            <w:tcW w:w="804"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9"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5"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4"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00"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9" w:type="dxa"/>
            <w:gridSpan w:val="2"/>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Módszeres munkavégzés</w:t>
            </w:r>
          </w:p>
        </w:tc>
        <w:tc>
          <w:tcPr>
            <w:tcW w:w="80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79"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5"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500"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9"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5180"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Gyakorlatias feladatértelmezés</w:t>
            </w:r>
          </w:p>
        </w:tc>
        <w:tc>
          <w:tcPr>
            <w:tcW w:w="80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79"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5"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00"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581" w:type="dxa"/>
            <w:gridSpan w:val="2"/>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9" w:type="dxa"/>
            <w:gridSpan w:val="2"/>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Az üdítőital-, ásványvíz- és szikvízgyártás technológiája</w:t>
      </w:r>
      <w:r>
        <w:rPr>
          <w:rFonts w:ascii="Palatino Linotype" w:hAnsi="Palatino Linotype"/>
          <w:b/>
          <w:sz w:val="24"/>
          <w:szCs w:val="24"/>
          <w:lang w:eastAsia="hu-HU"/>
        </w:rPr>
        <w:tab/>
      </w:r>
      <w:r>
        <w:rPr>
          <w:rFonts w:ascii="Palatino Linotype" w:hAnsi="Palatino Linotype"/>
          <w:b/>
          <w:sz w:val="24"/>
          <w:szCs w:val="24"/>
          <w:lang w:eastAsia="hu-HU"/>
        </w:rPr>
        <w:tab/>
        <w:t>72 óra/80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23038C">
      <w:pPr>
        <w:numPr>
          <w:ilvl w:val="1"/>
          <w:numId w:val="27"/>
        </w:numPr>
        <w:spacing w:after="0" w:line="240" w:lineRule="auto"/>
        <w:ind w:hanging="77"/>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Default="00F77A41">
      <w:pPr>
        <w:spacing w:after="0" w:line="240" w:lineRule="auto"/>
        <w:ind w:left="792"/>
        <w:jc w:val="both"/>
        <w:rPr>
          <w:rFonts w:ascii="Palatino Linotype" w:hAnsi="Palatino Linotype"/>
          <w:b/>
          <w:sz w:val="24"/>
          <w:szCs w:val="24"/>
          <w:lang w:eastAsia="hu-HU"/>
        </w:rPr>
      </w:pPr>
      <w:r>
        <w:rPr>
          <w:rFonts w:ascii="Palatino Linotype" w:hAnsi="Palatino Linotype"/>
          <w:kern w:val="1"/>
          <w:sz w:val="24"/>
          <w:szCs w:val="24"/>
          <w:lang w:eastAsia="hi-IN" w:bidi="hi-IN"/>
        </w:rPr>
        <w:t>Az üdítőital-, ásványvíz- és szikvíz készítéséhez szükséges elméleti alapok elsajátítása, amely magában foglalja a munka-, tűz-, környezetvédelmi és higiéniai előírásokat, különféle technológiákat, gépeket, berendezéseket, a minőségi és minősítési előírásokat. A tantárgy tartalma stabil alapot biztosít a gyakorlatban a feladatok végrehajtásához.</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ind w:firstLine="490"/>
        <w:rPr>
          <w:rFonts w:ascii="Palatino Linotype" w:hAnsi="Palatino Linotype"/>
          <w:b/>
          <w:sz w:val="24"/>
          <w:szCs w:val="24"/>
          <w:lang w:eastAsia="hu-HU"/>
        </w:rPr>
      </w:pPr>
      <w:r>
        <w:rPr>
          <w:rFonts w:ascii="Palatino Linotype" w:hAnsi="Palatino Linotype"/>
          <w:b/>
          <w:sz w:val="24"/>
          <w:szCs w:val="24"/>
        </w:rPr>
        <w:lastRenderedPageBreak/>
        <w:t>Kapcsolódó</w:t>
      </w:r>
      <w:r>
        <w:rPr>
          <w:rFonts w:ascii="Palatino Linotype" w:hAnsi="Palatino Linotype"/>
          <w:b/>
          <w:sz w:val="24"/>
          <w:szCs w:val="24"/>
          <w:lang w:eastAsia="hu-HU"/>
        </w:rPr>
        <w:t xml:space="preserve"> közismereti, szakmai tartalmak </w:t>
      </w:r>
    </w:p>
    <w:p w:rsidR="00F77A41" w:rsidRDefault="00F77A41" w:rsidP="00F17DF9">
      <w:pPr>
        <w:spacing w:after="0" w:line="240" w:lineRule="auto"/>
        <w:ind w:left="792" w:firstLine="626"/>
        <w:rPr>
          <w:rFonts w:ascii="Palatino Linotype" w:hAnsi="Palatino Linotype"/>
          <w:sz w:val="24"/>
          <w:szCs w:val="24"/>
          <w:lang w:eastAsia="hu-HU"/>
        </w:rPr>
      </w:pPr>
      <w:r>
        <w:rPr>
          <w:rFonts w:ascii="Palatino Linotype" w:hAnsi="Palatino Linotype"/>
          <w:sz w:val="24"/>
          <w:szCs w:val="24"/>
          <w:lang w:eastAsia="hu-HU"/>
        </w:rPr>
        <w:t>Kémia – cukrok tulajdonságai, édesítőanyagok</w:t>
      </w:r>
    </w:p>
    <w:p w:rsidR="00F77A41" w:rsidRDefault="00F77A41" w:rsidP="00F17DF9">
      <w:pPr>
        <w:widowControl w:val="0"/>
        <w:suppressAutoHyphens/>
        <w:spacing w:after="0" w:line="240" w:lineRule="auto"/>
        <w:ind w:left="1418"/>
        <w:rPr>
          <w:rFonts w:ascii="Palatino Linotype" w:hAnsi="Palatino Linotype"/>
          <w:sz w:val="24"/>
          <w:szCs w:val="24"/>
          <w:lang w:eastAsia="hu-HU"/>
        </w:rPr>
      </w:pPr>
      <w:r>
        <w:rPr>
          <w:rFonts w:ascii="Palatino Linotype" w:hAnsi="Palatino Linotype"/>
          <w:sz w:val="24"/>
          <w:szCs w:val="24"/>
          <w:lang w:eastAsia="hu-HU"/>
        </w:rPr>
        <w:t>Matematika –alapműveletek, arányosság, százalékszámítás</w:t>
      </w:r>
    </w:p>
    <w:p w:rsidR="00F77A41" w:rsidRPr="00F17DF9" w:rsidRDefault="00F77A41" w:rsidP="00F17DF9">
      <w:pPr>
        <w:widowControl w:val="0"/>
        <w:suppressAutoHyphens/>
        <w:spacing w:after="0" w:line="240" w:lineRule="auto"/>
        <w:ind w:left="1418"/>
        <w:rPr>
          <w:rFonts w:ascii="Palatino Linotype" w:hAnsi="Palatino Linotype"/>
          <w:kern w:val="1"/>
          <w:sz w:val="24"/>
          <w:szCs w:val="24"/>
          <w:lang w:eastAsia="hi-IN" w:bidi="hi-IN"/>
        </w:rPr>
      </w:pPr>
    </w:p>
    <w:p w:rsidR="00F77A41" w:rsidRDefault="00F77A41" w:rsidP="0023038C">
      <w:pPr>
        <w:numPr>
          <w:ilvl w:val="1"/>
          <w:numId w:val="27"/>
        </w:numPr>
        <w:spacing w:after="120" w:line="240" w:lineRule="auto"/>
        <w:ind w:left="788" w:hanging="431"/>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23038C">
      <w:pPr>
        <w:widowControl w:val="0"/>
        <w:numPr>
          <w:ilvl w:val="2"/>
          <w:numId w:val="27"/>
        </w:numPr>
        <w:suppressAutoHyphens/>
        <w:spacing w:after="120" w:line="240" w:lineRule="auto"/>
        <w:ind w:left="1276" w:firstLine="0"/>
        <w:rPr>
          <w:rFonts w:ascii="Palatino Linotype" w:hAnsi="Palatino Linotype" w:cs="Mangal"/>
          <w:b/>
          <w:kern w:val="1"/>
          <w:sz w:val="24"/>
          <w:szCs w:val="24"/>
          <w:lang w:eastAsia="hi-IN" w:bidi="hi-IN"/>
        </w:rPr>
      </w:pPr>
      <w:r>
        <w:rPr>
          <w:rFonts w:ascii="Palatino Linotype" w:hAnsi="Palatino Linotype"/>
          <w:b/>
          <w:sz w:val="24"/>
          <w:szCs w:val="24"/>
          <w:lang w:eastAsia="hu-HU"/>
        </w:rPr>
        <w:t xml:space="preserve">Az üdítőital-, ásványvíz- és szikvízgyártás </w:t>
      </w:r>
      <w:r>
        <w:rPr>
          <w:rFonts w:ascii="Palatino Linotype" w:hAnsi="Palatino Linotype"/>
          <w:b/>
          <w:sz w:val="24"/>
          <w:szCs w:val="24"/>
        </w:rPr>
        <w:t>munka-, tűz-, környezetvédelmi és higiéniai előírásai</w:t>
      </w:r>
      <w:r>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5 óra/5 óra</w:t>
      </w:r>
    </w:p>
    <w:p w:rsidR="00F77A41" w:rsidRDefault="00F77A41" w:rsidP="001D3EF1">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 xml:space="preserve">Az </w:t>
      </w:r>
      <w:r>
        <w:rPr>
          <w:rFonts w:ascii="Palatino Linotype" w:hAnsi="Palatino Linotype"/>
          <w:bCs/>
          <w:sz w:val="24"/>
          <w:szCs w:val="24"/>
          <w:lang w:eastAsia="hu-HU"/>
        </w:rPr>
        <w:t>üdítőital-, ásványvíz- és szikvízgyártás</w:t>
      </w:r>
      <w:r>
        <w:rPr>
          <w:rFonts w:ascii="Palatino Linotype" w:hAnsi="Palatino Linotype"/>
          <w:b/>
          <w:sz w:val="24"/>
          <w:szCs w:val="24"/>
          <w:lang w:eastAsia="hu-HU"/>
        </w:rPr>
        <w:t xml:space="preserve"> </w:t>
      </w:r>
      <w:r>
        <w:rPr>
          <w:rFonts w:ascii="Palatino Linotype" w:hAnsi="Palatino Linotype"/>
          <w:color w:val="000000"/>
          <w:sz w:val="24"/>
          <w:szCs w:val="24"/>
        </w:rPr>
        <w:t>technológiai folyamatainak, berendezéseinek, gépeinek, eszközeinek munkavédelmi előírásai</w:t>
      </w:r>
    </w:p>
    <w:p w:rsidR="00F77A41" w:rsidRDefault="00F77A41" w:rsidP="001D3EF1">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 xml:space="preserve">Az </w:t>
      </w:r>
      <w:r>
        <w:rPr>
          <w:rFonts w:ascii="Palatino Linotype" w:hAnsi="Palatino Linotype"/>
          <w:bCs/>
          <w:sz w:val="24"/>
          <w:szCs w:val="24"/>
          <w:lang w:eastAsia="hu-HU"/>
        </w:rPr>
        <w:t>üdítőital-, ásványvíz- és szikvízgyártás</w:t>
      </w:r>
      <w:r>
        <w:rPr>
          <w:rFonts w:ascii="Palatino Linotype" w:hAnsi="Palatino Linotype"/>
          <w:b/>
          <w:sz w:val="24"/>
          <w:szCs w:val="24"/>
          <w:lang w:eastAsia="hu-HU"/>
        </w:rPr>
        <w:t xml:space="preserve"> </w:t>
      </w:r>
      <w:r>
        <w:rPr>
          <w:rFonts w:ascii="Palatino Linotype" w:hAnsi="Palatino Linotype"/>
          <w:color w:val="000000"/>
          <w:sz w:val="24"/>
          <w:szCs w:val="24"/>
        </w:rPr>
        <w:t>technológiai folyamatainak, berendezéseinek, gépeinek, eszközeinek tűzvédelmi előírásai</w:t>
      </w:r>
    </w:p>
    <w:p w:rsidR="00F77A41" w:rsidRDefault="00F77A41" w:rsidP="001D3EF1">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 xml:space="preserve">Az </w:t>
      </w:r>
      <w:r>
        <w:rPr>
          <w:rFonts w:ascii="Palatino Linotype" w:hAnsi="Palatino Linotype"/>
          <w:bCs/>
          <w:sz w:val="24"/>
          <w:szCs w:val="24"/>
          <w:lang w:eastAsia="hu-HU"/>
        </w:rPr>
        <w:t>üdítőital-, ásványvíz- és szikvízgyártás</w:t>
      </w:r>
      <w:r>
        <w:rPr>
          <w:rFonts w:ascii="Palatino Linotype" w:hAnsi="Palatino Linotype"/>
          <w:b/>
          <w:sz w:val="24"/>
          <w:szCs w:val="24"/>
          <w:lang w:eastAsia="hu-HU"/>
        </w:rPr>
        <w:t xml:space="preserve"> </w:t>
      </w:r>
      <w:r>
        <w:rPr>
          <w:rFonts w:ascii="Palatino Linotype" w:hAnsi="Palatino Linotype"/>
          <w:color w:val="000000"/>
          <w:sz w:val="24"/>
          <w:szCs w:val="24"/>
        </w:rPr>
        <w:t>technológiai folyamatainak, berendezéseinek, gépeinek, eszközeinek környezetvédelmi előírásai</w:t>
      </w:r>
    </w:p>
    <w:p w:rsidR="00F77A41" w:rsidRDefault="00F77A41" w:rsidP="001D3EF1">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 xml:space="preserve">Az </w:t>
      </w:r>
      <w:r>
        <w:rPr>
          <w:rFonts w:ascii="Palatino Linotype" w:hAnsi="Palatino Linotype"/>
          <w:bCs/>
          <w:sz w:val="24"/>
          <w:szCs w:val="24"/>
          <w:lang w:eastAsia="hu-HU"/>
        </w:rPr>
        <w:t>üdítőital-, ásványvíz- és szikvízgyártás</w:t>
      </w:r>
      <w:r>
        <w:rPr>
          <w:rFonts w:ascii="Palatino Linotype" w:hAnsi="Palatino Linotype"/>
          <w:b/>
          <w:sz w:val="24"/>
          <w:szCs w:val="24"/>
          <w:lang w:eastAsia="hu-HU"/>
        </w:rPr>
        <w:t xml:space="preserve"> </w:t>
      </w:r>
      <w:r>
        <w:rPr>
          <w:rFonts w:ascii="Palatino Linotype" w:hAnsi="Palatino Linotype"/>
          <w:color w:val="000000"/>
          <w:sz w:val="24"/>
          <w:szCs w:val="24"/>
        </w:rPr>
        <w:t>technológiai folyamatainak, berendezéseinek, gépeinek, eszközeinek higiéniai követelményei, személyi higiéniai követelmények</w:t>
      </w:r>
    </w:p>
    <w:p w:rsidR="00F77A41" w:rsidRDefault="00F77A41" w:rsidP="001D3EF1">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Magyar Élelmiszerkönyv vonatkozó fejezetei</w:t>
      </w:r>
    </w:p>
    <w:p w:rsidR="00F77A41" w:rsidRDefault="00F77A41" w:rsidP="001D3EF1">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HACCP, mint a kritikus pontok feltárásának és ellenőrzésének lehetőségei, az akkreditálás célja és alapelvei</w:t>
      </w:r>
    </w:p>
    <w:p w:rsidR="00F77A41" w:rsidRDefault="00F77A41" w:rsidP="001D3EF1">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melléktermékek, hulladékok hasznosításának lehetőségei</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bCs/>
          <w:color w:val="000000"/>
          <w:sz w:val="24"/>
          <w:szCs w:val="24"/>
        </w:rPr>
        <w:t xml:space="preserve">Az </w:t>
      </w:r>
      <w:r>
        <w:rPr>
          <w:rFonts w:ascii="Palatino Linotype" w:hAnsi="Palatino Linotype"/>
          <w:b/>
          <w:bCs/>
          <w:sz w:val="24"/>
          <w:szCs w:val="24"/>
          <w:lang w:eastAsia="hu-HU"/>
        </w:rPr>
        <w:t>üdítőital-, ásványvíz- és szikvízgyártás</w:t>
      </w:r>
      <w:r>
        <w:rPr>
          <w:rFonts w:ascii="Palatino Linotype" w:hAnsi="Palatino Linotype"/>
          <w:b/>
          <w:sz w:val="24"/>
          <w:szCs w:val="24"/>
          <w:lang w:eastAsia="hu-HU"/>
        </w:rPr>
        <w:t xml:space="preserve"> </w:t>
      </w:r>
      <w:r>
        <w:rPr>
          <w:rFonts w:ascii="Palatino Linotype" w:hAnsi="Palatino Linotype"/>
          <w:b/>
          <w:sz w:val="24"/>
          <w:szCs w:val="24"/>
        </w:rPr>
        <w:t>technológiája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40 óra/48 óra</w:t>
      </w:r>
    </w:p>
    <w:p w:rsidR="00F77A41" w:rsidRDefault="00F77A41" w:rsidP="00E377EC">
      <w:pPr>
        <w:widowControl w:val="0"/>
        <w:suppressAutoHyphens/>
        <w:spacing w:after="0" w:line="240" w:lineRule="auto"/>
        <w:ind w:left="1418"/>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Az üdítőitalok összetétele, csoportosítása, jellemzése</w:t>
      </w:r>
    </w:p>
    <w:p w:rsidR="00F77A41" w:rsidRDefault="00F77A41" w:rsidP="00E377EC">
      <w:pPr>
        <w:widowControl w:val="0"/>
        <w:suppressAutoHyphens/>
        <w:spacing w:after="0" w:line="240" w:lineRule="auto"/>
        <w:ind w:left="1418"/>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Az ásványvíz fogalma, összetétele, csoportosítása</w:t>
      </w:r>
    </w:p>
    <w:p w:rsidR="00F77A41" w:rsidRDefault="00F77A41" w:rsidP="00E377EC">
      <w:pPr>
        <w:widowControl w:val="0"/>
        <w:suppressAutoHyphens/>
        <w:spacing w:after="0" w:line="240" w:lineRule="auto"/>
        <w:ind w:left="1418"/>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szikvíz jellemzői</w:t>
      </w:r>
    </w:p>
    <w:p w:rsidR="00F77A41" w:rsidRDefault="00F77A41" w:rsidP="00E377EC">
      <w:pPr>
        <w:widowControl w:val="0"/>
        <w:suppressAutoHyphens/>
        <w:spacing w:after="0" w:line="240" w:lineRule="auto"/>
        <w:ind w:left="1418"/>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 termelési, technológiai számítások alapjai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jellemzése, a minőségi, mennyiségi átvétel szabályai, ízesítő, színező- és egyéb adalékanyagok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vízelőkészítés módjai, a cukoroldás lehetőségei, a szirupkészítés folyamata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italkészítés technológiája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ásványvíz nyerése, tisztítása, töltésre előkészítése, tárolása, ásványvíz CO</w:t>
      </w:r>
      <w:r>
        <w:rPr>
          <w:rFonts w:ascii="Palatino Linotype" w:hAnsi="Palatino Linotype"/>
          <w:color w:val="000000"/>
          <w:sz w:val="24"/>
          <w:szCs w:val="24"/>
          <w:vertAlign w:val="subscript"/>
        </w:rPr>
        <w:t>2</w:t>
      </w:r>
      <w:r>
        <w:rPr>
          <w:rFonts w:ascii="Palatino Linotype" w:hAnsi="Palatino Linotype"/>
          <w:color w:val="000000"/>
          <w:sz w:val="24"/>
          <w:szCs w:val="24"/>
        </w:rPr>
        <w:t xml:space="preserve"> tartalmának növelése, csökkentése, (csendes és szén-dioxiddal dúsított)</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 töltés technológiája, a zárás célja, alkalmazása, ellenőrzése, csomagolóanyagok, eszközök, jelölések </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szikvíz készítésének műveletei, a szikvíz töltése, tárolása, szállítása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 technológiai vonalak, gépek, berendezések tisztítási, csírátlanítási műveletei </w:t>
      </w:r>
    </w:p>
    <w:p w:rsidR="00F77A41" w:rsidRDefault="00F77A41">
      <w:pPr>
        <w:widowControl w:val="0"/>
        <w:suppressAutoHyphens/>
        <w:spacing w:after="0" w:line="240" w:lineRule="auto"/>
        <w:jc w:val="both"/>
        <w:rPr>
          <w:rFonts w:ascii="Palatino Linotype" w:hAnsi="Palatino Linotype"/>
          <w:color w:val="000000"/>
          <w:sz w:val="24"/>
          <w:szCs w:val="24"/>
        </w:rPr>
      </w:pPr>
    </w:p>
    <w:p w:rsidR="00F77A41" w:rsidRDefault="00F77A41">
      <w:pPr>
        <w:widowControl w:val="0"/>
        <w:suppressAutoHyphens/>
        <w:spacing w:after="0" w:line="240" w:lineRule="auto"/>
        <w:jc w:val="both"/>
        <w:rPr>
          <w:rFonts w:ascii="Palatino Linotype" w:hAnsi="Palatino Linotype"/>
          <w:color w:val="000000"/>
          <w:sz w:val="24"/>
          <w:szCs w:val="24"/>
        </w:rPr>
      </w:pPr>
    </w:p>
    <w:p w:rsidR="00F77A41" w:rsidRDefault="00F77A41" w:rsidP="0023038C">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bCs/>
          <w:color w:val="000000"/>
          <w:sz w:val="24"/>
          <w:szCs w:val="24"/>
        </w:rPr>
        <w:lastRenderedPageBreak/>
        <w:t xml:space="preserve">Az </w:t>
      </w:r>
      <w:r>
        <w:rPr>
          <w:rFonts w:ascii="Palatino Linotype" w:hAnsi="Palatino Linotype"/>
          <w:b/>
          <w:bCs/>
          <w:sz w:val="24"/>
          <w:szCs w:val="24"/>
          <w:lang w:eastAsia="hu-HU"/>
        </w:rPr>
        <w:t>üdítőital-, ásványvíz- és szikvízgyártás</w:t>
      </w:r>
      <w:r>
        <w:rPr>
          <w:rFonts w:ascii="Palatino Linotype" w:hAnsi="Palatino Linotype"/>
          <w:b/>
          <w:sz w:val="24"/>
          <w:szCs w:val="24"/>
          <w:lang w:eastAsia="hu-HU"/>
        </w:rPr>
        <w:t xml:space="preserve"> </w:t>
      </w:r>
      <w:r>
        <w:rPr>
          <w:rFonts w:ascii="Palatino Linotype" w:hAnsi="Palatino Linotype"/>
          <w:b/>
          <w:sz w:val="24"/>
          <w:szCs w:val="24"/>
        </w:rPr>
        <w:t>gépei, berendezései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D323B">
        <w:rPr>
          <w:rFonts w:ascii="Palatino Linotype" w:hAnsi="Palatino Linotype"/>
          <w:b/>
          <w:i/>
          <w:sz w:val="24"/>
          <w:szCs w:val="24"/>
        </w:rPr>
        <w:t>22 óra/25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átvételének gépei, berendezései, vízelőkészítők jellemzői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cukoroldók felépítése, működése, az italkészítés gépei, berendezései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ásványvíz töltésre előkészítésének gépei, berendezései, italtöltő- és záró-gépek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szikvízgyártó berendezések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gépek, berendezések tisztítása, biztonságtechnikája</w:t>
      </w: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Pr="00ED323B" w:rsidRDefault="00F77A41" w:rsidP="00B52303">
      <w:pPr>
        <w:widowControl w:val="0"/>
        <w:numPr>
          <w:ilvl w:val="2"/>
          <w:numId w:val="27"/>
        </w:numPr>
        <w:suppressAutoHyphens/>
        <w:spacing w:after="120" w:line="240" w:lineRule="auto"/>
        <w:ind w:hanging="22"/>
        <w:rPr>
          <w:rFonts w:ascii="Palatino Linotype" w:hAnsi="Palatino Linotype"/>
          <w:b/>
          <w:i/>
          <w:sz w:val="24"/>
          <w:szCs w:val="24"/>
        </w:rPr>
      </w:pPr>
      <w:r>
        <w:rPr>
          <w:rFonts w:ascii="Palatino Linotype" w:hAnsi="Palatino Linotype"/>
          <w:b/>
          <w:bCs/>
          <w:color w:val="000000"/>
          <w:sz w:val="24"/>
          <w:szCs w:val="24"/>
        </w:rPr>
        <w:t xml:space="preserve">Az </w:t>
      </w:r>
      <w:r>
        <w:rPr>
          <w:rFonts w:ascii="Palatino Linotype" w:hAnsi="Palatino Linotype"/>
          <w:b/>
          <w:bCs/>
          <w:sz w:val="24"/>
          <w:szCs w:val="24"/>
          <w:lang w:eastAsia="hu-HU"/>
        </w:rPr>
        <w:t>üdítőital-, ásványvíz- és szikvíz</w:t>
      </w:r>
      <w:r>
        <w:rPr>
          <w:rFonts w:ascii="Palatino Linotype" w:hAnsi="Palatino Linotype"/>
          <w:b/>
          <w:sz w:val="24"/>
          <w:szCs w:val="24"/>
          <w:lang w:eastAsia="hu-HU"/>
        </w:rPr>
        <w:t xml:space="preserve"> </w:t>
      </w:r>
      <w:r>
        <w:rPr>
          <w:rFonts w:ascii="Palatino Linotype" w:hAnsi="Palatino Linotype"/>
          <w:b/>
          <w:sz w:val="24"/>
          <w:szCs w:val="24"/>
        </w:rPr>
        <w:t>minőségi és minősítési előírásai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D323B">
        <w:rPr>
          <w:rFonts w:ascii="Palatino Linotype" w:hAnsi="Palatino Linotype"/>
          <w:b/>
          <w:i/>
          <w:sz w:val="24"/>
          <w:szCs w:val="24"/>
        </w:rPr>
        <w:t>5 óra/5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adalék- és segédanyagok alkalmazása és hatásai, gyártásközi vizsgálatok alapjai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cukortartalom, a CO</w:t>
      </w:r>
      <w:r>
        <w:rPr>
          <w:rFonts w:ascii="Palatino Linotype" w:hAnsi="Palatino Linotype"/>
          <w:color w:val="000000"/>
          <w:sz w:val="24"/>
          <w:szCs w:val="24"/>
          <w:vertAlign w:val="subscript"/>
        </w:rPr>
        <w:t xml:space="preserve">2 </w:t>
      </w:r>
      <w:r>
        <w:rPr>
          <w:rFonts w:ascii="Palatino Linotype" w:hAnsi="Palatino Linotype"/>
          <w:color w:val="000000"/>
          <w:sz w:val="24"/>
          <w:szCs w:val="24"/>
        </w:rPr>
        <w:t>tartalom meghatározása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Gyártásközi ellenőrzések eredményének értékelése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késztermékek érzékszervi bírálatának szempontjai, minősítési előírások</w:t>
      </w: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Default="00F77A41" w:rsidP="00B52303">
      <w:pPr>
        <w:numPr>
          <w:ilvl w:val="1"/>
          <w:numId w:val="27"/>
        </w:numPr>
        <w:spacing w:after="0" w:line="240" w:lineRule="auto"/>
        <w:ind w:firstLine="207"/>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 xml:space="preserve">(ajánlás) </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rsidP="00B52303">
      <w:pPr>
        <w:numPr>
          <w:ilvl w:val="1"/>
          <w:numId w:val="27"/>
        </w:numPr>
        <w:spacing w:after="0" w:line="240" w:lineRule="auto"/>
        <w:ind w:left="1418" w:firstLine="0"/>
        <w:rPr>
          <w:rFonts w:ascii="Palatino Linotype" w:hAnsi="Palatino Linotype"/>
          <w:b/>
          <w:i/>
          <w:sz w:val="24"/>
          <w:szCs w:val="24"/>
        </w:rPr>
      </w:pPr>
      <w:r>
        <w:rPr>
          <w:rFonts w:ascii="Palatino Linotype" w:hAnsi="Palatino Linotype"/>
          <w:b/>
          <w:i/>
          <w:sz w:val="24"/>
          <w:szCs w:val="24"/>
        </w:rPr>
        <w:t xml:space="preserve">A tantárgy elsajátítása során alkalmazható sajátos módszerek, tanulói tevékenységformák (ajánlás) </w:t>
      </w:r>
    </w:p>
    <w:p w:rsidR="00F77A41" w:rsidRDefault="00F77A41">
      <w:pPr>
        <w:spacing w:after="0" w:line="240" w:lineRule="auto"/>
        <w:rPr>
          <w:rFonts w:ascii="Palatino Linotype" w:hAnsi="Palatino Linotype"/>
          <w:b/>
          <w:i/>
          <w:sz w:val="24"/>
          <w:szCs w:val="24"/>
        </w:rPr>
      </w:pPr>
    </w:p>
    <w:p w:rsidR="00F77A41" w:rsidRDefault="00F77A41">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160A50">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vAlign w:val="center"/>
          </w:tcPr>
          <w:p w:rsidR="00F77A41" w:rsidRPr="008B7D14" w:rsidRDefault="00F77A41" w:rsidP="00160A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Az ásványvíz-, szikvíz és üdítőital-</w:t>
            </w:r>
            <w:r>
              <w:rPr>
                <w:rFonts w:ascii="Palatino Linotype" w:hAnsi="Palatino Linotype" w:cs="Arial"/>
                <w:sz w:val="20"/>
                <w:szCs w:val="20"/>
              </w:rPr>
              <w:lastRenderedPageBreak/>
              <w:t>gyártás folyamatábráinak elemzése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3.2.</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Gépek, berendezések ismertetése képről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Gépek, berendezések képei</w:t>
            </w: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bl>
    <w:p w:rsidR="00F77A41" w:rsidRDefault="00F77A41">
      <w:pPr>
        <w:spacing w:after="0" w:line="240" w:lineRule="auto"/>
        <w:ind w:left="792"/>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p w:rsidR="00F77A41" w:rsidRDefault="00F77A41" w:rsidP="00B0268C">
      <w:pPr>
        <w:spacing w:after="0" w:line="240" w:lineRule="auto"/>
        <w:ind w:left="792"/>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6F0D8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6F0D8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6F0D8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6F0D8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6F0D8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6F0D86">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6F0D86">
            <w:pPr>
              <w:spacing w:after="0" w:line="240" w:lineRule="auto"/>
              <w:rPr>
                <w:rFonts w:ascii="Palatino Linotype" w:hAnsi="Palatino Linotype"/>
                <w:b/>
                <w:sz w:val="20"/>
                <w:szCs w:val="20"/>
              </w:rPr>
            </w:pPr>
          </w:p>
        </w:tc>
        <w:tc>
          <w:tcPr>
            <w:tcW w:w="945" w:type="dxa"/>
            <w:vAlign w:val="center"/>
          </w:tcPr>
          <w:p w:rsidR="00F77A41" w:rsidRPr="008B7D14" w:rsidRDefault="00F77A41" w:rsidP="006F0D8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6F0D8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6F0D8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6F0D86">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6F0D8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6F0D8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77A41" w:rsidRPr="008B7D14" w:rsidRDefault="00F77A41" w:rsidP="006F0D86">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6F0D86">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6F0D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6F0D86">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6F0D86">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6F0D86">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77A41" w:rsidRPr="008B7D14" w:rsidRDefault="00F77A41" w:rsidP="006F0D86">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6F0D86">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6F0D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6F0D86">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6F0D86">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6F0D8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6F0D86">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6F0D86">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6F0D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6F0D86">
            <w:pPr>
              <w:spacing w:after="0" w:line="240" w:lineRule="auto"/>
              <w:jc w:val="center"/>
              <w:rPr>
                <w:rFonts w:ascii="Palatino Linotype" w:hAnsi="Palatino Linotype"/>
                <w:sz w:val="20"/>
                <w:szCs w:val="20"/>
              </w:rPr>
            </w:pPr>
            <w:r>
              <w:rPr>
                <w:rFonts w:ascii="Palatino Linotype" w:hAnsi="Palatino Linotype"/>
                <w:sz w:val="20"/>
                <w:szCs w:val="20"/>
              </w:rPr>
              <w:t>Géprajzok, képek, folyamatábrák</w:t>
            </w:r>
          </w:p>
        </w:tc>
      </w:tr>
      <w:tr w:rsidR="00F77A41" w:rsidRPr="008B7D14">
        <w:trPr>
          <w:jc w:val="center"/>
        </w:trPr>
        <w:tc>
          <w:tcPr>
            <w:tcW w:w="994" w:type="dxa"/>
            <w:vAlign w:val="center"/>
          </w:tcPr>
          <w:p w:rsidR="00F77A41" w:rsidRPr="008B7D14" w:rsidRDefault="00F77A41" w:rsidP="006F0D86">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Pr="008B7D14" w:rsidRDefault="00F77A41" w:rsidP="006F0D8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77A41" w:rsidRPr="008B7D14" w:rsidRDefault="00F77A41" w:rsidP="006F0D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6F0D86">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6F0D86">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6F0D86">
            <w:pPr>
              <w:spacing w:after="0" w:line="240" w:lineRule="auto"/>
              <w:jc w:val="center"/>
              <w:rPr>
                <w:rFonts w:ascii="Palatino Linotype" w:hAnsi="Palatino Linotype"/>
                <w:sz w:val="20"/>
                <w:szCs w:val="20"/>
              </w:rPr>
            </w:pPr>
          </w:p>
        </w:tc>
      </w:tr>
    </w:tbl>
    <w:p w:rsidR="00F77A41" w:rsidRPr="00E45F4E" w:rsidRDefault="00F77A41" w:rsidP="00B0268C">
      <w:pPr>
        <w:widowControl w:val="0"/>
        <w:suppressAutoHyphens/>
        <w:spacing w:after="0" w:line="240" w:lineRule="auto"/>
        <w:rPr>
          <w:rFonts w:ascii="Palatino Linotype" w:hAnsi="Palatino Linotype" w:cs="Mangal"/>
          <w:b/>
          <w:bCs/>
          <w:kern w:val="1"/>
          <w:sz w:val="24"/>
          <w:szCs w:val="24"/>
          <w:lang w:eastAsia="hi-IN" w:bidi="hi-IN"/>
        </w:rPr>
      </w:pPr>
    </w:p>
    <w:p w:rsidR="00F77A41" w:rsidRDefault="00F77A41" w:rsidP="00B0268C">
      <w:pPr>
        <w:widowControl w:val="0"/>
        <w:suppressAutoHyphens/>
        <w:spacing w:after="0" w:line="240" w:lineRule="auto"/>
        <w:rPr>
          <w:rFonts w:ascii="Palatino Linotype" w:hAnsi="Palatino Linotype"/>
          <w:b/>
          <w:sz w:val="24"/>
          <w:szCs w:val="24"/>
        </w:rPr>
      </w:pPr>
    </w:p>
    <w:p w:rsidR="00F77A41" w:rsidRDefault="00F77A41" w:rsidP="00995710">
      <w:pPr>
        <w:widowControl w:val="0"/>
        <w:numPr>
          <w:ilvl w:val="1"/>
          <w:numId w:val="27"/>
        </w:numPr>
        <w:suppressAutoHyphens/>
        <w:spacing w:after="0" w:line="240" w:lineRule="auto"/>
        <w:ind w:hanging="1211"/>
        <w:rPr>
          <w:rFonts w:ascii="Palatino Linotype" w:hAnsi="Palatino Linotype" w:cs="Mangal"/>
          <w:b/>
          <w:bCs/>
          <w:kern w:val="1"/>
          <w:sz w:val="24"/>
          <w:szCs w:val="24"/>
          <w:lang w:eastAsia="hi-IN" w:bidi="hi-IN"/>
        </w:rPr>
      </w:pPr>
      <w:r>
        <w:rPr>
          <w:rFonts w:ascii="Palatino Linotype" w:hAnsi="Palatino Linotype"/>
          <w:b/>
          <w:sz w:val="24"/>
          <w:szCs w:val="24"/>
        </w:rPr>
        <w:t>A tantárgy értékelésének módja</w:t>
      </w:r>
    </w:p>
    <w:p w:rsidR="00F77A41" w:rsidRPr="001D3EF1" w:rsidRDefault="00F77A41" w:rsidP="00B0268C">
      <w:pPr>
        <w:autoSpaceDE w:val="0"/>
        <w:autoSpaceDN w:val="0"/>
        <w:adjustRightInd w:val="0"/>
        <w:spacing w:after="0" w:line="240" w:lineRule="auto"/>
        <w:jc w:val="both"/>
        <w:rPr>
          <w:rFonts w:ascii="Palatino Linotype" w:hAnsi="Palatino Linotype"/>
          <w:i/>
          <w:iCs/>
          <w:sz w:val="24"/>
          <w:szCs w:val="24"/>
        </w:rPr>
      </w:pPr>
      <w:r w:rsidRPr="001D3EF1">
        <w:rPr>
          <w:rFonts w:ascii="Palatino Linotype" w:hAnsi="Palatino Linotype"/>
          <w:bCs/>
          <w:sz w:val="24"/>
          <w:szCs w:val="24"/>
        </w:rPr>
        <w:t>„A nemzeti köznevelésről szóló 2011. évi CXC. törvény 54. § (2) a) pontja szerinti értékeléssel.”</w:t>
      </w:r>
    </w:p>
    <w:p w:rsidR="00F77A41" w:rsidRDefault="00F77A41">
      <w:pPr>
        <w:autoSpaceDE w:val="0"/>
        <w:autoSpaceDN w:val="0"/>
        <w:adjustRightInd w:val="0"/>
        <w:spacing w:after="0" w:line="240" w:lineRule="auto"/>
        <w:ind w:left="360"/>
        <w:rPr>
          <w:rFonts w:ascii="Palatino Linotype" w:hAnsi="Palatino Linotype" w:cs="TimesNewRomanPSMT"/>
          <w:sz w:val="24"/>
          <w:szCs w:val="24"/>
          <w:lang w:bidi="hi-IN"/>
        </w:rPr>
      </w:pP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pPr>
        <w:autoSpaceDE w:val="0"/>
        <w:autoSpaceDN w:val="0"/>
        <w:adjustRightInd w:val="0"/>
        <w:spacing w:after="0" w:line="240" w:lineRule="auto"/>
        <w:jc w:val="both"/>
        <w:rPr>
          <w:rFonts w:ascii="Palatino Linotype" w:hAnsi="Palatino Linotype" w:cs="Mangal"/>
          <w:b/>
          <w:kern w:val="1"/>
          <w:sz w:val="24"/>
          <w:szCs w:val="24"/>
          <w:lang w:eastAsia="hi-IN" w:bidi="hi-IN"/>
        </w:rPr>
      </w:pP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bCs/>
          <w:color w:val="000000"/>
          <w:sz w:val="24"/>
          <w:szCs w:val="24"/>
        </w:rPr>
        <w:t xml:space="preserve">Az </w:t>
      </w:r>
      <w:r>
        <w:rPr>
          <w:rFonts w:ascii="Palatino Linotype" w:hAnsi="Palatino Linotype"/>
          <w:b/>
          <w:bCs/>
          <w:sz w:val="24"/>
          <w:szCs w:val="24"/>
          <w:lang w:eastAsia="hu-HU"/>
        </w:rPr>
        <w:t>üdítőital-, ásványvíz- és szikvízgyártás</w:t>
      </w:r>
      <w:r>
        <w:rPr>
          <w:rFonts w:ascii="Palatino Linotype" w:hAnsi="Palatino Linotype"/>
          <w:b/>
          <w:sz w:val="24"/>
          <w:szCs w:val="24"/>
          <w:lang w:eastAsia="hu-HU"/>
        </w:rPr>
        <w:t xml:space="preserve"> gyakorlata</w:t>
      </w:r>
      <w:r>
        <w:rPr>
          <w:rFonts w:ascii="Palatino Linotype" w:hAnsi="Palatino Linotype"/>
          <w:b/>
          <w:sz w:val="24"/>
          <w:szCs w:val="24"/>
          <w:lang w:eastAsia="hu-HU"/>
        </w:rPr>
        <w:tab/>
      </w:r>
      <w:r>
        <w:rPr>
          <w:rFonts w:ascii="Palatino Linotype" w:hAnsi="Palatino Linotype"/>
          <w:b/>
          <w:sz w:val="24"/>
          <w:szCs w:val="24"/>
          <w:lang w:eastAsia="hu-HU"/>
        </w:rPr>
        <w:tab/>
        <w:t>180 óra/195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995710">
      <w:pPr>
        <w:numPr>
          <w:ilvl w:val="1"/>
          <w:numId w:val="27"/>
        </w:numPr>
        <w:spacing w:after="120" w:line="240" w:lineRule="auto"/>
        <w:ind w:left="788" w:firstLine="63"/>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Default="00F77A41">
      <w:pPr>
        <w:spacing w:after="0" w:line="240" w:lineRule="auto"/>
        <w:ind w:left="792"/>
        <w:jc w:val="both"/>
        <w:rPr>
          <w:rFonts w:ascii="Palatino Linotype" w:hAnsi="Palatino Linotype"/>
          <w:b/>
          <w:sz w:val="24"/>
          <w:szCs w:val="24"/>
          <w:lang w:eastAsia="hu-HU"/>
        </w:rPr>
      </w:pPr>
      <w:r>
        <w:rPr>
          <w:rFonts w:ascii="Palatino Linotype" w:hAnsi="Palatino Linotype"/>
          <w:color w:val="000000"/>
          <w:sz w:val="24"/>
          <w:szCs w:val="24"/>
        </w:rPr>
        <w:t xml:space="preserve">Az </w:t>
      </w:r>
      <w:r>
        <w:rPr>
          <w:rFonts w:ascii="Palatino Linotype" w:hAnsi="Palatino Linotype"/>
          <w:sz w:val="24"/>
          <w:szCs w:val="24"/>
          <w:lang w:eastAsia="hu-HU"/>
        </w:rPr>
        <w:t>üdítőital-, ásványvíz- és szikvízgyártási</w:t>
      </w:r>
      <w:r>
        <w:rPr>
          <w:rFonts w:ascii="Palatino Linotype" w:hAnsi="Palatino Linotype"/>
          <w:b/>
          <w:sz w:val="24"/>
          <w:szCs w:val="24"/>
          <w:lang w:eastAsia="hu-HU"/>
        </w:rPr>
        <w:t xml:space="preserve"> </w:t>
      </w:r>
      <w:r>
        <w:rPr>
          <w:rFonts w:ascii="Palatino Linotype" w:hAnsi="Palatino Linotype"/>
          <w:kern w:val="1"/>
          <w:sz w:val="24"/>
          <w:szCs w:val="24"/>
          <w:lang w:eastAsia="hi-IN" w:bidi="hi-IN"/>
        </w:rPr>
        <w:t>gyakorlat elsajátítása, amely magában foglalja a gyártástechnológiát, a gépek, berendezések tisztítását, karbantartását, valamint a minőségi késztermék előállításához szükséges alapanyag-, gyártásközi és késztermék ellenőrzéseket is. A tantárgy tartalma stabil alapot biztosít a jó minőségű termékek előállításához.</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995710">
      <w:pPr>
        <w:numPr>
          <w:ilvl w:val="1"/>
          <w:numId w:val="27"/>
        </w:numPr>
        <w:spacing w:after="0" w:line="240" w:lineRule="auto"/>
        <w:ind w:firstLine="207"/>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w:t>
      </w:r>
    </w:p>
    <w:p w:rsidR="00F77A41" w:rsidRDefault="00F77A41" w:rsidP="00105B5D">
      <w:pPr>
        <w:spacing w:after="0" w:line="240" w:lineRule="auto"/>
        <w:ind w:left="792" w:firstLine="626"/>
        <w:rPr>
          <w:rFonts w:ascii="Palatino Linotype" w:hAnsi="Palatino Linotype"/>
          <w:sz w:val="24"/>
          <w:szCs w:val="24"/>
          <w:lang w:eastAsia="hu-HU"/>
        </w:rPr>
      </w:pPr>
      <w:r>
        <w:rPr>
          <w:rFonts w:ascii="Palatino Linotype" w:hAnsi="Palatino Linotype"/>
          <w:sz w:val="24"/>
          <w:szCs w:val="24"/>
          <w:lang w:eastAsia="hu-HU"/>
        </w:rPr>
        <w:t>Kémia – cukrok tulajdonságai, édesítőanyagok</w:t>
      </w:r>
    </w:p>
    <w:p w:rsidR="00F77A41" w:rsidRDefault="00F77A41" w:rsidP="00105B5D">
      <w:pPr>
        <w:spacing w:after="0" w:line="240" w:lineRule="auto"/>
        <w:ind w:left="792" w:firstLine="626"/>
        <w:rPr>
          <w:rFonts w:ascii="Palatino Linotype" w:hAnsi="Palatino Linotype"/>
          <w:sz w:val="24"/>
          <w:szCs w:val="24"/>
          <w:lang w:eastAsia="hu-HU"/>
        </w:rPr>
      </w:pPr>
      <w:r>
        <w:rPr>
          <w:rFonts w:ascii="Palatino Linotype" w:hAnsi="Palatino Linotype"/>
          <w:sz w:val="24"/>
          <w:szCs w:val="24"/>
          <w:lang w:eastAsia="hu-HU"/>
        </w:rPr>
        <w:t>Matematika –alapműveletek, arányosság, százalékszámítás</w:t>
      </w:r>
    </w:p>
    <w:p w:rsidR="00F77A41" w:rsidRDefault="00F77A41" w:rsidP="00105B5D">
      <w:pPr>
        <w:spacing w:after="0" w:line="240" w:lineRule="auto"/>
        <w:ind w:left="792" w:firstLine="626"/>
        <w:rPr>
          <w:rFonts w:ascii="Palatino Linotype" w:hAnsi="Palatino Linotype"/>
          <w:b/>
          <w:sz w:val="24"/>
          <w:szCs w:val="24"/>
          <w:lang w:eastAsia="hu-HU"/>
        </w:rPr>
      </w:pPr>
    </w:p>
    <w:p w:rsidR="00F77A41" w:rsidRDefault="00F77A41" w:rsidP="0023038C">
      <w:pPr>
        <w:numPr>
          <w:ilvl w:val="1"/>
          <w:numId w:val="27"/>
        </w:numPr>
        <w:spacing w:after="120" w:line="240" w:lineRule="auto"/>
        <w:ind w:left="788" w:hanging="431"/>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995710">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bCs/>
          <w:color w:val="000000"/>
          <w:sz w:val="24"/>
          <w:szCs w:val="24"/>
        </w:rPr>
        <w:t>Ü</w:t>
      </w:r>
      <w:r>
        <w:rPr>
          <w:rFonts w:ascii="Palatino Linotype" w:hAnsi="Palatino Linotype"/>
          <w:b/>
          <w:bCs/>
          <w:sz w:val="24"/>
          <w:szCs w:val="24"/>
          <w:lang w:eastAsia="hu-HU"/>
        </w:rPr>
        <w:t>dítőital-, ásványvíz- és szikvízgyártás</w:t>
      </w:r>
      <w:r>
        <w:rPr>
          <w:rFonts w:ascii="Palatino Linotype" w:hAnsi="Palatino Linotype"/>
          <w:b/>
          <w:sz w:val="24"/>
          <w:szCs w:val="24"/>
        </w:rPr>
        <w:tab/>
      </w:r>
      <w:r>
        <w:rPr>
          <w:rFonts w:ascii="Palatino Linotype" w:hAnsi="Palatino Linotype"/>
          <w:b/>
          <w:i/>
          <w:sz w:val="24"/>
          <w:szCs w:val="24"/>
        </w:rPr>
        <w:t>140 óra/150 óra</w:t>
      </w:r>
    </w:p>
    <w:p w:rsidR="00F77A41" w:rsidRDefault="00F77A41" w:rsidP="00E377EC">
      <w:pPr>
        <w:widowControl w:val="0"/>
        <w:suppressAutoHyphens/>
        <w:spacing w:after="0" w:line="240" w:lineRule="auto"/>
        <w:ind w:left="1418"/>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Termelési, technológiai számítások elvégzése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minőségi, mennyiségi átvétele, tárolása, ízesítő, színező- és egyéb adalékanyagok átvétele, tárolása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lastRenderedPageBreak/>
        <w:t>Vízelőkészítés, cukoroldás, a szirupkészítés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Különböző típusú üdítő-italok 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Ásványvíz nyerése, tisztítása, töltésre előkészítése, tárolása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Ásványvíz CO</w:t>
      </w:r>
      <w:r>
        <w:rPr>
          <w:rFonts w:ascii="Palatino Linotype" w:hAnsi="Palatino Linotype"/>
          <w:color w:val="000000"/>
          <w:sz w:val="24"/>
          <w:szCs w:val="24"/>
          <w:vertAlign w:val="subscript"/>
        </w:rPr>
        <w:t>2</w:t>
      </w:r>
      <w:r>
        <w:rPr>
          <w:rFonts w:ascii="Palatino Linotype" w:hAnsi="Palatino Linotype"/>
          <w:color w:val="000000"/>
          <w:sz w:val="24"/>
          <w:szCs w:val="24"/>
        </w:rPr>
        <w:t xml:space="preserve"> tartalmának növelése, csökkentése, (csendes és szén-dioxiddal dúsított)</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Különböző italok töltése, zárás alkalmazása, ellenőrzése, csomagolóanyagok, eszközök, előkészítése, jelölések elvégzése, egységrakomány 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szikvíz készítése, töltése, tárolása, szállítása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munkafolyamatok munka-, tűz-, környezetvédelmi és higiéniai előírásainak biztosítása</w:t>
      </w:r>
    </w:p>
    <w:p w:rsidR="00F77A41" w:rsidRDefault="00F77A41">
      <w:pPr>
        <w:widowControl w:val="0"/>
        <w:suppressAutoHyphens/>
        <w:spacing w:after="0" w:line="240" w:lineRule="auto"/>
        <w:jc w:val="both"/>
        <w:rPr>
          <w:rFonts w:ascii="Palatino Linotype" w:hAnsi="Palatino Linotype"/>
          <w:color w:val="000000"/>
          <w:sz w:val="24"/>
          <w:szCs w:val="24"/>
        </w:rPr>
      </w:pPr>
    </w:p>
    <w:p w:rsidR="00F77A41" w:rsidRPr="00ED323B" w:rsidRDefault="00F77A41" w:rsidP="00995710">
      <w:pPr>
        <w:widowControl w:val="0"/>
        <w:numPr>
          <w:ilvl w:val="2"/>
          <w:numId w:val="27"/>
        </w:numPr>
        <w:suppressAutoHyphens/>
        <w:spacing w:after="120" w:line="240" w:lineRule="auto"/>
        <w:ind w:hanging="22"/>
        <w:rPr>
          <w:rFonts w:ascii="Palatino Linotype" w:hAnsi="Palatino Linotype"/>
          <w:b/>
          <w:i/>
          <w:sz w:val="24"/>
          <w:szCs w:val="24"/>
        </w:rPr>
      </w:pPr>
      <w:r>
        <w:rPr>
          <w:rFonts w:ascii="Palatino Linotype" w:hAnsi="Palatino Linotype"/>
          <w:b/>
          <w:bCs/>
          <w:color w:val="000000"/>
          <w:sz w:val="24"/>
          <w:szCs w:val="24"/>
        </w:rPr>
        <w:t>Gépek, berendezések karbantartása, tisztítása</w:t>
      </w:r>
      <w:r>
        <w:rPr>
          <w:rFonts w:ascii="Palatino Linotype" w:hAnsi="Palatino Linotype"/>
          <w:b/>
          <w:sz w:val="24"/>
          <w:szCs w:val="24"/>
        </w:rPr>
        <w:tab/>
      </w:r>
      <w:r w:rsidRPr="00ED323B">
        <w:rPr>
          <w:rFonts w:ascii="Palatino Linotype" w:hAnsi="Palatino Linotype"/>
          <w:b/>
          <w:i/>
          <w:sz w:val="24"/>
          <w:szCs w:val="24"/>
        </w:rPr>
        <w:t>20 óra/25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alapanyag-átvétel gépeinek, berendezéseinek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vízelőkészítők, cukoroldók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italkészítés gépeinek, berendezéseinek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ásványvíz töltésre előkészítés gépeinek, berendezéseinek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italtöltő- és záró-gépek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szikvízgyártó berendezések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Az </w:t>
      </w:r>
      <w:r>
        <w:rPr>
          <w:rFonts w:ascii="Palatino Linotype" w:hAnsi="Palatino Linotype"/>
          <w:sz w:val="24"/>
          <w:szCs w:val="24"/>
          <w:lang w:eastAsia="hu-HU"/>
        </w:rPr>
        <w:t>üdítőital-, ásványvíz- és szikvíz</w:t>
      </w:r>
      <w:r>
        <w:rPr>
          <w:rFonts w:ascii="Palatino Linotype" w:hAnsi="Palatino Linotype"/>
          <w:color w:val="000000"/>
          <w:sz w:val="24"/>
          <w:szCs w:val="24"/>
        </w:rPr>
        <w:t>gyártásban használt tisztító- és fertőtlenítő szerek alkalmazása</w:t>
      </w: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Default="00F77A41" w:rsidP="00995710">
      <w:pPr>
        <w:widowControl w:val="0"/>
        <w:numPr>
          <w:ilvl w:val="2"/>
          <w:numId w:val="27"/>
        </w:numPr>
        <w:suppressAutoHyphens/>
        <w:spacing w:after="120" w:line="240" w:lineRule="auto"/>
        <w:ind w:hanging="22"/>
        <w:jc w:val="both"/>
        <w:rPr>
          <w:rFonts w:ascii="Palatino Linotype" w:hAnsi="Palatino Linotype"/>
          <w:b/>
          <w:sz w:val="24"/>
          <w:szCs w:val="24"/>
        </w:rPr>
      </w:pPr>
      <w:r>
        <w:rPr>
          <w:rFonts w:ascii="Palatino Linotype" w:hAnsi="Palatino Linotype"/>
          <w:b/>
          <w:sz w:val="24"/>
          <w:szCs w:val="24"/>
        </w:rPr>
        <w:t>Alapanyag-, gyártásközi és késztermék-ellenőrzési vizsgálatok, minősítés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20 óra/20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adalék- és segédanyagok alkalmazása és hatásai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Gyártásközi vizsgálatok elvégzése, az eredmények értékelése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Cukortartalom, CO</w:t>
      </w:r>
      <w:r>
        <w:rPr>
          <w:rFonts w:ascii="Palatino Linotype" w:hAnsi="Palatino Linotype"/>
          <w:color w:val="000000"/>
          <w:sz w:val="24"/>
          <w:szCs w:val="24"/>
          <w:vertAlign w:val="subscript"/>
        </w:rPr>
        <w:t xml:space="preserve">2 </w:t>
      </w:r>
      <w:r>
        <w:rPr>
          <w:rFonts w:ascii="Palatino Linotype" w:hAnsi="Palatino Linotype"/>
          <w:color w:val="000000"/>
          <w:sz w:val="24"/>
          <w:szCs w:val="24"/>
        </w:rPr>
        <w:t>tartalom meghatározása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Késztermékek érzékszervi bírálata, minősítése, leggyakoribb termékhibák</w:t>
      </w:r>
    </w:p>
    <w:p w:rsidR="00F77A41" w:rsidRDefault="00F77A41">
      <w:pPr>
        <w:widowControl w:val="0"/>
        <w:suppressAutoHyphens/>
        <w:spacing w:after="0" w:line="240" w:lineRule="auto"/>
        <w:ind w:left="2138"/>
        <w:jc w:val="both"/>
        <w:rPr>
          <w:rFonts w:ascii="Palatino Linotype" w:hAnsi="Palatino Linotype"/>
          <w:color w:val="000000"/>
          <w:sz w:val="24"/>
          <w:szCs w:val="24"/>
        </w:rPr>
      </w:pPr>
    </w:p>
    <w:p w:rsidR="00F77A41" w:rsidRDefault="00F77A41" w:rsidP="00995710">
      <w:pPr>
        <w:numPr>
          <w:ilvl w:val="1"/>
          <w:numId w:val="27"/>
        </w:numPr>
        <w:spacing w:after="0" w:line="240" w:lineRule="auto"/>
        <w:ind w:firstLine="207"/>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 xml:space="preserve">(ajánlás) </w:t>
      </w:r>
    </w:p>
    <w:p w:rsidR="00F77A41" w:rsidRDefault="00F77A41" w:rsidP="0029711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Üdítőital-gyártó, ásványvíz-feldolgozó, szikvízgyártó üzem.</w:t>
      </w:r>
    </w:p>
    <w:p w:rsidR="00F77A41" w:rsidRPr="0029711C" w:rsidRDefault="00F77A41" w:rsidP="0029711C">
      <w:pPr>
        <w:widowControl w:val="0"/>
        <w:suppressAutoHyphens/>
        <w:spacing w:after="0" w:line="240" w:lineRule="auto"/>
        <w:ind w:left="1418"/>
        <w:rPr>
          <w:rFonts w:ascii="Palatino Linotype" w:hAnsi="Palatino Linotype" w:cs="Mangal"/>
          <w:kern w:val="1"/>
          <w:sz w:val="24"/>
          <w:szCs w:val="24"/>
          <w:lang w:eastAsia="hi-IN" w:bidi="hi-IN"/>
        </w:rPr>
      </w:pPr>
    </w:p>
    <w:p w:rsidR="00F77A41" w:rsidRDefault="00F77A41" w:rsidP="00995710">
      <w:pPr>
        <w:numPr>
          <w:ilvl w:val="1"/>
          <w:numId w:val="27"/>
        </w:numPr>
        <w:spacing w:after="0" w:line="240" w:lineRule="auto"/>
        <w:ind w:left="1418" w:firstLine="0"/>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F77A41" w:rsidRDefault="00F77A41">
      <w:pPr>
        <w:spacing w:after="0" w:line="240" w:lineRule="auto"/>
        <w:rPr>
          <w:rFonts w:ascii="Palatino Linotype" w:hAnsi="Palatino Linotype"/>
          <w:b/>
          <w:i/>
          <w:sz w:val="24"/>
          <w:szCs w:val="24"/>
        </w:rPr>
      </w:pPr>
    </w:p>
    <w:p w:rsidR="00F77A41" w:rsidRDefault="00F77A41" w:rsidP="002819D0">
      <w:pPr>
        <w:pStyle w:val="Listaszerbekezds4"/>
        <w:spacing w:after="0" w:line="240" w:lineRule="auto"/>
        <w:ind w:left="791" w:firstLine="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w:t>
            </w:r>
            <w:r w:rsidRPr="00FE5532">
              <w:rPr>
                <w:rFonts w:ascii="Palatino Linotype" w:hAnsi="Palatino Linotype"/>
                <w:b/>
                <w:sz w:val="20"/>
                <w:szCs w:val="20"/>
              </w:rPr>
              <w:lastRenderedPageBreak/>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3A7011">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3A7011">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3A7011">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1.</w:t>
            </w:r>
          </w:p>
        </w:tc>
        <w:tc>
          <w:tcPr>
            <w:tcW w:w="3621" w:type="dxa"/>
            <w:vAlign w:val="center"/>
          </w:tcPr>
          <w:p w:rsidR="00F77A41" w:rsidRPr="008B7D14" w:rsidRDefault="00F77A41" w:rsidP="003A701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sz w:val="20"/>
                <w:szCs w:val="20"/>
              </w:rPr>
            </w:pPr>
            <w:r>
              <w:rPr>
                <w:rFonts w:ascii="Palatino Linotype" w:hAnsi="Palatino Linotype" w:cs="Arial"/>
                <w:sz w:val="20"/>
                <w:szCs w:val="20"/>
              </w:rPr>
              <w:t>Folyamatábra, folyamatleírás</w:t>
            </w:r>
            <w:r w:rsidRPr="00FE5532">
              <w:rPr>
                <w:rFonts w:ascii="Palatino Linotype" w:hAnsi="Palatino Linotype" w:cs="Arial"/>
                <w:sz w:val="20"/>
                <w:szCs w:val="20"/>
              </w:rPr>
              <w:t xml:space="preserve"> </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624C0E" w:rsidRDefault="00F77A41" w:rsidP="003A7011">
            <w:pPr>
              <w:spacing w:after="0" w:line="240" w:lineRule="auto"/>
              <w:rPr>
                <w:rFonts w:ascii="Palatino Linotype" w:hAnsi="Palatino Linotype" w:cs="Arial"/>
                <w:sz w:val="20"/>
                <w:szCs w:val="20"/>
              </w:rPr>
            </w:pPr>
          </w:p>
        </w:tc>
      </w:tr>
      <w:tr w:rsidR="00F77A41" w:rsidRPr="00FE5532">
        <w:trPr>
          <w:trHeight w:val="499"/>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Az ásványvíz-, szikvíz- és üdítőital-gyártás gépeinek, berendezéseinek üzemeltetése</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7.2</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Gépek, berendezések tisztítása, napi karbantartás</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Alapanyag vizsgálatok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8.2</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Gyártásközi vizsgálatok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8.3.</w:t>
            </w:r>
          </w:p>
        </w:tc>
        <w:tc>
          <w:tcPr>
            <w:tcW w:w="3621" w:type="dxa"/>
            <w:vAlign w:val="center"/>
          </w:tcPr>
          <w:p w:rsidR="00F77A41"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Késztermék minősítése</w:t>
            </w:r>
          </w:p>
        </w:tc>
        <w:tc>
          <w:tcPr>
            <w:tcW w:w="809" w:type="dxa"/>
            <w:vAlign w:val="center"/>
          </w:tcPr>
          <w:p w:rsidR="00F77A41"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Default="00F77A41" w:rsidP="003A7011">
            <w:pPr>
              <w:spacing w:after="0" w:line="240" w:lineRule="auto"/>
              <w:jc w:val="center"/>
              <w:rPr>
                <w:rFonts w:ascii="Palatino Linotype" w:hAnsi="Palatino Linotype"/>
                <w:sz w:val="20"/>
                <w:szCs w:val="20"/>
              </w:rPr>
            </w:pPr>
          </w:p>
        </w:tc>
      </w:tr>
    </w:tbl>
    <w:p w:rsidR="00F77A41" w:rsidRDefault="00F77A41" w:rsidP="002819D0">
      <w:pPr>
        <w:pStyle w:val="Listaszerbekezds4"/>
        <w:spacing w:after="0" w:line="240" w:lineRule="auto"/>
        <w:ind w:left="791" w:firstLine="1"/>
        <w:rPr>
          <w:rFonts w:ascii="Palatino Linotype" w:hAnsi="Palatino Linotype"/>
          <w:b/>
          <w:i/>
          <w:sz w:val="24"/>
          <w:szCs w:val="24"/>
        </w:rPr>
      </w:pPr>
    </w:p>
    <w:p w:rsidR="00F77A41" w:rsidRDefault="00F77A41" w:rsidP="002819D0">
      <w:pPr>
        <w:spacing w:after="0" w:line="240" w:lineRule="auto"/>
        <w:ind w:left="792"/>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3A7011">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3A7011">
            <w:pPr>
              <w:spacing w:after="0" w:line="240" w:lineRule="auto"/>
              <w:rPr>
                <w:rFonts w:ascii="Palatino Linotype" w:hAnsi="Palatino Linotype"/>
                <w:b/>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3A7011">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Default="00F77A41" w:rsidP="003A7011">
            <w:pPr>
              <w:spacing w:after="0" w:line="240" w:lineRule="auto"/>
              <w:rPr>
                <w:rFonts w:ascii="Palatino Linotype" w:hAnsi="Palatino Linotype"/>
                <w:sz w:val="20"/>
                <w:szCs w:val="20"/>
              </w:rPr>
            </w:pPr>
            <w:r>
              <w:rPr>
                <w:rFonts w:ascii="Palatino Linotype" w:hAnsi="Palatino Linotype"/>
                <w:sz w:val="20"/>
                <w:szCs w:val="20"/>
              </w:rPr>
              <w:t>vezetett gyakorlás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Pr>
                <w:rFonts w:ascii="Palatino Linotype" w:hAnsi="Palatino Linotype"/>
                <w:sz w:val="20"/>
                <w:szCs w:val="20"/>
              </w:rPr>
              <w:t>önálló feladatmegoldás felügyelettel</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bl>
    <w:p w:rsidR="00F77A41" w:rsidRDefault="00F77A41" w:rsidP="002819D0">
      <w:pPr>
        <w:spacing w:after="0" w:line="240" w:lineRule="auto"/>
        <w:ind w:left="792"/>
        <w:rPr>
          <w:rFonts w:ascii="Palatino Linotype" w:hAnsi="Palatino Linotype"/>
          <w:b/>
          <w:i/>
          <w:sz w:val="24"/>
          <w:szCs w:val="24"/>
        </w:rPr>
      </w:pPr>
    </w:p>
    <w:p w:rsidR="00F77A41" w:rsidRDefault="00F77A41" w:rsidP="00995710">
      <w:pPr>
        <w:widowControl w:val="0"/>
        <w:numPr>
          <w:ilvl w:val="1"/>
          <w:numId w:val="27"/>
        </w:numPr>
        <w:suppressAutoHyphens/>
        <w:spacing w:after="0" w:line="240" w:lineRule="auto"/>
        <w:ind w:hanging="785"/>
        <w:rPr>
          <w:rFonts w:ascii="Palatino Linotype" w:hAnsi="Palatino Linotype" w:cs="Mangal"/>
          <w:b/>
          <w:bCs/>
          <w:kern w:val="1"/>
          <w:sz w:val="24"/>
          <w:szCs w:val="24"/>
          <w:lang w:eastAsia="hi-IN" w:bidi="hi-IN"/>
        </w:rPr>
      </w:pPr>
      <w:r>
        <w:rPr>
          <w:rFonts w:ascii="Palatino Linotype" w:hAnsi="Palatino Linotype"/>
          <w:b/>
          <w:sz w:val="24"/>
          <w:szCs w:val="24"/>
        </w:rPr>
        <w:lastRenderedPageBreak/>
        <w:t>A tantárgy értékelésének módja</w:t>
      </w:r>
    </w:p>
    <w:p w:rsidR="00F77A41" w:rsidRPr="001D3EF1" w:rsidRDefault="00F77A41" w:rsidP="00E377EC">
      <w:pPr>
        <w:widowControl w:val="0"/>
        <w:suppressAutoHyphens/>
        <w:spacing w:after="0" w:line="240" w:lineRule="auto"/>
        <w:ind w:left="360"/>
        <w:rPr>
          <w:rFonts w:ascii="Palatino Linotype" w:hAnsi="Palatino Linotype" w:cs="Mangal"/>
          <w:b/>
          <w:bCs/>
          <w:kern w:val="1"/>
          <w:sz w:val="24"/>
          <w:szCs w:val="24"/>
          <w:lang w:eastAsia="hi-IN" w:bidi="hi-IN"/>
        </w:rPr>
      </w:pPr>
      <w:r w:rsidRPr="001D3EF1">
        <w:rPr>
          <w:rFonts w:ascii="Palatino Linotype" w:hAnsi="Palatino Linotype"/>
          <w:bCs/>
          <w:sz w:val="24"/>
          <w:szCs w:val="24"/>
        </w:rPr>
        <w:t>„A nemzeti köznevelésről szóló 2011. évi CXC. törvény 54. § (2) a) pontja szerinti értékeléssel.”</w:t>
      </w:r>
    </w:p>
    <w:p w:rsidR="00F77A41" w:rsidRPr="001D3EF1" w:rsidRDefault="00F77A41">
      <w:pPr>
        <w:autoSpaceDE w:val="0"/>
        <w:autoSpaceDN w:val="0"/>
        <w:adjustRightInd w:val="0"/>
        <w:spacing w:after="0" w:line="240" w:lineRule="auto"/>
        <w:rPr>
          <w:rFonts w:ascii="Palatino Linotype" w:hAnsi="Palatino Linotype" w:cs="TimesNewRomanPSMT"/>
          <w:sz w:val="24"/>
          <w:szCs w:val="24"/>
          <w:lang w:bidi="hi-IN"/>
        </w:rPr>
      </w:pP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pPr>
        <w:widowControl w:val="0"/>
        <w:suppressAutoHyphens/>
        <w:spacing w:after="0" w:line="240" w:lineRule="auto"/>
        <w:jc w:val="center"/>
        <w:rPr>
          <w:rFonts w:ascii="Palatino Linotype" w:hAnsi="Palatino Linotype" w:cs="TimesNewRomanPSMT"/>
          <w:sz w:val="44"/>
          <w:szCs w:val="44"/>
          <w:lang w:bidi="hi-IN"/>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10902-12  azonosító számú,</w:t>
      </w:r>
    </w:p>
    <w:p w:rsidR="00F77A41" w:rsidRDefault="00F77A41">
      <w:pPr>
        <w:widowControl w:val="0"/>
        <w:suppressAutoHyphens/>
        <w:spacing w:after="0" w:line="240" w:lineRule="auto"/>
        <w:jc w:val="center"/>
        <w:rPr>
          <w:rFonts w:ascii="Palatino Linotype" w:hAnsi="Palatino Linotype"/>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Zöldség-, gyümölcsfeldolgozás</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szakmai követelménymodul</w:t>
      </w: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F77A41" w:rsidRDefault="00F77A41">
      <w:pPr>
        <w:widowControl w:val="0"/>
        <w:suppressAutoHyphens/>
        <w:spacing w:after="0" w:line="240" w:lineRule="auto"/>
        <w:jc w:val="center"/>
        <w:rPr>
          <w:rFonts w:ascii="Palatino Linotype" w:hAnsi="Palatino Linotype"/>
          <w:b/>
          <w:bCs/>
          <w:kern w:val="1"/>
          <w:sz w:val="44"/>
          <w:szCs w:val="44"/>
          <w:lang w:eastAsia="hi-IN" w:bidi="hi-IN"/>
        </w:rPr>
      </w:pPr>
    </w:p>
    <w:p w:rsidR="00F77A41" w:rsidRDefault="00F77A41">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bCs/>
          <w:kern w:val="1"/>
          <w:sz w:val="24"/>
          <w:szCs w:val="24"/>
          <w:lang w:eastAsia="hi-IN" w:bidi="hi-IN"/>
        </w:rPr>
        <w:br w:type="page"/>
      </w:r>
      <w:r>
        <w:rPr>
          <w:rFonts w:ascii="Palatino Linotype" w:hAnsi="Palatino Linotype"/>
          <w:b/>
          <w:kern w:val="1"/>
          <w:sz w:val="24"/>
          <w:szCs w:val="24"/>
          <w:lang w:eastAsia="hi-IN" w:bidi="hi-IN"/>
        </w:rPr>
        <w:lastRenderedPageBreak/>
        <w:t>A 10902-12 azonosító számú, Zöldség-, gyümölcsfeldolgozás megnevezésű szakmai követelménymodulhoz tartozó tantárgyak és a témakörök oktatása során fejlesztendő kompetenciák</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tbl>
      <w:tblPr>
        <w:tblW w:w="9299" w:type="dxa"/>
        <w:jc w:val="center"/>
        <w:tblCellMar>
          <w:left w:w="70" w:type="dxa"/>
          <w:right w:w="70" w:type="dxa"/>
        </w:tblCellMar>
        <w:tblLook w:val="0000" w:firstRow="0" w:lastRow="0" w:firstColumn="0" w:lastColumn="0" w:noHBand="0" w:noVBand="0"/>
      </w:tblPr>
      <w:tblGrid>
        <w:gridCol w:w="4808"/>
        <w:gridCol w:w="722"/>
        <w:gridCol w:w="454"/>
        <w:gridCol w:w="643"/>
        <w:gridCol w:w="656"/>
        <w:gridCol w:w="621"/>
        <w:gridCol w:w="621"/>
        <w:gridCol w:w="774"/>
      </w:tblGrid>
      <w:tr w:rsidR="00F77A41">
        <w:trPr>
          <w:cantSplit/>
          <w:trHeight w:val="570"/>
          <w:jc w:val="center"/>
        </w:trPr>
        <w:tc>
          <w:tcPr>
            <w:tcW w:w="4808" w:type="dxa"/>
            <w:vMerge w:val="restart"/>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10902-12</w:t>
            </w:r>
          </w:p>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Zöldség-, gyümölcsfeldolgozás</w:t>
            </w:r>
          </w:p>
        </w:tc>
        <w:tc>
          <w:tcPr>
            <w:tcW w:w="2475" w:type="dxa"/>
            <w:gridSpan w:val="4"/>
            <w:tcBorders>
              <w:top w:val="single" w:sz="4" w:space="0" w:color="auto"/>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 zöldség-, gyümölcsfeldolgozás technológiája</w:t>
            </w:r>
          </w:p>
        </w:tc>
        <w:tc>
          <w:tcPr>
            <w:tcW w:w="2016" w:type="dxa"/>
            <w:gridSpan w:val="3"/>
            <w:tcBorders>
              <w:top w:val="single" w:sz="4" w:space="0" w:color="auto"/>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 zöldség-, gyümölcsfeldolgozás gyakorlata</w:t>
            </w:r>
          </w:p>
        </w:tc>
      </w:tr>
      <w:tr w:rsidR="00F77A41">
        <w:trPr>
          <w:cantSplit/>
          <w:trHeight w:val="4343"/>
          <w:jc w:val="center"/>
        </w:trPr>
        <w:tc>
          <w:tcPr>
            <w:tcW w:w="4808" w:type="dxa"/>
            <w:vMerge/>
            <w:tcBorders>
              <w:top w:val="single" w:sz="4" w:space="0" w:color="auto"/>
              <w:left w:val="single" w:sz="4" w:space="0" w:color="auto"/>
              <w:bottom w:val="single" w:sz="4" w:space="0" w:color="auto"/>
              <w:right w:val="single" w:sz="4" w:space="0" w:color="auto"/>
            </w:tcBorders>
            <w:vAlign w:val="center"/>
          </w:tcPr>
          <w:p w:rsidR="00F77A41" w:rsidRDefault="00F77A41">
            <w:pPr>
              <w:spacing w:after="0" w:line="240" w:lineRule="auto"/>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zöldség-, gyümölcsfeldolgozás munka-, tűz-, környezetvédelmi és higiéniai előírásai</w:t>
            </w:r>
          </w:p>
        </w:tc>
        <w:tc>
          <w:tcPr>
            <w:tcW w:w="454"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zöldség-, gyümölcsfeldolgozás technológiája</w:t>
            </w:r>
          </w:p>
        </w:tc>
        <w:tc>
          <w:tcPr>
            <w:tcW w:w="643"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zöldség-, gyümölcsfeldolgozás gépei, berendezései</w:t>
            </w:r>
          </w:p>
        </w:tc>
        <w:tc>
          <w:tcPr>
            <w:tcW w:w="656"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zöldség-, gyümölcsfeldolgozás termékeinek minőségi és minősítési előírásai</w:t>
            </w:r>
          </w:p>
        </w:tc>
        <w:tc>
          <w:tcPr>
            <w:tcW w:w="621" w:type="dxa"/>
            <w:tcBorders>
              <w:top w:val="single" w:sz="4" w:space="0" w:color="auto"/>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Zöldség-, gyümölcsfeldolgozás</w:t>
            </w:r>
          </w:p>
        </w:tc>
        <w:tc>
          <w:tcPr>
            <w:tcW w:w="621" w:type="dxa"/>
            <w:tcBorders>
              <w:top w:val="single" w:sz="4" w:space="0" w:color="auto"/>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Gépek, berendezések napi karbantartása, tisztítása</w:t>
            </w:r>
          </w:p>
        </w:tc>
        <w:tc>
          <w:tcPr>
            <w:tcW w:w="774" w:type="dxa"/>
            <w:tcBorders>
              <w:top w:val="single" w:sz="4" w:space="0" w:color="auto"/>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Alapanyag-, gyártásközi és késztermék-ellenőrzési vizsgálatok, minősítés</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Átveszi, minősíti, tisztítja, kezeli, tárolja, előkészíti az alapanyagokat (zöldség, gyümölcs)</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Zöldségkonzerveket, savanyúságokat készít, üzemelteti a gépeket, berendezéseket, használja az eszközöket</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Gyümölcsbefőtteket készít, üzemelteti a gépeket, berendezéseket, használja az eszközöket</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Lekvárokat, szörpöket, pulpokat, velőket állít elő, üzemelteti a gépeket, berendezéseket, használja az eszközöket</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Aszalványokat, szárítmányokat készít, savanyít, üzemelteti a gépeket, berendezéseket, használja az eszközöket</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Töltőgépeket üzemeltet (doboz, palack, üveg, stb.), zár, címkéz</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Gyűjtőcsomagolást végez (egységrakományt készít)</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Gyártásközi fizikai, kémiai, érzékszervi vizsgálatokat végez, a késztermékeket ellenőrzi és minősíti</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Beállítja, üzemelteti a technológiai berendezéseket, gépeket, és elvégzi a tisztításukat az élelmiszeriparban használható tisztító- és fertőtlenítőszerek alkalmazásával</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Elvégzi a szükséges szakmai, technológiai számításokat</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Megszervezi az üzem víz- és energia-gazdálkodását</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bl>
    <w:p w:rsidR="00F77A41" w:rsidRDefault="00F77A41">
      <w:r>
        <w:br w:type="page"/>
      </w:r>
    </w:p>
    <w:tbl>
      <w:tblPr>
        <w:tblW w:w="9299" w:type="dxa"/>
        <w:jc w:val="center"/>
        <w:tblCellMar>
          <w:left w:w="70" w:type="dxa"/>
          <w:right w:w="70" w:type="dxa"/>
        </w:tblCellMar>
        <w:tblLook w:val="0000" w:firstRow="0" w:lastRow="0" w:firstColumn="0" w:lastColumn="0" w:noHBand="0" w:noVBand="0"/>
      </w:tblPr>
      <w:tblGrid>
        <w:gridCol w:w="4808"/>
        <w:gridCol w:w="722"/>
        <w:gridCol w:w="454"/>
        <w:gridCol w:w="643"/>
        <w:gridCol w:w="656"/>
        <w:gridCol w:w="621"/>
        <w:gridCol w:w="621"/>
        <w:gridCol w:w="774"/>
      </w:tblGrid>
      <w:tr w:rsidR="00F77A41">
        <w:trPr>
          <w:trHeight w:val="255"/>
          <w:jc w:val="center"/>
        </w:trPr>
        <w:tc>
          <w:tcPr>
            <w:tcW w:w="4808"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Kezeli a melléktermékeket, hulladékokat, gondoskodik az esetleges hasznosításukról</w:t>
            </w:r>
          </w:p>
        </w:tc>
        <w:tc>
          <w:tcPr>
            <w:tcW w:w="722"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Betartja és betartatja a munkafolyamatok munka-, tűz-, környezetvédelmi és higiéniai szabályait</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9299" w:type="dxa"/>
            <w:gridSpan w:val="8"/>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Alap-, adalék(tartósító-)-, ízesítő- és színezőanyagok</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Nyersanyagtárolás</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Tisztítás, mosás, válogatás, osztályozás, aprítás</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Tisztítóműveletek gépei, berendezései</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Lényerés és létisztítás célja, módja, a műveletek során lejátszódó folyamatok</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Romlás jellemzői, megakadályozásának elvi alapjai</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Hőkezelés műveletei, gépei, berendezései</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Vízelvonás tartósító hatása, módja</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Kémiai tartósítás módjai</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Biológiai tartósítás módjai (tejsavas, alkoholos erjedés)</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Hőközléssel tartósított konzervek gyártástechnológiai műveletei, gépei, berendezései</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Szárított zöldségfélék gyártástechnológiai műveletei, gépei, berendezései</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Hőközléssel tartósított savanyúságok gyártástechnológiai műveletei, gépei, berendezései</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Hőközléssel tartósított konzervek gyártástechnológiai műveletei, gépei, berendezései</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Szárított zöldségfélék gyártástechnológiai műveletei, gépei, berendezései</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A töltés technológiája, csomagolóanyagok és eszközök</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A zárás célja, alkalmazása, töltő- és zárógépek</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Szakmai, technológiai számítások</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Gyártásközi ellenőrzések, vizsgálatok</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Késztermékek összetétele, vizsgálata, érzékszervi tulajdonságai</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A keletkező melléktermékek hasznosítása, feldolgozása</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Munka-, tűz-, környezetvédelmi és higiéniai előírások</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40"/>
          <w:jc w:val="center"/>
        </w:trPr>
        <w:tc>
          <w:tcPr>
            <w:tcW w:w="9299" w:type="dxa"/>
            <w:gridSpan w:val="8"/>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F77A41">
        <w:trPr>
          <w:trHeight w:val="240"/>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Szakmai nyelvű beszédészség</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40"/>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Olvasott szakmai szöveg megértése</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40"/>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Információforrások kezelése</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Labortechnikai eszközök használata</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255"/>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Komplex eszközhasználati képesség</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9299" w:type="dxa"/>
            <w:gridSpan w:val="8"/>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F77A41">
        <w:trPr>
          <w:trHeight w:val="300"/>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Állóképesség</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Felelősségtudat</w:t>
            </w:r>
          </w:p>
        </w:tc>
        <w:tc>
          <w:tcPr>
            <w:tcW w:w="72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5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56"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Kézügyesség</w:t>
            </w:r>
          </w:p>
        </w:tc>
        <w:tc>
          <w:tcPr>
            <w:tcW w:w="72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5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56"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9299" w:type="dxa"/>
            <w:gridSpan w:val="8"/>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lastRenderedPageBreak/>
              <w:t>TÁRSAS KOMPETENCIÁK</w:t>
            </w:r>
          </w:p>
        </w:tc>
      </w:tr>
      <w:tr w:rsidR="00F77A41">
        <w:trPr>
          <w:trHeight w:val="300"/>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Segítőkészség</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4808"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Határozottság</w:t>
            </w:r>
          </w:p>
        </w:tc>
        <w:tc>
          <w:tcPr>
            <w:tcW w:w="722"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54"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3"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56"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single" w:sz="4" w:space="0" w:color="auto"/>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4808" w:type="dxa"/>
            <w:tcBorders>
              <w:top w:val="single" w:sz="4" w:space="0" w:color="auto"/>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Motiválhatóság</w:t>
            </w:r>
          </w:p>
        </w:tc>
        <w:tc>
          <w:tcPr>
            <w:tcW w:w="722"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54"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3"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56"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single" w:sz="4" w:space="0" w:color="auto"/>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9299" w:type="dxa"/>
            <w:gridSpan w:val="8"/>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F77A41">
        <w:trPr>
          <w:trHeight w:val="300"/>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Higiéniás szemlélet</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5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Módszeres munkavégzés</w:t>
            </w:r>
          </w:p>
        </w:tc>
        <w:tc>
          <w:tcPr>
            <w:tcW w:w="722"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45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43"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56"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r w:rsidR="00F77A41">
        <w:trPr>
          <w:trHeight w:val="300"/>
          <w:jc w:val="center"/>
        </w:trPr>
        <w:tc>
          <w:tcPr>
            <w:tcW w:w="4808" w:type="dxa"/>
            <w:tcBorders>
              <w:top w:val="nil"/>
              <w:left w:val="single" w:sz="4" w:space="0" w:color="auto"/>
              <w:bottom w:val="single" w:sz="4" w:space="0" w:color="auto"/>
              <w:right w:val="single" w:sz="4" w:space="0" w:color="auto"/>
            </w:tcBorders>
            <w:noWrap/>
          </w:tcPr>
          <w:p w:rsidR="00F77A41" w:rsidRDefault="00F77A41">
            <w:pPr>
              <w:autoSpaceDE w:val="0"/>
              <w:autoSpaceDN w:val="0"/>
              <w:adjustRightInd w:val="0"/>
              <w:spacing w:after="0" w:line="240" w:lineRule="auto"/>
              <w:ind w:left="22"/>
              <w:jc w:val="both"/>
              <w:rPr>
                <w:rFonts w:ascii="Palatino Linotype" w:hAnsi="Palatino Linotype"/>
                <w:sz w:val="20"/>
                <w:szCs w:val="20"/>
                <w:lang w:eastAsia="hu-HU"/>
              </w:rPr>
            </w:pPr>
            <w:r>
              <w:rPr>
                <w:rFonts w:ascii="Palatino Linotype" w:hAnsi="Palatino Linotype"/>
                <w:sz w:val="20"/>
                <w:szCs w:val="20"/>
                <w:lang w:eastAsia="hu-HU"/>
              </w:rPr>
              <w:t>Gyakorlatias feladatértelmezés</w:t>
            </w:r>
          </w:p>
        </w:tc>
        <w:tc>
          <w:tcPr>
            <w:tcW w:w="722"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454"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43"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56"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tcBorders>
              <w:top w:val="nil"/>
              <w:left w:val="nil"/>
              <w:bottom w:val="single" w:sz="4" w:space="0" w:color="auto"/>
              <w:right w:val="single" w:sz="4" w:space="0" w:color="auto"/>
            </w:tcBorders>
            <w:noWrap/>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c>
          <w:tcPr>
            <w:tcW w:w="774" w:type="dxa"/>
            <w:tcBorders>
              <w:top w:val="nil"/>
              <w:left w:val="nil"/>
              <w:bottom w:val="single" w:sz="4" w:space="0" w:color="auto"/>
              <w:right w:val="single" w:sz="4" w:space="0" w:color="auto"/>
            </w:tcBorders>
            <w:vAlign w:val="center"/>
          </w:tcPr>
          <w:p w:rsidR="00F77A41" w:rsidRDefault="00F77A41">
            <w:pPr>
              <w:autoSpaceDE w:val="0"/>
              <w:autoSpaceDN w:val="0"/>
              <w:adjustRightInd w:val="0"/>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F77A41" w:rsidRDefault="00F77A41">
      <w:pPr>
        <w:widowControl w:val="0"/>
        <w:suppressAutoHyphens/>
        <w:spacing w:after="0" w:line="240" w:lineRule="auto"/>
        <w:rPr>
          <w:rFonts w:ascii="Palatino Linotype" w:hAnsi="Palatino Linotype" w:cs="Mangal"/>
          <w:kern w:val="1"/>
          <w:sz w:val="20"/>
          <w:szCs w:val="20"/>
          <w:lang w:eastAsia="hi-IN" w:bidi="hi-IN"/>
        </w:rPr>
      </w:pP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A </w:t>
      </w:r>
      <w:r>
        <w:rPr>
          <w:rFonts w:ascii="Palatino Linotype" w:hAnsi="Palatino Linotype"/>
          <w:b/>
          <w:bCs/>
          <w:kern w:val="1"/>
          <w:sz w:val="24"/>
          <w:szCs w:val="24"/>
          <w:lang w:eastAsia="hi-IN" w:bidi="hi-IN"/>
        </w:rPr>
        <w:t xml:space="preserve">zöldség-, gyümölcsfeldolgozás </w:t>
      </w:r>
      <w:r>
        <w:rPr>
          <w:rFonts w:ascii="Palatino Linotype" w:hAnsi="Palatino Linotype"/>
          <w:b/>
          <w:bCs/>
          <w:sz w:val="24"/>
          <w:szCs w:val="24"/>
          <w:lang w:eastAsia="hu-HU"/>
        </w:rPr>
        <w:t>technológiája</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72 óra/72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23038C">
      <w:pPr>
        <w:numPr>
          <w:ilvl w:val="1"/>
          <w:numId w:val="2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Default="00F77A41">
      <w:pPr>
        <w:spacing w:after="0" w:line="240" w:lineRule="auto"/>
        <w:ind w:left="792"/>
        <w:jc w:val="both"/>
        <w:rPr>
          <w:rFonts w:ascii="Palatino Linotype" w:hAnsi="Palatino Linotype"/>
          <w:b/>
          <w:sz w:val="24"/>
          <w:szCs w:val="24"/>
          <w:lang w:eastAsia="hu-HU"/>
        </w:rPr>
      </w:pPr>
      <w:r>
        <w:rPr>
          <w:rFonts w:ascii="Palatino Linotype" w:hAnsi="Palatino Linotype"/>
          <w:kern w:val="1"/>
          <w:sz w:val="24"/>
          <w:szCs w:val="24"/>
          <w:lang w:eastAsia="hi-IN" w:bidi="hi-IN"/>
        </w:rPr>
        <w:t>A zöldség-, gyümölcsfeldolgozáshoz szükséges elméleti alapok elsajátítása, amely magában foglalja a munka-, tűz-, környezetvédelmi és higiéniai előírásokat, különféle technológiákat, gépeket, berendezéseket, a minőségi és minősítési előírásokat. A tantárgy tartalma stabil alapot biztosít a gyakorlatban a feladatok végrehajtásához.</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995710">
      <w:pPr>
        <w:numPr>
          <w:ilvl w:val="1"/>
          <w:numId w:val="27"/>
        </w:numPr>
        <w:spacing w:after="0" w:line="240" w:lineRule="auto"/>
        <w:ind w:firstLine="207"/>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 </w:t>
      </w:r>
    </w:p>
    <w:p w:rsidR="00F77A41" w:rsidRDefault="00F77A41" w:rsidP="0029711C">
      <w:pPr>
        <w:spacing w:after="0" w:line="240" w:lineRule="auto"/>
        <w:ind w:left="1430" w:hanging="12"/>
        <w:jc w:val="both"/>
        <w:rPr>
          <w:rFonts w:ascii="Palatino Linotype" w:hAnsi="Palatino Linotype"/>
          <w:sz w:val="24"/>
          <w:szCs w:val="24"/>
          <w:lang w:eastAsia="hu-HU"/>
        </w:rPr>
      </w:pPr>
      <w:r>
        <w:rPr>
          <w:rFonts w:ascii="Palatino Linotype" w:hAnsi="Palatino Linotype"/>
          <w:sz w:val="24"/>
          <w:szCs w:val="24"/>
          <w:lang w:eastAsia="hu-HU"/>
        </w:rPr>
        <w:t>Biológia – mikroorganizmusok (életfeltételek, életjelenségek, szaporítási, elpusztítási lehetőségek), romlásjelenségek</w:t>
      </w:r>
    </w:p>
    <w:p w:rsidR="00F77A41" w:rsidRDefault="00F77A41" w:rsidP="0029711C">
      <w:pPr>
        <w:spacing w:after="0" w:line="240" w:lineRule="auto"/>
        <w:ind w:left="792" w:firstLine="626"/>
        <w:rPr>
          <w:rFonts w:ascii="Palatino Linotype" w:hAnsi="Palatino Linotype"/>
          <w:sz w:val="24"/>
          <w:szCs w:val="24"/>
          <w:lang w:eastAsia="hu-HU"/>
        </w:rPr>
      </w:pPr>
      <w:r>
        <w:rPr>
          <w:rFonts w:ascii="Palatino Linotype" w:hAnsi="Palatino Linotype"/>
          <w:sz w:val="24"/>
          <w:szCs w:val="24"/>
          <w:lang w:eastAsia="hu-HU"/>
        </w:rPr>
        <w:t>Kémia – szénhidrátok, enzimek</w:t>
      </w:r>
    </w:p>
    <w:p w:rsidR="00F77A41" w:rsidRDefault="00F77A41" w:rsidP="0029711C">
      <w:pPr>
        <w:widowControl w:val="0"/>
        <w:suppressAutoHyphens/>
        <w:spacing w:after="0" w:line="240" w:lineRule="auto"/>
        <w:ind w:left="1418"/>
        <w:rPr>
          <w:rFonts w:ascii="Palatino Linotype" w:hAnsi="Palatino Linotype"/>
          <w:sz w:val="24"/>
          <w:szCs w:val="24"/>
          <w:lang w:eastAsia="hu-HU"/>
        </w:rPr>
      </w:pPr>
      <w:r>
        <w:rPr>
          <w:rFonts w:ascii="Palatino Linotype" w:hAnsi="Palatino Linotype"/>
          <w:sz w:val="24"/>
          <w:szCs w:val="24"/>
          <w:lang w:eastAsia="hu-HU"/>
        </w:rPr>
        <w:t>Matematika –alapműveletek, arányosság, százalékszámítás</w:t>
      </w:r>
    </w:p>
    <w:p w:rsidR="00F77A41" w:rsidRDefault="00F77A41" w:rsidP="0029711C">
      <w:pPr>
        <w:widowControl w:val="0"/>
        <w:suppressAutoHyphens/>
        <w:spacing w:after="0" w:line="240" w:lineRule="auto"/>
        <w:ind w:left="1418"/>
        <w:rPr>
          <w:rFonts w:ascii="Palatino Linotype" w:hAnsi="Palatino Linotype"/>
          <w:b/>
          <w:kern w:val="1"/>
          <w:sz w:val="24"/>
          <w:szCs w:val="24"/>
          <w:lang w:eastAsia="hi-IN" w:bidi="hi-IN"/>
        </w:rPr>
      </w:pPr>
    </w:p>
    <w:p w:rsidR="00F77A41" w:rsidRDefault="00F77A41" w:rsidP="0023038C">
      <w:pPr>
        <w:numPr>
          <w:ilvl w:val="1"/>
          <w:numId w:val="27"/>
        </w:numPr>
        <w:spacing w:after="120" w:line="240" w:lineRule="auto"/>
        <w:ind w:left="788" w:hanging="431"/>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995710">
      <w:pPr>
        <w:widowControl w:val="0"/>
        <w:numPr>
          <w:ilvl w:val="2"/>
          <w:numId w:val="27"/>
        </w:numPr>
        <w:suppressAutoHyphens/>
        <w:spacing w:after="120" w:line="240" w:lineRule="auto"/>
        <w:ind w:hanging="164"/>
        <w:rPr>
          <w:rFonts w:ascii="Palatino Linotype" w:hAnsi="Palatino Linotype" w:cs="Mangal"/>
          <w:b/>
          <w:kern w:val="1"/>
          <w:sz w:val="24"/>
          <w:szCs w:val="24"/>
          <w:lang w:eastAsia="hi-IN" w:bidi="hi-IN"/>
        </w:rPr>
      </w:pPr>
      <w:r>
        <w:rPr>
          <w:rFonts w:ascii="Palatino Linotype" w:hAnsi="Palatino Linotype"/>
          <w:b/>
          <w:sz w:val="24"/>
          <w:szCs w:val="24"/>
          <w:lang w:eastAsia="hu-HU"/>
        </w:rPr>
        <w:t xml:space="preserve">A </w:t>
      </w:r>
      <w:r>
        <w:rPr>
          <w:rFonts w:ascii="Palatino Linotype" w:hAnsi="Palatino Linotype"/>
          <w:b/>
          <w:bCs/>
          <w:kern w:val="1"/>
          <w:sz w:val="24"/>
          <w:szCs w:val="24"/>
          <w:lang w:eastAsia="hi-IN" w:bidi="hi-IN"/>
        </w:rPr>
        <w:t xml:space="preserve">zöldség-, gyümölcsfeldolgozás </w:t>
      </w:r>
      <w:r>
        <w:rPr>
          <w:rFonts w:ascii="Palatino Linotype" w:hAnsi="Palatino Linotype"/>
          <w:b/>
          <w:sz w:val="24"/>
          <w:szCs w:val="24"/>
        </w:rPr>
        <w:t>munka-, tűz-, környezetvédelmi és higiéniai előírásai</w:t>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cs="Mangal"/>
          <w:b/>
          <w:i/>
          <w:kern w:val="1"/>
          <w:sz w:val="24"/>
          <w:szCs w:val="24"/>
          <w:lang w:eastAsia="hi-IN" w:bidi="hi-IN"/>
        </w:rPr>
        <w:t>5 óra/5 óra</w:t>
      </w:r>
    </w:p>
    <w:p w:rsidR="00F77A41" w:rsidRDefault="00F77A41" w:rsidP="001C1716">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 xml:space="preserve">A </w:t>
      </w:r>
      <w:r>
        <w:rPr>
          <w:rFonts w:ascii="Palatino Linotype" w:hAnsi="Palatino Linotype"/>
          <w:kern w:val="1"/>
          <w:sz w:val="24"/>
          <w:szCs w:val="24"/>
          <w:lang w:eastAsia="hi-IN" w:bidi="hi-IN"/>
        </w:rPr>
        <w:t>zöldség-, gyümölcsfeldolgozás</w:t>
      </w:r>
      <w:r>
        <w:rPr>
          <w:rFonts w:ascii="Palatino Linotype" w:hAnsi="Palatino Linotype"/>
          <w:color w:val="000000"/>
          <w:sz w:val="24"/>
          <w:szCs w:val="24"/>
        </w:rPr>
        <w:t xml:space="preserve"> technológiai folyamatainak, berendezéseinek, gépeinek, eszközeinek munkavédelmi előírásai</w:t>
      </w:r>
    </w:p>
    <w:p w:rsidR="00F77A41" w:rsidRDefault="00F77A41" w:rsidP="001C1716">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 xml:space="preserve">A </w:t>
      </w:r>
      <w:r>
        <w:rPr>
          <w:rFonts w:ascii="Palatino Linotype" w:hAnsi="Palatino Linotype"/>
          <w:kern w:val="1"/>
          <w:sz w:val="24"/>
          <w:szCs w:val="24"/>
          <w:lang w:eastAsia="hi-IN" w:bidi="hi-IN"/>
        </w:rPr>
        <w:t>zöldség-, gyümölcsfeldolgozás</w:t>
      </w:r>
      <w:r>
        <w:rPr>
          <w:rFonts w:ascii="Palatino Linotype" w:hAnsi="Palatino Linotype"/>
          <w:color w:val="000000"/>
          <w:sz w:val="24"/>
          <w:szCs w:val="24"/>
        </w:rPr>
        <w:t xml:space="preserve"> technológiai folyamatainak, berendezéseinek, gépeinek, eszközeinek tűzvédelmi előírásai</w:t>
      </w:r>
    </w:p>
    <w:p w:rsidR="00F77A41" w:rsidRDefault="00F77A41" w:rsidP="001C1716">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 xml:space="preserve">A </w:t>
      </w:r>
      <w:r>
        <w:rPr>
          <w:rFonts w:ascii="Palatino Linotype" w:hAnsi="Palatino Linotype"/>
          <w:kern w:val="1"/>
          <w:sz w:val="24"/>
          <w:szCs w:val="24"/>
          <w:lang w:eastAsia="hi-IN" w:bidi="hi-IN"/>
        </w:rPr>
        <w:t>zöldség-, gyümölcsfeldolgozás</w:t>
      </w:r>
      <w:r>
        <w:rPr>
          <w:rFonts w:ascii="Palatino Linotype" w:hAnsi="Palatino Linotype"/>
          <w:color w:val="000000"/>
          <w:sz w:val="24"/>
          <w:szCs w:val="24"/>
        </w:rPr>
        <w:t xml:space="preserve"> technológiai folyamatainak, berendezéseinek, gépeinek, eszközeinek környezetvédelmi előírásai</w:t>
      </w:r>
    </w:p>
    <w:p w:rsidR="00F77A41" w:rsidRDefault="00F77A41" w:rsidP="001C1716">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 xml:space="preserve">A </w:t>
      </w:r>
      <w:r>
        <w:rPr>
          <w:rFonts w:ascii="Palatino Linotype" w:hAnsi="Palatino Linotype"/>
          <w:kern w:val="1"/>
          <w:sz w:val="24"/>
          <w:szCs w:val="24"/>
          <w:lang w:eastAsia="hi-IN" w:bidi="hi-IN"/>
        </w:rPr>
        <w:t>zöldség-, gyümölcsfeldolgozás</w:t>
      </w:r>
      <w:r>
        <w:rPr>
          <w:rFonts w:ascii="Palatino Linotype" w:hAnsi="Palatino Linotype"/>
          <w:color w:val="000000"/>
          <w:sz w:val="24"/>
          <w:szCs w:val="24"/>
        </w:rPr>
        <w:t xml:space="preserve"> technológiai folyamatainak, berendezéseinek, gépeinek, eszközeinek higiéniai követelményei, személyi higiéniai követelmények</w:t>
      </w:r>
    </w:p>
    <w:p w:rsidR="00F77A41" w:rsidRDefault="00F77A41" w:rsidP="001C1716">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Magyar Élelmiszerkönyv vonatkozó fejezetei</w:t>
      </w:r>
    </w:p>
    <w:p w:rsidR="00F77A41" w:rsidRDefault="00F77A41" w:rsidP="001C1716">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HACCP, mint a kritikus pontok feltárásának és ellenőrzésének lehetőségei, az akkreditálás célja és alapelvei</w:t>
      </w:r>
    </w:p>
    <w:p w:rsidR="00F77A41" w:rsidRDefault="00F77A41" w:rsidP="001C1716">
      <w:pPr>
        <w:tabs>
          <w:tab w:val="left" w:pos="1620"/>
        </w:tabs>
        <w:autoSpaceDE w:val="0"/>
        <w:autoSpaceDN w:val="0"/>
        <w:adjustRightInd w:val="0"/>
        <w:spacing w:after="0" w:line="240" w:lineRule="auto"/>
        <w:ind w:left="1260"/>
        <w:jc w:val="both"/>
        <w:rPr>
          <w:rFonts w:ascii="Palatino Linotype" w:hAnsi="Palatino Linotype"/>
          <w:color w:val="000000"/>
          <w:sz w:val="24"/>
          <w:szCs w:val="24"/>
        </w:rPr>
      </w:pPr>
      <w:r>
        <w:rPr>
          <w:rFonts w:ascii="Palatino Linotype" w:hAnsi="Palatino Linotype"/>
          <w:color w:val="000000"/>
          <w:sz w:val="24"/>
          <w:szCs w:val="24"/>
        </w:rPr>
        <w:t>A melléktermékek, hulladékok hasznosításának lehetőségei</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Default="00F77A41" w:rsidP="00995710">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lastRenderedPageBreak/>
        <w:t xml:space="preserve">A </w:t>
      </w:r>
      <w:r>
        <w:rPr>
          <w:rFonts w:ascii="Palatino Linotype" w:hAnsi="Palatino Linotype"/>
          <w:b/>
          <w:bCs/>
          <w:kern w:val="1"/>
          <w:sz w:val="24"/>
          <w:szCs w:val="24"/>
          <w:lang w:eastAsia="hi-IN" w:bidi="hi-IN"/>
        </w:rPr>
        <w:t>zöldség-, gyümölcsfeldolgozás</w:t>
      </w:r>
      <w:r>
        <w:rPr>
          <w:rFonts w:ascii="Palatino Linotype" w:hAnsi="Palatino Linotype"/>
          <w:color w:val="000000"/>
          <w:sz w:val="24"/>
          <w:szCs w:val="24"/>
        </w:rPr>
        <w:t xml:space="preserve"> </w:t>
      </w:r>
      <w:r>
        <w:rPr>
          <w:rFonts w:ascii="Palatino Linotype" w:hAnsi="Palatino Linotype"/>
          <w:b/>
          <w:sz w:val="24"/>
          <w:szCs w:val="24"/>
        </w:rPr>
        <w:t>technológiája</w:t>
      </w:r>
      <w:r>
        <w:rPr>
          <w:rFonts w:ascii="Palatino Linotype" w:hAnsi="Palatino Linotype"/>
          <w:b/>
          <w:sz w:val="24"/>
          <w:szCs w:val="24"/>
        </w:rPr>
        <w:tab/>
      </w:r>
      <w:r>
        <w:rPr>
          <w:rFonts w:ascii="Palatino Linotype" w:hAnsi="Palatino Linotype"/>
          <w:b/>
          <w:i/>
          <w:sz w:val="24"/>
          <w:szCs w:val="24"/>
        </w:rPr>
        <w:t>40 óra/40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zöldség-, gyümölcsfeldolgozás termékeinek csoportosítása, jellemzése.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zöldség-, gyümölcsfeldolgozás nyersanyagainak csoportosítása, jellemzése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zöldség-, gyümölcsfeldolgozás nyersanyagainak átvétele, minősítése, tisztítása, kezelése, tárolása, feldolgozásra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adalék- és ízesítőanyagok jellemzése, felhasználásának módja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zöldségkonzervek gyártásának műveletei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különböző ízesítésű savanyúságok készítésének műveletei, előírásai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gyümölcsbefőttek gyártástechnológiája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Lekvárok, szörpök, pulpok, velők elkészítésének műveletei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Aszalványok, szárítmányok előállításának műveletei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savanyítás műveletei, savanyított termékek előállítása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töltés, zárás, csomagolás műveletei, lehetőségei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szakmai, technológiai számítások alapjai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melléktermékek, hulladékok kezelésének, az esetleges hasznosításuk lehetőségei</w:t>
      </w:r>
    </w:p>
    <w:p w:rsidR="00F77A41" w:rsidRDefault="00F77A41" w:rsidP="00E377EC">
      <w:pPr>
        <w:tabs>
          <w:tab w:val="left" w:pos="1620"/>
        </w:tabs>
        <w:autoSpaceDE w:val="0"/>
        <w:autoSpaceDN w:val="0"/>
        <w:adjustRightInd w:val="0"/>
        <w:spacing w:after="0"/>
        <w:ind w:left="1418"/>
        <w:jc w:val="both"/>
        <w:rPr>
          <w:rFonts w:ascii="Palatino Linotype" w:hAnsi="Palatino Linotype"/>
          <w:color w:val="000000"/>
          <w:sz w:val="24"/>
          <w:szCs w:val="24"/>
        </w:rPr>
      </w:pPr>
      <w:r>
        <w:rPr>
          <w:rFonts w:ascii="Palatino Linotype" w:hAnsi="Palatino Linotype"/>
          <w:color w:val="000000"/>
          <w:sz w:val="24"/>
          <w:szCs w:val="24"/>
        </w:rPr>
        <w:t>A technológiai vonalak, gépek, berendezések tisztítási, csírátlanítási műveletei.</w:t>
      </w:r>
    </w:p>
    <w:p w:rsidR="00F77A41" w:rsidRDefault="00F77A41">
      <w:pPr>
        <w:widowControl w:val="0"/>
        <w:suppressAutoHyphens/>
        <w:spacing w:after="0" w:line="240" w:lineRule="auto"/>
        <w:jc w:val="both"/>
        <w:rPr>
          <w:rFonts w:ascii="Palatino Linotype" w:hAnsi="Palatino Linotype"/>
          <w:color w:val="000000"/>
          <w:sz w:val="24"/>
          <w:szCs w:val="24"/>
        </w:rPr>
      </w:pPr>
    </w:p>
    <w:p w:rsidR="00F77A41" w:rsidRDefault="00F77A41" w:rsidP="00995710">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sz w:val="24"/>
          <w:szCs w:val="24"/>
        </w:rPr>
        <w:t xml:space="preserve">A </w:t>
      </w:r>
      <w:r>
        <w:rPr>
          <w:rFonts w:ascii="Palatino Linotype" w:hAnsi="Palatino Linotype"/>
          <w:b/>
          <w:bCs/>
          <w:kern w:val="1"/>
          <w:sz w:val="24"/>
          <w:szCs w:val="24"/>
          <w:lang w:eastAsia="hi-IN" w:bidi="hi-IN"/>
        </w:rPr>
        <w:t>zöldség-, gyümölcsfeldolgozás</w:t>
      </w:r>
      <w:r>
        <w:rPr>
          <w:rFonts w:ascii="Palatino Linotype" w:hAnsi="Palatino Linotype"/>
          <w:b/>
          <w:sz w:val="24"/>
          <w:szCs w:val="24"/>
        </w:rPr>
        <w:t xml:space="preserve"> gépei, berendezései</w:t>
      </w:r>
    </w:p>
    <w:p w:rsidR="00F77A41" w:rsidRDefault="00F77A41" w:rsidP="00995710">
      <w:pPr>
        <w:widowControl w:val="0"/>
        <w:suppressAutoHyphens/>
        <w:spacing w:after="120" w:line="240" w:lineRule="auto"/>
        <w:ind w:left="1440"/>
        <w:rPr>
          <w:rFonts w:ascii="Palatino Linotype" w:hAnsi="Palatino Linotype"/>
          <w:b/>
          <w:sz w:val="24"/>
          <w:szCs w:val="24"/>
        </w:rPr>
      </w:pPr>
      <w:r>
        <w:rPr>
          <w:rFonts w:ascii="Palatino Linotype" w:hAnsi="Palatino Linotype"/>
          <w:b/>
          <w:sz w:val="24"/>
          <w:szCs w:val="24"/>
        </w:rPr>
        <w:t xml:space="preserve">                                                                                               </w:t>
      </w:r>
      <w:r>
        <w:rPr>
          <w:rFonts w:ascii="Palatino Linotype" w:hAnsi="Palatino Linotype"/>
          <w:b/>
          <w:sz w:val="24"/>
          <w:szCs w:val="24"/>
        </w:rPr>
        <w:tab/>
      </w:r>
      <w:r w:rsidRPr="00ED323B">
        <w:rPr>
          <w:rFonts w:ascii="Palatino Linotype" w:hAnsi="Palatino Linotype"/>
          <w:b/>
          <w:i/>
          <w:sz w:val="24"/>
          <w:szCs w:val="24"/>
        </w:rPr>
        <w:t>22 óra/22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zöldség-, gyümölcsfeldolgozás nyersanyagainak átvételére, tisztítására, kezelésére, tárolására alkalmas gépek, berendezések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zöldségkonzervek, savanyúságok készítésének gépei, berendezései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gyümölcsbefőttek készítésének gépei, berendezései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lekvárok, szörpök, pulpok készítésének gépei, berendezései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Aszalók, szárítók felépítése, üzemeltetése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savanyítás eszközei, berendezései</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töltőgépek (doboz, palack, üveg, stb.) jellemzői, csomagológépek felépítése, működése, gyűjtőcsomagoló (egységrakományt készítő) gépek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gépek, berendezések tisztítása, biztonságtechnikája</w:t>
      </w: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Pr="00ED323B" w:rsidRDefault="00F77A41" w:rsidP="00995710">
      <w:pPr>
        <w:widowControl w:val="0"/>
        <w:numPr>
          <w:ilvl w:val="2"/>
          <w:numId w:val="27"/>
        </w:numPr>
        <w:suppressAutoHyphens/>
        <w:spacing w:after="120" w:line="240" w:lineRule="auto"/>
        <w:ind w:hanging="22"/>
        <w:rPr>
          <w:rFonts w:ascii="Palatino Linotype" w:hAnsi="Palatino Linotype"/>
          <w:b/>
          <w:i/>
          <w:sz w:val="24"/>
          <w:szCs w:val="24"/>
        </w:rPr>
      </w:pPr>
      <w:r>
        <w:rPr>
          <w:rFonts w:ascii="Palatino Linotype" w:hAnsi="Palatino Linotype"/>
          <w:b/>
          <w:sz w:val="24"/>
          <w:szCs w:val="24"/>
        </w:rPr>
        <w:t xml:space="preserve">A </w:t>
      </w:r>
      <w:r>
        <w:rPr>
          <w:rFonts w:ascii="Palatino Linotype" w:hAnsi="Palatino Linotype"/>
          <w:b/>
          <w:bCs/>
          <w:kern w:val="1"/>
          <w:sz w:val="24"/>
          <w:szCs w:val="24"/>
          <w:lang w:eastAsia="hi-IN" w:bidi="hi-IN"/>
        </w:rPr>
        <w:t>zöldség-, gyümölcsfeldolgozás</w:t>
      </w:r>
      <w:r>
        <w:rPr>
          <w:rFonts w:ascii="Palatino Linotype" w:hAnsi="Palatino Linotype"/>
          <w:b/>
          <w:sz w:val="24"/>
          <w:szCs w:val="24"/>
        </w:rPr>
        <w:t xml:space="preserve"> termékeinek minőségi és minősítési előírásai</w:t>
      </w:r>
      <w:r>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D323B">
        <w:rPr>
          <w:rFonts w:ascii="Palatino Linotype" w:hAnsi="Palatino Linotype"/>
          <w:b/>
          <w:i/>
          <w:sz w:val="24"/>
          <w:szCs w:val="24"/>
        </w:rPr>
        <w:t>5 óra/5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adalék- és segédanyagok alkalmazása és hatásai, beltartalmi értékek meghatározásának előírásai (szárazanyag-tartalom, pH, sótartalom, cukortartalom), gyártásközi vizsgálatok elvégzése, az eredmények értékelése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lastRenderedPageBreak/>
        <w:t>A késztermékek érzékszervi bírálatának szempontjai, minősítési előírások, forgalomba hozatali korlátozások</w:t>
      </w: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F77A41" w:rsidRDefault="00F77A41">
      <w:pPr>
        <w:spacing w:after="0" w:line="240" w:lineRule="auto"/>
        <w:rPr>
          <w:rFonts w:ascii="Palatino Linotype" w:hAnsi="Palatino Linotype"/>
          <w:b/>
          <w:i/>
          <w:sz w:val="24"/>
          <w:szCs w:val="24"/>
        </w:rPr>
      </w:pPr>
    </w:p>
    <w:p w:rsidR="00F77A41" w:rsidRDefault="00F77A41">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160A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160A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160A50">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160A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160A50">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vAlign w:val="center"/>
          </w:tcPr>
          <w:p w:rsidR="00F77A41" w:rsidRPr="008B7D14" w:rsidRDefault="00F77A41" w:rsidP="00160A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A zöldség- és gyümölcsfeldolgozás folyamatábráinak elemzése</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F77A41" w:rsidRPr="00FE5532" w:rsidRDefault="00F77A41" w:rsidP="00160A50">
            <w:pPr>
              <w:spacing w:after="0" w:line="240" w:lineRule="auto"/>
              <w:rPr>
                <w:rFonts w:ascii="Palatino Linotype" w:hAnsi="Palatino Linotype"/>
                <w:sz w:val="20"/>
                <w:szCs w:val="20"/>
              </w:rPr>
            </w:pPr>
            <w:r>
              <w:rPr>
                <w:rFonts w:ascii="Palatino Linotype" w:hAnsi="Palatino Linotype" w:cs="Arial"/>
                <w:sz w:val="20"/>
                <w:szCs w:val="20"/>
              </w:rPr>
              <w:t>Gépek, berendezések ismertetése képről</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Gépek, berendezések képei</w:t>
            </w:r>
          </w:p>
        </w:tc>
      </w:tr>
      <w:tr w:rsidR="00F77A41" w:rsidRPr="00FE5532">
        <w:trPr>
          <w:jc w:val="center"/>
        </w:trPr>
        <w:tc>
          <w:tcPr>
            <w:tcW w:w="828" w:type="dxa"/>
            <w:vAlign w:val="center"/>
          </w:tcPr>
          <w:p w:rsidR="00F77A41" w:rsidRPr="008B7D14" w:rsidRDefault="00F77A41" w:rsidP="00160A5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160A5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160A50">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77A41" w:rsidRPr="00FE5532" w:rsidRDefault="00F77A41" w:rsidP="00160A5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160A50">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160A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160A50">
            <w:pPr>
              <w:spacing w:after="0" w:line="240" w:lineRule="auto"/>
              <w:jc w:val="center"/>
              <w:rPr>
                <w:rFonts w:ascii="Palatino Linotype" w:hAnsi="Palatino Linotype"/>
                <w:sz w:val="20"/>
                <w:szCs w:val="20"/>
              </w:rPr>
            </w:pPr>
          </w:p>
        </w:tc>
      </w:tr>
    </w:tbl>
    <w:p w:rsidR="00F77A41" w:rsidRDefault="00F77A41">
      <w:pPr>
        <w:spacing w:after="0" w:line="240" w:lineRule="auto"/>
        <w:ind w:left="792"/>
        <w:rPr>
          <w:rFonts w:ascii="Palatino Linotype" w:hAnsi="Palatino Linotype"/>
          <w:b/>
          <w:i/>
          <w:sz w:val="24"/>
          <w:szCs w:val="24"/>
        </w:rPr>
      </w:pPr>
    </w:p>
    <w:p w:rsidR="00F77A41" w:rsidRDefault="00F77A41">
      <w:pPr>
        <w:spacing w:after="0" w:line="240" w:lineRule="auto"/>
        <w:ind w:left="792"/>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p w:rsidR="00F77A41" w:rsidRDefault="00F77A41" w:rsidP="007823FB">
      <w:pPr>
        <w:spacing w:after="0" w:line="240" w:lineRule="auto"/>
        <w:ind w:left="792"/>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8D647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8D647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8D647C">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8D647C">
            <w:pPr>
              <w:spacing w:after="0" w:line="240" w:lineRule="auto"/>
              <w:rPr>
                <w:rFonts w:ascii="Palatino Linotype" w:hAnsi="Palatino Linotype"/>
                <w:b/>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8D647C">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8D647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8D647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8D647C">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8D647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8D647C">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8D647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Géprajzok, képek, folyamatábrák</w:t>
            </w:r>
          </w:p>
        </w:tc>
      </w:tr>
      <w:tr w:rsidR="00F77A41" w:rsidRPr="008B7D14">
        <w:trPr>
          <w:jc w:val="center"/>
        </w:trPr>
        <w:tc>
          <w:tcPr>
            <w:tcW w:w="994"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Pr="008B7D14" w:rsidRDefault="00F77A41" w:rsidP="008D647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8D647C">
            <w:pPr>
              <w:spacing w:after="0" w:line="240" w:lineRule="auto"/>
              <w:jc w:val="center"/>
              <w:rPr>
                <w:rFonts w:ascii="Palatino Linotype" w:hAnsi="Palatino Linotype"/>
                <w:sz w:val="20"/>
                <w:szCs w:val="20"/>
              </w:rPr>
            </w:pPr>
          </w:p>
        </w:tc>
      </w:tr>
    </w:tbl>
    <w:p w:rsidR="00F77A41" w:rsidRDefault="00F77A41" w:rsidP="0023038C">
      <w:pPr>
        <w:widowControl w:val="0"/>
        <w:numPr>
          <w:ilvl w:val="1"/>
          <w:numId w:val="27"/>
        </w:numPr>
        <w:suppressAutoHyphens/>
        <w:spacing w:after="0" w:line="240" w:lineRule="auto"/>
        <w:rPr>
          <w:rFonts w:ascii="Palatino Linotype" w:hAnsi="Palatino Linotype" w:cs="Mangal"/>
          <w:b/>
          <w:bCs/>
          <w:kern w:val="1"/>
          <w:sz w:val="24"/>
          <w:szCs w:val="24"/>
          <w:lang w:eastAsia="hi-IN" w:bidi="hi-IN"/>
        </w:rPr>
      </w:pPr>
      <w:r>
        <w:rPr>
          <w:rFonts w:ascii="Palatino Linotype" w:hAnsi="Palatino Linotype"/>
          <w:b/>
          <w:sz w:val="24"/>
          <w:szCs w:val="24"/>
        </w:rPr>
        <w:lastRenderedPageBreak/>
        <w:t>A tantárgy értékelésének módja</w:t>
      </w:r>
    </w:p>
    <w:p w:rsidR="00F77A41" w:rsidRPr="001C1716" w:rsidRDefault="00F77A41" w:rsidP="007823FB">
      <w:pPr>
        <w:autoSpaceDE w:val="0"/>
        <w:autoSpaceDN w:val="0"/>
        <w:adjustRightInd w:val="0"/>
        <w:spacing w:after="0" w:line="240" w:lineRule="auto"/>
        <w:jc w:val="both"/>
        <w:rPr>
          <w:rFonts w:ascii="Palatino Linotype" w:hAnsi="Palatino Linotype"/>
          <w:i/>
          <w:iCs/>
          <w:sz w:val="24"/>
          <w:szCs w:val="24"/>
        </w:rPr>
      </w:pPr>
      <w:r w:rsidRPr="001C1716">
        <w:rPr>
          <w:rFonts w:ascii="Palatino Linotype" w:hAnsi="Palatino Linotype"/>
          <w:bCs/>
          <w:sz w:val="24"/>
          <w:szCs w:val="24"/>
        </w:rPr>
        <w:t>„A nemzeti köznevelésről szóló 2011. évi CXC. törvény 54. § (2) a) pontja szerinti értékeléssel.”</w:t>
      </w:r>
    </w:p>
    <w:p w:rsidR="00F77A41" w:rsidRPr="001C1716" w:rsidRDefault="00F77A41">
      <w:pPr>
        <w:autoSpaceDE w:val="0"/>
        <w:autoSpaceDN w:val="0"/>
        <w:adjustRightInd w:val="0"/>
        <w:spacing w:after="0" w:line="240" w:lineRule="auto"/>
        <w:ind w:left="360"/>
        <w:rPr>
          <w:rFonts w:ascii="Palatino Linotype" w:hAnsi="Palatino Linotype" w:cs="TimesNewRomanPSMT"/>
          <w:sz w:val="24"/>
          <w:szCs w:val="24"/>
          <w:lang w:bidi="hi-IN"/>
        </w:rPr>
      </w:pPr>
    </w:p>
    <w:p w:rsidR="00F77A41" w:rsidRDefault="00F77A41">
      <w:pPr>
        <w:autoSpaceDE w:val="0"/>
        <w:autoSpaceDN w:val="0"/>
        <w:adjustRightInd w:val="0"/>
        <w:spacing w:after="0" w:line="240" w:lineRule="auto"/>
        <w:jc w:val="both"/>
        <w:rPr>
          <w:rFonts w:ascii="Palatino Linotype" w:hAnsi="Palatino Linotype" w:cs="Mangal"/>
          <w:b/>
          <w:kern w:val="1"/>
          <w:sz w:val="24"/>
          <w:szCs w:val="24"/>
          <w:lang w:eastAsia="hi-IN" w:bidi="hi-IN"/>
        </w:rPr>
      </w:pP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bCs/>
          <w:kern w:val="1"/>
          <w:sz w:val="24"/>
          <w:szCs w:val="24"/>
          <w:lang w:eastAsia="hi-IN" w:bidi="hi-IN"/>
        </w:rPr>
        <w:t>A zöldség-, gyümölcsfeldolgozás</w:t>
      </w:r>
      <w:r>
        <w:rPr>
          <w:rFonts w:ascii="Palatino Linotype" w:hAnsi="Palatino Linotype"/>
          <w:b/>
          <w:sz w:val="24"/>
          <w:szCs w:val="24"/>
        </w:rPr>
        <w:t xml:space="preserve"> </w:t>
      </w:r>
      <w:r>
        <w:rPr>
          <w:rFonts w:ascii="Palatino Linotype" w:hAnsi="Palatino Linotype"/>
          <w:b/>
          <w:sz w:val="24"/>
          <w:szCs w:val="24"/>
          <w:lang w:eastAsia="hu-HU"/>
        </w:rPr>
        <w:t>gyakorlata</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180 óra/216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23038C">
      <w:pPr>
        <w:numPr>
          <w:ilvl w:val="1"/>
          <w:numId w:val="2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Default="00F77A41">
      <w:pPr>
        <w:spacing w:after="0" w:line="240" w:lineRule="auto"/>
        <w:ind w:left="792"/>
        <w:jc w:val="both"/>
        <w:rPr>
          <w:rFonts w:ascii="Palatino Linotype" w:hAnsi="Palatino Linotype"/>
          <w:b/>
          <w:sz w:val="24"/>
          <w:szCs w:val="24"/>
          <w:lang w:eastAsia="hu-HU"/>
        </w:rPr>
      </w:pPr>
      <w:r>
        <w:rPr>
          <w:rFonts w:ascii="Palatino Linotype" w:hAnsi="Palatino Linotype"/>
          <w:kern w:val="1"/>
          <w:sz w:val="24"/>
          <w:szCs w:val="24"/>
          <w:lang w:eastAsia="hi-IN" w:bidi="hi-IN"/>
        </w:rPr>
        <w:t>A zöldség-, gyümölcsfeldolgozáshoz szükséges gyakorlat elsajátítása, amely magában foglalja a gyártástechnológiát, a gépek, berendezések tisztítását, karbantartását, valamint a minőségi késztermék előállításához szükséges alapanyag-, gyártásközi és késztermék ellenőrzéseket is. A tantárgy tartalma stabil alapot biztosít a jó minőségű késztermékek előállításához.</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w:t>
      </w:r>
    </w:p>
    <w:p w:rsidR="00F77A41" w:rsidRDefault="00F77A41">
      <w:pPr>
        <w:spacing w:after="0" w:line="240" w:lineRule="auto"/>
        <w:ind w:left="792"/>
        <w:rPr>
          <w:rFonts w:ascii="Palatino Linotype" w:hAnsi="Palatino Linotype"/>
          <w:b/>
          <w:sz w:val="24"/>
          <w:szCs w:val="24"/>
          <w:lang w:eastAsia="hu-HU"/>
        </w:rPr>
      </w:pPr>
    </w:p>
    <w:p w:rsidR="00F77A41" w:rsidRDefault="00F77A41" w:rsidP="0023038C">
      <w:pPr>
        <w:numPr>
          <w:ilvl w:val="1"/>
          <w:numId w:val="27"/>
        </w:numPr>
        <w:spacing w:after="0" w:line="240" w:lineRule="auto"/>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995710">
      <w:pPr>
        <w:spacing w:after="0" w:line="240" w:lineRule="auto"/>
        <w:ind w:left="1211"/>
        <w:rPr>
          <w:rFonts w:ascii="Palatino Linotype" w:hAnsi="Palatino Linotype"/>
          <w:b/>
          <w:sz w:val="24"/>
          <w:szCs w:val="24"/>
        </w:rPr>
      </w:pPr>
    </w:p>
    <w:p w:rsidR="00F77A41" w:rsidRDefault="00F77A41" w:rsidP="00995710">
      <w:pPr>
        <w:widowControl w:val="0"/>
        <w:numPr>
          <w:ilvl w:val="2"/>
          <w:numId w:val="27"/>
        </w:numPr>
        <w:suppressAutoHyphens/>
        <w:spacing w:after="120" w:line="240" w:lineRule="auto"/>
        <w:ind w:hanging="22"/>
        <w:rPr>
          <w:rFonts w:ascii="Palatino Linotype" w:hAnsi="Palatino Linotype"/>
          <w:b/>
          <w:sz w:val="24"/>
          <w:szCs w:val="24"/>
        </w:rPr>
      </w:pPr>
      <w:r>
        <w:rPr>
          <w:rFonts w:ascii="Palatino Linotype" w:hAnsi="Palatino Linotype"/>
          <w:b/>
          <w:bCs/>
          <w:kern w:val="1"/>
          <w:sz w:val="24"/>
          <w:szCs w:val="24"/>
          <w:lang w:eastAsia="hi-IN" w:bidi="hi-IN"/>
        </w:rPr>
        <w:t>Zöldség-, gyümölcsfeldolgozás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140 óra/170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(zöldség, gyümölcs) átvétele, minősítése, tisztítása, kezelése, tárolása, technológiához való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ízesítő- és adalékanyagok átvétele, tárolása, technológiához való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szakmai, technológiai számítások elvégzése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Zöldségkonzervek előállítása az évszaknak megfelelő alapanyagokból</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Savanyúságok készítése, savanyítás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Gyümölcsbefőttek készítése, lekvárok, szörpök, pulpok, velők előállítása.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Aszalványok, szárítmányok gyártása </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Csomagolóanyagok, eszközök, előkészítése, a késztermékek egyedi- és gyűjtőcsomagolása, jelölése, zárás alkalmazása, ellenőrzése, egységrakomány 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munkafolyamatok munka-, tűz-, környezetvédelmi és higiéniai előírásainak biztosítása</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Pr="00497380" w:rsidRDefault="00F77A41" w:rsidP="00995710">
      <w:pPr>
        <w:widowControl w:val="0"/>
        <w:numPr>
          <w:ilvl w:val="2"/>
          <w:numId w:val="27"/>
        </w:numPr>
        <w:suppressAutoHyphens/>
        <w:spacing w:after="120" w:line="240" w:lineRule="auto"/>
        <w:ind w:hanging="22"/>
        <w:rPr>
          <w:rFonts w:ascii="Palatino Linotype" w:hAnsi="Palatino Linotype"/>
          <w:b/>
          <w:i/>
          <w:sz w:val="24"/>
          <w:szCs w:val="24"/>
        </w:rPr>
      </w:pPr>
      <w:r>
        <w:rPr>
          <w:rFonts w:ascii="Palatino Linotype" w:hAnsi="Palatino Linotype"/>
          <w:b/>
          <w:sz w:val="24"/>
          <w:szCs w:val="24"/>
        </w:rPr>
        <w:t>Gépek, berendezések napi karbantartása, tisztítása</w:t>
      </w:r>
      <w:r>
        <w:rPr>
          <w:rFonts w:ascii="Palatino Linotype" w:hAnsi="Palatino Linotype"/>
          <w:b/>
          <w:sz w:val="24"/>
          <w:szCs w:val="24"/>
        </w:rPr>
        <w:tab/>
      </w:r>
      <w:r w:rsidRPr="00497380">
        <w:rPr>
          <w:rFonts w:ascii="Palatino Linotype" w:hAnsi="Palatino Linotype"/>
          <w:b/>
          <w:i/>
          <w:sz w:val="24"/>
          <w:szCs w:val="24"/>
        </w:rPr>
        <w:t>20 óra/24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zöldség-, gyümölcsfeldolgozás nyersanyagainak átvételére, tisztítására, kezelésére, tárolására alkalmas gépek, berendezések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zöldségkonzerv, savanyúság készítés gépeinek, berendezéseinek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gyümölcsbefőtt készítés gépeinek, berendezéseinek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lastRenderedPageBreak/>
        <w:t>A lekvár, szörp, pulp, velő készítés gépeinek, berendezéseinek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Aszalók, szárítók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savanyítás eszközeinek, berendezéseinek napi karbantartása, tisztítása</w:t>
      </w:r>
    </w:p>
    <w:p w:rsidR="00F77A41" w:rsidRDefault="00F77A41" w:rsidP="005D51C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töltőgépek (doboz, palack, üveg, stb.), a</w:t>
      </w:r>
      <w:r w:rsidRPr="005D51CC">
        <w:rPr>
          <w:rFonts w:ascii="Palatino Linotype" w:hAnsi="Palatino Linotype"/>
          <w:color w:val="000000"/>
          <w:sz w:val="24"/>
          <w:szCs w:val="24"/>
        </w:rPr>
        <w:t xml:space="preserve"> </w:t>
      </w:r>
      <w:r>
        <w:rPr>
          <w:rFonts w:ascii="Palatino Linotype" w:hAnsi="Palatino Linotype"/>
          <w:color w:val="000000"/>
          <w:sz w:val="24"/>
          <w:szCs w:val="24"/>
        </w:rPr>
        <w:t>csomagológépek és a gyűjtőcsomagoló (egységrakományt készítő) gépek napi karbantartása, tisztítása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zöldség-, gyümölcsfeldolgozásban használt tisztító- és fertőtlenítőszerek alkalmazása</w:t>
      </w: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Default="00F77A41">
      <w:pPr>
        <w:widowControl w:val="0"/>
        <w:suppressAutoHyphens/>
        <w:spacing w:after="0" w:line="240" w:lineRule="auto"/>
        <w:ind w:left="1778"/>
        <w:jc w:val="both"/>
        <w:rPr>
          <w:rFonts w:ascii="Palatino Linotype" w:hAnsi="Palatino Linotype"/>
          <w:color w:val="000000"/>
          <w:sz w:val="24"/>
          <w:szCs w:val="24"/>
        </w:rPr>
      </w:pPr>
    </w:p>
    <w:p w:rsidR="00F77A41" w:rsidRPr="00497380" w:rsidRDefault="00F77A41" w:rsidP="00995710">
      <w:pPr>
        <w:widowControl w:val="0"/>
        <w:numPr>
          <w:ilvl w:val="2"/>
          <w:numId w:val="27"/>
        </w:numPr>
        <w:suppressAutoHyphens/>
        <w:spacing w:after="120" w:line="240" w:lineRule="auto"/>
        <w:ind w:hanging="22"/>
        <w:rPr>
          <w:rFonts w:ascii="Palatino Linotype" w:hAnsi="Palatino Linotype"/>
          <w:b/>
          <w:i/>
          <w:sz w:val="24"/>
          <w:szCs w:val="24"/>
        </w:rPr>
      </w:pPr>
      <w:r>
        <w:rPr>
          <w:rFonts w:ascii="Palatino Linotype" w:hAnsi="Palatino Linotype"/>
          <w:b/>
          <w:sz w:val="24"/>
          <w:szCs w:val="24"/>
        </w:rPr>
        <w:t>Alapanyag-, gyártásközi és késztermék-ellenőrzési vizsgálatok, minősítés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97380">
        <w:rPr>
          <w:rFonts w:ascii="Palatino Linotype" w:hAnsi="Palatino Linotype"/>
          <w:b/>
          <w:i/>
          <w:sz w:val="24"/>
          <w:szCs w:val="24"/>
        </w:rPr>
        <w:t>20 óra/22 óra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Beltartalmi értékek meghatározása (szárazanyag-tartalom, pH, sótartalom, cukortartalom)</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vizsgálata, minősítése, gyártásközi fizikai, kémiai, érzékszervi vizsgálatok, a késztermékek ellenőrzése és minősítése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p>
    <w:p w:rsidR="00F77A41" w:rsidRDefault="00F77A41" w:rsidP="0023038C">
      <w:pPr>
        <w:numPr>
          <w:ilvl w:val="1"/>
          <w:numId w:val="27"/>
        </w:numPr>
        <w:spacing w:after="0" w:line="240" w:lineRule="auto"/>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 -</w:t>
      </w:r>
    </w:p>
    <w:p w:rsidR="00F77A41" w:rsidRDefault="00F77A41" w:rsidP="005D51C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Zöldség-, gyümölcsfeldolgozó üzem, tanüzem</w:t>
      </w:r>
    </w:p>
    <w:p w:rsidR="00F77A41" w:rsidRPr="005D51CC" w:rsidRDefault="00F77A41" w:rsidP="005D51CC">
      <w:pPr>
        <w:widowControl w:val="0"/>
        <w:suppressAutoHyphens/>
        <w:spacing w:after="0" w:line="240" w:lineRule="auto"/>
        <w:ind w:left="1418"/>
        <w:rPr>
          <w:rFonts w:ascii="Palatino Linotype" w:hAnsi="Palatino Linotype" w:cs="Mangal"/>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F77A41" w:rsidRDefault="00F77A41">
      <w:pPr>
        <w:spacing w:after="0" w:line="240" w:lineRule="auto"/>
        <w:rPr>
          <w:rFonts w:ascii="Palatino Linotype" w:hAnsi="Palatino Linotype"/>
          <w:b/>
          <w:i/>
          <w:sz w:val="24"/>
          <w:szCs w:val="24"/>
        </w:rPr>
      </w:pPr>
    </w:p>
    <w:p w:rsidR="00F77A41" w:rsidRDefault="00F77A41">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p w:rsidR="00F77A41" w:rsidRDefault="00F77A41" w:rsidP="003A7011">
      <w:pPr>
        <w:pStyle w:val="Listaszerbekezds4"/>
        <w:spacing w:after="0" w:line="240" w:lineRule="auto"/>
        <w:ind w:left="791" w:firstLine="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3A7011">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3A7011">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3A7011">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vAlign w:val="center"/>
          </w:tcPr>
          <w:p w:rsidR="00F77A41" w:rsidRPr="008B7D14" w:rsidRDefault="00F77A41" w:rsidP="003A701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sz w:val="20"/>
                <w:szCs w:val="20"/>
              </w:rPr>
            </w:pPr>
            <w:r>
              <w:rPr>
                <w:rFonts w:ascii="Palatino Linotype" w:hAnsi="Palatino Linotype" w:cs="Arial"/>
                <w:sz w:val="20"/>
                <w:szCs w:val="20"/>
              </w:rPr>
              <w:t>Folyamatábra, folyamatleírás</w:t>
            </w:r>
            <w:r w:rsidRPr="00FE5532">
              <w:rPr>
                <w:rFonts w:ascii="Palatino Linotype" w:hAnsi="Palatino Linotype" w:cs="Arial"/>
                <w:sz w:val="20"/>
                <w:szCs w:val="20"/>
              </w:rPr>
              <w:t xml:space="preserve"> </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624C0E" w:rsidRDefault="00F77A41" w:rsidP="003A7011">
            <w:pPr>
              <w:spacing w:after="0" w:line="240" w:lineRule="auto"/>
              <w:rPr>
                <w:rFonts w:ascii="Palatino Linotype" w:hAnsi="Palatino Linotype" w:cs="Arial"/>
                <w:sz w:val="20"/>
                <w:szCs w:val="20"/>
              </w:rPr>
            </w:pPr>
          </w:p>
        </w:tc>
      </w:tr>
      <w:tr w:rsidR="00F77A41" w:rsidRPr="00FE5532">
        <w:trPr>
          <w:trHeight w:val="499"/>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4.</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A zöldség- és gyümölcsfeldolgozás gépeinek, berendezéseinek üzemeltetése</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7.2</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Gépek, berendezések tisztítása, napi karbantartás</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Alapanyag vizsgálatok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8.2</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Gyártásközi vizsgálatok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8.3.</w:t>
            </w:r>
          </w:p>
        </w:tc>
        <w:tc>
          <w:tcPr>
            <w:tcW w:w="3621" w:type="dxa"/>
            <w:vAlign w:val="center"/>
          </w:tcPr>
          <w:p w:rsidR="00F77A41"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Késztermék minősítése</w:t>
            </w:r>
          </w:p>
        </w:tc>
        <w:tc>
          <w:tcPr>
            <w:tcW w:w="809" w:type="dxa"/>
            <w:vAlign w:val="center"/>
          </w:tcPr>
          <w:p w:rsidR="00F77A41"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Felszerelt kóstolóhelyiség</w:t>
            </w:r>
          </w:p>
        </w:tc>
      </w:tr>
    </w:tbl>
    <w:p w:rsidR="00F77A41" w:rsidRDefault="00F77A41" w:rsidP="003A7011">
      <w:pPr>
        <w:pStyle w:val="Listaszerbekezds4"/>
        <w:spacing w:after="0" w:line="240" w:lineRule="auto"/>
        <w:ind w:left="791" w:firstLine="1"/>
        <w:rPr>
          <w:rFonts w:ascii="Palatino Linotype" w:hAnsi="Palatino Linotype"/>
          <w:b/>
          <w:i/>
          <w:sz w:val="24"/>
          <w:szCs w:val="24"/>
        </w:rPr>
      </w:pPr>
    </w:p>
    <w:p w:rsidR="00F77A41" w:rsidRDefault="00F77A41" w:rsidP="003A7011">
      <w:pPr>
        <w:spacing w:after="0" w:line="240" w:lineRule="auto"/>
        <w:ind w:left="792"/>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3A7011">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3A7011">
            <w:pPr>
              <w:spacing w:after="0" w:line="240" w:lineRule="auto"/>
              <w:rPr>
                <w:rFonts w:ascii="Palatino Linotype" w:hAnsi="Palatino Linotype"/>
                <w:b/>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3A7011">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Default="00F77A41" w:rsidP="003A7011">
            <w:pPr>
              <w:spacing w:after="0" w:line="240" w:lineRule="auto"/>
              <w:rPr>
                <w:rFonts w:ascii="Palatino Linotype" w:hAnsi="Palatino Linotype"/>
                <w:sz w:val="20"/>
                <w:szCs w:val="20"/>
              </w:rPr>
            </w:pPr>
            <w:r>
              <w:rPr>
                <w:rFonts w:ascii="Palatino Linotype" w:hAnsi="Palatino Linotype"/>
                <w:sz w:val="20"/>
                <w:szCs w:val="20"/>
              </w:rPr>
              <w:t>vezetett gyakorlás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Pr>
                <w:rFonts w:ascii="Palatino Linotype" w:hAnsi="Palatino Linotype"/>
                <w:sz w:val="20"/>
                <w:szCs w:val="20"/>
              </w:rPr>
              <w:t>önálló feladatmegoldás felügyelettel</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bl>
    <w:p w:rsidR="00F77A41" w:rsidRDefault="00F77A41" w:rsidP="003A7011">
      <w:pPr>
        <w:spacing w:after="0" w:line="240" w:lineRule="auto"/>
        <w:ind w:left="792"/>
        <w:rPr>
          <w:rFonts w:ascii="Palatino Linotype" w:hAnsi="Palatino Linotype"/>
          <w:b/>
          <w:i/>
          <w:sz w:val="24"/>
          <w:szCs w:val="24"/>
        </w:rPr>
      </w:pPr>
    </w:p>
    <w:p w:rsidR="00F77A41" w:rsidRDefault="00F77A41" w:rsidP="00995710">
      <w:pPr>
        <w:widowControl w:val="0"/>
        <w:numPr>
          <w:ilvl w:val="1"/>
          <w:numId w:val="27"/>
        </w:numPr>
        <w:suppressAutoHyphens/>
        <w:spacing w:after="0" w:line="240" w:lineRule="auto"/>
        <w:ind w:hanging="785"/>
        <w:rPr>
          <w:rFonts w:ascii="Palatino Linotype" w:hAnsi="Palatino Linotype" w:cs="Mangal"/>
          <w:b/>
          <w:bCs/>
          <w:kern w:val="1"/>
          <w:sz w:val="24"/>
          <w:szCs w:val="24"/>
          <w:lang w:eastAsia="hi-IN" w:bidi="hi-IN"/>
        </w:rPr>
      </w:pPr>
      <w:r>
        <w:rPr>
          <w:rFonts w:ascii="Palatino Linotype" w:hAnsi="Palatino Linotype"/>
          <w:b/>
          <w:sz w:val="24"/>
          <w:szCs w:val="24"/>
        </w:rPr>
        <w:t>A tantárgy értékelésének módja</w:t>
      </w:r>
    </w:p>
    <w:p w:rsidR="00F77A41" w:rsidRPr="001C1716" w:rsidRDefault="00F77A41">
      <w:pPr>
        <w:widowControl w:val="0"/>
        <w:suppressAutoHyphens/>
        <w:spacing w:after="0" w:line="240" w:lineRule="auto"/>
        <w:ind w:left="360"/>
        <w:rPr>
          <w:rFonts w:ascii="Palatino Linotype" w:hAnsi="Palatino Linotype" w:cs="Mangal"/>
          <w:b/>
          <w:bCs/>
          <w:kern w:val="1"/>
          <w:sz w:val="24"/>
          <w:szCs w:val="24"/>
          <w:lang w:eastAsia="hi-IN" w:bidi="hi-IN"/>
        </w:rPr>
      </w:pPr>
      <w:r w:rsidRPr="001C1716">
        <w:rPr>
          <w:rFonts w:ascii="Palatino Linotype" w:hAnsi="Palatino Linotype"/>
          <w:bCs/>
          <w:sz w:val="24"/>
          <w:szCs w:val="24"/>
        </w:rPr>
        <w:t>„A nemzeti köznevelésről szóló 2011. évi CXC. törvény 54. § (2) a) pontja szerinti értékeléssel.”</w:t>
      </w:r>
      <w:r w:rsidRPr="001C1716">
        <w:rPr>
          <w:rFonts w:ascii="Palatino Linotype" w:hAnsi="Palatino Linotype" w:cs="TimesNewRomanPSMT"/>
          <w:sz w:val="24"/>
          <w:szCs w:val="24"/>
          <w:lang w:bidi="hi-IN"/>
        </w:rPr>
        <w:br w:type="page"/>
      </w:r>
    </w:p>
    <w:p w:rsidR="00F77A41" w:rsidRDefault="00F77A41">
      <w:pPr>
        <w:autoSpaceDE w:val="0"/>
        <w:autoSpaceDN w:val="0"/>
        <w:adjustRightInd w:val="0"/>
        <w:spacing w:after="0" w:line="240" w:lineRule="auto"/>
        <w:rPr>
          <w:rFonts w:ascii="Palatino Linotype" w:hAnsi="Palatino Linotype" w:cs="TimesNewRomanPSMT"/>
          <w:sz w:val="24"/>
          <w:szCs w:val="24"/>
          <w:lang w:bidi="hi-IN"/>
        </w:rPr>
      </w:pP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pPr>
        <w:widowControl w:val="0"/>
        <w:suppressAutoHyphens/>
        <w:spacing w:after="0" w:line="240" w:lineRule="auto"/>
        <w:jc w:val="center"/>
        <w:rPr>
          <w:rFonts w:ascii="Palatino Linotype" w:hAnsi="Palatino Linotype" w:cs="TimesNewRomanPSMT"/>
          <w:sz w:val="44"/>
          <w:szCs w:val="44"/>
          <w:lang w:bidi="hi-IN"/>
        </w:rPr>
      </w:pPr>
    </w:p>
    <w:p w:rsidR="00F77A41" w:rsidRDefault="00F77A41">
      <w:pPr>
        <w:widowControl w:val="0"/>
        <w:suppressAutoHyphens/>
        <w:spacing w:after="0" w:line="240" w:lineRule="auto"/>
        <w:jc w:val="center"/>
        <w:rPr>
          <w:rFonts w:ascii="Palatino Linotype" w:hAnsi="Palatino Linotype" w:cs="TimesNewRomanPSMT"/>
          <w:sz w:val="44"/>
          <w:szCs w:val="44"/>
          <w:lang w:bidi="hi-IN"/>
        </w:rPr>
      </w:pPr>
    </w:p>
    <w:p w:rsidR="00F77A41" w:rsidRDefault="00F77A41">
      <w:pPr>
        <w:widowControl w:val="0"/>
        <w:suppressAutoHyphens/>
        <w:spacing w:after="0" w:line="240" w:lineRule="auto"/>
        <w:jc w:val="center"/>
        <w:rPr>
          <w:rFonts w:ascii="Palatino Linotype" w:hAnsi="Palatino Linotype" w:cs="TimesNewRomanPSMT"/>
          <w:sz w:val="44"/>
          <w:szCs w:val="44"/>
          <w:lang w:bidi="hi-IN"/>
        </w:rPr>
      </w:pPr>
    </w:p>
    <w:p w:rsidR="00F77A41" w:rsidRDefault="00F77A41">
      <w:pPr>
        <w:widowControl w:val="0"/>
        <w:suppressAutoHyphens/>
        <w:spacing w:after="0" w:line="240" w:lineRule="auto"/>
        <w:jc w:val="center"/>
        <w:rPr>
          <w:rFonts w:ascii="Palatino Linotype" w:hAnsi="Palatino Linotype" w:cs="TimesNewRomanPSMT"/>
          <w:sz w:val="44"/>
          <w:szCs w:val="44"/>
          <w:lang w:bidi="hi-IN"/>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10890-12 azonosító számú,</w:t>
      </w:r>
    </w:p>
    <w:p w:rsidR="00F77A41" w:rsidRDefault="00F77A41">
      <w:pPr>
        <w:widowControl w:val="0"/>
        <w:suppressAutoHyphens/>
        <w:spacing w:after="0" w:line="240" w:lineRule="auto"/>
        <w:jc w:val="center"/>
        <w:rPr>
          <w:rFonts w:ascii="Palatino Linotype" w:hAnsi="Palatino Linotype"/>
          <w:sz w:val="44"/>
          <w:szCs w:val="44"/>
          <w:lang w:eastAsia="hu-HU"/>
        </w:rPr>
      </w:pP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Élelmiszeripari vállalkozások működtetése</w:t>
      </w:r>
    </w:p>
    <w:p w:rsidR="00F77A41" w:rsidRDefault="00F77A4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F77A41" w:rsidRDefault="00F77A41">
      <w:pPr>
        <w:widowControl w:val="0"/>
        <w:suppressAutoHyphens/>
        <w:spacing w:after="0" w:line="240" w:lineRule="auto"/>
        <w:jc w:val="center"/>
        <w:rPr>
          <w:rFonts w:ascii="Palatino Linotype" w:hAnsi="Palatino Linotype"/>
          <w:b/>
          <w:sz w:val="44"/>
          <w:szCs w:val="44"/>
          <w:lang w:eastAsia="hu-HU"/>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szakmai követelménymodul</w:t>
      </w: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p>
    <w:p w:rsidR="00F77A41" w:rsidRDefault="00F77A41">
      <w:pPr>
        <w:widowControl w:val="0"/>
        <w:suppressAutoHyphens/>
        <w:spacing w:after="0" w:line="240" w:lineRule="auto"/>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tantárgyai, témakörei</w:t>
      </w:r>
    </w:p>
    <w:p w:rsidR="00F77A41" w:rsidRDefault="00F77A41">
      <w:pPr>
        <w:widowControl w:val="0"/>
        <w:suppressAutoHyphens/>
        <w:spacing w:after="0" w:line="240" w:lineRule="auto"/>
        <w:jc w:val="center"/>
        <w:rPr>
          <w:rFonts w:ascii="Palatino Linotype" w:hAnsi="Palatino Linotype"/>
          <w:b/>
          <w:bCs/>
          <w:kern w:val="1"/>
          <w:sz w:val="44"/>
          <w:szCs w:val="44"/>
          <w:lang w:eastAsia="hi-IN" w:bidi="hi-IN"/>
        </w:rPr>
      </w:pPr>
    </w:p>
    <w:p w:rsidR="00F77A41" w:rsidRDefault="00F77A41">
      <w:pPr>
        <w:widowControl w:val="0"/>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 xml:space="preserve">A 10890-12 </w:t>
      </w:r>
      <w:r>
        <w:rPr>
          <w:rFonts w:ascii="Palatino Linotype" w:hAnsi="Palatino Linotype"/>
          <w:b/>
          <w:sz w:val="24"/>
          <w:szCs w:val="24"/>
          <w:lang w:eastAsia="hu-HU"/>
        </w:rPr>
        <w:t>azonosító számú, Élelmiszeripari vállalkozások működtetése megnevezésű szakmai követelmény</w:t>
      </w:r>
      <w:r>
        <w:rPr>
          <w:rFonts w:ascii="Palatino Linotype" w:hAnsi="Palatino Linotype"/>
          <w:b/>
          <w:kern w:val="1"/>
          <w:sz w:val="24"/>
          <w:szCs w:val="24"/>
          <w:lang w:eastAsia="hi-IN" w:bidi="hi-IN"/>
        </w:rPr>
        <w:t>modulhoz tartozó tantárgyak és a témakörök oktatása során fejlesztendő kompetenciák</w:t>
      </w:r>
    </w:p>
    <w:tbl>
      <w:tblPr>
        <w:tblW w:w="8676" w:type="dxa"/>
        <w:jc w:val="center"/>
        <w:tblCellMar>
          <w:left w:w="70" w:type="dxa"/>
          <w:right w:w="70" w:type="dxa"/>
        </w:tblCellMar>
        <w:tblLook w:val="0000" w:firstRow="0" w:lastRow="0" w:firstColumn="0" w:lastColumn="0" w:noHBand="0" w:noVBand="0"/>
      </w:tblPr>
      <w:tblGrid>
        <w:gridCol w:w="5180"/>
        <w:gridCol w:w="437"/>
        <w:gridCol w:w="437"/>
        <w:gridCol w:w="437"/>
        <w:gridCol w:w="437"/>
        <w:gridCol w:w="437"/>
        <w:gridCol w:w="437"/>
        <w:gridCol w:w="437"/>
        <w:gridCol w:w="437"/>
      </w:tblGrid>
      <w:tr w:rsidR="00F77A41">
        <w:trPr>
          <w:cantSplit/>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10890-12 </w:t>
            </w:r>
          </w:p>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Élelmiszeripari vállalkozások működtetése </w:t>
            </w:r>
          </w:p>
        </w:tc>
        <w:tc>
          <w:tcPr>
            <w:tcW w:w="1748" w:type="dxa"/>
            <w:gridSpan w:val="4"/>
            <w:tcBorders>
              <w:top w:val="single" w:sz="4" w:space="0" w:color="auto"/>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Élelmiszeripari vállalkozások</w:t>
            </w:r>
          </w:p>
        </w:tc>
        <w:tc>
          <w:tcPr>
            <w:tcW w:w="1748" w:type="dxa"/>
            <w:gridSpan w:val="4"/>
            <w:tcBorders>
              <w:top w:val="single" w:sz="4" w:space="0" w:color="auto"/>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 működtetés gyakorlati feladatai</w:t>
            </w:r>
          </w:p>
        </w:tc>
      </w:tr>
      <w:tr w:rsidR="00F77A41">
        <w:trPr>
          <w:cantSplit/>
          <w:trHeight w:val="3984"/>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F77A41" w:rsidRDefault="00F77A41">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Vállalkozási formák és lehetőségek</w:t>
            </w:r>
          </w:p>
        </w:tc>
        <w:tc>
          <w:tcPr>
            <w:tcW w:w="437"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Vállalkozás létrehozása</w:t>
            </w:r>
          </w:p>
        </w:tc>
        <w:tc>
          <w:tcPr>
            <w:tcW w:w="437"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Vállalkozás működtetése </w:t>
            </w:r>
          </w:p>
        </w:tc>
        <w:tc>
          <w:tcPr>
            <w:tcW w:w="437"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Vállalkozás átalakítása, megszüntetése</w:t>
            </w:r>
          </w:p>
        </w:tc>
        <w:tc>
          <w:tcPr>
            <w:tcW w:w="437"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Dokumentáció</w:t>
            </w:r>
          </w:p>
        </w:tc>
        <w:tc>
          <w:tcPr>
            <w:tcW w:w="437"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Értékesítési adminisztráció</w:t>
            </w:r>
          </w:p>
        </w:tc>
        <w:tc>
          <w:tcPr>
            <w:tcW w:w="437"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Adózási adminisztráció</w:t>
            </w:r>
          </w:p>
        </w:tc>
        <w:tc>
          <w:tcPr>
            <w:tcW w:w="437" w:type="dxa"/>
            <w:tcBorders>
              <w:top w:val="nil"/>
              <w:left w:val="nil"/>
              <w:bottom w:val="single" w:sz="4" w:space="0" w:color="auto"/>
              <w:right w:val="single" w:sz="4" w:space="0" w:color="auto"/>
            </w:tcBorders>
            <w:textDirection w:val="btLr"/>
            <w:vAlign w:val="bottom"/>
          </w:tcPr>
          <w:p w:rsidR="00F77A41" w:rsidRDefault="00F77A4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Nyilvántartások vezetése</w:t>
            </w:r>
          </w:p>
        </w:tc>
      </w:tr>
      <w:tr w:rsidR="00F77A41">
        <w:trPr>
          <w:trHeight w:val="345"/>
          <w:jc w:val="center"/>
        </w:trPr>
        <w:tc>
          <w:tcPr>
            <w:tcW w:w="8676" w:type="dxa"/>
            <w:gridSpan w:val="9"/>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Tervezett vállalkozási tevékenységéhez felméri a piaci viszonyokat, tájékozódik a versenytársakról</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autoSpaceDE w:val="0"/>
              <w:autoSpaceDN w:val="0"/>
              <w:adjustRightInd w:val="0"/>
              <w:spacing w:after="0" w:line="240" w:lineRule="auto"/>
              <w:ind w:left="22"/>
              <w:jc w:val="both"/>
              <w:rPr>
                <w:rFonts w:ascii="Palatino Linotype" w:hAnsi="Palatino Linotype"/>
                <w:sz w:val="20"/>
                <w:szCs w:val="20"/>
              </w:rPr>
            </w:pPr>
            <w:r>
              <w:rPr>
                <w:rFonts w:ascii="Palatino Linotype" w:hAnsi="Palatino Linotype"/>
                <w:sz w:val="20"/>
                <w:szCs w:val="20"/>
              </w:rPr>
              <w:t>Elkészíti/elkészítteti az üzleti tervet</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Felméri a saját erő kiegészítéséhez szükséges forrásokat (hitelek, pályázati lehetőségek)</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Megismeri az engedélyezési eljárást, informálódik az engedélyeket kiadó szakhatóságoknál</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Az információk birtokában kiválasztja a megfelelő vállalkozási formát</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Egyéni, vagy társas vállalkozást hoz létre</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Megtervezi/megtervezteti az élelmiszer-előállító egység kialakítását, átalakítását</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Kivitelezteti a terveket, beszerzi/beszerezteti a gépeket, berendezéseket</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Munkaerő-gazdálkodási tervet készít, meghatározza a foglalkoztatottak számát és szakképzettségét</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Beszerzi a működtetéshez szükséges engedélyeket</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Gazdálkodik a rendelkezésre álló erőforrásokkal, működteti a vállalkozást, szabályosan kezeli a dokumentációt</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Figyelemmel kíséri a vállalkozás működésével kapcsolatos jogszabályváltozásokat és pályázati lehetőségeket</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Áruforgalmi tevékenységet folytat, értékesítést végez</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Szükség szerint gondoskodik vállalkozásának átszervezéséről, megszüntetéséről</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F77A41" w:rsidRDefault="00F77A41">
            <w:pPr>
              <w:spacing w:after="0" w:line="240" w:lineRule="auto"/>
              <w:jc w:val="center"/>
              <w:rPr>
                <w:rFonts w:ascii="Palatino Linotype" w:hAnsi="Palatino Linotype"/>
                <w:sz w:val="20"/>
                <w:szCs w:val="20"/>
                <w:lang w:eastAsia="hu-HU"/>
              </w:rPr>
            </w:pPr>
          </w:p>
        </w:tc>
      </w:tr>
    </w:tbl>
    <w:p w:rsidR="00F77A41" w:rsidRDefault="00F77A41">
      <w:r>
        <w:br w:type="page"/>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7"/>
        <w:gridCol w:w="437"/>
        <w:gridCol w:w="437"/>
        <w:gridCol w:w="437"/>
        <w:gridCol w:w="437"/>
        <w:gridCol w:w="437"/>
      </w:tblGrid>
      <w:tr w:rsidR="00F77A41">
        <w:trPr>
          <w:trHeight w:val="360"/>
          <w:jc w:val="center"/>
        </w:trPr>
        <w:tc>
          <w:tcPr>
            <w:tcW w:w="8676" w:type="dxa"/>
            <w:gridSpan w:val="9"/>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Az élelmiszergyártás területén alkalmazható vállalkozási formák és azok jellemzői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A piackutatás módszerei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Az üzleti terv szükségességessége, tartalma, felépítése</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vállalkozás engedélyeztetéséhez és a folyamatos működés fenntartásához szükséges előírások</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vállalkozás létrehozásának gyakorlati feladatai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belső és külső források biztosításának lehetőségei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A telephely kiválasztásának szempontjai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tevékenységhez szükséges tárgyi feltételek biztosítása</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szükséges létszám és munkakörök megállapítása</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Pályázatokon való részvétel alapjai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humánerőforrás-gazdálkodás szerepe, feladatai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A munkafolyamatok meghatározása, az azokért felelős munkatársak kiválasztásának szempontjai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A munkaszerződések megkötése, felbontása, a szerződés tartalmi elemei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A munkatársak kiválasztásának folyamata, a béralku lefolytatása</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Bizonylati elv és fegyelem, bizonylatok kitöltése</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szerződéskötés alapelvei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80" w:type="dxa"/>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Pénzügyi, számviteli alapfogalmak</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költségekkel kapcsolatos általános fogalmak és csoportosításuk</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Vagyon fogalma, tagolása és a mérleg szerkezete, leltár</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vagyonmérleg és az eredmény-kimutatás adatainak értelmezése, felhasználása a döntésekben</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Vezetési módszerek, a vezetői munka szakaszai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Az üzleti tárgyalás megtervezésének lépései, a lebonyolítás szabályai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Az üzleti levelezés és az üzleti élet protokollszabályai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kommunikáció módszerei, eszközei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A vállalkozás átszervezésének, megszüntetésének módja, gyakorlati teendői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Az élelmiszer-értékesítés szabályai, dokumentumai, bizonylatai</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A41">
        <w:trPr>
          <w:trHeight w:val="255"/>
          <w:jc w:val="center"/>
        </w:trPr>
        <w:tc>
          <w:tcPr>
            <w:tcW w:w="5180" w:type="dxa"/>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A fogyasztói árak megállapításának szabályai, árformák</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p>
        </w:tc>
      </w:tr>
      <w:tr w:rsidR="00F77A41">
        <w:trPr>
          <w:trHeight w:val="360"/>
          <w:jc w:val="center"/>
        </w:trPr>
        <w:tc>
          <w:tcPr>
            <w:tcW w:w="8676" w:type="dxa"/>
            <w:gridSpan w:val="9"/>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F77A41">
        <w:trPr>
          <w:trHeight w:val="240"/>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Szakmai olvasott szöveg megértése</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r>
      <w:tr w:rsidR="00F77A41">
        <w:trPr>
          <w:trHeight w:val="255"/>
          <w:jc w:val="center"/>
        </w:trPr>
        <w:tc>
          <w:tcPr>
            <w:tcW w:w="5180" w:type="dxa"/>
            <w:noWrap/>
            <w:vAlign w:val="center"/>
          </w:tcPr>
          <w:p w:rsidR="00F77A41" w:rsidRDefault="00F77A41">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Szakmai nyelvű beszédkészség</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F77A41">
        <w:trPr>
          <w:trHeight w:val="255"/>
          <w:jc w:val="center"/>
        </w:trPr>
        <w:tc>
          <w:tcPr>
            <w:tcW w:w="5180" w:type="dxa"/>
            <w:noWrap/>
            <w:vAlign w:val="center"/>
          </w:tcPr>
          <w:p w:rsidR="00F77A41" w:rsidRDefault="00F77A41">
            <w:pPr>
              <w:spacing w:after="0" w:line="240" w:lineRule="auto"/>
              <w:jc w:val="both"/>
              <w:rPr>
                <w:rFonts w:ascii="Palatino Linotype" w:hAnsi="Palatino Linotype"/>
                <w:sz w:val="20"/>
                <w:szCs w:val="20"/>
                <w:lang w:eastAsia="hu-HU"/>
              </w:rPr>
            </w:pPr>
            <w:r>
              <w:rPr>
                <w:rFonts w:ascii="Palatino Linotype" w:hAnsi="Palatino Linotype"/>
                <w:sz w:val="20"/>
                <w:szCs w:val="20"/>
              </w:rPr>
              <w:t>Információforrások kezelése</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437" w:type="dxa"/>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r>
      <w:tr w:rsidR="00F77A41">
        <w:trPr>
          <w:trHeight w:val="360"/>
          <w:jc w:val="center"/>
        </w:trPr>
        <w:tc>
          <w:tcPr>
            <w:tcW w:w="8676" w:type="dxa"/>
            <w:gridSpan w:val="9"/>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F77A41">
        <w:trPr>
          <w:trHeight w:val="300"/>
          <w:jc w:val="center"/>
        </w:trPr>
        <w:tc>
          <w:tcPr>
            <w:tcW w:w="5180" w:type="dxa"/>
            <w:noWrap/>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Megbízhatóság</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r>
      <w:tr w:rsidR="00F77A41">
        <w:trPr>
          <w:trHeight w:val="300"/>
          <w:jc w:val="center"/>
        </w:trPr>
        <w:tc>
          <w:tcPr>
            <w:tcW w:w="5180" w:type="dxa"/>
            <w:noWrap/>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Felelősségtudat</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r>
      <w:tr w:rsidR="00F77A41">
        <w:trPr>
          <w:trHeight w:val="300"/>
          <w:jc w:val="center"/>
        </w:trPr>
        <w:tc>
          <w:tcPr>
            <w:tcW w:w="5180" w:type="dxa"/>
            <w:noWrap/>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Döntésképesség</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w:t>
            </w:r>
          </w:p>
        </w:tc>
      </w:tr>
      <w:tr w:rsidR="00F77A41">
        <w:trPr>
          <w:trHeight w:val="360"/>
          <w:jc w:val="center"/>
        </w:trPr>
        <w:tc>
          <w:tcPr>
            <w:tcW w:w="8676" w:type="dxa"/>
            <w:gridSpan w:val="9"/>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TÁRSAS KOMPETENCIÁK</w:t>
            </w:r>
          </w:p>
        </w:tc>
      </w:tr>
      <w:tr w:rsidR="00F77A41">
        <w:trPr>
          <w:trHeight w:val="300"/>
          <w:jc w:val="center"/>
        </w:trPr>
        <w:tc>
          <w:tcPr>
            <w:tcW w:w="5180" w:type="dxa"/>
            <w:noWrap/>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Határozottság</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r>
      <w:tr w:rsidR="00F77A41">
        <w:trPr>
          <w:trHeight w:val="300"/>
          <w:jc w:val="center"/>
        </w:trPr>
        <w:tc>
          <w:tcPr>
            <w:tcW w:w="5180" w:type="dxa"/>
            <w:noWrap/>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Tömör fogalmazás készsége</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r>
      <w:tr w:rsidR="00F77A41">
        <w:trPr>
          <w:trHeight w:val="300"/>
          <w:jc w:val="center"/>
        </w:trPr>
        <w:tc>
          <w:tcPr>
            <w:tcW w:w="5180" w:type="dxa"/>
            <w:noWrap/>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Kapcsolatteremtő készség</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r>
      <w:tr w:rsidR="00F77A41">
        <w:trPr>
          <w:trHeight w:val="360"/>
          <w:jc w:val="center"/>
        </w:trPr>
        <w:tc>
          <w:tcPr>
            <w:tcW w:w="8676" w:type="dxa"/>
            <w:gridSpan w:val="9"/>
            <w:noWrap/>
            <w:vAlign w:val="center"/>
          </w:tcPr>
          <w:p w:rsidR="00F77A41" w:rsidRDefault="00F77A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F77A41">
        <w:trPr>
          <w:trHeight w:val="300"/>
          <w:jc w:val="center"/>
        </w:trPr>
        <w:tc>
          <w:tcPr>
            <w:tcW w:w="5180" w:type="dxa"/>
            <w:noWrap/>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Logikus gondolkodás</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r>
      <w:tr w:rsidR="00F77A41">
        <w:trPr>
          <w:trHeight w:val="300"/>
          <w:jc w:val="center"/>
        </w:trPr>
        <w:tc>
          <w:tcPr>
            <w:tcW w:w="5180" w:type="dxa"/>
            <w:noWrap/>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Lényegfelismerés (lényeglátás)</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r>
      <w:tr w:rsidR="00F77A41">
        <w:trPr>
          <w:trHeight w:val="300"/>
          <w:jc w:val="center"/>
        </w:trPr>
        <w:tc>
          <w:tcPr>
            <w:tcW w:w="5180" w:type="dxa"/>
            <w:noWrap/>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Ismeretek helyénvaló alkalmazása</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X</w:t>
            </w:r>
          </w:p>
        </w:tc>
        <w:tc>
          <w:tcPr>
            <w:tcW w:w="437" w:type="dxa"/>
            <w:noWrap/>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c>
          <w:tcPr>
            <w:tcW w:w="437" w:type="dxa"/>
            <w:vAlign w:val="center"/>
          </w:tcPr>
          <w:p w:rsidR="00F77A41" w:rsidRDefault="00F77A41">
            <w:pPr>
              <w:spacing w:after="0" w:line="240" w:lineRule="auto"/>
              <w:jc w:val="both"/>
              <w:rPr>
                <w:rFonts w:ascii="Palatino Linotype" w:hAnsi="Palatino Linotype"/>
                <w:sz w:val="20"/>
                <w:szCs w:val="20"/>
              </w:rPr>
            </w:pPr>
            <w:r>
              <w:rPr>
                <w:rFonts w:ascii="Palatino Linotype" w:hAnsi="Palatino Linotype"/>
                <w:sz w:val="20"/>
                <w:szCs w:val="20"/>
              </w:rPr>
              <w:t> X</w:t>
            </w:r>
          </w:p>
        </w:tc>
      </w:tr>
    </w:tbl>
    <w:p w:rsidR="00F77A41" w:rsidRDefault="00F77A41">
      <w:pPr>
        <w:widowControl w:val="0"/>
        <w:suppressAutoHyphens/>
        <w:spacing w:after="0" w:line="240" w:lineRule="auto"/>
        <w:rPr>
          <w:rFonts w:ascii="Palatino Linotype" w:hAnsi="Palatino Linotype" w:cs="Mangal"/>
          <w:kern w:val="1"/>
          <w:sz w:val="20"/>
          <w:szCs w:val="20"/>
          <w:lang w:eastAsia="hi-IN" w:bidi="hi-IN"/>
        </w:rPr>
      </w:pP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Élelmiszeripari vállalkozások tantárgy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32 óra/32 óra</w:t>
      </w:r>
    </w:p>
    <w:p w:rsidR="00F77A41" w:rsidRDefault="00F77A41">
      <w:pPr>
        <w:widowControl w:val="0"/>
        <w:suppressAutoHyphens/>
        <w:spacing w:after="0" w:line="240" w:lineRule="auto"/>
        <w:rPr>
          <w:rFonts w:ascii="Palatino Linotype" w:hAnsi="Palatino Linotype"/>
          <w:b/>
          <w:sz w:val="24"/>
          <w:szCs w:val="24"/>
          <w:lang w:eastAsia="hu-HU"/>
        </w:rPr>
      </w:pPr>
    </w:p>
    <w:p w:rsidR="00F77A41" w:rsidRDefault="00F77A41" w:rsidP="0023038C">
      <w:pPr>
        <w:numPr>
          <w:ilvl w:val="1"/>
          <w:numId w:val="2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F77A41" w:rsidRPr="001C1716" w:rsidRDefault="00F77A41">
      <w:pPr>
        <w:spacing w:after="0" w:line="240" w:lineRule="auto"/>
        <w:ind w:left="792"/>
        <w:jc w:val="both"/>
        <w:rPr>
          <w:rFonts w:ascii="Palatino Linotype" w:hAnsi="Palatino Linotype"/>
          <w:b/>
          <w:sz w:val="24"/>
          <w:szCs w:val="24"/>
          <w:lang w:eastAsia="hu-HU"/>
        </w:rPr>
      </w:pPr>
      <w:r w:rsidRPr="001C1716">
        <w:rPr>
          <w:rFonts w:ascii="Palatino Linotype" w:hAnsi="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kapcsolatos feladatok elsajátítása. Az élelmiszeriparra jellemző munkaerő-gazdálkodási feladatok meghatározása. Alapvető adózási, adminisztrációs és értékesítési ismeretek elsajátítása.</w:t>
      </w:r>
    </w:p>
    <w:p w:rsidR="00F77A41" w:rsidRPr="001C1716"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w:t>
      </w:r>
    </w:p>
    <w:p w:rsidR="00F77A41" w:rsidRDefault="00F77A41" w:rsidP="00C035EE">
      <w:pPr>
        <w:widowControl w:val="0"/>
        <w:suppressAutoHyphens/>
        <w:spacing w:after="0" w:line="240" w:lineRule="auto"/>
        <w:ind w:left="1418"/>
        <w:rPr>
          <w:rFonts w:ascii="Palatino Linotype" w:hAnsi="Palatino Linotype"/>
          <w:kern w:val="1"/>
          <w:sz w:val="24"/>
          <w:szCs w:val="24"/>
          <w:lang w:eastAsia="hi-IN" w:bidi="hi-IN"/>
        </w:rPr>
      </w:pPr>
      <w:r>
        <w:rPr>
          <w:rFonts w:ascii="Palatino Linotype" w:hAnsi="Palatino Linotype"/>
          <w:kern w:val="1"/>
          <w:sz w:val="24"/>
          <w:szCs w:val="24"/>
          <w:lang w:eastAsia="hi-IN" w:bidi="hi-IN"/>
        </w:rPr>
        <w:t>Matematika – alapműveletek, százalékszámítás</w:t>
      </w:r>
    </w:p>
    <w:p w:rsidR="00F77A41" w:rsidRPr="00C035EE" w:rsidRDefault="00F77A41" w:rsidP="00C035EE">
      <w:pPr>
        <w:widowControl w:val="0"/>
        <w:suppressAutoHyphens/>
        <w:spacing w:after="0" w:line="240" w:lineRule="auto"/>
        <w:ind w:left="1418"/>
        <w:rPr>
          <w:rFonts w:ascii="Palatino Linotype" w:hAnsi="Palatino Linotype"/>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sz w:val="24"/>
          <w:szCs w:val="24"/>
        </w:rPr>
      </w:pPr>
      <w:r>
        <w:rPr>
          <w:rFonts w:ascii="Palatino Linotype" w:hAnsi="Palatino Linotype"/>
          <w:b/>
          <w:sz w:val="24"/>
          <w:szCs w:val="24"/>
        </w:rPr>
        <w:t xml:space="preserve">Témakörök </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rsidP="00995710">
      <w:pPr>
        <w:widowControl w:val="0"/>
        <w:numPr>
          <w:ilvl w:val="2"/>
          <w:numId w:val="27"/>
        </w:numPr>
        <w:suppressAutoHyphens/>
        <w:spacing w:after="0" w:line="240" w:lineRule="auto"/>
        <w:ind w:hanging="22"/>
        <w:rPr>
          <w:rFonts w:ascii="Palatino Linotype" w:hAnsi="Palatino Linotype" w:cs="Mangal"/>
          <w:b/>
          <w:kern w:val="1"/>
          <w:sz w:val="24"/>
          <w:szCs w:val="24"/>
          <w:lang w:eastAsia="hi-IN" w:bidi="hi-IN"/>
        </w:rPr>
      </w:pPr>
      <w:r>
        <w:rPr>
          <w:rFonts w:ascii="Palatino Linotype" w:hAnsi="Palatino Linotype"/>
          <w:b/>
          <w:sz w:val="24"/>
          <w:szCs w:val="24"/>
        </w:rPr>
        <w:t>Vállalkozási formák és lehetőségek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2 óra/2 óra</w:t>
      </w:r>
    </w:p>
    <w:p w:rsidR="00F77A41" w:rsidRDefault="00F77A41" w:rsidP="00C035EE">
      <w:pPr>
        <w:widowControl w:val="0"/>
        <w:suppressAutoHyphens/>
        <w:spacing w:after="0" w:line="240" w:lineRule="auto"/>
        <w:ind w:left="141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vállalkozással kapcsolatos alapfogalmak, vállalkozási formák jellemzői, az egyes vállalkozási formák előnyei, hátrányai, alkalmazhatóságuk az élelmiszeriparban</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Default="00F77A41" w:rsidP="00995710">
      <w:pPr>
        <w:widowControl w:val="0"/>
        <w:numPr>
          <w:ilvl w:val="2"/>
          <w:numId w:val="27"/>
        </w:numPr>
        <w:suppressAutoHyphens/>
        <w:spacing w:after="0" w:line="240" w:lineRule="auto"/>
        <w:ind w:hanging="22"/>
        <w:rPr>
          <w:rFonts w:ascii="Palatino Linotype" w:hAnsi="Palatino Linotype"/>
          <w:b/>
          <w:sz w:val="24"/>
          <w:szCs w:val="24"/>
        </w:rPr>
      </w:pPr>
      <w:r>
        <w:rPr>
          <w:rFonts w:ascii="Palatino Linotype" w:hAnsi="Palatino Linotype"/>
          <w:b/>
          <w:sz w:val="24"/>
          <w:szCs w:val="24"/>
        </w:rPr>
        <w:t>Vállalkozás létrehozása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 óra/10 óra</w:t>
      </w:r>
    </w:p>
    <w:p w:rsidR="00F77A41" w:rsidRDefault="00F77A41" w:rsidP="00E377EC">
      <w:pPr>
        <w:widowControl w:val="0"/>
        <w:suppressAutoHyphens/>
        <w:spacing w:after="0" w:line="240" w:lineRule="auto"/>
        <w:ind w:left="14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Lehetőségek felmérése, piackutatás</w:t>
      </w:r>
    </w:p>
    <w:p w:rsidR="00F77A41" w:rsidRDefault="00F77A41" w:rsidP="00E377EC">
      <w:pPr>
        <w:widowControl w:val="0"/>
        <w:suppressAutoHyphens/>
        <w:spacing w:after="0" w:line="240" w:lineRule="auto"/>
        <w:ind w:left="14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Üzleti terv fogalma, jelentősége, készítéséhez szükséges alapismeretek.</w:t>
      </w:r>
    </w:p>
    <w:p w:rsidR="00F77A41" w:rsidRDefault="00F77A41" w:rsidP="00E377EC">
      <w:pPr>
        <w:widowControl w:val="0"/>
        <w:suppressAutoHyphens/>
        <w:spacing w:after="0" w:line="240" w:lineRule="auto"/>
        <w:ind w:left="14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Erőforrások felmérése, pályázati lehetőségek</w:t>
      </w:r>
    </w:p>
    <w:p w:rsidR="00F77A41" w:rsidRDefault="00F77A41" w:rsidP="00E377EC">
      <w:pPr>
        <w:widowControl w:val="0"/>
        <w:suppressAutoHyphens/>
        <w:spacing w:after="0" w:line="240" w:lineRule="auto"/>
        <w:ind w:left="14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Székhely, telephely(ek), eszköz- és munkaerőigény</w:t>
      </w:r>
    </w:p>
    <w:p w:rsidR="00F77A41" w:rsidRDefault="00F77A41" w:rsidP="00E377EC">
      <w:pPr>
        <w:widowControl w:val="0"/>
        <w:suppressAutoHyphens/>
        <w:spacing w:after="0" w:line="240" w:lineRule="auto"/>
        <w:ind w:left="14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vállalkozás indításához szükséges engedélyek, az indítást engedélyező hatóságok, szükséges iratok, dokumentumok</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p>
    <w:p w:rsidR="00F77A41" w:rsidRDefault="00F77A41" w:rsidP="00995710">
      <w:pPr>
        <w:widowControl w:val="0"/>
        <w:numPr>
          <w:ilvl w:val="2"/>
          <w:numId w:val="27"/>
        </w:numPr>
        <w:suppressAutoHyphens/>
        <w:spacing w:after="0" w:line="240" w:lineRule="auto"/>
        <w:ind w:hanging="164"/>
        <w:rPr>
          <w:rFonts w:ascii="Palatino Linotype" w:hAnsi="Palatino Linotype"/>
          <w:b/>
          <w:sz w:val="24"/>
          <w:szCs w:val="24"/>
        </w:rPr>
      </w:pPr>
      <w:r>
        <w:rPr>
          <w:rFonts w:ascii="Palatino Linotype" w:hAnsi="Palatino Linotype"/>
          <w:b/>
          <w:sz w:val="24"/>
          <w:szCs w:val="24"/>
        </w:rPr>
        <w:t>Vállalkozás működtetése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16 óra/16 óra</w:t>
      </w:r>
    </w:p>
    <w:p w:rsidR="00F77A41" w:rsidRDefault="00F77A41" w:rsidP="00083467">
      <w:pPr>
        <w:widowControl w:val="0"/>
        <w:suppressAutoHyphens/>
        <w:spacing w:after="0" w:line="240" w:lineRule="auto"/>
        <w:ind w:left="1224"/>
        <w:jc w:val="both"/>
        <w:rPr>
          <w:rFonts w:ascii="Palatino Linotype" w:hAnsi="Palatino Linotype" w:cs="Mangal"/>
          <w:kern w:val="1"/>
          <w:sz w:val="24"/>
          <w:szCs w:val="24"/>
          <w:lang w:eastAsia="hi-IN" w:bidi="hi-IN"/>
        </w:rPr>
      </w:pPr>
      <w:r>
        <w:rPr>
          <w:rFonts w:ascii="Palatino Linotype" w:hAnsi="Palatino Linotype"/>
          <w:sz w:val="24"/>
          <w:szCs w:val="24"/>
        </w:rPr>
        <w:t xml:space="preserve">Gazdálkodási, pénzügyi, társadalombiztosítási, adózási, leltározási, munkajogi alapismeretek, </w:t>
      </w:r>
      <w:r>
        <w:rPr>
          <w:rFonts w:ascii="Palatino Linotype" w:hAnsi="Palatino Linotype" w:cs="Mangal"/>
          <w:kern w:val="1"/>
          <w:sz w:val="24"/>
          <w:szCs w:val="24"/>
          <w:lang w:eastAsia="hi-IN" w:bidi="hi-IN"/>
        </w:rPr>
        <w:t>árképzési, bizonylatolási alapismeretek</w:t>
      </w:r>
    </w:p>
    <w:p w:rsidR="00F77A41" w:rsidRDefault="00F77A41" w:rsidP="00E377E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szerződés fogalma, formái, a szerződéskötés alapvető szabályai</w:t>
      </w:r>
    </w:p>
    <w:p w:rsidR="00F77A41" w:rsidRDefault="00F77A41" w:rsidP="00E377E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számlakiállítás és számlakiegyenlítés alapvető szabályai</w:t>
      </w:r>
    </w:p>
    <w:p w:rsidR="00F77A41" w:rsidRDefault="00F77A41" w:rsidP="00E377E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fontosabb bizonylatok kitöltésének szabályai</w:t>
      </w:r>
    </w:p>
    <w:p w:rsidR="00F77A41" w:rsidRDefault="00F77A41" w:rsidP="00E377E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kereskedelmi tevékenység folytatásának alapszabályai</w:t>
      </w:r>
    </w:p>
    <w:p w:rsidR="00F77A41" w:rsidRDefault="00F77A4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F77A41" w:rsidRDefault="00F77A41" w:rsidP="00995710">
      <w:pPr>
        <w:widowControl w:val="0"/>
        <w:numPr>
          <w:ilvl w:val="2"/>
          <w:numId w:val="27"/>
        </w:numPr>
        <w:suppressAutoHyphens/>
        <w:spacing w:after="0" w:line="240" w:lineRule="auto"/>
        <w:ind w:hanging="22"/>
        <w:rPr>
          <w:rFonts w:ascii="Palatino Linotype" w:hAnsi="Palatino Linotype"/>
          <w:b/>
          <w:sz w:val="24"/>
          <w:szCs w:val="24"/>
        </w:rPr>
      </w:pPr>
      <w:r>
        <w:rPr>
          <w:rFonts w:ascii="Palatino Linotype" w:hAnsi="Palatino Linotype"/>
          <w:b/>
          <w:sz w:val="24"/>
          <w:szCs w:val="24"/>
        </w:rPr>
        <w:t>Vállalkozás átalakítása, megszüntetése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 óra/2 óra</w:t>
      </w:r>
    </w:p>
    <w:p w:rsidR="00F77A41" w:rsidRDefault="00F77A41" w:rsidP="00E377E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sz w:val="24"/>
          <w:szCs w:val="24"/>
        </w:rPr>
        <w:t>A vállalkozás átalakításának okai, szükségessége, lehetőségei</w:t>
      </w:r>
    </w:p>
    <w:p w:rsidR="00F77A41" w:rsidRDefault="00F77A41" w:rsidP="00E377EC">
      <w:pPr>
        <w:widowControl w:val="0"/>
        <w:suppressAutoHyphens/>
        <w:spacing w:after="0" w:line="240" w:lineRule="auto"/>
        <w:ind w:left="1418"/>
        <w:rPr>
          <w:rFonts w:ascii="Palatino Linotype" w:hAnsi="Palatino Linotype" w:cs="Mangal"/>
          <w:b/>
          <w:kern w:val="1"/>
          <w:sz w:val="24"/>
          <w:szCs w:val="24"/>
          <w:lang w:eastAsia="hi-IN" w:bidi="hi-IN"/>
        </w:rPr>
      </w:pPr>
      <w:r>
        <w:rPr>
          <w:rFonts w:ascii="Palatino Linotype" w:hAnsi="Palatino Linotype"/>
          <w:sz w:val="24"/>
          <w:szCs w:val="24"/>
        </w:rPr>
        <w:t>A vállalkozás megszüntetésének okai, szükségessége, lehetőségei</w:t>
      </w:r>
    </w:p>
    <w:p w:rsidR="00F77A41" w:rsidRDefault="00F77A41">
      <w:pPr>
        <w:widowControl w:val="0"/>
        <w:suppressAutoHyphens/>
        <w:spacing w:after="0" w:line="240" w:lineRule="auto"/>
        <w:jc w:val="center"/>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sz w:val="24"/>
          <w:szCs w:val="24"/>
        </w:rPr>
      </w:pPr>
      <w:r>
        <w:rPr>
          <w:rFonts w:ascii="Palatino Linotype" w:hAnsi="Palatino Linotype"/>
          <w:b/>
          <w:i/>
          <w:sz w:val="24"/>
          <w:szCs w:val="24"/>
        </w:rPr>
        <w:t xml:space="preserve">A tantárgy elsajátítása során alkalmazható sajátos módszerek, tanulói tevékenységformák (ajánlás) </w:t>
      </w:r>
    </w:p>
    <w:p w:rsidR="00F77A41" w:rsidRDefault="00F77A41">
      <w:pPr>
        <w:spacing w:after="0" w:line="240" w:lineRule="auto"/>
        <w:rPr>
          <w:rFonts w:ascii="Palatino Linotype" w:hAnsi="Palatino Linotype"/>
          <w:b/>
          <w:sz w:val="24"/>
          <w:szCs w:val="24"/>
        </w:rPr>
      </w:pPr>
    </w:p>
    <w:p w:rsidR="00F77A41" w:rsidRDefault="00F77A41">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t>A tantárgy elsajátítása során alkalmazható sajátos módszerek (ajánlás)</w:t>
      </w:r>
    </w:p>
    <w:p w:rsidR="00F77A41" w:rsidRDefault="00F77A41" w:rsidP="00A15E53">
      <w:pPr>
        <w:pStyle w:val="Listaszerbekezds4"/>
        <w:spacing w:after="0" w:line="240" w:lineRule="auto"/>
        <w:ind w:left="791" w:firstLine="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8D647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8D647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8D647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8D647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8D647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8D647C">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8D647C">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8D647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8D647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8D647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8D647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8D647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8D647C">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vAlign w:val="center"/>
          </w:tcPr>
          <w:p w:rsidR="00F77A41" w:rsidRPr="008B7D14" w:rsidRDefault="00F77A41" w:rsidP="008D647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8D647C">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8D647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8D647C">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8D647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8D647C">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8D647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8D647C">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8D647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8D647C">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77A41" w:rsidRPr="00FE5532" w:rsidRDefault="00F77A41" w:rsidP="008D647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8D647C">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8D647C">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8D647C">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8D647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77A41" w:rsidRPr="00FE5532" w:rsidRDefault="00F77A41" w:rsidP="008D647C">
            <w:pPr>
              <w:spacing w:after="0" w:line="240" w:lineRule="auto"/>
              <w:rPr>
                <w:rFonts w:ascii="Palatino Linotype" w:hAnsi="Palatino Linotype"/>
                <w:sz w:val="20"/>
                <w:szCs w:val="20"/>
              </w:rPr>
            </w:pPr>
            <w:r>
              <w:rPr>
                <w:rFonts w:ascii="Palatino Linotype" w:hAnsi="Palatino Linotype" w:cs="Arial"/>
                <w:sz w:val="20"/>
                <w:szCs w:val="20"/>
              </w:rPr>
              <w:t>Reklámanyagok értékelése</w:t>
            </w:r>
          </w:p>
        </w:tc>
        <w:tc>
          <w:tcPr>
            <w:tcW w:w="809"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Szóróanyagok, filmek</w:t>
            </w:r>
          </w:p>
        </w:tc>
      </w:tr>
      <w:tr w:rsidR="00F77A41" w:rsidRPr="00FE5532">
        <w:trPr>
          <w:jc w:val="center"/>
        </w:trPr>
        <w:tc>
          <w:tcPr>
            <w:tcW w:w="828" w:type="dxa"/>
            <w:vAlign w:val="center"/>
          </w:tcPr>
          <w:p w:rsidR="00F77A41" w:rsidRPr="00FE5532" w:rsidRDefault="00F77A41" w:rsidP="008D647C">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F77A41" w:rsidRPr="00FE5532" w:rsidRDefault="00F77A41" w:rsidP="008D647C">
            <w:pPr>
              <w:spacing w:after="0" w:line="240" w:lineRule="auto"/>
              <w:rPr>
                <w:rFonts w:ascii="Palatino Linotype" w:hAnsi="Palatino Linotype"/>
                <w:sz w:val="20"/>
                <w:szCs w:val="20"/>
              </w:rPr>
            </w:pPr>
            <w:r>
              <w:rPr>
                <w:rFonts w:ascii="Palatino Linotype" w:hAnsi="Palatino Linotype" w:cs="Arial"/>
                <w:sz w:val="20"/>
                <w:szCs w:val="20"/>
              </w:rPr>
              <w:t>Grafikonok felismerése</w:t>
            </w:r>
          </w:p>
        </w:tc>
        <w:tc>
          <w:tcPr>
            <w:tcW w:w="809"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 xml:space="preserve">Különböző grafikonok </w:t>
            </w:r>
          </w:p>
        </w:tc>
      </w:tr>
      <w:tr w:rsidR="00F77A41" w:rsidRPr="00FE5532">
        <w:trPr>
          <w:jc w:val="center"/>
        </w:trPr>
        <w:tc>
          <w:tcPr>
            <w:tcW w:w="828" w:type="dxa"/>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8D647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8D647C">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8D647C">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77A41" w:rsidRPr="00FE5532" w:rsidRDefault="00F77A41" w:rsidP="008D647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8D647C">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A41" w:rsidRPr="00FE5532" w:rsidRDefault="00F77A41" w:rsidP="008D647C">
            <w:pPr>
              <w:spacing w:after="0" w:line="240" w:lineRule="auto"/>
              <w:jc w:val="center"/>
              <w:rPr>
                <w:rFonts w:ascii="Palatino Linotype" w:hAnsi="Palatino Linotype"/>
                <w:sz w:val="20"/>
                <w:szCs w:val="20"/>
              </w:rPr>
            </w:pPr>
          </w:p>
        </w:tc>
      </w:tr>
    </w:tbl>
    <w:p w:rsidR="00F77A41" w:rsidRDefault="00F77A41" w:rsidP="00A15E53">
      <w:pPr>
        <w:spacing w:after="0" w:line="240" w:lineRule="auto"/>
        <w:ind w:left="792"/>
        <w:rPr>
          <w:rFonts w:ascii="Palatino Linotype" w:hAnsi="Palatino Linotype"/>
          <w:b/>
          <w:i/>
          <w:sz w:val="24"/>
          <w:szCs w:val="24"/>
        </w:rPr>
      </w:pPr>
    </w:p>
    <w:p w:rsidR="00F77A41" w:rsidRDefault="00F77A41" w:rsidP="00A15E53">
      <w:pPr>
        <w:spacing w:after="0" w:line="240" w:lineRule="auto"/>
        <w:ind w:left="792"/>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p w:rsidR="00F77A41" w:rsidRDefault="00F77A41" w:rsidP="00A15E53">
      <w:pPr>
        <w:spacing w:after="0" w:line="240" w:lineRule="auto"/>
        <w:ind w:left="792"/>
        <w:rPr>
          <w:rFonts w:ascii="Palatino Linotype" w:hAnsi="Palatino Linotype"/>
          <w:b/>
          <w:i/>
          <w:sz w:val="24"/>
          <w:szCs w:val="24"/>
        </w:rPr>
      </w:pPr>
    </w:p>
    <w:p w:rsidR="00F77A41" w:rsidRDefault="00F77A41" w:rsidP="00A15E53">
      <w:pPr>
        <w:spacing w:after="0" w:line="240" w:lineRule="auto"/>
        <w:ind w:left="792"/>
        <w:rPr>
          <w:rFonts w:ascii="Palatino Linotype" w:hAnsi="Palatino Linotype"/>
          <w:b/>
          <w:i/>
          <w:sz w:val="24"/>
          <w:szCs w:val="24"/>
        </w:rPr>
      </w:pPr>
    </w:p>
    <w:p w:rsidR="00F77A41" w:rsidRDefault="00F77A41" w:rsidP="00A15E53">
      <w:pPr>
        <w:spacing w:after="0" w:line="240" w:lineRule="auto"/>
        <w:ind w:left="792"/>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Sorszám</w:t>
            </w:r>
          </w:p>
        </w:tc>
        <w:tc>
          <w:tcPr>
            <w:tcW w:w="2800" w:type="dxa"/>
            <w:vMerge w:val="restart"/>
            <w:vAlign w:val="center"/>
          </w:tcPr>
          <w:p w:rsidR="00F77A41"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8D647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8D647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8D647C">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8D647C">
            <w:pPr>
              <w:spacing w:after="0" w:line="240" w:lineRule="auto"/>
              <w:rPr>
                <w:rFonts w:ascii="Palatino Linotype" w:hAnsi="Palatino Linotype"/>
                <w:b/>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8D647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8D647C">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8D647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8D647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8D647C">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8D647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8D647C">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8D647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Grafikonok</w:t>
            </w:r>
          </w:p>
        </w:tc>
      </w:tr>
      <w:tr w:rsidR="00F77A41" w:rsidRPr="008B7D14">
        <w:trPr>
          <w:jc w:val="center"/>
        </w:trPr>
        <w:tc>
          <w:tcPr>
            <w:tcW w:w="994"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Pr="008B7D14" w:rsidRDefault="00F77A41" w:rsidP="008D647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8D647C">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8D647C">
            <w:pPr>
              <w:spacing w:after="0" w:line="240" w:lineRule="auto"/>
              <w:jc w:val="center"/>
              <w:rPr>
                <w:rFonts w:ascii="Palatino Linotype" w:hAnsi="Palatino Linotype"/>
                <w:sz w:val="20"/>
                <w:szCs w:val="20"/>
              </w:rPr>
            </w:pPr>
          </w:p>
        </w:tc>
      </w:tr>
    </w:tbl>
    <w:p w:rsidR="00F77A41" w:rsidRPr="00E45F4E" w:rsidRDefault="00F77A41" w:rsidP="00A15E53">
      <w:pPr>
        <w:widowControl w:val="0"/>
        <w:suppressAutoHyphens/>
        <w:spacing w:after="0" w:line="240" w:lineRule="auto"/>
        <w:rPr>
          <w:rFonts w:ascii="Palatino Linotype" w:hAnsi="Palatino Linotype" w:cs="Mangal"/>
          <w:b/>
          <w:bCs/>
          <w:kern w:val="1"/>
          <w:sz w:val="24"/>
          <w:szCs w:val="24"/>
          <w:lang w:eastAsia="hi-IN" w:bidi="hi-IN"/>
        </w:rPr>
      </w:pPr>
    </w:p>
    <w:p w:rsidR="00F77A41" w:rsidRDefault="00F77A41" w:rsidP="00A15E53">
      <w:pPr>
        <w:widowControl w:val="0"/>
        <w:suppressAutoHyphens/>
        <w:spacing w:after="0" w:line="240" w:lineRule="auto"/>
        <w:rPr>
          <w:rFonts w:ascii="Palatino Linotype" w:hAnsi="Palatino Linotype"/>
          <w:b/>
          <w:sz w:val="24"/>
          <w:szCs w:val="24"/>
        </w:rPr>
      </w:pPr>
    </w:p>
    <w:p w:rsidR="00F77A41" w:rsidRDefault="00F77A41" w:rsidP="00995710">
      <w:pPr>
        <w:widowControl w:val="0"/>
        <w:numPr>
          <w:ilvl w:val="1"/>
          <w:numId w:val="27"/>
        </w:numPr>
        <w:suppressAutoHyphens/>
        <w:spacing w:after="0" w:line="240" w:lineRule="auto"/>
        <w:ind w:hanging="1211"/>
        <w:rPr>
          <w:rFonts w:ascii="Palatino Linotype" w:hAnsi="Palatino Linotype" w:cs="Mangal"/>
          <w:b/>
          <w:bCs/>
          <w:kern w:val="1"/>
          <w:sz w:val="24"/>
          <w:szCs w:val="24"/>
          <w:lang w:eastAsia="hi-IN" w:bidi="hi-IN"/>
        </w:rPr>
      </w:pPr>
      <w:r>
        <w:rPr>
          <w:rFonts w:ascii="Palatino Linotype" w:hAnsi="Palatino Linotype"/>
          <w:b/>
          <w:sz w:val="24"/>
          <w:szCs w:val="24"/>
        </w:rPr>
        <w:t>A tantárgy értékelésének módja</w:t>
      </w:r>
    </w:p>
    <w:p w:rsidR="00F77A41" w:rsidRPr="001C1716" w:rsidRDefault="00F77A41" w:rsidP="00A15E53">
      <w:pPr>
        <w:autoSpaceDE w:val="0"/>
        <w:autoSpaceDN w:val="0"/>
        <w:adjustRightInd w:val="0"/>
        <w:spacing w:after="0" w:line="240" w:lineRule="auto"/>
        <w:jc w:val="both"/>
        <w:rPr>
          <w:rFonts w:ascii="Palatino Linotype" w:hAnsi="Palatino Linotype"/>
          <w:i/>
          <w:iCs/>
          <w:sz w:val="24"/>
          <w:szCs w:val="24"/>
        </w:rPr>
      </w:pPr>
      <w:r>
        <w:rPr>
          <w:rFonts w:ascii="Palatino Linotype" w:hAnsi="Palatino Linotype"/>
          <w:bCs/>
        </w:rPr>
        <w:t>„</w:t>
      </w:r>
      <w:r w:rsidRPr="001C1716">
        <w:rPr>
          <w:rFonts w:ascii="Palatino Linotype" w:hAnsi="Palatino Linotype"/>
          <w:bCs/>
          <w:sz w:val="24"/>
          <w:szCs w:val="24"/>
        </w:rPr>
        <w:t>A</w:t>
      </w:r>
      <w:r w:rsidRPr="00C91FBB">
        <w:rPr>
          <w:rFonts w:ascii="Palatino Linotype" w:hAnsi="Palatino Linotype"/>
          <w:bCs/>
        </w:rPr>
        <w:t xml:space="preserve"> </w:t>
      </w:r>
      <w:r w:rsidRPr="001C1716">
        <w:rPr>
          <w:rFonts w:ascii="Palatino Linotype" w:hAnsi="Palatino Linotype"/>
          <w:bCs/>
          <w:sz w:val="24"/>
          <w:szCs w:val="24"/>
        </w:rPr>
        <w:t>nemzeti köznevelésről szóló 2011. évi CXC. törvény 54. § (2) a) pontja szerinti értékeléssel.”</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rsidP="0023038C">
      <w:pPr>
        <w:numPr>
          <w:ilvl w:val="0"/>
          <w:numId w:val="27"/>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A működtetés gyakorlati feladatai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16 óra/16 óra</w:t>
      </w:r>
    </w:p>
    <w:p w:rsidR="00F77A41" w:rsidRDefault="00F77A41">
      <w:pPr>
        <w:widowControl w:val="0"/>
        <w:suppressAutoHyphens/>
        <w:spacing w:after="0" w:line="240" w:lineRule="auto"/>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F77A41" w:rsidRDefault="00F77A41">
      <w:pPr>
        <w:spacing w:after="0" w:line="240" w:lineRule="auto"/>
        <w:ind w:left="792"/>
        <w:jc w:val="both"/>
        <w:rPr>
          <w:rFonts w:ascii="Palatino Linotype" w:hAnsi="Palatino Linotype"/>
          <w:bCs/>
          <w:sz w:val="24"/>
          <w:szCs w:val="24"/>
        </w:rPr>
      </w:pPr>
      <w:r>
        <w:rPr>
          <w:rFonts w:ascii="Palatino Linotype" w:hAnsi="Palatino Linotype"/>
          <w:bCs/>
          <w:sz w:val="24"/>
          <w:szCs w:val="24"/>
        </w:rPr>
        <w:t>Elsősorban az élelmiszeripari kisvállalkozások alapvető, napi adminisztratív feladatainak megoldása, az alapbizonylatok szabályos kitöltése, ÁFA kiszámítása, adóbevallások elkészítésének alapjai.</w:t>
      </w:r>
    </w:p>
    <w:p w:rsidR="00F77A41" w:rsidRDefault="00F77A41">
      <w:pPr>
        <w:widowControl w:val="0"/>
        <w:suppressAutoHyphens/>
        <w:spacing w:after="0" w:line="240" w:lineRule="auto"/>
        <w:rPr>
          <w:rFonts w:ascii="Palatino Linotype" w:hAnsi="Palatino Linotype"/>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sz w:val="24"/>
          <w:szCs w:val="24"/>
        </w:rPr>
      </w:pPr>
      <w:r>
        <w:rPr>
          <w:rFonts w:ascii="Palatino Linotype" w:hAnsi="Palatino Linotype"/>
          <w:b/>
          <w:sz w:val="24"/>
          <w:szCs w:val="24"/>
        </w:rPr>
        <w:t>Kapcsolódó közismereti, szakmai tartalmak</w:t>
      </w:r>
    </w:p>
    <w:p w:rsidR="00F77A41" w:rsidRDefault="00F77A41" w:rsidP="008D647C">
      <w:pPr>
        <w:widowControl w:val="0"/>
        <w:suppressAutoHyphens/>
        <w:spacing w:after="0" w:line="240" w:lineRule="auto"/>
        <w:ind w:left="1418"/>
        <w:rPr>
          <w:rFonts w:ascii="Palatino Linotype" w:hAnsi="Palatino Linotype" w:cs="Mangal"/>
          <w:bCs/>
          <w:iCs/>
          <w:kern w:val="1"/>
          <w:sz w:val="24"/>
          <w:szCs w:val="24"/>
          <w:lang w:eastAsia="hi-IN" w:bidi="hi-IN"/>
        </w:rPr>
      </w:pPr>
      <w:r>
        <w:rPr>
          <w:rFonts w:ascii="Palatino Linotype" w:hAnsi="Palatino Linotype" w:cs="Mangal"/>
          <w:bCs/>
          <w:iCs/>
          <w:kern w:val="1"/>
          <w:sz w:val="24"/>
          <w:szCs w:val="24"/>
          <w:lang w:eastAsia="hi-IN" w:bidi="hi-IN"/>
        </w:rPr>
        <w:t>Matematika – alapműveletek, százalékszámítás</w:t>
      </w:r>
    </w:p>
    <w:p w:rsidR="00F77A41" w:rsidRPr="008D647C" w:rsidRDefault="00F77A41" w:rsidP="008D647C">
      <w:pPr>
        <w:widowControl w:val="0"/>
        <w:suppressAutoHyphens/>
        <w:spacing w:after="0" w:line="240" w:lineRule="auto"/>
        <w:ind w:left="1418"/>
        <w:rPr>
          <w:rFonts w:ascii="Palatino Linotype" w:hAnsi="Palatino Linotype" w:cs="Mangal"/>
          <w:bCs/>
          <w:iCs/>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sz w:val="24"/>
          <w:szCs w:val="24"/>
        </w:rPr>
      </w:pPr>
      <w:r>
        <w:rPr>
          <w:rFonts w:ascii="Palatino Linotype" w:hAnsi="Palatino Linotype"/>
          <w:b/>
          <w:sz w:val="24"/>
          <w:szCs w:val="24"/>
        </w:rPr>
        <w:t xml:space="preserve">Témakörök </w:t>
      </w:r>
    </w:p>
    <w:p w:rsidR="00F77A41" w:rsidRDefault="00F77A41" w:rsidP="00995710">
      <w:pPr>
        <w:spacing w:after="0" w:line="240" w:lineRule="auto"/>
        <w:ind w:left="1211"/>
        <w:rPr>
          <w:rFonts w:ascii="Palatino Linotype" w:hAnsi="Palatino Linotype"/>
          <w:b/>
          <w:sz w:val="24"/>
          <w:szCs w:val="24"/>
        </w:rPr>
      </w:pPr>
    </w:p>
    <w:p w:rsidR="00F77A41" w:rsidRDefault="00F77A41" w:rsidP="00995710">
      <w:pPr>
        <w:numPr>
          <w:ilvl w:val="2"/>
          <w:numId w:val="27"/>
        </w:numPr>
        <w:spacing w:after="0" w:line="240" w:lineRule="auto"/>
        <w:ind w:hanging="22"/>
        <w:rPr>
          <w:rFonts w:ascii="Palatino Linotype" w:hAnsi="Palatino Linotype"/>
          <w:b/>
          <w:sz w:val="24"/>
          <w:szCs w:val="24"/>
        </w:rPr>
      </w:pPr>
      <w:r>
        <w:rPr>
          <w:rFonts w:ascii="Palatino Linotype" w:hAnsi="Palatino Linotype"/>
          <w:b/>
          <w:sz w:val="24"/>
          <w:szCs w:val="24"/>
        </w:rPr>
        <w:t>Dokumentáció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4 óra/4 óra</w:t>
      </w:r>
    </w:p>
    <w:p w:rsidR="00F77A41" w:rsidRDefault="00F77A41" w:rsidP="00E377E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sz w:val="24"/>
          <w:szCs w:val="24"/>
        </w:rPr>
        <w:t xml:space="preserve">Engedélykérelmek, engedélyek kitöltése, </w:t>
      </w:r>
      <w:r>
        <w:rPr>
          <w:rFonts w:ascii="Palatino Linotype" w:hAnsi="Palatino Linotype" w:cs="Mangal"/>
          <w:kern w:val="1"/>
          <w:sz w:val="24"/>
          <w:szCs w:val="24"/>
          <w:lang w:eastAsia="hi-IN" w:bidi="hi-IN"/>
        </w:rPr>
        <w:t>üzleti terv felépítése</w:t>
      </w:r>
    </w:p>
    <w:p w:rsidR="00F77A41" w:rsidRDefault="00F77A41" w:rsidP="00E377E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Pályázatok formái, tartalmi, alaki elvárások</w:t>
      </w:r>
    </w:p>
    <w:p w:rsidR="00F77A41" w:rsidRDefault="00F77A4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F77A41" w:rsidRDefault="00F77A41" w:rsidP="00995710">
      <w:pPr>
        <w:numPr>
          <w:ilvl w:val="2"/>
          <w:numId w:val="27"/>
        </w:numPr>
        <w:spacing w:after="0" w:line="240" w:lineRule="auto"/>
        <w:ind w:hanging="164"/>
        <w:rPr>
          <w:rFonts w:ascii="Palatino Linotype" w:hAnsi="Palatino Linotype"/>
          <w:b/>
          <w:sz w:val="24"/>
          <w:szCs w:val="24"/>
        </w:rPr>
      </w:pPr>
      <w:r>
        <w:rPr>
          <w:rFonts w:ascii="Palatino Linotype" w:hAnsi="Palatino Linotype"/>
          <w:b/>
          <w:sz w:val="24"/>
          <w:szCs w:val="24"/>
        </w:rPr>
        <w:t>Értékesítési adminisztráció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4 óra/4 óra</w:t>
      </w:r>
    </w:p>
    <w:p w:rsidR="00F77A41" w:rsidRDefault="00F77A41" w:rsidP="00E377EC">
      <w:pPr>
        <w:widowControl w:val="0"/>
        <w:suppressAutoHyphens/>
        <w:spacing w:after="0" w:line="240" w:lineRule="auto"/>
        <w:ind w:left="1224"/>
        <w:jc w:val="both"/>
        <w:rPr>
          <w:rFonts w:ascii="Palatino Linotype" w:hAnsi="Palatino Linotype"/>
          <w:sz w:val="24"/>
          <w:szCs w:val="24"/>
        </w:rPr>
      </w:pPr>
      <w:r>
        <w:rPr>
          <w:rFonts w:ascii="Palatino Linotype" w:hAnsi="Palatino Linotype"/>
          <w:sz w:val="24"/>
          <w:szCs w:val="24"/>
        </w:rPr>
        <w:t>Nyomtatványok felismerése, kitöltése, alkalmazása, tartalmának ismerete (készpénzfizetési számla, nyugta, átutalási számla, szállítólevél, bevételezési-kiadási bizonylat)</w:t>
      </w:r>
    </w:p>
    <w:p w:rsidR="00F77A41" w:rsidRDefault="00F77A41" w:rsidP="00E377EC">
      <w:pPr>
        <w:widowControl w:val="0"/>
        <w:suppressAutoHyphens/>
        <w:spacing w:after="0" w:line="240" w:lineRule="auto"/>
        <w:ind w:left="1224"/>
        <w:jc w:val="both"/>
        <w:rPr>
          <w:rFonts w:ascii="Palatino Linotype" w:hAnsi="Palatino Linotype"/>
          <w:sz w:val="24"/>
          <w:szCs w:val="24"/>
        </w:rPr>
      </w:pPr>
      <w:r>
        <w:rPr>
          <w:rFonts w:ascii="Palatino Linotype" w:hAnsi="Palatino Linotype"/>
          <w:sz w:val="24"/>
          <w:szCs w:val="24"/>
        </w:rPr>
        <w:t>ÁFA (nettó, bruttó számlaérték) számolása</w:t>
      </w:r>
    </w:p>
    <w:p w:rsidR="00F77A41" w:rsidRDefault="00F77A4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F77A41" w:rsidRDefault="00F77A41" w:rsidP="00995710">
      <w:pPr>
        <w:numPr>
          <w:ilvl w:val="2"/>
          <w:numId w:val="27"/>
        </w:numPr>
        <w:spacing w:after="0" w:line="240" w:lineRule="auto"/>
        <w:ind w:hanging="164"/>
        <w:rPr>
          <w:rFonts w:ascii="Palatino Linotype" w:hAnsi="Palatino Linotype"/>
          <w:b/>
          <w:sz w:val="24"/>
          <w:szCs w:val="24"/>
        </w:rPr>
      </w:pPr>
      <w:r>
        <w:rPr>
          <w:rFonts w:ascii="Palatino Linotype" w:hAnsi="Palatino Linotype"/>
          <w:b/>
          <w:sz w:val="24"/>
          <w:szCs w:val="24"/>
        </w:rPr>
        <w:t>Adózási adminisztráció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4 óra/4 óra</w:t>
      </w:r>
    </w:p>
    <w:p w:rsidR="00F77A41" w:rsidRDefault="00F77A41" w:rsidP="00E377EC">
      <w:pPr>
        <w:widowControl w:val="0"/>
        <w:suppressAutoHyphens/>
        <w:spacing w:after="0" w:line="240" w:lineRule="auto"/>
        <w:ind w:left="516" w:firstLine="709"/>
        <w:rPr>
          <w:rFonts w:ascii="Palatino Linotype" w:hAnsi="Palatino Linotype" w:cs="Mangal"/>
          <w:kern w:val="1"/>
          <w:sz w:val="24"/>
          <w:szCs w:val="24"/>
          <w:lang w:eastAsia="hi-IN" w:bidi="hi-IN"/>
        </w:rPr>
      </w:pPr>
      <w:r>
        <w:rPr>
          <w:rFonts w:ascii="Palatino Linotype" w:hAnsi="Palatino Linotype"/>
          <w:sz w:val="24"/>
          <w:szCs w:val="24"/>
        </w:rPr>
        <w:t>Adónyomtatványok felismerése, kitöltése</w:t>
      </w:r>
    </w:p>
    <w:p w:rsidR="00F77A41" w:rsidRDefault="00F77A4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F77A41" w:rsidRDefault="00F77A41" w:rsidP="00995710">
      <w:pPr>
        <w:numPr>
          <w:ilvl w:val="2"/>
          <w:numId w:val="27"/>
        </w:numPr>
        <w:spacing w:after="0" w:line="240" w:lineRule="auto"/>
        <w:ind w:hanging="22"/>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Nyilvántartások vezetése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b/>
          <w:i/>
          <w:sz w:val="24"/>
          <w:szCs w:val="24"/>
        </w:rPr>
        <w:t>4 óra/4 óra</w:t>
      </w:r>
    </w:p>
    <w:p w:rsidR="00F77A41" w:rsidRDefault="00F77A41" w:rsidP="00E377E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sz w:val="24"/>
          <w:szCs w:val="24"/>
        </w:rPr>
        <w:t>Készlet- és munkaerő-gazdálkodással kapcsolatos nyilvántartások vezetése, leltárívek tartalma, kitöltése, jelenléti ív felépítése, vezetése</w:t>
      </w:r>
    </w:p>
    <w:p w:rsidR="00F77A41" w:rsidRDefault="00F77A41">
      <w:pPr>
        <w:widowControl w:val="0"/>
        <w:suppressAutoHyphens/>
        <w:spacing w:after="0" w:line="240" w:lineRule="auto"/>
        <w:ind w:left="1225"/>
        <w:rPr>
          <w:rFonts w:ascii="Palatino Linotype" w:hAnsi="Palatino Linotype" w:cs="Mangal"/>
          <w:b/>
          <w:kern w:val="1"/>
          <w:sz w:val="24"/>
          <w:szCs w:val="24"/>
          <w:lang w:eastAsia="hi-IN" w:bidi="hi-IN"/>
        </w:rPr>
      </w:pPr>
    </w:p>
    <w:p w:rsidR="00F77A41" w:rsidRDefault="00F77A41" w:rsidP="0023038C">
      <w:pPr>
        <w:numPr>
          <w:ilvl w:val="1"/>
          <w:numId w:val="27"/>
        </w:numPr>
        <w:spacing w:after="0" w:line="240" w:lineRule="auto"/>
        <w:rPr>
          <w:rFonts w:ascii="Palatino Linotype" w:hAnsi="Palatino Linotype"/>
          <w:b/>
          <w:i/>
          <w:sz w:val="24"/>
          <w:szCs w:val="24"/>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F77A41" w:rsidRPr="008D647C" w:rsidRDefault="00F77A41" w:rsidP="008D647C">
      <w:pPr>
        <w:pStyle w:val="Listaszerbekezds4"/>
        <w:spacing w:after="0" w:line="240" w:lineRule="auto"/>
        <w:ind w:left="1418"/>
        <w:rPr>
          <w:rFonts w:ascii="Palatino Linotype" w:hAnsi="Palatino Linotype"/>
          <w:sz w:val="24"/>
          <w:szCs w:val="24"/>
        </w:rPr>
      </w:pPr>
      <w:r>
        <w:rPr>
          <w:rFonts w:ascii="Palatino Linotype" w:hAnsi="Palatino Linotype"/>
          <w:sz w:val="24"/>
          <w:szCs w:val="24"/>
        </w:rPr>
        <w:lastRenderedPageBreak/>
        <w:t>Számítástechnika terem a számítógéppel megoldható feladatokhoz</w:t>
      </w:r>
    </w:p>
    <w:p w:rsidR="00F77A41" w:rsidRDefault="00F77A41" w:rsidP="00995710">
      <w:pPr>
        <w:numPr>
          <w:ilvl w:val="1"/>
          <w:numId w:val="27"/>
        </w:numPr>
        <w:spacing w:after="0" w:line="240" w:lineRule="auto"/>
        <w:ind w:firstLine="65"/>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F77A41" w:rsidRDefault="00F77A41" w:rsidP="003A7011">
      <w:pPr>
        <w:pStyle w:val="Listaszerbekezds4"/>
        <w:spacing w:after="0" w:line="240" w:lineRule="auto"/>
        <w:ind w:left="791" w:firstLine="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A41" w:rsidRPr="00FE5532">
        <w:trPr>
          <w:cantSplit/>
          <w:trHeight w:val="921"/>
          <w:jc w:val="center"/>
        </w:trPr>
        <w:tc>
          <w:tcPr>
            <w:tcW w:w="828"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7A41" w:rsidRDefault="00F77A41" w:rsidP="003A70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7A41"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7A41" w:rsidRPr="00FE5532"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FE5532">
        <w:trPr>
          <w:cantSplit/>
          <w:trHeight w:val="1076"/>
          <w:jc w:val="center"/>
        </w:trPr>
        <w:tc>
          <w:tcPr>
            <w:tcW w:w="828" w:type="dxa"/>
            <w:vMerge/>
            <w:vAlign w:val="center"/>
          </w:tcPr>
          <w:p w:rsidR="00F77A41" w:rsidRPr="00FE5532" w:rsidRDefault="00F77A41" w:rsidP="003A7011">
            <w:pPr>
              <w:spacing w:after="0" w:line="240" w:lineRule="auto"/>
              <w:jc w:val="center"/>
              <w:rPr>
                <w:rFonts w:ascii="Palatino Linotype" w:hAnsi="Palatino Linotype"/>
                <w:b/>
                <w:sz w:val="20"/>
                <w:szCs w:val="20"/>
              </w:rPr>
            </w:pPr>
          </w:p>
        </w:tc>
        <w:tc>
          <w:tcPr>
            <w:tcW w:w="3621" w:type="dxa"/>
            <w:vMerge/>
            <w:vAlign w:val="center"/>
          </w:tcPr>
          <w:p w:rsidR="00F77A41" w:rsidRPr="00FE5532" w:rsidRDefault="00F77A41" w:rsidP="003A7011">
            <w:pPr>
              <w:spacing w:after="0" w:line="240" w:lineRule="auto"/>
              <w:rPr>
                <w:rFonts w:ascii="Palatino Linotype" w:hAnsi="Palatino Linotype"/>
                <w:b/>
                <w:sz w:val="20"/>
                <w:szCs w:val="20"/>
              </w:rPr>
            </w:pPr>
          </w:p>
        </w:tc>
        <w:tc>
          <w:tcPr>
            <w:tcW w:w="809" w:type="dxa"/>
            <w:textDirection w:val="btLr"/>
            <w:vAlign w:val="center"/>
          </w:tcPr>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7A41"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7A41"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7A41" w:rsidRPr="00FE5532" w:rsidRDefault="00F77A41" w:rsidP="003A70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7A41" w:rsidRPr="00FE5532" w:rsidRDefault="00F77A41" w:rsidP="003A7011">
            <w:pPr>
              <w:spacing w:after="0" w:line="240" w:lineRule="auto"/>
              <w:jc w:val="center"/>
              <w:rPr>
                <w:rFonts w:ascii="Palatino Linotype" w:hAnsi="Palatino Linotype"/>
                <w:b/>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vAlign w:val="center"/>
          </w:tcPr>
          <w:p w:rsidR="00F77A41" w:rsidRPr="008B7D14" w:rsidRDefault="00F77A41" w:rsidP="003A701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sz w:val="20"/>
                <w:szCs w:val="20"/>
              </w:rPr>
            </w:pPr>
            <w:r>
              <w:rPr>
                <w:rFonts w:ascii="Palatino Linotype" w:hAnsi="Palatino Linotype" w:cs="Arial"/>
                <w:sz w:val="20"/>
                <w:szCs w:val="20"/>
              </w:rPr>
              <w:t>Grafikonok értékelése</w:t>
            </w:r>
            <w:r w:rsidRPr="00FE5532">
              <w:rPr>
                <w:rFonts w:ascii="Palatino Linotype" w:hAnsi="Palatino Linotype" w:cs="Arial"/>
                <w:sz w:val="20"/>
                <w:szCs w:val="20"/>
              </w:rPr>
              <w:t xml:space="preserve"> </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624C0E"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Különböző típusú grafikonok</w:t>
            </w:r>
          </w:p>
        </w:tc>
      </w:tr>
      <w:tr w:rsidR="00F77A41" w:rsidRPr="00FE5532">
        <w:trPr>
          <w:trHeight w:val="499"/>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Kiscsoportos </w:t>
            </w:r>
            <w:r>
              <w:rPr>
                <w:rFonts w:ascii="Palatino Linotype" w:hAnsi="Palatino Linotype" w:cs="Arial"/>
                <w:sz w:val="20"/>
                <w:szCs w:val="20"/>
              </w:rPr>
              <w:t>adminisztráció, nyomtatványkitöltés</w:t>
            </w:r>
            <w:r w:rsidRPr="00FE5532">
              <w:rPr>
                <w:rFonts w:ascii="Palatino Linotype" w:hAnsi="Palatino Linotype" w:cs="Arial"/>
                <w:sz w:val="20"/>
                <w:szCs w:val="20"/>
              </w:rPr>
              <w:t xml:space="preserve"> irányítással</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Számítási, dokumentálási m</w:t>
            </w:r>
            <w:r w:rsidRPr="00FE5532">
              <w:rPr>
                <w:rFonts w:ascii="Palatino Linotype" w:hAnsi="Palatino Linotype" w:cs="Arial"/>
                <w:sz w:val="20"/>
                <w:szCs w:val="20"/>
              </w:rPr>
              <w:t>űveletek gyakorlása</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A számítógép használata a dokumentációban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vAlign w:val="center"/>
          </w:tcPr>
          <w:p w:rsidR="00F77A41" w:rsidRPr="008B7D14" w:rsidRDefault="00F77A41" w:rsidP="003A7011">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jc w:val="center"/>
              <w:rPr>
                <w:rFonts w:ascii="Palatino Linotype" w:hAnsi="Palatino Linotype"/>
                <w:sz w:val="20"/>
                <w:szCs w:val="20"/>
              </w:rPr>
            </w:pPr>
          </w:p>
        </w:tc>
      </w:tr>
      <w:tr w:rsidR="00F77A41" w:rsidRPr="00FE5532">
        <w:trPr>
          <w:jc w:val="center"/>
        </w:trPr>
        <w:tc>
          <w:tcPr>
            <w:tcW w:w="828"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F77A41" w:rsidRPr="00FE5532" w:rsidRDefault="00F77A41" w:rsidP="003A7011">
            <w:pPr>
              <w:spacing w:after="0" w:line="240" w:lineRule="auto"/>
              <w:rPr>
                <w:rFonts w:ascii="Palatino Linotype" w:hAnsi="Palatino Linotype" w:cs="Arial"/>
                <w:sz w:val="20"/>
                <w:szCs w:val="20"/>
              </w:rPr>
            </w:pPr>
            <w:r>
              <w:rPr>
                <w:rFonts w:ascii="Palatino Linotype" w:hAnsi="Palatino Linotype" w:cs="Arial"/>
                <w:sz w:val="20"/>
                <w:szCs w:val="20"/>
              </w:rPr>
              <w:t xml:space="preserve">Piackutatás, reklám </w:t>
            </w:r>
          </w:p>
        </w:tc>
        <w:tc>
          <w:tcPr>
            <w:tcW w:w="809" w:type="dxa"/>
            <w:vAlign w:val="center"/>
          </w:tcPr>
          <w:p w:rsidR="00F77A41" w:rsidRPr="00FE5532"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763" w:type="dxa"/>
            <w:vAlign w:val="center"/>
          </w:tcPr>
          <w:p w:rsidR="00F77A41" w:rsidRPr="00FE5532" w:rsidRDefault="00F77A41" w:rsidP="003A7011">
            <w:pPr>
              <w:spacing w:after="0" w:line="240" w:lineRule="auto"/>
              <w:jc w:val="center"/>
              <w:rPr>
                <w:rFonts w:ascii="Palatino Linotype" w:hAnsi="Palatino Linotype"/>
                <w:sz w:val="20"/>
                <w:szCs w:val="20"/>
              </w:rPr>
            </w:pPr>
          </w:p>
        </w:tc>
        <w:tc>
          <w:tcPr>
            <w:tcW w:w="2190" w:type="dxa"/>
            <w:vAlign w:val="center"/>
          </w:tcPr>
          <w:p w:rsidR="00F77A41" w:rsidRPr="00FE5532" w:rsidRDefault="00F77A41" w:rsidP="003A7011">
            <w:pPr>
              <w:spacing w:after="0" w:line="240" w:lineRule="auto"/>
              <w:rPr>
                <w:rFonts w:ascii="Palatino Linotype" w:hAnsi="Palatino Linotype"/>
                <w:sz w:val="20"/>
                <w:szCs w:val="20"/>
              </w:rPr>
            </w:pPr>
          </w:p>
        </w:tc>
      </w:tr>
    </w:tbl>
    <w:p w:rsidR="00F77A41" w:rsidRDefault="00F77A41" w:rsidP="003A7011">
      <w:pPr>
        <w:pStyle w:val="Listaszerbekezds4"/>
        <w:spacing w:after="0" w:line="240" w:lineRule="auto"/>
        <w:ind w:left="791" w:firstLine="1"/>
        <w:rPr>
          <w:rFonts w:ascii="Palatino Linotype" w:hAnsi="Palatino Linotype"/>
          <w:b/>
          <w:i/>
          <w:sz w:val="24"/>
          <w:szCs w:val="24"/>
        </w:rPr>
      </w:pPr>
    </w:p>
    <w:p w:rsidR="00F77A41" w:rsidRDefault="00F77A41" w:rsidP="003A7011">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br w:type="page"/>
      </w:r>
    </w:p>
    <w:p w:rsidR="00F77A41" w:rsidRDefault="00F77A41" w:rsidP="003A7011">
      <w:pPr>
        <w:spacing w:after="0" w:line="240" w:lineRule="auto"/>
        <w:ind w:left="792"/>
        <w:rPr>
          <w:rFonts w:ascii="Palatino Linotype" w:hAnsi="Palatino Linotype"/>
          <w:b/>
          <w:i/>
          <w:sz w:val="24"/>
          <w:szCs w:val="24"/>
        </w:rPr>
      </w:pPr>
      <w:r>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A41" w:rsidRPr="008B7D14">
        <w:trPr>
          <w:jc w:val="center"/>
        </w:trPr>
        <w:tc>
          <w:tcPr>
            <w:tcW w:w="994" w:type="dxa"/>
            <w:vMerge w:val="restart"/>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7A41"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7A41" w:rsidRPr="008B7D14"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7A41" w:rsidRPr="008B7D14" w:rsidRDefault="00F77A41" w:rsidP="003A70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7A41" w:rsidRPr="008B7D14">
        <w:trPr>
          <w:jc w:val="center"/>
        </w:trPr>
        <w:tc>
          <w:tcPr>
            <w:tcW w:w="994" w:type="dxa"/>
            <w:vMerge/>
            <w:vAlign w:val="center"/>
          </w:tcPr>
          <w:p w:rsidR="00F77A41" w:rsidRPr="008B7D14" w:rsidRDefault="00F77A41" w:rsidP="003A7011">
            <w:pPr>
              <w:spacing w:after="0" w:line="240" w:lineRule="auto"/>
              <w:jc w:val="center"/>
              <w:rPr>
                <w:rFonts w:ascii="Palatino Linotype" w:hAnsi="Palatino Linotype"/>
                <w:b/>
                <w:sz w:val="20"/>
                <w:szCs w:val="20"/>
              </w:rPr>
            </w:pPr>
          </w:p>
        </w:tc>
        <w:tc>
          <w:tcPr>
            <w:tcW w:w="2800" w:type="dxa"/>
            <w:vMerge/>
            <w:vAlign w:val="center"/>
          </w:tcPr>
          <w:p w:rsidR="00F77A41" w:rsidRPr="008B7D14" w:rsidRDefault="00F77A41" w:rsidP="003A7011">
            <w:pPr>
              <w:spacing w:after="0" w:line="240" w:lineRule="auto"/>
              <w:rPr>
                <w:rFonts w:ascii="Palatino Linotype" w:hAnsi="Palatino Linotype"/>
                <w:b/>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7A41" w:rsidRPr="008B7D14" w:rsidRDefault="00F77A41" w:rsidP="003A701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7A41" w:rsidRPr="008B7D14" w:rsidRDefault="00F77A41" w:rsidP="003A7011">
            <w:pPr>
              <w:spacing w:after="0" w:line="240" w:lineRule="auto"/>
              <w:jc w:val="center"/>
              <w:rPr>
                <w:rFonts w:ascii="Palatino Linotype" w:hAnsi="Palatino Linotype"/>
                <w:b/>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77A41" w:rsidRDefault="00F77A41" w:rsidP="003A7011">
            <w:pPr>
              <w:spacing w:after="0" w:line="240" w:lineRule="auto"/>
              <w:rPr>
                <w:rFonts w:ascii="Palatino Linotype" w:hAnsi="Palatino Linotype"/>
                <w:sz w:val="20"/>
                <w:szCs w:val="20"/>
              </w:rPr>
            </w:pPr>
            <w:r>
              <w:rPr>
                <w:rFonts w:ascii="Palatino Linotype" w:hAnsi="Palatino Linotype"/>
                <w:sz w:val="20"/>
                <w:szCs w:val="20"/>
              </w:rPr>
              <w:t>vezetett gyakorlás</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r w:rsidR="00F77A41" w:rsidRPr="008B7D14">
        <w:trPr>
          <w:jc w:val="center"/>
        </w:trPr>
        <w:tc>
          <w:tcPr>
            <w:tcW w:w="994"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F77A41" w:rsidRPr="008B7D14" w:rsidRDefault="00F77A41" w:rsidP="003A7011">
            <w:pPr>
              <w:spacing w:after="0" w:line="240" w:lineRule="auto"/>
              <w:rPr>
                <w:rFonts w:ascii="Palatino Linotype" w:hAnsi="Palatino Linotype"/>
                <w:sz w:val="20"/>
                <w:szCs w:val="20"/>
              </w:rPr>
            </w:pPr>
            <w:r>
              <w:rPr>
                <w:rFonts w:ascii="Palatino Linotype" w:hAnsi="Palatino Linotype"/>
                <w:sz w:val="20"/>
                <w:szCs w:val="20"/>
              </w:rPr>
              <w:t>önálló feladatmegoldás felügyelettel</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A41" w:rsidRPr="008B7D14" w:rsidRDefault="00F77A41" w:rsidP="003A7011">
            <w:pPr>
              <w:spacing w:after="0" w:line="240" w:lineRule="auto"/>
              <w:jc w:val="center"/>
              <w:rPr>
                <w:rFonts w:ascii="Palatino Linotype" w:hAnsi="Palatino Linotype"/>
                <w:sz w:val="20"/>
                <w:szCs w:val="20"/>
              </w:rPr>
            </w:pPr>
          </w:p>
        </w:tc>
        <w:tc>
          <w:tcPr>
            <w:tcW w:w="2659" w:type="dxa"/>
            <w:vAlign w:val="center"/>
          </w:tcPr>
          <w:p w:rsidR="00F77A41" w:rsidRPr="008B7D14" w:rsidRDefault="00F77A41" w:rsidP="003A7011">
            <w:pPr>
              <w:spacing w:after="0" w:line="240" w:lineRule="auto"/>
              <w:jc w:val="center"/>
              <w:rPr>
                <w:rFonts w:ascii="Palatino Linotype" w:hAnsi="Palatino Linotype"/>
                <w:sz w:val="20"/>
                <w:szCs w:val="20"/>
              </w:rPr>
            </w:pPr>
          </w:p>
        </w:tc>
      </w:tr>
    </w:tbl>
    <w:p w:rsidR="00F77A41" w:rsidRDefault="00F77A41" w:rsidP="003A7011">
      <w:pPr>
        <w:spacing w:after="0" w:line="240" w:lineRule="auto"/>
        <w:ind w:left="792"/>
        <w:rPr>
          <w:rFonts w:ascii="Palatino Linotype" w:hAnsi="Palatino Linotype"/>
          <w:b/>
          <w:i/>
          <w:sz w:val="24"/>
          <w:szCs w:val="24"/>
        </w:rPr>
      </w:pPr>
    </w:p>
    <w:p w:rsidR="00F77A41" w:rsidRDefault="00F77A41" w:rsidP="00995710">
      <w:pPr>
        <w:widowControl w:val="0"/>
        <w:numPr>
          <w:ilvl w:val="1"/>
          <w:numId w:val="27"/>
        </w:numPr>
        <w:suppressAutoHyphens/>
        <w:spacing w:after="0" w:line="240" w:lineRule="auto"/>
        <w:ind w:hanging="502"/>
        <w:rPr>
          <w:rFonts w:ascii="Palatino Linotype" w:hAnsi="Palatino Linotype" w:cs="Mangal"/>
          <w:b/>
          <w:bCs/>
          <w:kern w:val="1"/>
          <w:sz w:val="24"/>
          <w:szCs w:val="24"/>
          <w:lang w:eastAsia="hi-IN" w:bidi="hi-IN"/>
        </w:rPr>
      </w:pPr>
      <w:r>
        <w:rPr>
          <w:rFonts w:ascii="Palatino Linotype" w:hAnsi="Palatino Linotype"/>
          <w:b/>
          <w:sz w:val="24"/>
          <w:szCs w:val="24"/>
        </w:rPr>
        <w:t>A tantárgy értékelésének módja</w:t>
      </w:r>
    </w:p>
    <w:p w:rsidR="00F77A41" w:rsidRPr="001C1716" w:rsidRDefault="00F77A41">
      <w:pPr>
        <w:autoSpaceDE w:val="0"/>
        <w:autoSpaceDN w:val="0"/>
        <w:adjustRightInd w:val="0"/>
        <w:spacing w:after="0" w:line="240" w:lineRule="auto"/>
        <w:ind w:left="708"/>
        <w:rPr>
          <w:rFonts w:ascii="Palatino Linotype" w:hAnsi="Palatino Linotype" w:cs="TimesNewRomanPSMT"/>
          <w:sz w:val="24"/>
          <w:szCs w:val="24"/>
          <w:lang w:bidi="hi-IN"/>
        </w:rPr>
      </w:pPr>
      <w:r w:rsidRPr="001C1716">
        <w:rPr>
          <w:rFonts w:ascii="Palatino Linotype" w:hAnsi="Palatino Linotype"/>
          <w:bCs/>
          <w:sz w:val="24"/>
          <w:szCs w:val="24"/>
        </w:rPr>
        <w:t>„A nemzeti köznevelésről szóló 2011. évi CXC. törvény 54. § (2) a) pontja szerinti értékeléssel.”</w:t>
      </w:r>
    </w:p>
    <w:p w:rsidR="00F77A41" w:rsidRPr="001C1716" w:rsidRDefault="00F77A41">
      <w:pPr>
        <w:autoSpaceDE w:val="0"/>
        <w:autoSpaceDN w:val="0"/>
        <w:adjustRightInd w:val="0"/>
        <w:spacing w:after="0" w:line="240" w:lineRule="auto"/>
        <w:ind w:left="708"/>
        <w:rPr>
          <w:rFonts w:ascii="Palatino Linotype" w:hAnsi="Palatino Linotype" w:cs="TimesNewRomanPSMT"/>
          <w:b/>
          <w:sz w:val="24"/>
          <w:szCs w:val="24"/>
          <w:lang w:bidi="hi-IN"/>
        </w:rPr>
      </w:pPr>
      <w:r w:rsidRPr="001C1716">
        <w:rPr>
          <w:rFonts w:ascii="Palatino Linotype" w:hAnsi="Palatino Linotype" w:cs="TimesNewRomanPSMT"/>
          <w:b/>
          <w:sz w:val="24"/>
          <w:szCs w:val="24"/>
          <w:lang w:bidi="hi-IN"/>
        </w:rPr>
        <w:br w:type="page"/>
      </w:r>
    </w:p>
    <w:p w:rsidR="00F77A41" w:rsidRDefault="00F77A41">
      <w:pPr>
        <w:autoSpaceDE w:val="0"/>
        <w:autoSpaceDN w:val="0"/>
        <w:adjustRightInd w:val="0"/>
        <w:spacing w:after="0" w:line="240" w:lineRule="auto"/>
        <w:ind w:left="708"/>
        <w:rPr>
          <w:rFonts w:ascii="Palatino Linotype" w:hAnsi="Palatino Linotype" w:cs="TimesNewRomanPSMT"/>
          <w:sz w:val="24"/>
          <w:szCs w:val="24"/>
          <w:lang w:bidi="hi-IN"/>
        </w:rPr>
      </w:pPr>
    </w:p>
    <w:p w:rsidR="00F77A41" w:rsidRDefault="00F77A41">
      <w:pPr>
        <w:autoSpaceDE w:val="0"/>
        <w:autoSpaceDN w:val="0"/>
        <w:adjustRightInd w:val="0"/>
        <w:spacing w:after="0" w:line="240" w:lineRule="auto"/>
        <w:ind w:left="708"/>
        <w:rPr>
          <w:rFonts w:ascii="Palatino Linotype" w:hAnsi="Palatino Linotype" w:cs="TimesNewRomanPSMT"/>
          <w:sz w:val="24"/>
          <w:szCs w:val="24"/>
          <w:lang w:bidi="hi-IN"/>
        </w:rPr>
      </w:pPr>
    </w:p>
    <w:p w:rsidR="00F77A41" w:rsidRDefault="00F77A41">
      <w:pPr>
        <w:autoSpaceDE w:val="0"/>
        <w:autoSpaceDN w:val="0"/>
        <w:adjustRightInd w:val="0"/>
        <w:spacing w:after="0" w:line="240" w:lineRule="auto"/>
        <w:rPr>
          <w:rFonts w:ascii="Palatino Linotype" w:hAnsi="Palatino Linotype" w:cs="TimesNewRomanPSMT"/>
          <w:sz w:val="24"/>
          <w:szCs w:val="24"/>
          <w:lang w:bidi="hi-IN"/>
        </w:rPr>
      </w:pPr>
    </w:p>
    <w:p w:rsidR="00F77A41" w:rsidRDefault="00F77A41">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F77A41" w:rsidRDefault="00F77A41">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F77A41" w:rsidRDefault="00F77A41">
      <w:pPr>
        <w:autoSpaceDE w:val="0"/>
        <w:autoSpaceDN w:val="0"/>
        <w:adjustRightInd w:val="0"/>
        <w:spacing w:after="0" w:line="240" w:lineRule="auto"/>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t>I. Három évfolyamos oktatás közismereti képzéssel</w:t>
      </w:r>
    </w:p>
    <w:p w:rsidR="00F77A41" w:rsidRDefault="00F77A41">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F77A41" w:rsidRDefault="00F77A41">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F77A41" w:rsidRDefault="00F77A41">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77A41" w:rsidRDefault="00F77A41">
      <w:pPr>
        <w:widowControl w:val="0"/>
        <w:suppressAutoHyphens/>
        <w:spacing w:after="0" w:line="240" w:lineRule="auto"/>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77A41" w:rsidRDefault="00F77A41">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F77A41">
        <w:tc>
          <w:tcPr>
            <w:tcW w:w="4676" w:type="dxa"/>
          </w:tcPr>
          <w:p w:rsidR="00F77A41" w:rsidRDefault="00F77A4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Szakmai követelménymodulok</w:t>
            </w: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b/>
                <w:iCs/>
                <w:kern w:val="1"/>
                <w:sz w:val="24"/>
                <w:szCs w:val="24"/>
                <w:lang w:eastAsia="hi-IN" w:bidi="hi-IN"/>
              </w:rPr>
              <w:t>Tantárgyak</w:t>
            </w:r>
            <w:r>
              <w:rPr>
                <w:rFonts w:ascii="Palatino Linotype" w:hAnsi="Palatino Linotype" w:cs="Mangal"/>
                <w:iCs/>
                <w:kern w:val="1"/>
                <w:sz w:val="24"/>
                <w:szCs w:val="24"/>
                <w:lang w:eastAsia="hi-IN" w:bidi="hi-IN"/>
              </w:rPr>
              <w:t>/Témakörök</w:t>
            </w:r>
          </w:p>
        </w:tc>
      </w:tr>
      <w:tr w:rsidR="00F77A41">
        <w:trPr>
          <w:cantSplit/>
          <w:trHeight w:val="315"/>
        </w:trPr>
        <w:tc>
          <w:tcPr>
            <w:tcW w:w="4676" w:type="dxa"/>
            <w:vMerge w:val="restart"/>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p w:rsidR="00F77A41" w:rsidRDefault="00F77A41">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10902-12 </w:t>
            </w:r>
          </w:p>
          <w:p w:rsidR="00F77A41" w:rsidRDefault="00F77A41">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Zöldség-, gyümölcsfeldolgozás </w:t>
            </w:r>
          </w:p>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Zöldségfeldolgozás gyakorlata</w:t>
            </w:r>
          </w:p>
        </w:tc>
      </w:tr>
      <w:tr w:rsidR="00F77A41">
        <w:trPr>
          <w:cantSplit/>
          <w:trHeight w:val="345"/>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Szezonális zöldségek feldolgozása</w:t>
            </w:r>
          </w:p>
        </w:tc>
      </w:tr>
      <w:tr w:rsidR="00F77A41">
        <w:trPr>
          <w:cantSplit/>
          <w:trHeight w:val="330"/>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Alapanyagok, késztermékek minősítése, gyártásközi ellenőrzések</w:t>
            </w:r>
          </w:p>
        </w:tc>
      </w:tr>
      <w:tr w:rsidR="00F77A41">
        <w:trPr>
          <w:cantSplit/>
          <w:trHeight w:val="315"/>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Gyümölcsfeldolgozás gyakorlata</w:t>
            </w:r>
          </w:p>
        </w:tc>
      </w:tr>
      <w:tr w:rsidR="00F77A41">
        <w:trPr>
          <w:cantSplit/>
          <w:trHeight w:val="285"/>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Szezonális gyümölcsök feldolgozása</w:t>
            </w:r>
          </w:p>
        </w:tc>
      </w:tr>
      <w:tr w:rsidR="00F77A41">
        <w:trPr>
          <w:cantSplit/>
          <w:trHeight w:val="315"/>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Alapanyagok, késztermékek minősítése, gyártásközi ellenőrzések</w:t>
            </w:r>
          </w:p>
        </w:tc>
      </w:tr>
      <w:tr w:rsidR="00F77A41">
        <w:trPr>
          <w:cantSplit/>
          <w:trHeight w:val="315"/>
        </w:trPr>
        <w:tc>
          <w:tcPr>
            <w:tcW w:w="4676" w:type="dxa"/>
            <w:vMerge w:val="restart"/>
          </w:tcPr>
          <w:p w:rsidR="00F77A41" w:rsidRDefault="00F77A41">
            <w:pPr>
              <w:rPr>
                <w:rFonts w:ascii="Palatino Linotype" w:hAnsi="Palatino Linotype" w:cs="Mangal"/>
                <w:b/>
                <w:bCs/>
                <w:iCs/>
                <w:kern w:val="1"/>
                <w:sz w:val="24"/>
                <w:szCs w:val="24"/>
                <w:lang w:eastAsia="hi-IN" w:bidi="hi-IN"/>
              </w:rPr>
            </w:pPr>
            <w:r>
              <w:rPr>
                <w:rFonts w:ascii="Palatino Linotype" w:hAnsi="Palatino Linotype" w:cs="Mangal"/>
                <w:b/>
                <w:bCs/>
                <w:iCs/>
                <w:kern w:val="1"/>
                <w:sz w:val="24"/>
                <w:szCs w:val="24"/>
                <w:lang w:eastAsia="hi-IN" w:bidi="hi-IN"/>
              </w:rPr>
              <w:t xml:space="preserve">10897-12 </w:t>
            </w:r>
          </w:p>
          <w:p w:rsidR="00F77A41" w:rsidRDefault="00F77A41">
            <w:pPr>
              <w:widowControl w:val="0"/>
              <w:suppressAutoHyphens/>
              <w:spacing w:after="0" w:line="240" w:lineRule="auto"/>
              <w:rPr>
                <w:rFonts w:ascii="Palatino Linotype" w:hAnsi="Palatino Linotype" w:cs="Mangal"/>
                <w:b/>
                <w:bCs/>
                <w:iCs/>
                <w:kern w:val="1"/>
                <w:sz w:val="24"/>
                <w:szCs w:val="24"/>
                <w:lang w:eastAsia="hi-IN" w:bidi="hi-IN"/>
              </w:rPr>
            </w:pPr>
            <w:r>
              <w:rPr>
                <w:rFonts w:ascii="Palatino Linotype" w:hAnsi="Palatino Linotype" w:cs="Mangal"/>
                <w:b/>
                <w:bCs/>
                <w:iCs/>
                <w:kern w:val="1"/>
                <w:sz w:val="24"/>
                <w:szCs w:val="24"/>
                <w:lang w:eastAsia="hi-IN" w:bidi="hi-IN"/>
              </w:rPr>
              <w:t xml:space="preserve">Gyümölcspálinka-gyártás és jövedéki szabályozás </w:t>
            </w:r>
          </w:p>
        </w:tc>
        <w:tc>
          <w:tcPr>
            <w:tcW w:w="4677" w:type="dxa"/>
          </w:tcPr>
          <w:p w:rsidR="00F77A41" w:rsidRDefault="00F77A4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Gyümölcspálinka-gyártás gyakorlata</w:t>
            </w:r>
          </w:p>
        </w:tc>
      </w:tr>
      <w:tr w:rsidR="00F77A41">
        <w:trPr>
          <w:cantSplit/>
          <w:trHeight w:val="345"/>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Pálinkafőzés szezonális gyümölcscefréből</w:t>
            </w:r>
          </w:p>
        </w:tc>
      </w:tr>
      <w:tr w:rsidR="00F77A41">
        <w:trPr>
          <w:cantSplit/>
          <w:trHeight w:val="330"/>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Alapanyagok, késztermékek minősítése, gyártásközi ellenőrzések</w:t>
            </w:r>
          </w:p>
        </w:tc>
      </w:tr>
    </w:tbl>
    <w:p w:rsidR="00F77A41" w:rsidRDefault="00F77A41">
      <w:pPr>
        <w:spacing w:after="0" w:line="240" w:lineRule="auto"/>
        <w:jc w:val="right"/>
      </w:pPr>
    </w:p>
    <w:p w:rsidR="00F77A41" w:rsidRDefault="00F77A41">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10902-12 Zöldség-, gyümölcsfeldolgozás </w:t>
      </w:r>
    </w:p>
    <w:p w:rsidR="00F77A41" w:rsidRDefault="00F77A41">
      <w:pPr>
        <w:spacing w:after="0" w:line="240" w:lineRule="auto"/>
        <w:jc w:val="right"/>
      </w:pPr>
      <w:r>
        <w:rPr>
          <w:rFonts w:ascii="Palatino Linotype" w:hAnsi="Palatino Linotype"/>
          <w:sz w:val="24"/>
          <w:szCs w:val="24"/>
        </w:rPr>
        <w:t>1/9. évfolyamot követően 140 óra</w:t>
      </w:r>
    </w:p>
    <w:p w:rsidR="00F77A41" w:rsidRDefault="00F77A41">
      <w:pPr>
        <w:widowControl w:val="0"/>
        <w:suppressAutoHyphens/>
        <w:spacing w:after="0" w:line="240" w:lineRule="auto"/>
        <w:rPr>
          <w:rFonts w:ascii="Palatino Linotype" w:hAnsi="Palatino Linotype" w:cs="Mangal"/>
          <w:b/>
          <w:iCs/>
          <w:kern w:val="1"/>
          <w:sz w:val="24"/>
          <w:szCs w:val="24"/>
          <w:lang w:eastAsia="hi-IN" w:bidi="hi-IN"/>
        </w:rPr>
      </w:pPr>
    </w:p>
    <w:p w:rsidR="00F77A41" w:rsidRDefault="00F77A4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Zöldségfeldolgozás gyakorlata</w:t>
      </w:r>
    </w:p>
    <w:p w:rsidR="00F77A41" w:rsidRDefault="00F77A41">
      <w:pPr>
        <w:spacing w:after="0" w:line="240" w:lineRule="auto"/>
        <w:ind w:firstLine="709"/>
        <w:rPr>
          <w:rFonts w:ascii="Palatino Linotype" w:hAnsi="Palatino Linotype"/>
          <w:b/>
          <w:sz w:val="24"/>
          <w:szCs w:val="24"/>
          <w:lang w:eastAsia="hu-HU"/>
        </w:rPr>
      </w:pPr>
    </w:p>
    <w:p w:rsidR="00F77A41" w:rsidRDefault="00F77A41">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77A41" w:rsidRDefault="00F77A41">
      <w:pPr>
        <w:spacing w:after="0" w:line="240" w:lineRule="auto"/>
        <w:ind w:left="1224"/>
        <w:rPr>
          <w:rFonts w:ascii="Palatino Linotype" w:hAnsi="Palatino Linotype"/>
          <w:b/>
          <w:sz w:val="24"/>
          <w:szCs w:val="24"/>
          <w:lang w:eastAsia="hu-HU"/>
        </w:rPr>
      </w:pPr>
    </w:p>
    <w:p w:rsidR="00F77A41" w:rsidRDefault="00F77A41">
      <w:pPr>
        <w:spacing w:after="0" w:line="240" w:lineRule="auto"/>
        <w:ind w:left="515" w:firstLine="194"/>
        <w:rPr>
          <w:rFonts w:ascii="Palatino Linotype" w:hAnsi="Palatino Linotype"/>
          <w:b/>
          <w:bCs/>
          <w:sz w:val="24"/>
          <w:szCs w:val="24"/>
          <w:lang w:eastAsia="hu-HU"/>
        </w:rPr>
      </w:pPr>
      <w:r>
        <w:rPr>
          <w:rFonts w:ascii="Palatino Linotype" w:hAnsi="Palatino Linotype" w:cs="Mangal"/>
          <w:b/>
          <w:bCs/>
          <w:iCs/>
          <w:kern w:val="1"/>
          <w:sz w:val="24"/>
          <w:szCs w:val="24"/>
          <w:lang w:eastAsia="hi-IN" w:bidi="hi-IN"/>
        </w:rPr>
        <w:t>Szezonális zöldségek feldolgozása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(zöldségfélék) átvétele, minősítése, tisztítása, kezelése, tárolása, technológiához való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ízesítő- és adalékanyagok átvétele, tárolása, technológiához való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Szakmai, technológiai számítások elvégzése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lastRenderedPageBreak/>
        <w:t>Zöldségkonzervek előállítása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Savanyúságok 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Szárítmányok gyártása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Csomagolóanyagok, eszközök,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késztermékek egyedi- és gyűjtőcsomagolása, jelölése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Zárás alkalmazása, ellenőrzése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Egységrakomány 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munkafolyamatok munka-, tűz-, környezetvédelmi és higiéniai előírásainak biztosítása</w:t>
      </w:r>
    </w:p>
    <w:p w:rsidR="00F77A41" w:rsidRDefault="00F77A41">
      <w:pPr>
        <w:spacing w:after="0" w:line="240" w:lineRule="auto"/>
        <w:ind w:firstLine="709"/>
        <w:rPr>
          <w:rFonts w:ascii="Palatino Linotype" w:hAnsi="Palatino Linotype"/>
          <w:b/>
          <w:sz w:val="24"/>
          <w:szCs w:val="24"/>
          <w:lang w:eastAsia="hu-HU"/>
        </w:rPr>
      </w:pPr>
    </w:p>
    <w:p w:rsidR="00F77A41" w:rsidRDefault="00F77A41">
      <w:pPr>
        <w:spacing w:after="0" w:line="240" w:lineRule="auto"/>
        <w:ind w:firstLine="709"/>
        <w:rPr>
          <w:rFonts w:ascii="Palatino Linotype" w:hAnsi="Palatino Linotype"/>
          <w:b/>
          <w:bCs/>
          <w:sz w:val="24"/>
          <w:szCs w:val="24"/>
          <w:lang w:eastAsia="hu-HU"/>
        </w:rPr>
      </w:pPr>
      <w:r>
        <w:rPr>
          <w:rFonts w:ascii="Palatino Linotype" w:hAnsi="Palatino Linotype" w:cs="Mangal"/>
          <w:b/>
          <w:bCs/>
          <w:iCs/>
          <w:kern w:val="1"/>
          <w:sz w:val="24"/>
          <w:szCs w:val="24"/>
          <w:lang w:eastAsia="hi-IN" w:bidi="hi-IN"/>
        </w:rPr>
        <w:t>Alapanyagok, késztermékek minősítése, gyártásközi ellenőrzések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Beltartalmi értékek meghatározása (szárazanyag-tartalom, savfok, pH, sótartalom, cukortartalom)</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vizsgálata, minősítése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Gyártásközi fizikai, kémiai, érzékszervi vizsgálatok, a késztermékek ellenőrzése és minősítése</w:t>
      </w:r>
    </w:p>
    <w:p w:rsidR="00F77A41" w:rsidRDefault="00F77A41">
      <w:pPr>
        <w:spacing w:after="0" w:line="240" w:lineRule="auto"/>
        <w:rPr>
          <w:rFonts w:ascii="Palatino Linotype" w:hAnsi="Palatino Linotype" w:cs="Tahoma"/>
          <w:color w:val="333333"/>
          <w:sz w:val="24"/>
          <w:szCs w:val="24"/>
          <w:shd w:val="clear" w:color="auto" w:fill="FFFFFF"/>
        </w:rPr>
      </w:pPr>
    </w:p>
    <w:p w:rsidR="00F77A41" w:rsidRDefault="00F77A41">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Gyümölcsfeldolgozás gyakorlata</w:t>
      </w:r>
    </w:p>
    <w:p w:rsidR="00F77A41" w:rsidRDefault="00F77A41">
      <w:pPr>
        <w:spacing w:after="0" w:line="240" w:lineRule="auto"/>
        <w:ind w:firstLine="709"/>
        <w:rPr>
          <w:rFonts w:ascii="Palatino Linotype" w:hAnsi="Palatino Linotype"/>
          <w:b/>
          <w:sz w:val="24"/>
          <w:szCs w:val="24"/>
          <w:lang w:eastAsia="hu-HU"/>
        </w:rPr>
      </w:pPr>
    </w:p>
    <w:p w:rsidR="00F77A41" w:rsidRDefault="00F77A41">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F77A41" w:rsidRDefault="00F77A41">
      <w:pPr>
        <w:spacing w:after="0" w:line="240" w:lineRule="auto"/>
        <w:ind w:left="1224"/>
        <w:rPr>
          <w:rFonts w:ascii="Palatino Linotype" w:hAnsi="Palatino Linotype"/>
          <w:b/>
          <w:sz w:val="24"/>
          <w:szCs w:val="24"/>
          <w:lang w:eastAsia="hu-HU"/>
        </w:rPr>
      </w:pPr>
    </w:p>
    <w:p w:rsidR="00F77A41" w:rsidRDefault="00F77A41">
      <w:pPr>
        <w:spacing w:after="0" w:line="240" w:lineRule="auto"/>
        <w:ind w:firstLine="709"/>
        <w:rPr>
          <w:rFonts w:ascii="Palatino Linotype" w:hAnsi="Palatino Linotype"/>
          <w:b/>
          <w:bCs/>
          <w:sz w:val="24"/>
          <w:szCs w:val="24"/>
          <w:lang w:eastAsia="hu-HU"/>
        </w:rPr>
      </w:pPr>
      <w:r>
        <w:rPr>
          <w:rFonts w:ascii="Palatino Linotype" w:hAnsi="Palatino Linotype" w:cs="Mangal"/>
          <w:b/>
          <w:bCs/>
          <w:iCs/>
          <w:kern w:val="1"/>
          <w:sz w:val="24"/>
          <w:szCs w:val="24"/>
          <w:lang w:eastAsia="hi-IN" w:bidi="hi-IN"/>
        </w:rPr>
        <w:t>Szezonális gyümölcsök feldolgozása</w:t>
      </w:r>
      <w:r>
        <w:rPr>
          <w:rFonts w:ascii="Palatino Linotype" w:hAnsi="Palatino Linotype"/>
          <w:b/>
          <w:bCs/>
          <w:sz w:val="24"/>
          <w:szCs w:val="24"/>
          <w:lang w:eastAsia="hu-HU"/>
        </w:rPr>
        <w:t xml:space="preserve"> </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(gyümölcsfélék) átvétele, minősítése, tisztítása, kezelése, tárolása, technológiához való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Az ízesítő- és adalékanyagok átvétele, tárolása, technológiához való előkészítése </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Szakmai, technológiai számítások elvégzése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Gyümölcsbefőttek készítése </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Lekvárok, szörpök, pulpok, velők előállítása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Aszalványok gyártása </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Csomagolóanyagok, eszközök,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késztermékek egyedi- és gyűjtőcsomagolása, jelölése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Zárás alkalmazása, ellenőrzése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Egységrakomány 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munkafolyamatok munka-, tűz-, környezetvédelmi és higiéniai előírásainak biztosítása</w:t>
      </w:r>
    </w:p>
    <w:p w:rsidR="00F77A41" w:rsidRDefault="00F77A41">
      <w:pPr>
        <w:spacing w:after="0" w:line="240" w:lineRule="auto"/>
        <w:rPr>
          <w:rFonts w:ascii="Palatino Linotype" w:hAnsi="Palatino Linotype"/>
          <w:b/>
          <w:sz w:val="24"/>
          <w:szCs w:val="24"/>
          <w:lang w:eastAsia="hu-HU"/>
        </w:rPr>
      </w:pPr>
    </w:p>
    <w:p w:rsidR="00F77A41" w:rsidRDefault="00F77A41">
      <w:pPr>
        <w:spacing w:after="0" w:line="240" w:lineRule="auto"/>
        <w:ind w:firstLine="709"/>
        <w:rPr>
          <w:rFonts w:ascii="Palatino Linotype" w:hAnsi="Palatino Linotype"/>
          <w:b/>
          <w:bCs/>
          <w:sz w:val="24"/>
          <w:szCs w:val="24"/>
          <w:lang w:eastAsia="hu-HU"/>
        </w:rPr>
      </w:pPr>
      <w:r>
        <w:rPr>
          <w:rFonts w:ascii="Palatino Linotype" w:hAnsi="Palatino Linotype" w:cs="Mangal"/>
          <w:b/>
          <w:bCs/>
          <w:iCs/>
          <w:kern w:val="1"/>
          <w:sz w:val="24"/>
          <w:szCs w:val="24"/>
          <w:lang w:eastAsia="hi-IN" w:bidi="hi-IN"/>
        </w:rPr>
        <w:t>Alapanyagok, késztermékek minősítése, gyártásközi ellenőrzések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Beltartalmi értékek meghatározása (szárazanyag-tartalom, savfok, pH, sótartalom, cukortartalom)</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vizsgálata, minősítése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Gyártásközi fizikai, kémiai, érzékszervi vizsgálatok, a késztermékek ellenőrzése és minősítése</w:t>
      </w:r>
    </w:p>
    <w:p w:rsidR="00F77A41" w:rsidRDefault="00F77A41">
      <w:pPr>
        <w:spacing w:after="0" w:line="240" w:lineRule="auto"/>
        <w:jc w:val="right"/>
      </w:pPr>
      <w:r>
        <w:rPr>
          <w:rFonts w:ascii="Palatino Linotype" w:hAnsi="Palatino Linotype"/>
          <w:sz w:val="24"/>
          <w:szCs w:val="24"/>
        </w:rPr>
        <w:lastRenderedPageBreak/>
        <w:t>1/9. évfolyamot követően 140 óra</w:t>
      </w:r>
    </w:p>
    <w:p w:rsidR="00F77A41" w:rsidRDefault="00F77A41">
      <w:pPr>
        <w:spacing w:after="0" w:line="240" w:lineRule="auto"/>
        <w:rPr>
          <w:rFonts w:ascii="Palatino Linotype" w:hAnsi="Palatino Linotype"/>
          <w:b/>
          <w:sz w:val="24"/>
          <w:szCs w:val="24"/>
          <w:lang w:eastAsia="hu-HU"/>
        </w:rPr>
      </w:pPr>
    </w:p>
    <w:p w:rsidR="00F77A41" w:rsidRDefault="00F77A41">
      <w:pPr>
        <w:rPr>
          <w:rFonts w:ascii="Palatino Linotype" w:hAnsi="Palatino Linotype" w:cs="Arial"/>
          <w:b/>
          <w:sz w:val="24"/>
          <w:szCs w:val="24"/>
          <w:lang w:eastAsia="hu-HU"/>
        </w:rPr>
      </w:pPr>
      <w:r>
        <w:rPr>
          <w:rFonts w:ascii="Palatino Linotype" w:hAnsi="Palatino Linotype" w:cs="Mangal"/>
          <w:b/>
          <w:bCs/>
          <w:iCs/>
          <w:kern w:val="1"/>
          <w:sz w:val="24"/>
          <w:szCs w:val="24"/>
          <w:lang w:eastAsia="hi-IN" w:bidi="hi-IN"/>
        </w:rPr>
        <w:t xml:space="preserve">10897-12 Gyümölcspálinka-gyártás és jövedéki szabályozás </w:t>
      </w:r>
    </w:p>
    <w:p w:rsidR="00F77A41" w:rsidRDefault="00F77A41">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Gyümölcspálinka-gyártás gyakorlata</w:t>
      </w:r>
    </w:p>
    <w:p w:rsidR="00F77A41" w:rsidRDefault="00F77A41">
      <w:pPr>
        <w:spacing w:after="0" w:line="240" w:lineRule="auto"/>
        <w:ind w:firstLine="709"/>
        <w:rPr>
          <w:rFonts w:ascii="Palatino Linotype" w:hAnsi="Palatino Linotype"/>
          <w:b/>
          <w:sz w:val="24"/>
          <w:szCs w:val="24"/>
          <w:lang w:eastAsia="hu-HU"/>
        </w:rPr>
      </w:pPr>
    </w:p>
    <w:p w:rsidR="00F77A41" w:rsidRDefault="00F77A41">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F77A41" w:rsidRDefault="00F77A41">
      <w:pPr>
        <w:spacing w:after="0" w:line="240" w:lineRule="auto"/>
        <w:ind w:left="1224"/>
        <w:rPr>
          <w:rFonts w:ascii="Palatino Linotype" w:hAnsi="Palatino Linotype"/>
          <w:b/>
          <w:sz w:val="24"/>
          <w:szCs w:val="24"/>
          <w:lang w:eastAsia="hu-HU"/>
        </w:rPr>
      </w:pPr>
    </w:p>
    <w:p w:rsidR="00F77A41" w:rsidRDefault="00F77A41">
      <w:pPr>
        <w:widowControl w:val="0"/>
        <w:suppressAutoHyphens/>
        <w:spacing w:after="0" w:line="240" w:lineRule="auto"/>
        <w:ind w:left="720"/>
        <w:rPr>
          <w:rFonts w:ascii="Palatino Linotype" w:hAnsi="Palatino Linotype" w:cs="Mangal"/>
          <w:b/>
          <w:bCs/>
          <w:iCs/>
          <w:kern w:val="1"/>
          <w:sz w:val="24"/>
          <w:szCs w:val="24"/>
          <w:lang w:eastAsia="hi-IN" w:bidi="hi-IN"/>
        </w:rPr>
      </w:pPr>
      <w:r>
        <w:rPr>
          <w:rFonts w:ascii="Palatino Linotype" w:hAnsi="Palatino Linotype" w:cs="Mangal"/>
          <w:b/>
          <w:bCs/>
          <w:iCs/>
          <w:kern w:val="1"/>
          <w:sz w:val="24"/>
          <w:szCs w:val="24"/>
          <w:lang w:eastAsia="hi-IN" w:bidi="hi-IN"/>
        </w:rPr>
        <w:t>Pálinkafőzés szezonális gyümölcscefréből</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Gyümölcs, és borgazdasági alapanyagok minőségi, mennyiségi átvétele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bérfőzési cefrék mennyiségi, minőségi átvétele</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Az alapanyagok tárolása feldolgozásig</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gyümölcspálinka-gyártáshoz alkalmazott élesztők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rendelkezésre álló alapanyag függvényében az előkészítő műveletek megtervezése</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válogatás, osztályozás</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Az alapanyag mosása</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Szár-, mag-, héjeltávolítás</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Az aprítás, zúzás</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Vízkezelés és vízszűrés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Lényerés és létisztítás, a műveletek alatt lejátszódó folyamatok ellenőrzése</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gyümölcscefre 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erjesztés alatt végbemenő változások figyelemmel kísérése, az erjesztés vezetése</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Lepárlás, a műveletek alatt lejátszódó folyamatok ellenőrzése</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Derítés, szűrés, természetes érlelés</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Töltés, zárás</w:t>
      </w:r>
    </w:p>
    <w:p w:rsidR="00F77A41" w:rsidRDefault="00F77A41" w:rsidP="00E377EC">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Tárolás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munkafolyamatok munka-, tűz-, környezetvédelmi és higiéniai előírásainak biztosítása</w:t>
      </w:r>
    </w:p>
    <w:p w:rsidR="00F77A41" w:rsidRDefault="00F77A41">
      <w:pPr>
        <w:spacing w:after="0" w:line="240" w:lineRule="auto"/>
        <w:rPr>
          <w:rFonts w:ascii="Palatino Linotype" w:hAnsi="Palatino Linotype"/>
          <w:b/>
          <w:sz w:val="24"/>
          <w:szCs w:val="24"/>
          <w:lang w:eastAsia="hu-HU"/>
        </w:rPr>
      </w:pPr>
    </w:p>
    <w:p w:rsidR="00F77A41" w:rsidRDefault="00F77A41">
      <w:pPr>
        <w:spacing w:after="0" w:line="240" w:lineRule="auto"/>
        <w:ind w:firstLine="709"/>
        <w:rPr>
          <w:rFonts w:ascii="Palatino Linotype" w:hAnsi="Palatino Linotype"/>
          <w:b/>
          <w:bCs/>
          <w:sz w:val="24"/>
          <w:szCs w:val="24"/>
          <w:lang w:eastAsia="hu-HU"/>
        </w:rPr>
      </w:pPr>
      <w:r>
        <w:rPr>
          <w:rFonts w:ascii="Palatino Linotype" w:hAnsi="Palatino Linotype" w:cs="Mangal"/>
          <w:b/>
          <w:bCs/>
          <w:iCs/>
          <w:kern w:val="1"/>
          <w:sz w:val="24"/>
          <w:szCs w:val="24"/>
          <w:lang w:eastAsia="hi-IN" w:bidi="hi-IN"/>
        </w:rPr>
        <w:t>Alapanyagok, késztermékek minősítése, gyártásközi ellenőrzések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minőségének meghatározása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alkoholtartalom meghatározása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szeszfok-beállítás</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Maradékcukor-meghatározás, gyártásközi vizsgálatok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pálinka kóstolása, pontozás</w:t>
      </w:r>
    </w:p>
    <w:p w:rsidR="00F77A41" w:rsidRDefault="00F77A41">
      <w:pPr>
        <w:spacing w:after="0" w:line="240" w:lineRule="auto"/>
        <w:rPr>
          <w:rFonts w:ascii="Palatino Linotype" w:hAnsi="Palatino Linotype"/>
          <w:b/>
          <w:sz w:val="24"/>
          <w:szCs w:val="24"/>
          <w:lang w:eastAsia="hu-HU"/>
        </w:rPr>
      </w:pPr>
    </w:p>
    <w:p w:rsidR="00F77A41" w:rsidRDefault="00F77A41">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F77A41" w:rsidRDefault="00F77A41">
      <w:pPr>
        <w:autoSpaceDE w:val="0"/>
        <w:autoSpaceDN w:val="0"/>
        <w:adjustRightInd w:val="0"/>
        <w:spacing w:after="0" w:line="240" w:lineRule="auto"/>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t>II. Két évfolyamos oktatás közismereti képzés nélkül</w:t>
      </w:r>
    </w:p>
    <w:p w:rsidR="00F77A41" w:rsidRDefault="00F77A41">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F77A41" w:rsidRDefault="00F77A41">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77A41" w:rsidRDefault="00F77A41">
      <w:pPr>
        <w:widowControl w:val="0"/>
        <w:suppressAutoHyphens/>
        <w:spacing w:after="0" w:line="240" w:lineRule="auto"/>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77A41" w:rsidRDefault="00F77A41">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F77A41">
        <w:tc>
          <w:tcPr>
            <w:tcW w:w="4676" w:type="dxa"/>
          </w:tcPr>
          <w:p w:rsidR="00F77A41" w:rsidRDefault="00F77A4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Szakmai követelménymodulok</w:t>
            </w: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b/>
                <w:iCs/>
                <w:kern w:val="1"/>
                <w:sz w:val="24"/>
                <w:szCs w:val="24"/>
                <w:lang w:eastAsia="hi-IN" w:bidi="hi-IN"/>
              </w:rPr>
              <w:t>Tantárgyak</w:t>
            </w:r>
            <w:r>
              <w:rPr>
                <w:rFonts w:ascii="Palatino Linotype" w:hAnsi="Palatino Linotype" w:cs="Mangal"/>
                <w:iCs/>
                <w:kern w:val="1"/>
                <w:sz w:val="24"/>
                <w:szCs w:val="24"/>
                <w:lang w:eastAsia="hi-IN" w:bidi="hi-IN"/>
              </w:rPr>
              <w:t>/Témakörök</w:t>
            </w:r>
          </w:p>
        </w:tc>
      </w:tr>
      <w:tr w:rsidR="00F77A41">
        <w:trPr>
          <w:cantSplit/>
          <w:trHeight w:val="315"/>
        </w:trPr>
        <w:tc>
          <w:tcPr>
            <w:tcW w:w="4676" w:type="dxa"/>
            <w:vMerge w:val="restart"/>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p w:rsidR="00F77A41" w:rsidRDefault="00F77A41">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10902-12 </w:t>
            </w:r>
          </w:p>
          <w:p w:rsidR="00F77A41" w:rsidRDefault="00F77A41">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Zöldség-, gyümölcsfeldolgozás </w:t>
            </w:r>
          </w:p>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Zöldségfeldolgozás gyakorlata</w:t>
            </w:r>
          </w:p>
        </w:tc>
      </w:tr>
      <w:tr w:rsidR="00F77A41">
        <w:trPr>
          <w:cantSplit/>
          <w:trHeight w:val="345"/>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Szezonális zöldségek feldolgozása</w:t>
            </w:r>
          </w:p>
        </w:tc>
      </w:tr>
      <w:tr w:rsidR="00F77A41">
        <w:trPr>
          <w:cantSplit/>
          <w:trHeight w:val="330"/>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Alapanyagok, késztermékek minősítése, gyártásközi ellenőrzések</w:t>
            </w:r>
          </w:p>
        </w:tc>
      </w:tr>
      <w:tr w:rsidR="00F77A41">
        <w:trPr>
          <w:cantSplit/>
          <w:trHeight w:val="315"/>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Gyümölcsfeldolgozás gyakorlata</w:t>
            </w:r>
          </w:p>
        </w:tc>
      </w:tr>
      <w:tr w:rsidR="00F77A41">
        <w:trPr>
          <w:cantSplit/>
          <w:trHeight w:val="285"/>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Szezonális gyümölcsök feldolgozása</w:t>
            </w:r>
          </w:p>
        </w:tc>
      </w:tr>
      <w:tr w:rsidR="00F77A41">
        <w:trPr>
          <w:cantSplit/>
          <w:trHeight w:val="315"/>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Alapanyagok, késztermékek minősítése, gyártásközi ellenőrzések</w:t>
            </w:r>
          </w:p>
        </w:tc>
      </w:tr>
      <w:tr w:rsidR="00F77A41">
        <w:trPr>
          <w:cantSplit/>
          <w:trHeight w:val="315"/>
        </w:trPr>
        <w:tc>
          <w:tcPr>
            <w:tcW w:w="4676" w:type="dxa"/>
            <w:vMerge w:val="restart"/>
          </w:tcPr>
          <w:p w:rsidR="00F77A41" w:rsidRDefault="00F77A41">
            <w:pPr>
              <w:rPr>
                <w:rFonts w:ascii="Palatino Linotype" w:hAnsi="Palatino Linotype" w:cs="Mangal"/>
                <w:b/>
                <w:bCs/>
                <w:iCs/>
                <w:kern w:val="1"/>
                <w:sz w:val="24"/>
                <w:szCs w:val="24"/>
                <w:lang w:eastAsia="hi-IN" w:bidi="hi-IN"/>
              </w:rPr>
            </w:pPr>
            <w:r>
              <w:rPr>
                <w:rFonts w:ascii="Palatino Linotype" w:hAnsi="Palatino Linotype" w:cs="Mangal"/>
                <w:b/>
                <w:bCs/>
                <w:iCs/>
                <w:kern w:val="1"/>
                <w:sz w:val="24"/>
                <w:szCs w:val="24"/>
                <w:lang w:eastAsia="hi-IN" w:bidi="hi-IN"/>
              </w:rPr>
              <w:t xml:space="preserve">10897-12 </w:t>
            </w:r>
          </w:p>
          <w:p w:rsidR="00F77A41" w:rsidRDefault="00F77A41">
            <w:pPr>
              <w:widowControl w:val="0"/>
              <w:suppressAutoHyphens/>
              <w:spacing w:after="0" w:line="240" w:lineRule="auto"/>
              <w:rPr>
                <w:rFonts w:ascii="Palatino Linotype" w:hAnsi="Palatino Linotype" w:cs="Mangal"/>
                <w:b/>
                <w:bCs/>
                <w:iCs/>
                <w:kern w:val="1"/>
                <w:sz w:val="24"/>
                <w:szCs w:val="24"/>
                <w:lang w:eastAsia="hi-IN" w:bidi="hi-IN"/>
              </w:rPr>
            </w:pPr>
            <w:r>
              <w:rPr>
                <w:rFonts w:ascii="Palatino Linotype" w:hAnsi="Palatino Linotype" w:cs="Mangal"/>
                <w:b/>
                <w:bCs/>
                <w:iCs/>
                <w:kern w:val="1"/>
                <w:sz w:val="24"/>
                <w:szCs w:val="24"/>
                <w:lang w:eastAsia="hi-IN" w:bidi="hi-IN"/>
              </w:rPr>
              <w:t xml:space="preserve">Gyümölcspálinka-gyártás és jövedéki szabályozás </w:t>
            </w:r>
          </w:p>
        </w:tc>
        <w:tc>
          <w:tcPr>
            <w:tcW w:w="4677" w:type="dxa"/>
          </w:tcPr>
          <w:p w:rsidR="00F77A41" w:rsidRDefault="00F77A4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Gyümölcspálinka-gyártás gyakorlata</w:t>
            </w:r>
          </w:p>
        </w:tc>
      </w:tr>
      <w:tr w:rsidR="00F77A41">
        <w:trPr>
          <w:cantSplit/>
          <w:trHeight w:val="345"/>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Pálinkafőzés szezonális gyümölcscefréből</w:t>
            </w:r>
          </w:p>
        </w:tc>
      </w:tr>
      <w:tr w:rsidR="00F77A41">
        <w:trPr>
          <w:cantSplit/>
          <w:trHeight w:val="330"/>
        </w:trPr>
        <w:tc>
          <w:tcPr>
            <w:tcW w:w="4676" w:type="dxa"/>
            <w:vMerge/>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A41" w:rsidRDefault="00F77A41">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Alapanyagok, késztermékek minősítése, gyártásközi ellenőrzések</w:t>
            </w:r>
          </w:p>
        </w:tc>
      </w:tr>
    </w:tbl>
    <w:p w:rsidR="00F77A41" w:rsidRDefault="00F77A41">
      <w:pPr>
        <w:spacing w:after="0" w:line="240" w:lineRule="auto"/>
        <w:jc w:val="right"/>
      </w:pPr>
    </w:p>
    <w:p w:rsidR="00F77A41" w:rsidRDefault="00F77A41">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10902-12 Zöldség-, gyümölcsfeldolgozás </w:t>
      </w:r>
    </w:p>
    <w:p w:rsidR="00F77A41" w:rsidRDefault="00F77A41">
      <w:pPr>
        <w:spacing w:after="0" w:line="240" w:lineRule="auto"/>
        <w:jc w:val="right"/>
      </w:pPr>
      <w:r>
        <w:rPr>
          <w:rFonts w:ascii="Palatino Linotype" w:hAnsi="Palatino Linotype"/>
          <w:sz w:val="24"/>
          <w:szCs w:val="24"/>
        </w:rPr>
        <w:t>1/9. évfolyamot követően 140 óra</w:t>
      </w:r>
    </w:p>
    <w:p w:rsidR="00F77A41" w:rsidRDefault="00F77A41">
      <w:pPr>
        <w:widowControl w:val="0"/>
        <w:suppressAutoHyphens/>
        <w:spacing w:after="0" w:line="240" w:lineRule="auto"/>
        <w:rPr>
          <w:rFonts w:ascii="Palatino Linotype" w:hAnsi="Palatino Linotype" w:cs="Mangal"/>
          <w:b/>
          <w:iCs/>
          <w:kern w:val="1"/>
          <w:sz w:val="24"/>
          <w:szCs w:val="24"/>
          <w:lang w:eastAsia="hi-IN" w:bidi="hi-IN"/>
        </w:rPr>
      </w:pPr>
    </w:p>
    <w:p w:rsidR="00F77A41" w:rsidRDefault="00F77A41">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Zöldségfeldolgozás gyakorlata</w:t>
      </w:r>
    </w:p>
    <w:p w:rsidR="00F77A41" w:rsidRDefault="00F77A41">
      <w:pPr>
        <w:spacing w:after="0" w:line="240" w:lineRule="auto"/>
        <w:ind w:firstLine="709"/>
        <w:rPr>
          <w:rFonts w:ascii="Palatino Linotype" w:hAnsi="Palatino Linotype"/>
          <w:b/>
          <w:sz w:val="24"/>
          <w:szCs w:val="24"/>
          <w:lang w:eastAsia="hu-HU"/>
        </w:rPr>
      </w:pPr>
    </w:p>
    <w:p w:rsidR="00F77A41" w:rsidRDefault="00F77A41">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77A41" w:rsidRDefault="00F77A41">
      <w:pPr>
        <w:spacing w:after="0" w:line="240" w:lineRule="auto"/>
        <w:ind w:left="1224"/>
        <w:rPr>
          <w:rFonts w:ascii="Palatino Linotype" w:hAnsi="Palatino Linotype"/>
          <w:b/>
          <w:sz w:val="24"/>
          <w:szCs w:val="24"/>
          <w:lang w:eastAsia="hu-HU"/>
        </w:rPr>
      </w:pPr>
    </w:p>
    <w:p w:rsidR="00F77A41" w:rsidRDefault="00F77A41">
      <w:pPr>
        <w:spacing w:after="0" w:line="240" w:lineRule="auto"/>
        <w:ind w:left="515" w:firstLine="194"/>
        <w:rPr>
          <w:rFonts w:ascii="Palatino Linotype" w:hAnsi="Palatino Linotype"/>
          <w:b/>
          <w:bCs/>
          <w:sz w:val="24"/>
          <w:szCs w:val="24"/>
          <w:lang w:eastAsia="hu-HU"/>
        </w:rPr>
      </w:pPr>
      <w:r>
        <w:rPr>
          <w:rFonts w:ascii="Palatino Linotype" w:hAnsi="Palatino Linotype" w:cs="Mangal"/>
          <w:b/>
          <w:bCs/>
          <w:iCs/>
          <w:kern w:val="1"/>
          <w:sz w:val="24"/>
          <w:szCs w:val="24"/>
          <w:lang w:eastAsia="hi-IN" w:bidi="hi-IN"/>
        </w:rPr>
        <w:t>Szezonális zöldségek feldolgozása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(zöldségfélék) átvétele, minősítése, tisztítása, kezelése, tárolása, technológiához való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Az ízesítő- és adalékanyagok átvétele, tárolása, technológiához való előkészítése </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Szakmai, technológiai számítások elvégzése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Zöldségkonzervek előállítása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Savanyúságok készítése </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Szárítmányok gyártása </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Csomagolóanyagok, eszközök,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késztermékek egyedi- és gyűjtőcsomagolása, jelölése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Zárás alkalmazása, ellenőrzése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Egységrakomány 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lastRenderedPageBreak/>
        <w:t>A munkafolyamatok munka-, tűz-, környezetvédelmi és higiéniai előírásainak biztosítása</w:t>
      </w:r>
    </w:p>
    <w:p w:rsidR="00F77A41" w:rsidRDefault="00F77A41">
      <w:pPr>
        <w:spacing w:after="0" w:line="240" w:lineRule="auto"/>
        <w:ind w:firstLine="709"/>
        <w:rPr>
          <w:rFonts w:ascii="Palatino Linotype" w:hAnsi="Palatino Linotype"/>
          <w:b/>
          <w:sz w:val="24"/>
          <w:szCs w:val="24"/>
          <w:lang w:eastAsia="hu-HU"/>
        </w:rPr>
      </w:pPr>
    </w:p>
    <w:p w:rsidR="00F77A41" w:rsidRDefault="00F77A41">
      <w:pPr>
        <w:spacing w:after="0" w:line="240" w:lineRule="auto"/>
        <w:ind w:firstLine="709"/>
        <w:rPr>
          <w:rFonts w:ascii="Palatino Linotype" w:hAnsi="Palatino Linotype"/>
          <w:b/>
          <w:bCs/>
          <w:sz w:val="24"/>
          <w:szCs w:val="24"/>
          <w:lang w:eastAsia="hu-HU"/>
        </w:rPr>
      </w:pPr>
      <w:r>
        <w:rPr>
          <w:rFonts w:ascii="Palatino Linotype" w:hAnsi="Palatino Linotype" w:cs="Mangal"/>
          <w:b/>
          <w:bCs/>
          <w:iCs/>
          <w:kern w:val="1"/>
          <w:sz w:val="24"/>
          <w:szCs w:val="24"/>
          <w:lang w:eastAsia="hi-IN" w:bidi="hi-IN"/>
        </w:rPr>
        <w:t>Alapanyagok, késztermékek minősítése, gyártásközi ellenőrzések</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Beltartalmi értékek meghatározása (szárazanyag-tartalom, savfok, pH, sótartalom, cukortartalom)</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vizsgálata, minősítése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Gyártásközi fizikai, kémiai, érzékszervi vizsgálatok, a késztermékek ellenőrzése és minősítése</w:t>
      </w:r>
    </w:p>
    <w:p w:rsidR="00F77A41" w:rsidRDefault="00F77A41">
      <w:pPr>
        <w:spacing w:after="0" w:line="240" w:lineRule="auto"/>
        <w:rPr>
          <w:rFonts w:ascii="Palatino Linotype" w:hAnsi="Palatino Linotype" w:cs="Tahoma"/>
          <w:color w:val="333333"/>
          <w:sz w:val="24"/>
          <w:szCs w:val="24"/>
          <w:shd w:val="clear" w:color="auto" w:fill="FFFFFF"/>
        </w:rPr>
      </w:pPr>
    </w:p>
    <w:p w:rsidR="00F77A41" w:rsidRDefault="00F77A41">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Gyümölcsfeldolgozás gyakorlata</w:t>
      </w:r>
    </w:p>
    <w:p w:rsidR="00F77A41" w:rsidRDefault="00F77A41">
      <w:pPr>
        <w:spacing w:after="0" w:line="240" w:lineRule="auto"/>
        <w:ind w:firstLine="709"/>
        <w:rPr>
          <w:rFonts w:ascii="Palatino Linotype" w:hAnsi="Palatino Linotype"/>
          <w:b/>
          <w:sz w:val="24"/>
          <w:szCs w:val="24"/>
          <w:lang w:eastAsia="hu-HU"/>
        </w:rPr>
      </w:pPr>
    </w:p>
    <w:p w:rsidR="00F77A41" w:rsidRDefault="00F77A41">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F77A41" w:rsidRDefault="00F77A41">
      <w:pPr>
        <w:spacing w:after="0" w:line="240" w:lineRule="auto"/>
        <w:ind w:left="1224"/>
        <w:rPr>
          <w:rFonts w:ascii="Palatino Linotype" w:hAnsi="Palatino Linotype"/>
          <w:b/>
          <w:sz w:val="24"/>
          <w:szCs w:val="24"/>
          <w:lang w:eastAsia="hu-HU"/>
        </w:rPr>
      </w:pPr>
    </w:p>
    <w:p w:rsidR="00F77A41" w:rsidRDefault="00F77A41">
      <w:pPr>
        <w:spacing w:after="0" w:line="240" w:lineRule="auto"/>
        <w:ind w:firstLine="709"/>
        <w:rPr>
          <w:rFonts w:ascii="Palatino Linotype" w:hAnsi="Palatino Linotype"/>
          <w:b/>
          <w:bCs/>
          <w:sz w:val="24"/>
          <w:szCs w:val="24"/>
          <w:lang w:eastAsia="hu-HU"/>
        </w:rPr>
      </w:pPr>
      <w:r>
        <w:rPr>
          <w:rFonts w:ascii="Palatino Linotype" w:hAnsi="Palatino Linotype" w:cs="Mangal"/>
          <w:b/>
          <w:bCs/>
          <w:iCs/>
          <w:kern w:val="1"/>
          <w:sz w:val="24"/>
          <w:szCs w:val="24"/>
          <w:lang w:eastAsia="hi-IN" w:bidi="hi-IN"/>
        </w:rPr>
        <w:t>Szezonális gyümölcsök feldolgozása</w:t>
      </w:r>
      <w:r>
        <w:rPr>
          <w:rFonts w:ascii="Palatino Linotype" w:hAnsi="Palatino Linotype"/>
          <w:b/>
          <w:bCs/>
          <w:sz w:val="24"/>
          <w:szCs w:val="24"/>
          <w:lang w:eastAsia="hu-HU"/>
        </w:rPr>
        <w:t xml:space="preserve"> </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(gyümölcsfélék) átvétele, minősítése, tisztítása, kezelése, tárolása, technológiához való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ízesítő- és adalékanyagok átvétele, tárolása, technológiához való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Szakmai, technológiai számítások elvégzése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Gyümölcsbefőttek 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Lekvárok, szörpök, pulpok, velők előállítása</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 xml:space="preserve">Aszalványok gyártása </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Csomagolóanyagok, eszközök, előkészítése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késztermékek egyedi- és gyűjtőcsomagolása, jelölése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Zárás alkalmazása, ellenőrzése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Egységrakomány készítése</w:t>
      </w:r>
    </w:p>
    <w:p w:rsidR="00F77A41" w:rsidRDefault="00F77A41" w:rsidP="00E377EC">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munkafolyamatok munka-, tűz-, környezetvédelmi és higiéniai előírásainak biztosítása</w:t>
      </w:r>
    </w:p>
    <w:p w:rsidR="00F77A41" w:rsidRDefault="00F77A41">
      <w:pPr>
        <w:spacing w:after="0" w:line="240" w:lineRule="auto"/>
        <w:rPr>
          <w:rFonts w:ascii="Palatino Linotype" w:hAnsi="Palatino Linotype"/>
          <w:b/>
          <w:sz w:val="24"/>
          <w:szCs w:val="24"/>
          <w:lang w:eastAsia="hu-HU"/>
        </w:rPr>
      </w:pPr>
    </w:p>
    <w:p w:rsidR="00F77A41" w:rsidRDefault="00F77A41">
      <w:pPr>
        <w:spacing w:after="0" w:line="240" w:lineRule="auto"/>
        <w:ind w:firstLine="709"/>
        <w:rPr>
          <w:rFonts w:ascii="Palatino Linotype" w:hAnsi="Palatino Linotype"/>
          <w:b/>
          <w:bCs/>
          <w:sz w:val="24"/>
          <w:szCs w:val="24"/>
          <w:lang w:eastAsia="hu-HU"/>
        </w:rPr>
      </w:pPr>
      <w:r>
        <w:rPr>
          <w:rFonts w:ascii="Palatino Linotype" w:hAnsi="Palatino Linotype" w:cs="Mangal"/>
          <w:b/>
          <w:bCs/>
          <w:iCs/>
          <w:kern w:val="1"/>
          <w:sz w:val="24"/>
          <w:szCs w:val="24"/>
          <w:lang w:eastAsia="hi-IN" w:bidi="hi-IN"/>
        </w:rPr>
        <w:t>Alapanyagok, késztermékek minősítése, gyártásközi ellenőrzések</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Beltartalmi értékek meghatározása (szárazanyag-tartalom, savfok, pH, sótartalom, cukortartalom)</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vizsgálata, minősítése</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Gyártásközi fizikai, kémiai, érzékszervi vizsgálatok, a késztermékek ellenőrzése és minősítése</w:t>
      </w:r>
    </w:p>
    <w:p w:rsidR="00F77A41" w:rsidRDefault="00F77A41">
      <w:pPr>
        <w:spacing w:after="0" w:line="240" w:lineRule="auto"/>
        <w:jc w:val="right"/>
      </w:pPr>
      <w:r>
        <w:rPr>
          <w:rFonts w:ascii="Palatino Linotype" w:hAnsi="Palatino Linotype"/>
          <w:b/>
          <w:sz w:val="24"/>
          <w:szCs w:val="24"/>
          <w:lang w:eastAsia="hu-HU"/>
        </w:rPr>
        <w:br w:type="page"/>
      </w:r>
      <w:r>
        <w:rPr>
          <w:rFonts w:ascii="Palatino Linotype" w:hAnsi="Palatino Linotype"/>
          <w:sz w:val="24"/>
          <w:szCs w:val="24"/>
        </w:rPr>
        <w:lastRenderedPageBreak/>
        <w:t>1/9. évfolyamot követően 140 óra</w:t>
      </w:r>
    </w:p>
    <w:p w:rsidR="00F77A41" w:rsidRDefault="00F77A41">
      <w:pPr>
        <w:spacing w:after="0" w:line="240" w:lineRule="auto"/>
        <w:rPr>
          <w:rFonts w:ascii="Palatino Linotype" w:hAnsi="Palatino Linotype"/>
          <w:b/>
          <w:sz w:val="24"/>
          <w:szCs w:val="24"/>
          <w:lang w:eastAsia="hu-HU"/>
        </w:rPr>
      </w:pPr>
    </w:p>
    <w:p w:rsidR="00F77A41" w:rsidRDefault="00F77A41">
      <w:pPr>
        <w:rPr>
          <w:rFonts w:ascii="Palatino Linotype" w:hAnsi="Palatino Linotype" w:cs="Arial"/>
          <w:b/>
          <w:sz w:val="24"/>
          <w:szCs w:val="24"/>
          <w:lang w:eastAsia="hu-HU"/>
        </w:rPr>
      </w:pPr>
      <w:r>
        <w:rPr>
          <w:rFonts w:ascii="Palatino Linotype" w:hAnsi="Palatino Linotype" w:cs="Mangal"/>
          <w:b/>
          <w:bCs/>
          <w:iCs/>
          <w:kern w:val="1"/>
          <w:sz w:val="24"/>
          <w:szCs w:val="24"/>
          <w:lang w:eastAsia="hi-IN" w:bidi="hi-IN"/>
        </w:rPr>
        <w:t xml:space="preserve">10897-12 Gyümölcspálinka-gyártás és jövedéki szabályozás </w:t>
      </w:r>
    </w:p>
    <w:p w:rsidR="00F77A41" w:rsidRDefault="00F77A41">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Gyümölcspálinka-gyártás gyakorlata</w:t>
      </w:r>
    </w:p>
    <w:p w:rsidR="00F77A41" w:rsidRDefault="00F77A41">
      <w:pPr>
        <w:spacing w:after="0" w:line="240" w:lineRule="auto"/>
        <w:ind w:firstLine="709"/>
        <w:rPr>
          <w:rFonts w:ascii="Palatino Linotype" w:hAnsi="Palatino Linotype"/>
          <w:b/>
          <w:sz w:val="24"/>
          <w:szCs w:val="24"/>
          <w:lang w:eastAsia="hu-HU"/>
        </w:rPr>
      </w:pPr>
    </w:p>
    <w:p w:rsidR="00F77A41" w:rsidRDefault="00F77A41">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F77A41" w:rsidRDefault="00F77A41">
      <w:pPr>
        <w:spacing w:after="0" w:line="240" w:lineRule="auto"/>
        <w:ind w:left="1224"/>
        <w:rPr>
          <w:rFonts w:ascii="Palatino Linotype" w:hAnsi="Palatino Linotype"/>
          <w:b/>
          <w:sz w:val="24"/>
          <w:szCs w:val="24"/>
          <w:lang w:eastAsia="hu-HU"/>
        </w:rPr>
      </w:pPr>
    </w:p>
    <w:p w:rsidR="00F77A41" w:rsidRDefault="00F77A41">
      <w:pPr>
        <w:widowControl w:val="0"/>
        <w:suppressAutoHyphens/>
        <w:spacing w:after="0" w:line="240" w:lineRule="auto"/>
        <w:ind w:left="720"/>
        <w:rPr>
          <w:rFonts w:ascii="Palatino Linotype" w:hAnsi="Palatino Linotype" w:cs="Mangal"/>
          <w:b/>
          <w:bCs/>
          <w:iCs/>
          <w:kern w:val="1"/>
          <w:sz w:val="24"/>
          <w:szCs w:val="24"/>
          <w:lang w:eastAsia="hi-IN" w:bidi="hi-IN"/>
        </w:rPr>
      </w:pPr>
      <w:r>
        <w:rPr>
          <w:rFonts w:ascii="Palatino Linotype" w:hAnsi="Palatino Linotype" w:cs="Mangal"/>
          <w:b/>
          <w:bCs/>
          <w:iCs/>
          <w:kern w:val="1"/>
          <w:sz w:val="24"/>
          <w:szCs w:val="24"/>
          <w:lang w:eastAsia="hi-IN" w:bidi="hi-IN"/>
        </w:rPr>
        <w:t>Pálinkafőzés szezonális gyümölcscefréből</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Gyümölcs, és borgazdasági alapanyagok minőségi, mennyiségi átvétele</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bérfőzési cefrék mennyiségi, minőségi átvétele</w:t>
      </w:r>
    </w:p>
    <w:p w:rsidR="00F77A41" w:rsidRDefault="00F77A41" w:rsidP="00DA70CD">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Az alapanyagok tárolása feldolgozásig</w:t>
      </w:r>
    </w:p>
    <w:p w:rsidR="00F77A41" w:rsidRDefault="00F77A41" w:rsidP="00DA70CD">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gyümölcspálinka-gyártáshoz alkalmazott élesztők előkészítése</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rendelkezésre álló alapanyag függvényében az előkészítő műveletek megtervezése</w:t>
      </w:r>
    </w:p>
    <w:p w:rsidR="00F77A41" w:rsidRDefault="00F77A41" w:rsidP="00DA70CD">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válogatás, osztályozás</w:t>
      </w:r>
    </w:p>
    <w:p w:rsidR="00F77A41" w:rsidRDefault="00F77A41" w:rsidP="00DA70CD">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Az alapanyag mosása</w:t>
      </w:r>
    </w:p>
    <w:p w:rsidR="00F77A41" w:rsidRDefault="00F77A41" w:rsidP="00DA70CD">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Szár-, mag-, héjeltávolítás</w:t>
      </w:r>
    </w:p>
    <w:p w:rsidR="00F77A41" w:rsidRDefault="00F77A41" w:rsidP="00DA70CD">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Az aprítás, zúzás</w:t>
      </w:r>
    </w:p>
    <w:p w:rsidR="00F77A41" w:rsidRDefault="00F77A41" w:rsidP="00DA70CD">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Vízkezelés és vízszűrés</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Lényerés és létisztítás, a műveletek alatt lejátszódó folyamatok ellenőrzése</w:t>
      </w:r>
    </w:p>
    <w:p w:rsidR="00F77A41" w:rsidRDefault="00F77A41" w:rsidP="00DA70CD">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A gyümölcscefre készítése</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erjesztés alatt végbemenő változások figyelemmel kísérése, az erjesztés vezetése</w:t>
      </w:r>
    </w:p>
    <w:p w:rsidR="00F77A41" w:rsidRDefault="00F77A41" w:rsidP="00DA70CD">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Lepárlás, a műveletek alatt lejátszódó folyamatok ellenőrzése</w:t>
      </w:r>
    </w:p>
    <w:p w:rsidR="00F77A41" w:rsidRDefault="00F77A41" w:rsidP="00DA70CD">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Derítés, szűrés, természetes érlelés</w:t>
      </w:r>
    </w:p>
    <w:p w:rsidR="00F77A41" w:rsidRDefault="00F77A41" w:rsidP="00DA70CD">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Töltés, zárás</w:t>
      </w:r>
    </w:p>
    <w:p w:rsidR="00F77A41" w:rsidRDefault="00F77A41" w:rsidP="00DA70CD">
      <w:pPr>
        <w:widowControl w:val="0"/>
        <w:suppressAutoHyphens/>
        <w:spacing w:after="0" w:line="240" w:lineRule="auto"/>
        <w:ind w:left="1418"/>
        <w:rPr>
          <w:rFonts w:ascii="Palatino Linotype" w:hAnsi="Palatino Linotype"/>
          <w:color w:val="000000"/>
          <w:sz w:val="24"/>
          <w:szCs w:val="24"/>
        </w:rPr>
      </w:pPr>
      <w:r>
        <w:rPr>
          <w:rFonts w:ascii="Palatino Linotype" w:hAnsi="Palatino Linotype"/>
          <w:color w:val="000000"/>
          <w:sz w:val="24"/>
          <w:szCs w:val="24"/>
        </w:rPr>
        <w:t>Tárolás</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munkafolyamatok munka-, tűz-, környezetvédelmi és higiéniai előírásainak biztosítása</w:t>
      </w:r>
    </w:p>
    <w:p w:rsidR="00F77A41" w:rsidRDefault="00F77A41">
      <w:pPr>
        <w:spacing w:after="0" w:line="240" w:lineRule="auto"/>
        <w:rPr>
          <w:rFonts w:ascii="Palatino Linotype" w:hAnsi="Palatino Linotype"/>
          <w:b/>
          <w:sz w:val="24"/>
          <w:szCs w:val="24"/>
          <w:lang w:eastAsia="hu-HU"/>
        </w:rPr>
      </w:pPr>
    </w:p>
    <w:p w:rsidR="00F77A41" w:rsidRDefault="00F77A41">
      <w:pPr>
        <w:spacing w:after="0" w:line="240" w:lineRule="auto"/>
        <w:ind w:firstLine="709"/>
        <w:rPr>
          <w:rFonts w:ascii="Palatino Linotype" w:hAnsi="Palatino Linotype"/>
          <w:b/>
          <w:bCs/>
          <w:sz w:val="24"/>
          <w:szCs w:val="24"/>
          <w:lang w:eastAsia="hu-HU"/>
        </w:rPr>
      </w:pPr>
      <w:r>
        <w:rPr>
          <w:rFonts w:ascii="Palatino Linotype" w:hAnsi="Palatino Linotype" w:cs="Mangal"/>
          <w:b/>
          <w:bCs/>
          <w:iCs/>
          <w:kern w:val="1"/>
          <w:sz w:val="24"/>
          <w:szCs w:val="24"/>
          <w:lang w:eastAsia="hi-IN" w:bidi="hi-IN"/>
        </w:rPr>
        <w:t>Alapanyagok, késztermékek minősítése, gyártásközi ellenőrzések</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alapanyagok minőségének meghatározása</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Az alkoholtartalom meghatározása</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szeszfok-beállítás</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Maradékcukor-meghatározás, gyártásközi vizsgálatok</w:t>
      </w:r>
    </w:p>
    <w:p w:rsidR="00F77A41" w:rsidRDefault="00F77A41" w:rsidP="00DA70CD">
      <w:pPr>
        <w:widowControl w:val="0"/>
        <w:suppressAutoHyphens/>
        <w:spacing w:after="0" w:line="240" w:lineRule="auto"/>
        <w:ind w:left="1418"/>
        <w:jc w:val="both"/>
        <w:rPr>
          <w:rFonts w:ascii="Palatino Linotype" w:hAnsi="Palatino Linotype"/>
          <w:color w:val="000000"/>
          <w:sz w:val="24"/>
          <w:szCs w:val="24"/>
        </w:rPr>
      </w:pPr>
      <w:r>
        <w:rPr>
          <w:rFonts w:ascii="Palatino Linotype" w:hAnsi="Palatino Linotype"/>
          <w:color w:val="000000"/>
          <w:sz w:val="24"/>
          <w:szCs w:val="24"/>
        </w:rPr>
        <w:t>A pálinka kóstolása, pontozás</w:t>
      </w:r>
    </w:p>
    <w:p w:rsidR="00F77A41" w:rsidRDefault="00F77A41" w:rsidP="00DA70CD">
      <w:pPr>
        <w:widowControl w:val="0"/>
        <w:suppressAutoHyphens/>
        <w:spacing w:after="0" w:line="240" w:lineRule="auto"/>
        <w:jc w:val="both"/>
      </w:pPr>
    </w:p>
    <w:sectPr w:rsidR="00F77A41" w:rsidSect="00C0758D">
      <w:footerReference w:type="default" r:id="rId13"/>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7A41" w:rsidRDefault="00F77A41">
      <w:pPr>
        <w:spacing w:after="0" w:line="240" w:lineRule="auto"/>
      </w:pPr>
      <w:r>
        <w:separator/>
      </w:r>
    </w:p>
  </w:endnote>
  <w:endnote w:type="continuationSeparator" w:id="0">
    <w:p w:rsidR="00F77A41" w:rsidRDefault="00F77A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MS Reference Sans Serif">
    <w:panose1 w:val="020B0604030504040204"/>
    <w:charset w:val="EE"/>
    <w:family w:val="swiss"/>
    <w:pitch w:val="variable"/>
    <w:sig w:usb0="20000287" w:usb1="00000000"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A41" w:rsidRDefault="00F77A41">
    <w:pPr>
      <w:pStyle w:val="llb"/>
      <w:ind w:left="720"/>
    </w:pPr>
    <w:r>
      <w:tab/>
    </w:r>
    <w:r w:rsidR="00B62263">
      <w:fldChar w:fldCharType="begin"/>
    </w:r>
    <w:r w:rsidR="00B62263">
      <w:instrText>PAGE   \* MERGEFORMAT</w:instrText>
    </w:r>
    <w:r w:rsidR="00B62263">
      <w:fldChar w:fldCharType="separate"/>
    </w:r>
    <w:r w:rsidR="00B62263">
      <w:rPr>
        <w:noProof/>
      </w:rPr>
      <w:t>1</w:t>
    </w:r>
    <w:r w:rsidR="00B62263">
      <w:rPr>
        <w:noProof/>
      </w:rPr>
      <w:fldChar w:fldCharType="end"/>
    </w:r>
  </w:p>
  <w:p w:rsidR="00F77A41" w:rsidRDefault="00F77A41">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A41" w:rsidRDefault="00F77A41">
    <w:pPr>
      <w:pStyle w:val="llb"/>
      <w:ind w:left="720"/>
    </w:pPr>
    <w:r>
      <w:tab/>
    </w:r>
    <w:r w:rsidR="00B62263">
      <w:fldChar w:fldCharType="begin"/>
    </w:r>
    <w:r w:rsidR="00B62263">
      <w:instrText>PAGE   \* MERGEFORMAT</w:instrText>
    </w:r>
    <w:r w:rsidR="00B62263">
      <w:fldChar w:fldCharType="separate"/>
    </w:r>
    <w:r w:rsidR="00B62263">
      <w:rPr>
        <w:noProof/>
      </w:rPr>
      <w:t>17</w:t>
    </w:r>
    <w:r w:rsidR="00B62263">
      <w:rPr>
        <w:noProof/>
      </w:rPr>
      <w:fldChar w:fldCharType="end"/>
    </w:r>
  </w:p>
  <w:p w:rsidR="00F77A41" w:rsidRDefault="00F77A4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7A41" w:rsidRDefault="00F77A41">
      <w:pPr>
        <w:spacing w:after="0" w:line="240" w:lineRule="auto"/>
      </w:pPr>
      <w:r>
        <w:separator/>
      </w:r>
    </w:p>
  </w:footnote>
  <w:footnote w:type="continuationSeparator" w:id="0">
    <w:p w:rsidR="00F77A41" w:rsidRDefault="00F77A4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1A70F4F"/>
    <w:multiLevelType w:val="hybridMultilevel"/>
    <w:tmpl w:val="D8E0897E"/>
    <w:lvl w:ilvl="0" w:tplc="6704A33A">
      <w:start w:val="1"/>
      <w:numFmt w:val="bullet"/>
      <w:lvlText w:val="-"/>
      <w:lvlJc w:val="left"/>
      <w:pPr>
        <w:tabs>
          <w:tab w:val="num" w:pos="2138"/>
        </w:tabs>
        <w:ind w:left="2138" w:hanging="360"/>
      </w:pPr>
      <w:rPr>
        <w:rFonts w:ascii="MS Reference Sans Serif" w:hAnsi="MS Reference Sans Serif"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51F1698"/>
    <w:multiLevelType w:val="hybridMultilevel"/>
    <w:tmpl w:val="E4C61FAC"/>
    <w:lvl w:ilvl="0" w:tplc="6704A33A">
      <w:start w:val="1"/>
      <w:numFmt w:val="bullet"/>
      <w:lvlText w:val="-"/>
      <w:lvlJc w:val="left"/>
      <w:pPr>
        <w:tabs>
          <w:tab w:val="num" w:pos="2139"/>
        </w:tabs>
        <w:ind w:left="2139" w:hanging="360"/>
      </w:pPr>
      <w:rPr>
        <w:rFonts w:ascii="MS Reference Sans Serif" w:hAnsi="MS Reference Sans Serif" w:hint="default"/>
      </w:rPr>
    </w:lvl>
    <w:lvl w:ilvl="1" w:tplc="040E0003" w:tentative="1">
      <w:start w:val="1"/>
      <w:numFmt w:val="bullet"/>
      <w:lvlText w:val="o"/>
      <w:lvlJc w:val="left"/>
      <w:pPr>
        <w:tabs>
          <w:tab w:val="num" w:pos="2859"/>
        </w:tabs>
        <w:ind w:left="2859" w:hanging="360"/>
      </w:pPr>
      <w:rPr>
        <w:rFonts w:ascii="Courier New" w:hAnsi="Courier New" w:hint="default"/>
      </w:rPr>
    </w:lvl>
    <w:lvl w:ilvl="2" w:tplc="040E0005" w:tentative="1">
      <w:start w:val="1"/>
      <w:numFmt w:val="bullet"/>
      <w:lvlText w:val=""/>
      <w:lvlJc w:val="left"/>
      <w:pPr>
        <w:tabs>
          <w:tab w:val="num" w:pos="3579"/>
        </w:tabs>
        <w:ind w:left="3579" w:hanging="360"/>
      </w:pPr>
      <w:rPr>
        <w:rFonts w:ascii="Wingdings" w:hAnsi="Wingdings" w:hint="default"/>
      </w:rPr>
    </w:lvl>
    <w:lvl w:ilvl="3" w:tplc="040E0001" w:tentative="1">
      <w:start w:val="1"/>
      <w:numFmt w:val="bullet"/>
      <w:lvlText w:val=""/>
      <w:lvlJc w:val="left"/>
      <w:pPr>
        <w:tabs>
          <w:tab w:val="num" w:pos="4299"/>
        </w:tabs>
        <w:ind w:left="4299" w:hanging="360"/>
      </w:pPr>
      <w:rPr>
        <w:rFonts w:ascii="Symbol" w:hAnsi="Symbol" w:hint="default"/>
      </w:rPr>
    </w:lvl>
    <w:lvl w:ilvl="4" w:tplc="040E0003" w:tentative="1">
      <w:start w:val="1"/>
      <w:numFmt w:val="bullet"/>
      <w:lvlText w:val="o"/>
      <w:lvlJc w:val="left"/>
      <w:pPr>
        <w:tabs>
          <w:tab w:val="num" w:pos="5019"/>
        </w:tabs>
        <w:ind w:left="5019" w:hanging="360"/>
      </w:pPr>
      <w:rPr>
        <w:rFonts w:ascii="Courier New" w:hAnsi="Courier New" w:hint="default"/>
      </w:rPr>
    </w:lvl>
    <w:lvl w:ilvl="5" w:tplc="040E0005" w:tentative="1">
      <w:start w:val="1"/>
      <w:numFmt w:val="bullet"/>
      <w:lvlText w:val=""/>
      <w:lvlJc w:val="left"/>
      <w:pPr>
        <w:tabs>
          <w:tab w:val="num" w:pos="5739"/>
        </w:tabs>
        <w:ind w:left="5739" w:hanging="360"/>
      </w:pPr>
      <w:rPr>
        <w:rFonts w:ascii="Wingdings" w:hAnsi="Wingdings" w:hint="default"/>
      </w:rPr>
    </w:lvl>
    <w:lvl w:ilvl="6" w:tplc="040E0001" w:tentative="1">
      <w:start w:val="1"/>
      <w:numFmt w:val="bullet"/>
      <w:lvlText w:val=""/>
      <w:lvlJc w:val="left"/>
      <w:pPr>
        <w:tabs>
          <w:tab w:val="num" w:pos="6459"/>
        </w:tabs>
        <w:ind w:left="6459" w:hanging="360"/>
      </w:pPr>
      <w:rPr>
        <w:rFonts w:ascii="Symbol" w:hAnsi="Symbol" w:hint="default"/>
      </w:rPr>
    </w:lvl>
    <w:lvl w:ilvl="7" w:tplc="040E0003" w:tentative="1">
      <w:start w:val="1"/>
      <w:numFmt w:val="bullet"/>
      <w:lvlText w:val="o"/>
      <w:lvlJc w:val="left"/>
      <w:pPr>
        <w:tabs>
          <w:tab w:val="num" w:pos="7179"/>
        </w:tabs>
        <w:ind w:left="7179" w:hanging="360"/>
      </w:pPr>
      <w:rPr>
        <w:rFonts w:ascii="Courier New" w:hAnsi="Courier New" w:hint="default"/>
      </w:rPr>
    </w:lvl>
    <w:lvl w:ilvl="8" w:tplc="040E0005" w:tentative="1">
      <w:start w:val="1"/>
      <w:numFmt w:val="bullet"/>
      <w:lvlText w:val=""/>
      <w:lvlJc w:val="left"/>
      <w:pPr>
        <w:tabs>
          <w:tab w:val="num" w:pos="7899"/>
        </w:tabs>
        <w:ind w:left="7899" w:hanging="360"/>
      </w:pPr>
      <w:rPr>
        <w:rFonts w:ascii="Wingdings" w:hAnsi="Wingdings" w:hint="default"/>
      </w:rPr>
    </w:lvl>
  </w:abstractNum>
  <w:abstractNum w:abstractNumId="5">
    <w:nsid w:val="08C46FD1"/>
    <w:multiLevelType w:val="hybridMultilevel"/>
    <w:tmpl w:val="C3D0A668"/>
    <w:lvl w:ilvl="0" w:tplc="6704A33A">
      <w:start w:val="1"/>
      <w:numFmt w:val="bullet"/>
      <w:lvlText w:val="-"/>
      <w:lvlJc w:val="left"/>
      <w:pPr>
        <w:tabs>
          <w:tab w:val="num" w:pos="1944"/>
        </w:tabs>
        <w:ind w:left="1944" w:hanging="360"/>
      </w:pPr>
      <w:rPr>
        <w:rFonts w:ascii="MS Reference Sans Serif" w:hAnsi="MS Reference Sans Serif" w:hint="default"/>
      </w:rPr>
    </w:lvl>
    <w:lvl w:ilvl="1" w:tplc="040E0003" w:tentative="1">
      <w:start w:val="1"/>
      <w:numFmt w:val="bullet"/>
      <w:lvlText w:val="o"/>
      <w:lvlJc w:val="left"/>
      <w:pPr>
        <w:tabs>
          <w:tab w:val="num" w:pos="2664"/>
        </w:tabs>
        <w:ind w:left="2664" w:hanging="360"/>
      </w:pPr>
      <w:rPr>
        <w:rFonts w:ascii="Courier New" w:hAnsi="Courier New" w:hint="default"/>
      </w:rPr>
    </w:lvl>
    <w:lvl w:ilvl="2" w:tplc="040E0005" w:tentative="1">
      <w:start w:val="1"/>
      <w:numFmt w:val="bullet"/>
      <w:lvlText w:val=""/>
      <w:lvlJc w:val="left"/>
      <w:pPr>
        <w:tabs>
          <w:tab w:val="num" w:pos="3384"/>
        </w:tabs>
        <w:ind w:left="3384" w:hanging="360"/>
      </w:pPr>
      <w:rPr>
        <w:rFonts w:ascii="Wingdings" w:hAnsi="Wingdings" w:hint="default"/>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1">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343E5AD5"/>
    <w:multiLevelType w:val="hybridMultilevel"/>
    <w:tmpl w:val="BAFC0828"/>
    <w:lvl w:ilvl="0" w:tplc="6704A33A">
      <w:start w:val="1"/>
      <w:numFmt w:val="bullet"/>
      <w:lvlText w:val="-"/>
      <w:lvlJc w:val="left"/>
      <w:pPr>
        <w:tabs>
          <w:tab w:val="num" w:pos="2138"/>
        </w:tabs>
        <w:ind w:left="2138" w:hanging="360"/>
      </w:pPr>
      <w:rPr>
        <w:rFonts w:ascii="MS Reference Sans Serif" w:hAnsi="MS Reference Sans Serif"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4">
    <w:nsid w:val="394E2E26"/>
    <w:multiLevelType w:val="multilevel"/>
    <w:tmpl w:val="319C7AEA"/>
    <w:lvl w:ilvl="0">
      <w:start w:val="4"/>
      <w:numFmt w:val="decimal"/>
      <w:lvlText w:val="%1."/>
      <w:lvlJc w:val="left"/>
      <w:pPr>
        <w:ind w:left="360" w:hanging="360"/>
      </w:pPr>
      <w:rPr>
        <w:rFonts w:cs="Times New Roman" w:hint="default"/>
      </w:rPr>
    </w:lvl>
    <w:lvl w:ilvl="1">
      <w:start w:val="1"/>
      <w:numFmt w:val="decimal"/>
      <w:lvlText w:val="%1.%2."/>
      <w:lvlJc w:val="left"/>
      <w:pPr>
        <w:ind w:left="1211"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6">
    <w:nsid w:val="503D7EB3"/>
    <w:multiLevelType w:val="hybridMultilevel"/>
    <w:tmpl w:val="BD946E00"/>
    <w:lvl w:ilvl="0" w:tplc="6704A33A">
      <w:start w:val="1"/>
      <w:numFmt w:val="bullet"/>
      <w:lvlText w:val="-"/>
      <w:lvlJc w:val="left"/>
      <w:pPr>
        <w:tabs>
          <w:tab w:val="num" w:pos="720"/>
        </w:tabs>
        <w:ind w:left="720" w:hanging="360"/>
      </w:pPr>
      <w:rPr>
        <w:rFonts w:ascii="MS Reference Sans Serif" w:hAnsi="MS Reference Sans Serif"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8">
    <w:nsid w:val="5F965143"/>
    <w:multiLevelType w:val="hybridMultilevel"/>
    <w:tmpl w:val="A46AE7E0"/>
    <w:lvl w:ilvl="0" w:tplc="6704A33A">
      <w:start w:val="1"/>
      <w:numFmt w:val="bullet"/>
      <w:lvlText w:val="-"/>
      <w:lvlJc w:val="left"/>
      <w:pPr>
        <w:tabs>
          <w:tab w:val="num" w:pos="2138"/>
        </w:tabs>
        <w:ind w:left="2138" w:hanging="360"/>
      </w:pPr>
      <w:rPr>
        <w:rFonts w:ascii="MS Reference Sans Serif" w:hAnsi="MS Reference Sans Serif"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9">
    <w:nsid w:val="6421185E"/>
    <w:multiLevelType w:val="hybridMultilevel"/>
    <w:tmpl w:val="2D1AC6FE"/>
    <w:lvl w:ilvl="0" w:tplc="6704A33A">
      <w:start w:val="1"/>
      <w:numFmt w:val="bullet"/>
      <w:lvlText w:val="-"/>
      <w:lvlJc w:val="left"/>
      <w:pPr>
        <w:tabs>
          <w:tab w:val="num" w:pos="2139"/>
        </w:tabs>
        <w:ind w:left="2139" w:hanging="360"/>
      </w:pPr>
      <w:rPr>
        <w:rFonts w:ascii="MS Reference Sans Serif" w:hAnsi="MS Reference Sans Serif" w:hint="default"/>
      </w:rPr>
    </w:lvl>
    <w:lvl w:ilvl="1" w:tplc="040E0003" w:tentative="1">
      <w:start w:val="1"/>
      <w:numFmt w:val="bullet"/>
      <w:lvlText w:val="o"/>
      <w:lvlJc w:val="left"/>
      <w:pPr>
        <w:tabs>
          <w:tab w:val="num" w:pos="2859"/>
        </w:tabs>
        <w:ind w:left="2859" w:hanging="360"/>
      </w:pPr>
      <w:rPr>
        <w:rFonts w:ascii="Courier New" w:hAnsi="Courier New" w:hint="default"/>
      </w:rPr>
    </w:lvl>
    <w:lvl w:ilvl="2" w:tplc="040E0005" w:tentative="1">
      <w:start w:val="1"/>
      <w:numFmt w:val="bullet"/>
      <w:lvlText w:val=""/>
      <w:lvlJc w:val="left"/>
      <w:pPr>
        <w:tabs>
          <w:tab w:val="num" w:pos="3579"/>
        </w:tabs>
        <w:ind w:left="3579" w:hanging="360"/>
      </w:pPr>
      <w:rPr>
        <w:rFonts w:ascii="Wingdings" w:hAnsi="Wingdings" w:hint="default"/>
      </w:rPr>
    </w:lvl>
    <w:lvl w:ilvl="3" w:tplc="040E0001" w:tentative="1">
      <w:start w:val="1"/>
      <w:numFmt w:val="bullet"/>
      <w:lvlText w:val=""/>
      <w:lvlJc w:val="left"/>
      <w:pPr>
        <w:tabs>
          <w:tab w:val="num" w:pos="4299"/>
        </w:tabs>
        <w:ind w:left="4299" w:hanging="360"/>
      </w:pPr>
      <w:rPr>
        <w:rFonts w:ascii="Symbol" w:hAnsi="Symbol" w:hint="default"/>
      </w:rPr>
    </w:lvl>
    <w:lvl w:ilvl="4" w:tplc="040E0003" w:tentative="1">
      <w:start w:val="1"/>
      <w:numFmt w:val="bullet"/>
      <w:lvlText w:val="o"/>
      <w:lvlJc w:val="left"/>
      <w:pPr>
        <w:tabs>
          <w:tab w:val="num" w:pos="5019"/>
        </w:tabs>
        <w:ind w:left="5019" w:hanging="360"/>
      </w:pPr>
      <w:rPr>
        <w:rFonts w:ascii="Courier New" w:hAnsi="Courier New" w:hint="default"/>
      </w:rPr>
    </w:lvl>
    <w:lvl w:ilvl="5" w:tplc="040E0005" w:tentative="1">
      <w:start w:val="1"/>
      <w:numFmt w:val="bullet"/>
      <w:lvlText w:val=""/>
      <w:lvlJc w:val="left"/>
      <w:pPr>
        <w:tabs>
          <w:tab w:val="num" w:pos="5739"/>
        </w:tabs>
        <w:ind w:left="5739" w:hanging="360"/>
      </w:pPr>
      <w:rPr>
        <w:rFonts w:ascii="Wingdings" w:hAnsi="Wingdings" w:hint="default"/>
      </w:rPr>
    </w:lvl>
    <w:lvl w:ilvl="6" w:tplc="040E0001" w:tentative="1">
      <w:start w:val="1"/>
      <w:numFmt w:val="bullet"/>
      <w:lvlText w:val=""/>
      <w:lvlJc w:val="left"/>
      <w:pPr>
        <w:tabs>
          <w:tab w:val="num" w:pos="6459"/>
        </w:tabs>
        <w:ind w:left="6459" w:hanging="360"/>
      </w:pPr>
      <w:rPr>
        <w:rFonts w:ascii="Symbol" w:hAnsi="Symbol" w:hint="default"/>
      </w:rPr>
    </w:lvl>
    <w:lvl w:ilvl="7" w:tplc="040E0003" w:tentative="1">
      <w:start w:val="1"/>
      <w:numFmt w:val="bullet"/>
      <w:lvlText w:val="o"/>
      <w:lvlJc w:val="left"/>
      <w:pPr>
        <w:tabs>
          <w:tab w:val="num" w:pos="7179"/>
        </w:tabs>
        <w:ind w:left="7179" w:hanging="360"/>
      </w:pPr>
      <w:rPr>
        <w:rFonts w:ascii="Courier New" w:hAnsi="Courier New" w:hint="default"/>
      </w:rPr>
    </w:lvl>
    <w:lvl w:ilvl="8" w:tplc="040E0005" w:tentative="1">
      <w:start w:val="1"/>
      <w:numFmt w:val="bullet"/>
      <w:lvlText w:val=""/>
      <w:lvlJc w:val="left"/>
      <w:pPr>
        <w:tabs>
          <w:tab w:val="num" w:pos="7899"/>
        </w:tabs>
        <w:ind w:left="7899" w:hanging="360"/>
      </w:pPr>
      <w:rPr>
        <w:rFonts w:ascii="Wingdings" w:hAnsi="Wingdings" w:hint="default"/>
      </w:rPr>
    </w:lvl>
  </w:abstractNum>
  <w:abstractNum w:abstractNumId="2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1">
    <w:nsid w:val="692503F2"/>
    <w:multiLevelType w:val="hybridMultilevel"/>
    <w:tmpl w:val="4BA8FE60"/>
    <w:lvl w:ilvl="0" w:tplc="6704A33A">
      <w:start w:val="1"/>
      <w:numFmt w:val="bullet"/>
      <w:lvlText w:val="-"/>
      <w:lvlJc w:val="left"/>
      <w:pPr>
        <w:tabs>
          <w:tab w:val="num" w:pos="2138"/>
        </w:tabs>
        <w:ind w:left="2138" w:hanging="360"/>
      </w:pPr>
      <w:rPr>
        <w:rFonts w:ascii="MS Reference Sans Serif" w:hAnsi="MS Reference Sans Serif"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22">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3">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79156FD3"/>
    <w:multiLevelType w:val="multilevel"/>
    <w:tmpl w:val="914EFA96"/>
    <w:numStyleLink w:val="Stlus2"/>
  </w:abstractNum>
  <w:abstractNum w:abstractNumId="26">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0"/>
  </w:num>
  <w:num w:numId="2">
    <w:abstractNumId w:val="26"/>
  </w:num>
  <w:num w:numId="3">
    <w:abstractNumId w:val="12"/>
  </w:num>
  <w:num w:numId="4">
    <w:abstractNumId w:val="10"/>
  </w:num>
  <w:num w:numId="5">
    <w:abstractNumId w:val="19"/>
  </w:num>
  <w:num w:numId="6">
    <w:abstractNumId w:val="4"/>
  </w:num>
  <w:num w:numId="7">
    <w:abstractNumId w:val="5"/>
  </w:num>
  <w:num w:numId="8">
    <w:abstractNumId w:val="2"/>
  </w:num>
  <w:num w:numId="9">
    <w:abstractNumId w:val="18"/>
  </w:num>
  <w:num w:numId="10">
    <w:abstractNumId w:val="21"/>
  </w:num>
  <w:num w:numId="11">
    <w:abstractNumId w:val="16"/>
  </w:num>
  <w:num w:numId="12">
    <w:abstractNumId w:val="13"/>
  </w:num>
  <w:num w:numId="13">
    <w:abstractNumId w:val="0"/>
  </w:num>
  <w:num w:numId="14">
    <w:abstractNumId w:val="15"/>
  </w:num>
  <w:num w:numId="15">
    <w:abstractNumId w:val="23"/>
  </w:num>
  <w:num w:numId="16">
    <w:abstractNumId w:val="6"/>
  </w:num>
  <w:num w:numId="17">
    <w:abstractNumId w:val="1"/>
  </w:num>
  <w:num w:numId="18">
    <w:abstractNumId w:val="17"/>
  </w:num>
  <w:num w:numId="19">
    <w:abstractNumId w:val="7"/>
  </w:num>
  <w:num w:numId="20">
    <w:abstractNumId w:val="11"/>
  </w:num>
  <w:num w:numId="21">
    <w:abstractNumId w:val="22"/>
  </w:num>
  <w:num w:numId="22">
    <w:abstractNumId w:val="3"/>
  </w:num>
  <w:num w:numId="23">
    <w:abstractNumId w:val="24"/>
  </w:num>
  <w:num w:numId="24">
    <w:abstractNumId w:val="9"/>
  </w:num>
  <w:num w:numId="25">
    <w:abstractNumId w:val="25"/>
  </w:num>
  <w:num w:numId="26">
    <w:abstractNumId w:val="8"/>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markup="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061A"/>
    <w:rsid w:val="000114BB"/>
    <w:rsid w:val="000500A1"/>
    <w:rsid w:val="00083467"/>
    <w:rsid w:val="000A7D50"/>
    <w:rsid w:val="000B1B3D"/>
    <w:rsid w:val="000B674C"/>
    <w:rsid w:val="000D041C"/>
    <w:rsid w:val="000E2F2F"/>
    <w:rsid w:val="000E44F1"/>
    <w:rsid w:val="00105B5D"/>
    <w:rsid w:val="00105FC6"/>
    <w:rsid w:val="001130FC"/>
    <w:rsid w:val="001232D6"/>
    <w:rsid w:val="0015204F"/>
    <w:rsid w:val="00160A50"/>
    <w:rsid w:val="00170E24"/>
    <w:rsid w:val="00182B03"/>
    <w:rsid w:val="001A53D8"/>
    <w:rsid w:val="001C1716"/>
    <w:rsid w:val="001C1841"/>
    <w:rsid w:val="001D1061"/>
    <w:rsid w:val="001D3EF1"/>
    <w:rsid w:val="001F1A83"/>
    <w:rsid w:val="0023038C"/>
    <w:rsid w:val="00247AE7"/>
    <w:rsid w:val="00270F76"/>
    <w:rsid w:val="00272348"/>
    <w:rsid w:val="00274676"/>
    <w:rsid w:val="00280D07"/>
    <w:rsid w:val="002819D0"/>
    <w:rsid w:val="002877A9"/>
    <w:rsid w:val="0029711C"/>
    <w:rsid w:val="002A0FAB"/>
    <w:rsid w:val="002B2499"/>
    <w:rsid w:val="002C40D2"/>
    <w:rsid w:val="002C6F1A"/>
    <w:rsid w:val="002E3431"/>
    <w:rsid w:val="00306540"/>
    <w:rsid w:val="00306C2A"/>
    <w:rsid w:val="00365C1C"/>
    <w:rsid w:val="00376961"/>
    <w:rsid w:val="003944FF"/>
    <w:rsid w:val="003A61E6"/>
    <w:rsid w:val="003A7011"/>
    <w:rsid w:val="003C46BD"/>
    <w:rsid w:val="003D193C"/>
    <w:rsid w:val="003F4F6F"/>
    <w:rsid w:val="0040709D"/>
    <w:rsid w:val="00424E50"/>
    <w:rsid w:val="00476BA7"/>
    <w:rsid w:val="004805A8"/>
    <w:rsid w:val="00494110"/>
    <w:rsid w:val="00497380"/>
    <w:rsid w:val="004C10FA"/>
    <w:rsid w:val="004C41C0"/>
    <w:rsid w:val="004D1203"/>
    <w:rsid w:val="004E6734"/>
    <w:rsid w:val="0050357E"/>
    <w:rsid w:val="0051336D"/>
    <w:rsid w:val="00520A9F"/>
    <w:rsid w:val="005605F8"/>
    <w:rsid w:val="005821F1"/>
    <w:rsid w:val="00590C6F"/>
    <w:rsid w:val="005A5114"/>
    <w:rsid w:val="005B0DEE"/>
    <w:rsid w:val="005C0811"/>
    <w:rsid w:val="005D01E2"/>
    <w:rsid w:val="005D51CC"/>
    <w:rsid w:val="005E1063"/>
    <w:rsid w:val="00604090"/>
    <w:rsid w:val="00605F6B"/>
    <w:rsid w:val="00614E53"/>
    <w:rsid w:val="00620FC1"/>
    <w:rsid w:val="00624C0E"/>
    <w:rsid w:val="00653BCB"/>
    <w:rsid w:val="006638B9"/>
    <w:rsid w:val="0068173C"/>
    <w:rsid w:val="00690E94"/>
    <w:rsid w:val="006B7DDC"/>
    <w:rsid w:val="006E08C4"/>
    <w:rsid w:val="006E5FD3"/>
    <w:rsid w:val="006F0D86"/>
    <w:rsid w:val="0071061A"/>
    <w:rsid w:val="00715B68"/>
    <w:rsid w:val="00745C8B"/>
    <w:rsid w:val="00747290"/>
    <w:rsid w:val="007823FB"/>
    <w:rsid w:val="00790727"/>
    <w:rsid w:val="007D7667"/>
    <w:rsid w:val="007E6C5D"/>
    <w:rsid w:val="007F02F5"/>
    <w:rsid w:val="00806B77"/>
    <w:rsid w:val="00817D20"/>
    <w:rsid w:val="00840C70"/>
    <w:rsid w:val="00860ACF"/>
    <w:rsid w:val="008773D5"/>
    <w:rsid w:val="00892DBA"/>
    <w:rsid w:val="00894C6C"/>
    <w:rsid w:val="008B7617"/>
    <w:rsid w:val="008B7D14"/>
    <w:rsid w:val="008C57C1"/>
    <w:rsid w:val="008D44DB"/>
    <w:rsid w:val="008D647C"/>
    <w:rsid w:val="009000A7"/>
    <w:rsid w:val="00925CFD"/>
    <w:rsid w:val="00940D9B"/>
    <w:rsid w:val="009574E0"/>
    <w:rsid w:val="009715DF"/>
    <w:rsid w:val="009873FD"/>
    <w:rsid w:val="00995710"/>
    <w:rsid w:val="009973C2"/>
    <w:rsid w:val="009C0B7E"/>
    <w:rsid w:val="009C14EB"/>
    <w:rsid w:val="009E38C9"/>
    <w:rsid w:val="009E7A70"/>
    <w:rsid w:val="00A00643"/>
    <w:rsid w:val="00A028A8"/>
    <w:rsid w:val="00A12A67"/>
    <w:rsid w:val="00A15E53"/>
    <w:rsid w:val="00A227D6"/>
    <w:rsid w:val="00A23FCE"/>
    <w:rsid w:val="00A25169"/>
    <w:rsid w:val="00A33000"/>
    <w:rsid w:val="00A46540"/>
    <w:rsid w:val="00A90491"/>
    <w:rsid w:val="00A942B1"/>
    <w:rsid w:val="00A96229"/>
    <w:rsid w:val="00AA5B0C"/>
    <w:rsid w:val="00AB1C8E"/>
    <w:rsid w:val="00AB6076"/>
    <w:rsid w:val="00AB6B47"/>
    <w:rsid w:val="00AF5F56"/>
    <w:rsid w:val="00AF75D9"/>
    <w:rsid w:val="00B0268C"/>
    <w:rsid w:val="00B03D7A"/>
    <w:rsid w:val="00B358C0"/>
    <w:rsid w:val="00B52303"/>
    <w:rsid w:val="00B56C3A"/>
    <w:rsid w:val="00B62263"/>
    <w:rsid w:val="00B63991"/>
    <w:rsid w:val="00B77CFE"/>
    <w:rsid w:val="00BA4309"/>
    <w:rsid w:val="00BB7599"/>
    <w:rsid w:val="00C005EC"/>
    <w:rsid w:val="00C035EE"/>
    <w:rsid w:val="00C062CD"/>
    <w:rsid w:val="00C0758D"/>
    <w:rsid w:val="00C1285F"/>
    <w:rsid w:val="00C23772"/>
    <w:rsid w:val="00C31814"/>
    <w:rsid w:val="00C47E70"/>
    <w:rsid w:val="00C705B3"/>
    <w:rsid w:val="00C74FA8"/>
    <w:rsid w:val="00C8278E"/>
    <w:rsid w:val="00C91FBB"/>
    <w:rsid w:val="00C95B07"/>
    <w:rsid w:val="00CB7945"/>
    <w:rsid w:val="00CE1F2B"/>
    <w:rsid w:val="00CF2F23"/>
    <w:rsid w:val="00D0557E"/>
    <w:rsid w:val="00D125A2"/>
    <w:rsid w:val="00D34BF4"/>
    <w:rsid w:val="00D74D00"/>
    <w:rsid w:val="00D8464F"/>
    <w:rsid w:val="00D90822"/>
    <w:rsid w:val="00D94836"/>
    <w:rsid w:val="00DA70CD"/>
    <w:rsid w:val="00DA765E"/>
    <w:rsid w:val="00DB2B34"/>
    <w:rsid w:val="00DB3A46"/>
    <w:rsid w:val="00DB4007"/>
    <w:rsid w:val="00DB64EE"/>
    <w:rsid w:val="00DE2347"/>
    <w:rsid w:val="00DE4860"/>
    <w:rsid w:val="00DE7CA1"/>
    <w:rsid w:val="00E222B7"/>
    <w:rsid w:val="00E348C8"/>
    <w:rsid w:val="00E377EC"/>
    <w:rsid w:val="00E45F4E"/>
    <w:rsid w:val="00E463E3"/>
    <w:rsid w:val="00E47A76"/>
    <w:rsid w:val="00E557F2"/>
    <w:rsid w:val="00E8030B"/>
    <w:rsid w:val="00E97ADD"/>
    <w:rsid w:val="00EB7105"/>
    <w:rsid w:val="00EC2F5B"/>
    <w:rsid w:val="00ED323B"/>
    <w:rsid w:val="00EE5BA9"/>
    <w:rsid w:val="00EF5E63"/>
    <w:rsid w:val="00F17DF9"/>
    <w:rsid w:val="00F27D3D"/>
    <w:rsid w:val="00F346DC"/>
    <w:rsid w:val="00F35E43"/>
    <w:rsid w:val="00F36492"/>
    <w:rsid w:val="00F44D3F"/>
    <w:rsid w:val="00F77A41"/>
    <w:rsid w:val="00FA0362"/>
    <w:rsid w:val="00FA7761"/>
    <w:rsid w:val="00FC1BD6"/>
    <w:rsid w:val="00FC6F91"/>
    <w:rsid w:val="00FE2313"/>
    <w:rsid w:val="00FE53E6"/>
    <w:rsid w:val="00FE553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690E94"/>
    <w:pPr>
      <w:spacing w:after="200" w:line="276" w:lineRule="auto"/>
    </w:pPr>
    <w:rPr>
      <w:lang w:eastAsia="en-US"/>
    </w:rPr>
  </w:style>
  <w:style w:type="paragraph" w:styleId="Cmsor1">
    <w:name w:val="heading 1"/>
    <w:basedOn w:val="Norml"/>
    <w:link w:val="Cmsor1Char1"/>
    <w:uiPriority w:val="99"/>
    <w:qFormat/>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2">
    <w:name w:val="heading 2"/>
    <w:basedOn w:val="Norml"/>
    <w:next w:val="Norml"/>
    <w:link w:val="Cmsor2Char"/>
    <w:uiPriority w:val="99"/>
    <w:qFormat/>
    <w:locked/>
    <w:pPr>
      <w:keepNext/>
      <w:spacing w:before="240" w:after="60"/>
      <w:outlineLvl w:val="1"/>
    </w:pPr>
    <w:rPr>
      <w:rFonts w:ascii="Arial" w:hAnsi="Arial"/>
      <w:b/>
      <w:bCs/>
      <w:i/>
      <w:iCs/>
      <w:sz w:val="28"/>
      <w:szCs w:val="28"/>
    </w:rPr>
  </w:style>
  <w:style w:type="paragraph" w:styleId="Cmsor3">
    <w:name w:val="heading 3"/>
    <w:basedOn w:val="Norml"/>
    <w:next w:val="Norml"/>
    <w:link w:val="Cmsor3Char"/>
    <w:uiPriority w:val="99"/>
    <w:qFormat/>
    <w:rsid w:val="00DB2B34"/>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1">
    <w:name w:val="Címsor 1 Char1"/>
    <w:basedOn w:val="Bekezdsalapbettpusa"/>
    <w:link w:val="Cmsor1"/>
    <w:uiPriority w:val="9"/>
    <w:rsid w:val="006505E1"/>
    <w:rPr>
      <w:rFonts w:asciiTheme="majorHAnsi" w:eastAsiaTheme="majorEastAsia" w:hAnsiTheme="majorHAnsi" w:cstheme="majorBidi"/>
      <w:b/>
      <w:bCs/>
      <w:kern w:val="32"/>
      <w:sz w:val="32"/>
      <w:szCs w:val="32"/>
      <w:lang w:eastAsia="en-US"/>
    </w:rPr>
  </w:style>
  <w:style w:type="character" w:customStyle="1" w:styleId="Cmsor2Char">
    <w:name w:val="Címsor 2 Char"/>
    <w:basedOn w:val="Bekezdsalapbettpusa"/>
    <w:link w:val="Cmsor2"/>
    <w:uiPriority w:val="9"/>
    <w:semiHidden/>
    <w:rsid w:val="006505E1"/>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6505E1"/>
    <w:rPr>
      <w:rFonts w:asciiTheme="majorHAnsi" w:eastAsiaTheme="majorEastAsia" w:hAnsiTheme="majorHAnsi" w:cstheme="majorBidi"/>
      <w:b/>
      <w:bCs/>
      <w:sz w:val="26"/>
      <w:szCs w:val="26"/>
      <w:lang w:eastAsia="en-US"/>
    </w:rPr>
  </w:style>
  <w:style w:type="character" w:customStyle="1" w:styleId="Cmsor1Char">
    <w:name w:val="Címsor 1 Char"/>
    <w:uiPriority w:val="99"/>
    <w:locked/>
    <w:rPr>
      <w:rFonts w:ascii="Times New Roman" w:hAnsi="Times New Roman"/>
      <w:b/>
      <w:kern w:val="36"/>
      <w:sz w:val="48"/>
      <w:lang w:eastAsia="hu-HU"/>
    </w:rPr>
  </w:style>
  <w:style w:type="paragraph" w:styleId="Lbjegyzetszveg">
    <w:name w:val="footnote text"/>
    <w:basedOn w:val="Norml"/>
    <w:link w:val="LbjegyzetszvegChar1"/>
    <w:uiPriority w:val="99"/>
    <w:semiHidden/>
    <w:pPr>
      <w:spacing w:after="0" w:line="240" w:lineRule="auto"/>
    </w:pPr>
    <w:rPr>
      <w:sz w:val="20"/>
      <w:szCs w:val="20"/>
      <w:lang w:eastAsia="hu-HU"/>
    </w:rPr>
  </w:style>
  <w:style w:type="character" w:customStyle="1" w:styleId="LbjegyzetszvegChar1">
    <w:name w:val="Lábjegyzetszöveg Char1"/>
    <w:basedOn w:val="Bekezdsalapbettpusa"/>
    <w:link w:val="Lbjegyzetszveg"/>
    <w:uiPriority w:val="99"/>
    <w:semiHidden/>
    <w:rsid w:val="006505E1"/>
    <w:rPr>
      <w:sz w:val="20"/>
      <w:szCs w:val="20"/>
      <w:lang w:eastAsia="en-US"/>
    </w:rPr>
  </w:style>
  <w:style w:type="character" w:customStyle="1" w:styleId="LbjegyzetszvegChar">
    <w:name w:val="Lábjegyzetszöveg Char"/>
    <w:uiPriority w:val="99"/>
    <w:semiHidden/>
    <w:locked/>
    <w:rPr>
      <w:rFonts w:ascii="Calibri" w:eastAsia="Times New Roman" w:hAnsi="Calibri"/>
      <w:sz w:val="20"/>
    </w:rPr>
  </w:style>
  <w:style w:type="character" w:styleId="Lbjegyzet-hivatkozs">
    <w:name w:val="footnote reference"/>
    <w:basedOn w:val="Bekezdsalapbettpusa"/>
    <w:uiPriority w:val="99"/>
    <w:semiHidden/>
    <w:rPr>
      <w:vertAlign w:val="superscript"/>
    </w:rPr>
  </w:style>
  <w:style w:type="paragraph" w:styleId="Listaszerbekezds">
    <w:name w:val="List Paragraph"/>
    <w:basedOn w:val="Norml"/>
    <w:uiPriority w:val="99"/>
    <w:qFormat/>
    <w:pPr>
      <w:ind w:left="720"/>
    </w:pPr>
  </w:style>
  <w:style w:type="paragraph" w:styleId="Nincstrkz">
    <w:name w:val="No Spacing"/>
    <w:uiPriority w:val="99"/>
    <w:qFormat/>
    <w:rPr>
      <w:lang w:eastAsia="en-US"/>
    </w:rPr>
  </w:style>
  <w:style w:type="character" w:styleId="Jegyzethivatkozs">
    <w:name w:val="annotation reference"/>
    <w:basedOn w:val="Bekezdsalapbettpusa"/>
    <w:uiPriority w:val="99"/>
    <w:rPr>
      <w:sz w:val="16"/>
    </w:rPr>
  </w:style>
  <w:style w:type="paragraph" w:styleId="Jegyzetszveg">
    <w:name w:val="annotation text"/>
    <w:basedOn w:val="Norml"/>
    <w:link w:val="JegyzetszvegChar1"/>
    <w:uiPriority w:val="99"/>
    <w:pPr>
      <w:spacing w:line="240" w:lineRule="auto"/>
    </w:pPr>
    <w:rPr>
      <w:sz w:val="20"/>
      <w:szCs w:val="20"/>
      <w:lang w:eastAsia="hu-HU"/>
    </w:rPr>
  </w:style>
  <w:style w:type="character" w:customStyle="1" w:styleId="JegyzetszvegChar1">
    <w:name w:val="Jegyzetszöveg Char1"/>
    <w:basedOn w:val="Bekezdsalapbettpusa"/>
    <w:link w:val="Jegyzetszveg"/>
    <w:uiPriority w:val="99"/>
    <w:semiHidden/>
    <w:rsid w:val="006505E1"/>
    <w:rPr>
      <w:sz w:val="20"/>
      <w:szCs w:val="20"/>
      <w:lang w:eastAsia="en-US"/>
    </w:rPr>
  </w:style>
  <w:style w:type="character" w:customStyle="1" w:styleId="JegyzetszvegChar">
    <w:name w:val="Jegyzetszöveg Char"/>
    <w:uiPriority w:val="99"/>
    <w:locked/>
    <w:rPr>
      <w:rFonts w:ascii="Calibri" w:eastAsia="Times New Roman" w:hAnsi="Calibri"/>
      <w:sz w:val="20"/>
    </w:rPr>
  </w:style>
  <w:style w:type="paragraph" w:styleId="Megjegyzstrgya">
    <w:name w:val="annotation subject"/>
    <w:basedOn w:val="Jegyzetszveg"/>
    <w:next w:val="Jegyzetszveg"/>
    <w:link w:val="MegjegyzstrgyaChar1"/>
    <w:uiPriority w:val="99"/>
    <w:semiHidden/>
    <w:rPr>
      <w:b/>
      <w:bCs/>
    </w:rPr>
  </w:style>
  <w:style w:type="character" w:customStyle="1" w:styleId="MegjegyzstrgyaChar1">
    <w:name w:val="Megjegyzés tárgya Char1"/>
    <w:basedOn w:val="JegyzetszvegChar1"/>
    <w:link w:val="Megjegyzstrgya"/>
    <w:uiPriority w:val="99"/>
    <w:semiHidden/>
    <w:rsid w:val="006505E1"/>
    <w:rPr>
      <w:b/>
      <w:bCs/>
      <w:sz w:val="20"/>
      <w:szCs w:val="20"/>
      <w:lang w:eastAsia="en-US"/>
    </w:rPr>
  </w:style>
  <w:style w:type="character" w:customStyle="1" w:styleId="MegjegyzstrgyaChar">
    <w:name w:val="Megjegyzés tárgya Char"/>
    <w:uiPriority w:val="99"/>
    <w:semiHidden/>
    <w:locked/>
    <w:rPr>
      <w:rFonts w:ascii="Calibri" w:eastAsia="Times New Roman" w:hAnsi="Calibri"/>
      <w:b/>
      <w:sz w:val="20"/>
    </w:rPr>
  </w:style>
  <w:style w:type="paragraph" w:styleId="Buborkszveg">
    <w:name w:val="Balloon Text"/>
    <w:basedOn w:val="Norml"/>
    <w:link w:val="BuborkszvegChar1"/>
    <w:uiPriority w:val="99"/>
    <w:pPr>
      <w:spacing w:after="0" w:line="240" w:lineRule="auto"/>
    </w:pPr>
    <w:rPr>
      <w:rFonts w:ascii="Tahoma" w:hAnsi="Tahoma"/>
      <w:sz w:val="16"/>
      <w:szCs w:val="16"/>
      <w:lang w:eastAsia="hu-HU"/>
    </w:rPr>
  </w:style>
  <w:style w:type="character" w:customStyle="1" w:styleId="BuborkszvegChar1">
    <w:name w:val="Buborékszöveg Char1"/>
    <w:basedOn w:val="Bekezdsalapbettpusa"/>
    <w:link w:val="Buborkszveg"/>
    <w:uiPriority w:val="99"/>
    <w:semiHidden/>
    <w:rsid w:val="006505E1"/>
    <w:rPr>
      <w:rFonts w:ascii="Times New Roman" w:hAnsi="Times New Roman"/>
      <w:sz w:val="0"/>
      <w:szCs w:val="0"/>
      <w:lang w:eastAsia="en-US"/>
    </w:rPr>
  </w:style>
  <w:style w:type="character" w:customStyle="1" w:styleId="BuborkszvegChar">
    <w:name w:val="Buborékszöveg Char"/>
    <w:uiPriority w:val="99"/>
    <w:locked/>
    <w:rPr>
      <w:rFonts w:ascii="Tahoma" w:eastAsia="Times New Roman" w:hAnsi="Tahoma"/>
      <w:sz w:val="16"/>
    </w:rPr>
  </w:style>
  <w:style w:type="paragraph" w:customStyle="1" w:styleId="Default">
    <w:name w:val="Default"/>
    <w:uiPriority w:val="99"/>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
    <w:name w:val="Listaszerű bekezdés1"/>
    <w:basedOn w:val="Norml"/>
    <w:uiPriority w:val="99"/>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style>
  <w:style w:type="paragraph" w:customStyle="1" w:styleId="Standard">
    <w:name w:val="Standard"/>
    <w:uiPriority w:val="99"/>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1"/>
    <w:uiPriority w:val="99"/>
    <w:pPr>
      <w:spacing w:after="120" w:line="240" w:lineRule="auto"/>
      <w:ind w:left="283"/>
    </w:pPr>
    <w:rPr>
      <w:rFonts w:ascii="Times New Roman" w:eastAsia="Times New Roman" w:hAnsi="Times New Roman"/>
      <w:sz w:val="24"/>
      <w:szCs w:val="24"/>
      <w:lang w:eastAsia="hu-HU"/>
    </w:rPr>
  </w:style>
  <w:style w:type="character" w:customStyle="1" w:styleId="SzvegtrzsbehzssalChar1">
    <w:name w:val="Szövegtörzs behúzással Char1"/>
    <w:basedOn w:val="Bekezdsalapbettpusa"/>
    <w:link w:val="Szvegtrzsbehzssal"/>
    <w:uiPriority w:val="99"/>
    <w:semiHidden/>
    <w:rsid w:val="006505E1"/>
    <w:rPr>
      <w:lang w:eastAsia="en-US"/>
    </w:rPr>
  </w:style>
  <w:style w:type="character" w:customStyle="1" w:styleId="SzvegtrzsbehzssalChar">
    <w:name w:val="Szövegtörzs behúzással Char"/>
    <w:uiPriority w:val="99"/>
    <w:locked/>
    <w:rPr>
      <w:rFonts w:ascii="Times New Roman" w:hAnsi="Times New Roman"/>
      <w:sz w:val="24"/>
      <w:lang w:eastAsia="hu-HU"/>
    </w:rPr>
  </w:style>
  <w:style w:type="paragraph" w:styleId="Szvegtrzsbehzssal2">
    <w:name w:val="Body Text Indent 2"/>
    <w:basedOn w:val="Norml"/>
    <w:link w:val="Szvegtrzsbehzssal2Char1"/>
    <w:uiPriority w:val="99"/>
    <w:pPr>
      <w:spacing w:after="120" w:line="480" w:lineRule="auto"/>
      <w:ind w:left="283"/>
    </w:pPr>
    <w:rPr>
      <w:rFonts w:ascii="Times New Roman" w:eastAsia="Times New Roman" w:hAnsi="Times New Roman"/>
      <w:sz w:val="24"/>
      <w:szCs w:val="24"/>
      <w:lang w:eastAsia="hu-HU"/>
    </w:rPr>
  </w:style>
  <w:style w:type="character" w:customStyle="1" w:styleId="Szvegtrzsbehzssal2Char1">
    <w:name w:val="Szövegtörzs behúzással 2 Char1"/>
    <w:basedOn w:val="Bekezdsalapbettpusa"/>
    <w:link w:val="Szvegtrzsbehzssal2"/>
    <w:uiPriority w:val="99"/>
    <w:semiHidden/>
    <w:rsid w:val="006505E1"/>
    <w:rPr>
      <w:lang w:eastAsia="en-US"/>
    </w:rPr>
  </w:style>
  <w:style w:type="character" w:customStyle="1" w:styleId="Szvegtrzsbehzssal2Char">
    <w:name w:val="Szövegtörzs behúzással 2 Char"/>
    <w:uiPriority w:val="99"/>
    <w:locked/>
    <w:rPr>
      <w:rFonts w:ascii="Times New Roman" w:hAnsi="Times New Roman"/>
      <w:sz w:val="24"/>
      <w:lang w:eastAsia="hu-HU"/>
    </w:rPr>
  </w:style>
  <w:style w:type="paragraph" w:styleId="lfej">
    <w:name w:val="header"/>
    <w:basedOn w:val="Norml"/>
    <w:link w:val="lfejChar1"/>
    <w:uiPriority w:val="99"/>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1">
    <w:name w:val="Élőfej Char1"/>
    <w:basedOn w:val="Bekezdsalapbettpusa"/>
    <w:link w:val="lfej"/>
    <w:uiPriority w:val="99"/>
    <w:semiHidden/>
    <w:rsid w:val="006505E1"/>
    <w:rPr>
      <w:lang w:eastAsia="en-US"/>
    </w:rPr>
  </w:style>
  <w:style w:type="character" w:customStyle="1" w:styleId="lfejChar">
    <w:name w:val="Élőfej Char"/>
    <w:uiPriority w:val="99"/>
    <w:locked/>
    <w:rPr>
      <w:rFonts w:ascii="Times New Roman" w:eastAsia="Times New Roman" w:hAnsi="Times New Roman"/>
      <w:kern w:val="1"/>
      <w:sz w:val="21"/>
      <w:lang w:eastAsia="hi-IN" w:bidi="hi-IN"/>
    </w:rPr>
  </w:style>
  <w:style w:type="paragraph" w:styleId="llb">
    <w:name w:val="footer"/>
    <w:basedOn w:val="Norml"/>
    <w:link w:val="llbChar1"/>
    <w:uiPriority w:val="99"/>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1">
    <w:name w:val="Élőláb Char1"/>
    <w:basedOn w:val="Bekezdsalapbettpusa"/>
    <w:link w:val="llb"/>
    <w:uiPriority w:val="99"/>
    <w:semiHidden/>
    <w:rsid w:val="006505E1"/>
    <w:rPr>
      <w:lang w:eastAsia="en-US"/>
    </w:rPr>
  </w:style>
  <w:style w:type="character" w:customStyle="1" w:styleId="llbChar">
    <w:name w:val="Élőláb Char"/>
    <w:uiPriority w:val="99"/>
    <w:locked/>
    <w:rPr>
      <w:rFonts w:ascii="Times New Roman" w:eastAsia="Times New Roman" w:hAnsi="Times New Roman"/>
      <w:kern w:val="1"/>
      <w:sz w:val="21"/>
      <w:lang w:eastAsia="hi-IN" w:bidi="hi-IN"/>
    </w:rPr>
  </w:style>
  <w:style w:type="paragraph" w:customStyle="1" w:styleId="Stlus3">
    <w:name w:val="Stílus3"/>
    <w:basedOn w:val="Norml"/>
    <w:uiPriority w:val="99"/>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Pr>
      <w:color w:val="0000FF"/>
      <w:u w:val="single"/>
    </w:rPr>
  </w:style>
  <w:style w:type="character" w:styleId="Mrltotthiperhivatkozs">
    <w:name w:val="FollowedHyperlink"/>
    <w:basedOn w:val="Bekezdsalapbettpusa"/>
    <w:uiPriority w:val="99"/>
    <w:rPr>
      <w:color w:val="800080"/>
      <w:u w:val="single"/>
    </w:rPr>
  </w:style>
  <w:style w:type="paragraph" w:customStyle="1" w:styleId="Listaszerbekezds2">
    <w:name w:val="Listaszerű bekezdés2"/>
    <w:basedOn w:val="Norml"/>
    <w:uiPriority w:val="99"/>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Tartalomjegyzkcmsora">
    <w:name w:val="TOC Heading"/>
    <w:basedOn w:val="Cmsor1"/>
    <w:next w:val="Norml"/>
    <w:uiPriority w:val="99"/>
    <w:qFormat/>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pPr>
      <w:ind w:left="440"/>
    </w:pPr>
  </w:style>
  <w:style w:type="paragraph" w:styleId="TJ2">
    <w:name w:val="toc 2"/>
    <w:basedOn w:val="Norml"/>
    <w:next w:val="Norml"/>
    <w:autoRedefine/>
    <w:uiPriority w:val="99"/>
    <w:pPr>
      <w:spacing w:after="100"/>
      <w:ind w:left="220"/>
    </w:pPr>
    <w:rPr>
      <w:rFonts w:eastAsia="Times New Roman"/>
      <w:lang w:eastAsia="hu-HU"/>
    </w:rPr>
  </w:style>
  <w:style w:type="paragraph" w:styleId="TJ1">
    <w:name w:val="toc 1"/>
    <w:basedOn w:val="Norml"/>
    <w:next w:val="Norml"/>
    <w:autoRedefine/>
    <w:uiPriority w:val="99"/>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Pr>
      <w:rFonts w:ascii="Tahoma" w:hAnsi="Tahoma"/>
      <w:sz w:val="16"/>
    </w:rPr>
  </w:style>
  <w:style w:type="paragraph" w:customStyle="1" w:styleId="Listaszerbekezds3">
    <w:name w:val="Listaszerű bekezdés3"/>
    <w:basedOn w:val="Norml"/>
    <w:uiPriority w:val="99"/>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Pr>
      <w:rFonts w:ascii="Times New Roman" w:hAnsi="Times New Roman" w:cs="Mangal"/>
      <w:kern w:val="1"/>
      <w:sz w:val="24"/>
      <w:szCs w:val="21"/>
      <w:lang w:eastAsia="hi-IN" w:bidi="hi-IN"/>
    </w:rPr>
  </w:style>
  <w:style w:type="paragraph" w:customStyle="1" w:styleId="Listaszerbekezds4">
    <w:name w:val="Listaszerű bekezdés4"/>
    <w:basedOn w:val="Norml"/>
    <w:uiPriority w:val="99"/>
    <w:pPr>
      <w:ind w:left="708"/>
    </w:pPr>
  </w:style>
  <w:style w:type="paragraph" w:customStyle="1" w:styleId="Vltozat1">
    <w:name w:val="Változat1"/>
    <w:hidden/>
    <w:uiPriority w:val="99"/>
    <w:semiHidden/>
    <w:rPr>
      <w:lang w:eastAsia="en-US"/>
    </w:rPr>
  </w:style>
  <w:style w:type="paragraph" w:customStyle="1" w:styleId="Listaszerbekezds40">
    <w:name w:val="Listaszerű bekezdés4"/>
    <w:basedOn w:val="Norml"/>
    <w:uiPriority w:val="99"/>
    <w:pPr>
      <w:ind w:left="720"/>
      <w:contextualSpacing/>
    </w:pPr>
    <w:rPr>
      <w:rFonts w:eastAsia="Times New Roman"/>
    </w:rPr>
  </w:style>
  <w:style w:type="paragraph" w:customStyle="1" w:styleId="Nincstrkz1">
    <w:name w:val="Nincs térköz1"/>
    <w:uiPriority w:val="99"/>
    <w:rPr>
      <w:rFonts w:eastAsia="Times New Roman"/>
      <w:lang w:eastAsia="en-US"/>
    </w:rPr>
  </w:style>
  <w:style w:type="paragraph" w:customStyle="1" w:styleId="Tartalomjegyzkcmsora1">
    <w:name w:val="Tartalomjegyzék címsora1"/>
    <w:basedOn w:val="Cmsor1"/>
    <w:next w:val="Norml"/>
    <w:uiPriority w:val="99"/>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3">
    <w:name w:val="Char Char3"/>
    <w:uiPriority w:val="99"/>
    <w:semiHidden/>
    <w:rPr>
      <w:rFonts w:ascii="Tahoma" w:eastAsia="Times New Roman" w:hAnsi="Tahoma"/>
      <w:sz w:val="16"/>
    </w:rPr>
  </w:style>
  <w:style w:type="paragraph" w:customStyle="1" w:styleId="Vltozat10">
    <w:name w:val="Változat1"/>
    <w:hidden/>
    <w:uiPriority w:val="99"/>
    <w:semiHidden/>
    <w:rPr>
      <w:rFonts w:ascii="Times New Roman" w:eastAsia="Times New Roman" w:hAnsi="Times New Roman" w:cs="Mangal"/>
      <w:kern w:val="1"/>
      <w:sz w:val="24"/>
      <w:szCs w:val="21"/>
      <w:lang w:eastAsia="hi-IN" w:bidi="hi-IN"/>
    </w:rPr>
  </w:style>
  <w:style w:type="paragraph" w:customStyle="1" w:styleId="Nincstrkz2">
    <w:name w:val="Nincs térköz2"/>
    <w:uiPriority w:val="99"/>
    <w:rPr>
      <w:lang w:eastAsia="en-US"/>
    </w:rPr>
  </w:style>
  <w:style w:type="paragraph" w:customStyle="1" w:styleId="Tartalomjegyzkcmsora2">
    <w:name w:val="Tartalomjegyzék címsora2"/>
    <w:basedOn w:val="Cmsor1"/>
    <w:next w:val="Norml"/>
    <w:uiPriority w:val="99"/>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apple-converted-space">
    <w:name w:val="apple-converted-space"/>
    <w:uiPriority w:val="99"/>
  </w:style>
  <w:style w:type="character" w:styleId="Kiemels2">
    <w:name w:val="Strong"/>
    <w:basedOn w:val="Bekezdsalapbettpusa"/>
    <w:uiPriority w:val="99"/>
    <w:qFormat/>
    <w:locked/>
    <w:rPr>
      <w:b/>
    </w:rPr>
  </w:style>
  <w:style w:type="paragraph" w:styleId="NormlWeb">
    <w:name w:val="Normal (Web)"/>
    <w:basedOn w:val="Norml"/>
    <w:uiPriority w:val="99"/>
    <w:pPr>
      <w:spacing w:before="100" w:beforeAutospacing="1" w:after="100" w:afterAutospacing="1" w:line="240" w:lineRule="auto"/>
    </w:pPr>
    <w:rPr>
      <w:rFonts w:ascii="Times New Roman" w:hAnsi="Times New Roman"/>
      <w:sz w:val="24"/>
      <w:szCs w:val="24"/>
      <w:lang w:eastAsia="hu-HU" w:bidi="bn-IN"/>
    </w:rPr>
  </w:style>
  <w:style w:type="paragraph" w:customStyle="1" w:styleId="xl24">
    <w:name w:val="xl24"/>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lang w:eastAsia="hu-HU" w:bidi="bn-IN"/>
    </w:rPr>
  </w:style>
  <w:style w:type="paragraph" w:customStyle="1" w:styleId="xl25">
    <w:name w:val="xl25"/>
    <w:basedOn w:val="Norml"/>
    <w:uiPriority w:val="99"/>
    <w:pPr>
      <w:pBdr>
        <w:bottom w:val="single" w:sz="8" w:space="0" w:color="auto"/>
        <w:right w:val="single" w:sz="8"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bidi="bn-IN"/>
    </w:rPr>
  </w:style>
  <w:style w:type="paragraph" w:customStyle="1" w:styleId="xl26">
    <w:name w:val="xl26"/>
    <w:basedOn w:val="Norml"/>
    <w:uiPriority w:val="99"/>
    <w:pPr>
      <w:pBdr>
        <w:bottom w:val="single" w:sz="8" w:space="0" w:color="auto"/>
        <w:right w:val="single" w:sz="8"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bidi="bn-IN"/>
    </w:rPr>
  </w:style>
  <w:style w:type="paragraph" w:customStyle="1" w:styleId="xl27">
    <w:name w:val="xl27"/>
    <w:basedOn w:val="Norml"/>
    <w:uiPriority w:val="99"/>
    <w:pPr>
      <w:pBdr>
        <w:bottom w:val="single" w:sz="8" w:space="0" w:color="auto"/>
        <w:right w:val="single" w:sz="8" w:space="0" w:color="auto"/>
      </w:pBdr>
      <w:spacing w:before="100" w:beforeAutospacing="1" w:after="100" w:afterAutospacing="1" w:line="240" w:lineRule="auto"/>
      <w:textAlignment w:val="center"/>
    </w:pPr>
    <w:rPr>
      <w:rFonts w:ascii="Palatino Linotype" w:hAnsi="Palatino Linotype"/>
      <w:b/>
      <w:bCs/>
      <w:sz w:val="24"/>
      <w:szCs w:val="24"/>
      <w:lang w:eastAsia="hu-HU" w:bidi="bn-IN"/>
    </w:rPr>
  </w:style>
  <w:style w:type="paragraph" w:customStyle="1" w:styleId="xl28">
    <w:name w:val="xl28"/>
    <w:basedOn w:val="Norml"/>
    <w:uiPriority w:val="99"/>
    <w:pPr>
      <w:pBdr>
        <w:bottom w:val="single" w:sz="8" w:space="0" w:color="auto"/>
        <w:right w:val="single" w:sz="8" w:space="0" w:color="auto"/>
      </w:pBdr>
      <w:spacing w:before="100" w:beforeAutospacing="1" w:after="100" w:afterAutospacing="1" w:line="240" w:lineRule="auto"/>
      <w:textAlignment w:val="center"/>
    </w:pPr>
    <w:rPr>
      <w:rFonts w:ascii="Palatino Linotype" w:hAnsi="Palatino Linotype"/>
      <w:lang w:eastAsia="hu-HU" w:bidi="bn-IN"/>
    </w:rPr>
  </w:style>
  <w:style w:type="paragraph" w:customStyle="1" w:styleId="xl29">
    <w:name w:val="xl29"/>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lang w:eastAsia="hu-HU" w:bidi="bn-IN"/>
    </w:rPr>
  </w:style>
  <w:style w:type="paragraph" w:customStyle="1" w:styleId="xl30">
    <w:name w:val="xl30"/>
    <w:basedOn w:val="Norml"/>
    <w:uiPriority w:val="99"/>
    <w:pPr>
      <w:pBdr>
        <w:bottom w:val="single" w:sz="8" w:space="0" w:color="auto"/>
        <w:right w:val="single" w:sz="8" w:space="0" w:color="auto"/>
      </w:pBdr>
      <w:shd w:val="clear" w:color="auto" w:fill="C0C0C0"/>
      <w:spacing w:before="100" w:beforeAutospacing="1" w:after="100" w:afterAutospacing="1" w:line="240" w:lineRule="auto"/>
      <w:jc w:val="center"/>
      <w:textAlignment w:val="center"/>
    </w:pPr>
    <w:rPr>
      <w:rFonts w:ascii="Palatino Linotype" w:hAnsi="Palatino Linotype"/>
      <w:lang w:eastAsia="hu-HU" w:bidi="bn-IN"/>
    </w:rPr>
  </w:style>
  <w:style w:type="paragraph" w:customStyle="1" w:styleId="xl31">
    <w:name w:val="xl31"/>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lang w:eastAsia="hu-HU" w:bidi="bn-IN"/>
    </w:rPr>
  </w:style>
  <w:style w:type="paragraph" w:customStyle="1" w:styleId="xl32">
    <w:name w:val="xl32"/>
    <w:basedOn w:val="Norml"/>
    <w:uiPriority w:val="99"/>
    <w:pPr>
      <w:pBdr>
        <w:bottom w:val="single" w:sz="8" w:space="0" w:color="auto"/>
        <w:right w:val="single" w:sz="8" w:space="0" w:color="auto"/>
      </w:pBdr>
      <w:spacing w:before="100" w:beforeAutospacing="1" w:after="100" w:afterAutospacing="1" w:line="240" w:lineRule="auto"/>
      <w:textAlignment w:val="center"/>
    </w:pPr>
    <w:rPr>
      <w:rFonts w:ascii="Palatino Linotype" w:hAnsi="Palatino Linotype"/>
      <w:b/>
      <w:bCs/>
      <w:lang w:eastAsia="hu-HU" w:bidi="bn-IN"/>
    </w:rPr>
  </w:style>
  <w:style w:type="paragraph" w:customStyle="1" w:styleId="xl33">
    <w:name w:val="xl33"/>
    <w:basedOn w:val="Norml"/>
    <w:uiPriority w:val="99"/>
    <w:pPr>
      <w:pBdr>
        <w:bottom w:val="single" w:sz="8" w:space="0" w:color="auto"/>
        <w:right w:val="single" w:sz="8" w:space="0" w:color="auto"/>
      </w:pBdr>
      <w:shd w:val="clear" w:color="auto" w:fill="C0C0C0"/>
      <w:spacing w:before="100" w:beforeAutospacing="1" w:after="100" w:afterAutospacing="1" w:line="240" w:lineRule="auto"/>
      <w:jc w:val="center"/>
      <w:textAlignment w:val="center"/>
    </w:pPr>
    <w:rPr>
      <w:rFonts w:ascii="Palatino Linotype" w:hAnsi="Palatino Linotype"/>
      <w:lang w:eastAsia="hu-HU" w:bidi="bn-IN"/>
    </w:rPr>
  </w:style>
  <w:style w:type="paragraph" w:customStyle="1" w:styleId="xl34">
    <w:name w:val="xl34"/>
    <w:basedOn w:val="Norml"/>
    <w:uiPriority w:val="99"/>
    <w:pPr>
      <w:pBdr>
        <w:bottom w:val="single" w:sz="8" w:space="0" w:color="auto"/>
        <w:right w:val="single" w:sz="8" w:space="0" w:color="auto"/>
      </w:pBdr>
      <w:spacing w:before="100" w:beforeAutospacing="1" w:after="100" w:afterAutospacing="1" w:line="240" w:lineRule="auto"/>
      <w:textAlignment w:val="center"/>
    </w:pPr>
    <w:rPr>
      <w:rFonts w:ascii="Palatino Linotype" w:hAnsi="Palatino Linotype"/>
      <w:b/>
      <w:bCs/>
      <w:color w:val="000000"/>
      <w:sz w:val="24"/>
      <w:szCs w:val="24"/>
      <w:lang w:eastAsia="hu-HU" w:bidi="bn-IN"/>
    </w:rPr>
  </w:style>
  <w:style w:type="paragraph" w:customStyle="1" w:styleId="xl35">
    <w:name w:val="xl35"/>
    <w:basedOn w:val="Norml"/>
    <w:uiPriority w:val="99"/>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sz w:val="24"/>
      <w:szCs w:val="24"/>
      <w:lang w:eastAsia="hu-HU" w:bidi="bn-IN"/>
    </w:rPr>
  </w:style>
  <w:style w:type="paragraph" w:customStyle="1" w:styleId="xl36">
    <w:name w:val="xl36"/>
    <w:basedOn w:val="Norml"/>
    <w:uiPriority w:val="99"/>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sz w:val="24"/>
      <w:szCs w:val="24"/>
      <w:lang w:eastAsia="hu-HU" w:bidi="bn-IN"/>
    </w:rPr>
  </w:style>
  <w:style w:type="paragraph" w:customStyle="1" w:styleId="xl37">
    <w:name w:val="xl37"/>
    <w:basedOn w:val="Norml"/>
    <w:uiPriority w:val="99"/>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sz w:val="24"/>
      <w:szCs w:val="24"/>
      <w:lang w:eastAsia="hu-HU" w:bidi="bn-IN"/>
    </w:rPr>
  </w:style>
  <w:style w:type="paragraph" w:customStyle="1" w:styleId="xl38">
    <w:name w:val="xl38"/>
    <w:basedOn w:val="Norml"/>
    <w:uiPriority w:val="99"/>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sz w:val="24"/>
      <w:szCs w:val="24"/>
      <w:lang w:eastAsia="hu-HU" w:bidi="bn-IN"/>
    </w:rPr>
  </w:style>
  <w:style w:type="paragraph" w:customStyle="1" w:styleId="xl39">
    <w:name w:val="xl39"/>
    <w:basedOn w:val="Norml"/>
    <w:uiPriority w:val="99"/>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Palatino Linotype" w:hAnsi="Palatino Linotype"/>
      <w:sz w:val="24"/>
      <w:szCs w:val="24"/>
      <w:lang w:eastAsia="hu-HU" w:bidi="bn-IN"/>
    </w:rPr>
  </w:style>
  <w:style w:type="paragraph" w:customStyle="1" w:styleId="xl40">
    <w:name w:val="xl40"/>
    <w:basedOn w:val="Norml"/>
    <w:uiPriority w:val="99"/>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Palatino Linotype" w:hAnsi="Palatino Linotype"/>
      <w:sz w:val="24"/>
      <w:szCs w:val="24"/>
      <w:lang w:eastAsia="hu-HU" w:bidi="bn-IN"/>
    </w:rPr>
  </w:style>
  <w:style w:type="paragraph" w:customStyle="1" w:styleId="xl41">
    <w:name w:val="xl41"/>
    <w:basedOn w:val="Norml"/>
    <w:uiPriority w:val="99"/>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sz w:val="24"/>
      <w:szCs w:val="24"/>
      <w:lang w:eastAsia="hu-HU" w:bidi="bn-IN"/>
    </w:rPr>
  </w:style>
  <w:style w:type="paragraph" w:customStyle="1" w:styleId="xl42">
    <w:name w:val="xl42"/>
    <w:basedOn w:val="Norml"/>
    <w:uiPriority w:val="99"/>
    <w:pPr>
      <w:pBdr>
        <w:top w:val="single" w:sz="8" w:space="0" w:color="000000"/>
        <w:left w:val="single" w:sz="8" w:space="0" w:color="auto"/>
        <w:right w:val="single" w:sz="8" w:space="0" w:color="auto"/>
      </w:pBdr>
      <w:spacing w:before="100" w:beforeAutospacing="1" w:after="100" w:afterAutospacing="1" w:line="240" w:lineRule="auto"/>
      <w:textAlignment w:val="center"/>
    </w:pPr>
    <w:rPr>
      <w:rFonts w:ascii="Palatino Linotype" w:hAnsi="Palatino Linotype"/>
      <w:lang w:eastAsia="hu-HU" w:bidi="bn-IN"/>
    </w:rPr>
  </w:style>
  <w:style w:type="paragraph" w:customStyle="1" w:styleId="xl43">
    <w:name w:val="xl43"/>
    <w:basedOn w:val="Norml"/>
    <w:uiPriority w:val="99"/>
    <w:pPr>
      <w:pBdr>
        <w:left w:val="single" w:sz="8" w:space="0" w:color="auto"/>
        <w:right w:val="single" w:sz="8" w:space="0" w:color="auto"/>
      </w:pBdr>
      <w:spacing w:before="100" w:beforeAutospacing="1" w:after="100" w:afterAutospacing="1" w:line="240" w:lineRule="auto"/>
      <w:textAlignment w:val="center"/>
    </w:pPr>
    <w:rPr>
      <w:rFonts w:ascii="Palatino Linotype" w:hAnsi="Palatino Linotype"/>
      <w:lang w:eastAsia="hu-HU" w:bidi="bn-IN"/>
    </w:rPr>
  </w:style>
  <w:style w:type="paragraph" w:customStyle="1" w:styleId="xl44">
    <w:name w:val="xl44"/>
    <w:basedOn w:val="Norml"/>
    <w:uiPriority w:val="99"/>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lang w:eastAsia="hu-HU" w:bidi="bn-IN"/>
    </w:rPr>
  </w:style>
  <w:style w:type="paragraph" w:customStyle="1" w:styleId="xl45">
    <w:name w:val="xl45"/>
    <w:basedOn w:val="Norml"/>
    <w:uiPriority w:val="99"/>
    <w:pPr>
      <w:pBdr>
        <w:top w:val="single" w:sz="8" w:space="0" w:color="auto"/>
        <w:bottom w:val="single" w:sz="8" w:space="0" w:color="auto"/>
        <w:right w:val="single" w:sz="8" w:space="0" w:color="000000"/>
      </w:pBdr>
      <w:spacing w:before="100" w:beforeAutospacing="1" w:after="100" w:afterAutospacing="1" w:line="240" w:lineRule="auto"/>
      <w:jc w:val="center"/>
      <w:textAlignment w:val="center"/>
    </w:pPr>
    <w:rPr>
      <w:rFonts w:ascii="Palatino Linotype" w:hAnsi="Palatino Linotype"/>
      <w:b/>
      <w:bCs/>
      <w:lang w:eastAsia="hu-HU" w:bidi="bn-IN"/>
    </w:rPr>
  </w:style>
  <w:style w:type="paragraph" w:customStyle="1" w:styleId="xl46">
    <w:name w:val="xl46"/>
    <w:basedOn w:val="Norml"/>
    <w:uiPriority w:val="99"/>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Palatino Linotype" w:hAnsi="Palatino Linotype"/>
      <w:lang w:eastAsia="hu-HU" w:bidi="bn-IN"/>
    </w:rPr>
  </w:style>
  <w:style w:type="paragraph" w:customStyle="1" w:styleId="xl47">
    <w:name w:val="xl47"/>
    <w:basedOn w:val="Norml"/>
    <w:uiPriority w:val="99"/>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Palatino Linotype" w:hAnsi="Palatino Linotype"/>
      <w:lang w:eastAsia="hu-HU" w:bidi="bn-IN"/>
    </w:rPr>
  </w:style>
  <w:style w:type="paragraph" w:customStyle="1" w:styleId="xl48">
    <w:name w:val="xl48"/>
    <w:basedOn w:val="Norml"/>
    <w:uiPriority w:val="99"/>
    <w:pPr>
      <w:pBdr>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lang w:eastAsia="hu-HU" w:bidi="bn-IN"/>
    </w:rPr>
  </w:style>
  <w:style w:type="paragraph" w:customStyle="1" w:styleId="xl49">
    <w:name w:val="xl49"/>
    <w:basedOn w:val="Norml"/>
    <w:uiPriority w:val="99"/>
    <w:pPr>
      <w:pBdr>
        <w:bottom w:val="single" w:sz="8" w:space="0" w:color="auto"/>
      </w:pBdr>
      <w:spacing w:before="100" w:beforeAutospacing="1" w:after="100" w:afterAutospacing="1" w:line="240" w:lineRule="auto"/>
      <w:jc w:val="center"/>
      <w:textAlignment w:val="center"/>
    </w:pPr>
    <w:rPr>
      <w:rFonts w:ascii="Palatino Linotype" w:hAnsi="Palatino Linotype"/>
      <w:lang w:eastAsia="hu-HU" w:bidi="bn-IN"/>
    </w:rPr>
  </w:style>
  <w:style w:type="paragraph" w:customStyle="1" w:styleId="xl50">
    <w:name w:val="xl50"/>
    <w:basedOn w:val="Norml"/>
    <w:uiPriority w:val="99"/>
    <w:pPr>
      <w:pBdr>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sz w:val="24"/>
      <w:szCs w:val="24"/>
      <w:lang w:eastAsia="hu-HU" w:bidi="bn-IN"/>
    </w:rPr>
  </w:style>
  <w:style w:type="paragraph" w:customStyle="1" w:styleId="xl51">
    <w:name w:val="xl51"/>
    <w:basedOn w:val="Norml"/>
    <w:uiPriority w:val="99"/>
    <w:pPr>
      <w:pBdr>
        <w:bottom w:val="single" w:sz="8" w:space="0" w:color="auto"/>
      </w:pBdr>
      <w:spacing w:before="100" w:beforeAutospacing="1" w:after="100" w:afterAutospacing="1" w:line="240" w:lineRule="auto"/>
      <w:jc w:val="center"/>
      <w:textAlignment w:val="center"/>
    </w:pPr>
    <w:rPr>
      <w:rFonts w:ascii="Palatino Linotype" w:hAnsi="Palatino Linotype"/>
      <w:sz w:val="24"/>
      <w:szCs w:val="24"/>
      <w:lang w:eastAsia="hu-HU" w:bidi="bn-IN"/>
    </w:rPr>
  </w:style>
  <w:style w:type="paragraph" w:customStyle="1" w:styleId="xl52">
    <w:name w:val="xl52"/>
    <w:basedOn w:val="Norml"/>
    <w:uiPriority w:val="99"/>
    <w:pPr>
      <w:pBdr>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sz w:val="24"/>
      <w:szCs w:val="24"/>
      <w:lang w:eastAsia="hu-HU" w:bidi="bn-IN"/>
    </w:rPr>
  </w:style>
  <w:style w:type="paragraph" w:customStyle="1" w:styleId="xl53">
    <w:name w:val="xl53"/>
    <w:basedOn w:val="Norml"/>
    <w:uiPriority w:val="99"/>
    <w:pPr>
      <w:pBdr>
        <w:top w:val="single" w:sz="8" w:space="0" w:color="000000"/>
        <w:right w:val="single" w:sz="8"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bidi="bn-IN"/>
    </w:rPr>
  </w:style>
  <w:style w:type="paragraph" w:customStyle="1" w:styleId="xl54">
    <w:name w:val="xl54"/>
    <w:basedOn w:val="Norml"/>
    <w:uiPriority w:val="99"/>
    <w:pPr>
      <w:pBdr>
        <w:bottom w:val="single" w:sz="8" w:space="0" w:color="000000"/>
        <w:right w:val="single" w:sz="8"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bidi="bn-IN"/>
    </w:rPr>
  </w:style>
  <w:style w:type="paragraph" w:customStyle="1" w:styleId="xl55">
    <w:name w:val="xl55"/>
    <w:basedOn w:val="Norml"/>
    <w:uiPriority w:val="99"/>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Palatino Linotype" w:hAnsi="Palatino Linotype"/>
      <w:sz w:val="24"/>
      <w:szCs w:val="24"/>
      <w:lang w:eastAsia="hu-HU" w:bidi="bn-IN"/>
    </w:rPr>
  </w:style>
  <w:style w:type="paragraph" w:customStyle="1" w:styleId="xl56">
    <w:name w:val="xl56"/>
    <w:basedOn w:val="Norml"/>
    <w:uiPriority w:val="99"/>
    <w:pPr>
      <w:pBdr>
        <w:top w:val="single" w:sz="8" w:space="0" w:color="auto"/>
        <w:bottom w:val="single" w:sz="8" w:space="0" w:color="auto"/>
        <w:right w:val="single" w:sz="8" w:space="0" w:color="000000"/>
      </w:pBdr>
      <w:spacing w:before="100" w:beforeAutospacing="1" w:after="100" w:afterAutospacing="1" w:line="240" w:lineRule="auto"/>
      <w:textAlignment w:val="center"/>
    </w:pPr>
    <w:rPr>
      <w:rFonts w:ascii="Palatino Linotype" w:hAnsi="Palatino Linotype"/>
      <w:sz w:val="24"/>
      <w:szCs w:val="24"/>
      <w:lang w:eastAsia="hu-HU" w:bidi="bn-IN"/>
    </w:rPr>
  </w:style>
  <w:style w:type="paragraph" w:customStyle="1" w:styleId="xl57">
    <w:name w:val="xl57"/>
    <w:basedOn w:val="Norml"/>
    <w:uiPriority w:val="99"/>
    <w:pPr>
      <w:pBdr>
        <w:top w:val="single" w:sz="8" w:space="0" w:color="auto"/>
        <w:left w:val="single" w:sz="8" w:space="0" w:color="000000"/>
        <w:bottom w:val="single" w:sz="8" w:space="0" w:color="auto"/>
      </w:pBdr>
      <w:spacing w:before="100" w:beforeAutospacing="1" w:after="100" w:afterAutospacing="1" w:line="240" w:lineRule="auto"/>
      <w:jc w:val="center"/>
      <w:textAlignment w:val="center"/>
    </w:pPr>
    <w:rPr>
      <w:rFonts w:ascii="Palatino Linotype" w:hAnsi="Palatino Linotype"/>
      <w:b/>
      <w:bCs/>
      <w:lang w:eastAsia="hu-HU" w:bidi="bn-IN"/>
    </w:rPr>
  </w:style>
  <w:style w:type="paragraph" w:customStyle="1" w:styleId="xl58">
    <w:name w:val="xl58"/>
    <w:basedOn w:val="Norml"/>
    <w:uiPriority w:val="99"/>
    <w:pPr>
      <w:pBdr>
        <w:left w:val="single" w:sz="8" w:space="0" w:color="auto"/>
        <w:bottom w:val="single" w:sz="8" w:space="0" w:color="000000"/>
        <w:right w:val="single" w:sz="8" w:space="0" w:color="auto"/>
      </w:pBdr>
      <w:spacing w:before="100" w:beforeAutospacing="1" w:after="100" w:afterAutospacing="1" w:line="240" w:lineRule="auto"/>
      <w:textAlignment w:val="center"/>
    </w:pPr>
    <w:rPr>
      <w:rFonts w:ascii="Palatino Linotype" w:hAnsi="Palatino Linotype"/>
      <w:lang w:eastAsia="hu-HU" w:bidi="bn-IN"/>
    </w:rPr>
  </w:style>
  <w:style w:type="paragraph" w:customStyle="1" w:styleId="xl59">
    <w:name w:val="xl59"/>
    <w:basedOn w:val="Norml"/>
    <w:uiPriority w:val="99"/>
    <w:pPr>
      <w:pBdr>
        <w:left w:val="single" w:sz="8" w:space="0" w:color="auto"/>
        <w:bottom w:val="single" w:sz="8" w:space="0" w:color="auto"/>
      </w:pBdr>
      <w:spacing w:before="100" w:beforeAutospacing="1" w:after="100" w:afterAutospacing="1" w:line="240" w:lineRule="auto"/>
      <w:textAlignment w:val="center"/>
    </w:pPr>
    <w:rPr>
      <w:rFonts w:ascii="Palatino Linotype" w:hAnsi="Palatino Linotype"/>
      <w:b/>
      <w:bCs/>
      <w:sz w:val="24"/>
      <w:szCs w:val="24"/>
      <w:lang w:eastAsia="hu-HU" w:bidi="bn-IN"/>
    </w:rPr>
  </w:style>
  <w:style w:type="paragraph" w:customStyle="1" w:styleId="xl60">
    <w:name w:val="xl60"/>
    <w:basedOn w:val="Norml"/>
    <w:uiPriority w:val="99"/>
    <w:pPr>
      <w:pBdr>
        <w:bottom w:val="single" w:sz="8" w:space="0" w:color="auto"/>
        <w:right w:val="single" w:sz="8" w:space="0" w:color="000000"/>
      </w:pBdr>
      <w:spacing w:before="100" w:beforeAutospacing="1" w:after="100" w:afterAutospacing="1" w:line="240" w:lineRule="auto"/>
      <w:textAlignment w:val="center"/>
    </w:pPr>
    <w:rPr>
      <w:rFonts w:ascii="Palatino Linotype" w:hAnsi="Palatino Linotype"/>
      <w:b/>
      <w:bCs/>
      <w:sz w:val="24"/>
      <w:szCs w:val="24"/>
      <w:lang w:eastAsia="hu-HU" w:bidi="bn-IN"/>
    </w:rPr>
  </w:style>
  <w:style w:type="paragraph" w:customStyle="1" w:styleId="xl61">
    <w:name w:val="xl61"/>
    <w:basedOn w:val="Norml"/>
    <w:uiPriority w:val="99"/>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lang w:eastAsia="hu-HU" w:bidi="bn-IN"/>
    </w:rPr>
  </w:style>
  <w:style w:type="paragraph" w:customStyle="1" w:styleId="xl62">
    <w:name w:val="xl62"/>
    <w:basedOn w:val="Norml"/>
    <w:uiPriority w:val="99"/>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lang w:eastAsia="hu-HU" w:bidi="bn-IN"/>
    </w:rPr>
  </w:style>
  <w:style w:type="paragraph" w:customStyle="1" w:styleId="xl63">
    <w:name w:val="xl63"/>
    <w:basedOn w:val="Norml"/>
    <w:uiPriority w:val="99"/>
    <w:pPr>
      <w:pBdr>
        <w:top w:val="single" w:sz="8" w:space="0" w:color="auto"/>
        <w:left w:val="single" w:sz="8" w:space="0" w:color="auto"/>
        <w:right w:val="single" w:sz="8" w:space="0" w:color="auto"/>
      </w:pBdr>
      <w:shd w:val="clear" w:color="auto" w:fill="FFCC00"/>
      <w:spacing w:before="100" w:beforeAutospacing="1" w:after="100" w:afterAutospacing="1" w:line="240" w:lineRule="auto"/>
      <w:textAlignment w:val="center"/>
    </w:pPr>
    <w:rPr>
      <w:rFonts w:ascii="Palatino Linotype" w:hAnsi="Palatino Linotype"/>
      <w:lang w:eastAsia="hu-HU" w:bidi="bn-IN"/>
    </w:rPr>
  </w:style>
  <w:style w:type="paragraph" w:customStyle="1" w:styleId="xl64">
    <w:name w:val="xl64"/>
    <w:basedOn w:val="Norml"/>
    <w:uiPriority w:val="99"/>
    <w:pPr>
      <w:pBdr>
        <w:left w:val="single" w:sz="8" w:space="0" w:color="auto"/>
        <w:right w:val="single" w:sz="8" w:space="0" w:color="auto"/>
      </w:pBdr>
      <w:shd w:val="clear" w:color="auto" w:fill="FFCC00"/>
      <w:spacing w:before="100" w:beforeAutospacing="1" w:after="100" w:afterAutospacing="1" w:line="240" w:lineRule="auto"/>
      <w:textAlignment w:val="center"/>
    </w:pPr>
    <w:rPr>
      <w:rFonts w:ascii="Palatino Linotype" w:hAnsi="Palatino Linotype"/>
      <w:lang w:eastAsia="hu-HU" w:bidi="bn-IN"/>
    </w:rPr>
  </w:style>
  <w:style w:type="character" w:customStyle="1" w:styleId="Cmsor3Char">
    <w:name w:val="Címsor 3 Char"/>
    <w:link w:val="Cmsor3"/>
    <w:uiPriority w:val="99"/>
    <w:locked/>
    <w:rsid w:val="00DB2B34"/>
    <w:rPr>
      <w:rFonts w:ascii="Times New Roman" w:eastAsia="Times New Roman" w:hAnsi="Times New Roman"/>
      <w:b/>
      <w:sz w:val="24"/>
    </w:rPr>
  </w:style>
  <w:style w:type="table" w:styleId="Rcsostblzat">
    <w:name w:val="Table Grid"/>
    <w:basedOn w:val="Normltblzat"/>
    <w:uiPriority w:val="99"/>
    <w:rsid w:val="00DB2B34"/>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DB2B34"/>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DB2B34"/>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DB2B34"/>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DB2B3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DB2B34"/>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DB2B34"/>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uiPriority w:val="99"/>
    <w:rsid w:val="00DB2B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DB2B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
    <w:name w:val="Rácsos táblázat23"/>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DB2B34"/>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DB2B34"/>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DB2B34"/>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DB2B3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uiPriority w:val="99"/>
    <w:rsid w:val="00DB2B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DB2B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
    <w:name w:val="Rácsos táblázat24"/>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DB2B34"/>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DB2B34"/>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DB2B34"/>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DB2B34"/>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DB2B3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DB2B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DB2B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DB2B34"/>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DB2B34"/>
    <w:rPr>
      <w:b/>
      <w:kern w:val="36"/>
      <w:sz w:val="48"/>
    </w:rPr>
  </w:style>
  <w:style w:type="paragraph" w:customStyle="1" w:styleId="CharChar2Char">
    <w:name w:val="Char Char2 Char"/>
    <w:basedOn w:val="Norml"/>
    <w:uiPriority w:val="99"/>
    <w:rsid w:val="00DB2B34"/>
    <w:pPr>
      <w:spacing w:after="160" w:line="240" w:lineRule="exact"/>
    </w:pPr>
    <w:rPr>
      <w:rFonts w:ascii="Tahoma" w:hAnsi="Tahoma"/>
      <w:sz w:val="20"/>
      <w:szCs w:val="20"/>
      <w:lang w:val="en-US"/>
    </w:rPr>
  </w:style>
  <w:style w:type="paragraph" w:styleId="Alcm">
    <w:name w:val="Subtitle"/>
    <w:basedOn w:val="Norml"/>
    <w:link w:val="AlcmChar"/>
    <w:uiPriority w:val="99"/>
    <w:qFormat/>
    <w:rsid w:val="00DB2B34"/>
    <w:pPr>
      <w:widowControl w:val="0"/>
      <w:numPr>
        <w:ilvl w:val="1"/>
        <w:numId w:val="16"/>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6505E1"/>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DB2B34"/>
    <w:rPr>
      <w:rFonts w:ascii="Palatino Linotype" w:eastAsia="Times New Roman" w:hAnsi="Palatino Linotype"/>
      <w:b/>
      <w:kern w:val="1"/>
      <w:sz w:val="24"/>
      <w:lang w:eastAsia="hi-IN" w:bidi="hi-IN"/>
    </w:rPr>
  </w:style>
  <w:style w:type="numbering" w:customStyle="1" w:styleId="Stlus2">
    <w:name w:val="Stílus2"/>
    <w:rsid w:val="006505E1"/>
    <w:pPr>
      <w:numPr>
        <w:numId w:val="2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0403496">
      <w:marLeft w:val="0"/>
      <w:marRight w:val="0"/>
      <w:marTop w:val="0"/>
      <w:marBottom w:val="0"/>
      <w:divBdr>
        <w:top w:val="none" w:sz="0" w:space="0" w:color="auto"/>
        <w:left w:val="none" w:sz="0" w:space="0" w:color="auto"/>
        <w:bottom w:val="none" w:sz="0" w:space="0" w:color="auto"/>
        <w:right w:val="none" w:sz="0" w:space="0" w:color="auto"/>
      </w:divBdr>
    </w:div>
    <w:div w:id="1240403497">
      <w:marLeft w:val="0"/>
      <w:marRight w:val="0"/>
      <w:marTop w:val="0"/>
      <w:marBottom w:val="0"/>
      <w:divBdr>
        <w:top w:val="none" w:sz="0" w:space="0" w:color="auto"/>
        <w:left w:val="none" w:sz="0" w:space="0" w:color="auto"/>
        <w:bottom w:val="none" w:sz="0" w:space="0" w:color="auto"/>
        <w:right w:val="none" w:sz="0" w:space="0" w:color="auto"/>
      </w:divBdr>
    </w:div>
    <w:div w:id="1240403498">
      <w:marLeft w:val="0"/>
      <w:marRight w:val="0"/>
      <w:marTop w:val="0"/>
      <w:marBottom w:val="0"/>
      <w:divBdr>
        <w:top w:val="none" w:sz="0" w:space="0" w:color="auto"/>
        <w:left w:val="none" w:sz="0" w:space="0" w:color="auto"/>
        <w:bottom w:val="none" w:sz="0" w:space="0" w:color="auto"/>
        <w:right w:val="none" w:sz="0" w:space="0" w:color="auto"/>
      </w:divBdr>
    </w:div>
    <w:div w:id="124040349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njt.hu/cgi_bin/njt_doc.cgi?docid=118302.16955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njt.hu/cgi_bin/njt_doc.cgi?docid=76336.230063"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njt.hu/cgi_bin/njt_doc.cgi?docid=118302.169558" TargetMode="External"/><Relationship Id="rId4" Type="http://schemas.openxmlformats.org/officeDocument/2006/relationships/settings" Target="settings.xml"/><Relationship Id="rId9" Type="http://schemas.openxmlformats.org/officeDocument/2006/relationships/hyperlink" Target="http://www.njt.hu/cgi_bin/njt_doc.cgi?docid=76336.230063"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19</Pages>
  <Words>18368</Words>
  <Characters>126743</Characters>
  <Application>Microsoft Office Word</Application>
  <DocSecurity>0</DocSecurity>
  <Lines>1056</Lines>
  <Paragraphs>289</Paragraphs>
  <ScaleCrop>false</ScaleCrop>
  <Company/>
  <LinksUpToDate>false</LinksUpToDate>
  <CharactersWithSpaces>144822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2013-02-14T15:09:00Z</cp:lastPrinted>
  <dcterms:created xsi:type="dcterms:W3CDTF">2013-03-25T15:38:00Z</dcterms:created>
  <dcterms:modified xsi:type="dcterms:W3CDTF">2013-03-28T13:29:00Z</dcterms:modified>
</cp:coreProperties>
</file>