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49E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3.80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SZAKKÉPZÉSI KERETTANTERV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35 811 03</w:t>
      </w:r>
    </w:p>
    <w:p w:rsidR="001A449E" w:rsidRDefault="00D653EB" w:rsidP="001A449E">
      <w:pPr>
        <w:autoSpaceDE w:val="0"/>
        <w:autoSpaceDN w:val="0"/>
        <w:adjustRightInd w:val="0"/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DIÉTÁS</w:t>
      </w:r>
      <w:r w:rsidR="001A449E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SZAKÁCS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SZAKKÉPESÍTÉS-RÁÉPÜLÉSHEZ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szakképzés jogi háttere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szakképzési kerettanterv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nemzeti köznevelésről szóló 2011. évi CXC. törvény,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szakképzésről szóló 2011. évi CLXXXVII. törvény,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valamint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1A449E" w:rsidRDefault="001A449E" w:rsidP="001A449E">
      <w:pPr>
        <w:widowControl w:val="0"/>
        <w:tabs>
          <w:tab w:val="left" w:pos="1275"/>
        </w:tabs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Országos Képzési Jegyzékről és az Országos Képzési Jegyzék módosításának eljárásrendjéről szóló 150/2012. (VII. 6.) Kormányrendelet,</w:t>
      </w:r>
    </w:p>
    <w:p w:rsidR="001A449E" w:rsidRDefault="001A449E" w:rsidP="001A449E">
      <w:pPr>
        <w:widowControl w:val="0"/>
        <w:tabs>
          <w:tab w:val="left" w:pos="1275"/>
        </w:tabs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az állam által elismert szakképesítések szakmai követelménymoduljairól szóló 217/2012. (VIII. 9.) Kormányrendelet,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a(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>z) 35 811 03 Di</w:t>
      </w:r>
      <w:r w:rsidR="00D653EB">
        <w:rPr>
          <w:rFonts w:ascii="Times New Roman" w:hAnsi="Times New Roman" w:cs="Times New Roman"/>
          <w:color w:val="000000"/>
          <w:sz w:val="20"/>
          <w:szCs w:val="20"/>
        </w:rPr>
        <w:t>étás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szakács szakképesítés-ráépülés szakmai és vizsgakövetelményeit tartalmazó 25/2014. (VIII. 26.) NGM rendelet alapján készült.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II.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szakképesítés-ráépülés alapadatai</w:t>
      </w:r>
      <w:bookmarkStart w:id="0" w:name="_GoBack"/>
      <w:bookmarkEnd w:id="0"/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szakképesítés-ráépülés azonosító száma: 35 811 03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szakképesítés-ráépülés megnevezése: Di</w:t>
      </w:r>
      <w:r w:rsidR="00D653EB">
        <w:rPr>
          <w:rFonts w:ascii="Times New Roman" w:hAnsi="Times New Roman" w:cs="Times New Roman"/>
          <w:color w:val="000000"/>
          <w:sz w:val="20"/>
          <w:szCs w:val="20"/>
        </w:rPr>
        <w:t>é</w:t>
      </w:r>
      <w:r>
        <w:rPr>
          <w:rFonts w:ascii="Times New Roman" w:hAnsi="Times New Roman" w:cs="Times New Roman"/>
          <w:color w:val="000000"/>
          <w:sz w:val="20"/>
          <w:szCs w:val="20"/>
        </w:rPr>
        <w:t>t</w:t>
      </w:r>
      <w:r w:rsidR="00D653EB">
        <w:rPr>
          <w:rFonts w:ascii="Times New Roman" w:hAnsi="Times New Roman" w:cs="Times New Roman"/>
          <w:color w:val="000000"/>
          <w:sz w:val="20"/>
          <w:szCs w:val="20"/>
        </w:rPr>
        <w:t>á</w:t>
      </w:r>
      <w:r>
        <w:rPr>
          <w:rFonts w:ascii="Times New Roman" w:hAnsi="Times New Roman" w:cs="Times New Roman"/>
          <w:color w:val="000000"/>
          <w:sz w:val="20"/>
          <w:szCs w:val="20"/>
        </w:rPr>
        <w:t>s szakács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szakmacsoport száma és megnevezése: 18. Vendéglátás-turisztika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Ágazati besorolás száma és megnevezése: XXVII. Vendéglátóipar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Iskolai rendszerű szakképzésben a szakképzési évfolyamok száma: 0,5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Elméleti képzési idő aránya: 30 %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 képzési idő aránya: 70 %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III.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szakképzésbe történő belépés feltételei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42" w:hanging="1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Iskolai előképzettség: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vagy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iskolai előképzettség hiányában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Bemeneti kompetenciák: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előképzettség: 34 811 04 Szakács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Előírt gyakorlat: a szakács szakma munkaterületén a szakirányú képesítést megszerzését követően 2 év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Egészségügyi alkalmassági követelmények: szükségesek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Pályaalkalmassági követelmények: nincsenek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IV.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szakképzés szervezésének feltételei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Személyi feltételek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Ezen túl az alábbi tantárgyak oktatására az alábbi végzettséggel rendelkező szakember alkalmazható: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53"/>
        <w:gridCol w:w="4778"/>
      </w:tblGrid>
      <w:tr w:rsidR="001A449E" w:rsidTr="00F84D30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Tantárgy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Szakképesítés/Szakképzettség</w:t>
            </w:r>
          </w:p>
        </w:tc>
      </w:tr>
      <w:tr w:rsidR="001A449E" w:rsidTr="00F84D30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Dietetikával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kapcsolatos ismeretek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Dietetikus szakképzettség</w:t>
            </w: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Tárgyi feltételek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szakmai képzés lebonyolításához szükséges eszközök és felszerelések felsorolását a szakképesítés szakmai és vizsgakövetelménye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szvk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tartalmazza, melynek további részletei az alábbiak: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nincs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V.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szakképesítés-ráépülés óraterve nappali rendszerű oktatásra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szakképző iskolai képzés összes szakmai óraszáma 0,5 évfolyamos képzés esetén: 560 óra (16 hét x 35 óra)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szakképző iskolai képzés összes szakmai óraszáma szabadsáv nélkül 0,5 évfolyamos képzés esetén: 504 óra (16 hét x 31,5 óra)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pageBreakBefore/>
        <w:widowControl w:val="0"/>
        <w:autoSpaceDE w:val="0"/>
        <w:autoSpaceDN w:val="0"/>
        <w:adjustRightInd w:val="0"/>
        <w:spacing w:after="0" w:line="240" w:lineRule="auto"/>
        <w:ind w:left="75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1. számú táblázat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követelménymodulokhoz rendelt tantárgyak heti óraszáma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3"/>
        <w:gridCol w:w="1919"/>
        <w:gridCol w:w="1360"/>
        <w:gridCol w:w="1416"/>
      </w:tblGrid>
      <w:tr w:rsidR="001A449E" w:rsidTr="00F84D30"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Szakmai követelmény-modulok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Elméleti heti óraszám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Gyakorlati heti óraszám</w:t>
            </w:r>
          </w:p>
        </w:tc>
      </w:tr>
      <w:tr w:rsidR="001A449E" w:rsidTr="00F84D30">
        <w:trPr>
          <w:cantSplit/>
        </w:trPr>
        <w:tc>
          <w:tcPr>
            <w:tcW w:w="3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11517-14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Táplálkozás-élettani ismeretek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1A449E" w:rsidTr="00F84D30">
        <w:trPr>
          <w:cantSplit/>
        </w:trPr>
        <w:tc>
          <w:tcPr>
            <w:tcW w:w="3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1A449E" w:rsidTr="00F84D30"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11516-14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gyakorlatok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1A449E" w:rsidTr="00F84D30">
        <w:tc>
          <w:tcPr>
            <w:tcW w:w="5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9,5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22 </w:t>
            </w:r>
          </w:p>
        </w:tc>
      </w:tr>
      <w:tr w:rsidR="001A449E" w:rsidTr="00F84D30">
        <w:tc>
          <w:tcPr>
            <w:tcW w:w="5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Összes óra</w:t>
            </w:r>
          </w:p>
        </w:tc>
        <w:tc>
          <w:tcPr>
            <w:tcW w:w="2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31,5 </w:t>
            </w:r>
          </w:p>
        </w:tc>
      </w:tr>
    </w:tbl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(A táblázat bővíthető a szakmai követelménymodulokhoz rendelt tantárgyak számának megfelelően!)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2. számú táblázat „</w:t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számú táblázat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követelménymodulokhoz rendelt tantárgyak és témakörök óraszáma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98"/>
        <w:gridCol w:w="6171"/>
        <w:gridCol w:w="1023"/>
        <w:gridCol w:w="909"/>
      </w:tblGrid>
      <w:tr w:rsidR="001A449E" w:rsidTr="00F84D30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Szakmai követelmény-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modul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Tantárgyak/témakörök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Elmé-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leti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órák száma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Gya-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korlati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órák száma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Táplálkozás-élettani ismeretek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 óra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Táplálkozási alapfogalmak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Az egyes tápanyagok és táplálkozás-élettani jelentőségük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 szervezet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ásványianyag-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és vízforgalma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tápcsatorna felépítése és működése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tápanyagok hasznosulása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szervezet tápanyagszükséglete és energiaforgalma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táplálkozás és az egészség kapcsolata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Az egészséges táplálkozás kritériumai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népszerű diéták táplálkozás-élettani értékelése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közétkeztetés és a vendéglátóipar szerepe az egészséges táplálkozásban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Diétás ételkészítési ismeretek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óra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Tápcsatorna betegségek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Anyagcsere-betegségben szenvedők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Szív- és érrendszeri betegség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Vesebetegek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Mozgásszervi betegség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Endokrin betegség diétás kezelése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Sebészeti kórképek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Daganatos betegségek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Táplálékallergiák,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-intoleranciák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Enzimopátiák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és diétás javallataik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Különböző korcsoportok, várandós- és szoptatós anyukák étrendje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Különleges táplálkozási irányzatok és táplálkozási javallataik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Diétás ételkészítés  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 gyakorlat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352 óra  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tápcsatorna betegségek esetén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anyagcsere-betegségben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44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szív- és érrendszeri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vesebetegek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mozgásszervi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endokrin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sebészeti kórképek esetén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daganatos 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Diétás ételek készítése táplálékallergiások és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táplálékintolerenciában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Diétás ételek készítése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enzimopátiás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különböző korcsoportok, várandósok és szoptatók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Diétás ételek készítése különleges fogyasztási igények figyelembevételével a modern táplálkozási ismeretek felhasználásával, sporttáplálkozás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</w:tr>
      <w:tr w:rsidR="001A449E" w:rsidTr="00F84D30"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Összes órák száma: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</w:tr>
      <w:tr w:rsidR="001A449E" w:rsidTr="00F84D30"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Elméleti/gyakorlati óraszámok %-os aránya: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30,15%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69,85%</w:t>
            </w:r>
          </w:p>
        </w:tc>
      </w:tr>
    </w:tbl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szakmai és vizsgakövetelményben a szakképesítésre meghatározott elmélet/gyakorlat arányának a teljes képzési idő során kell teljesülnie.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tantárgyakra meghatározott időkeret kötelező érvényű, a témakörökre kialakított óraszám pedig ajánlás.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1A449E">
          <w:pgSz w:w="11907" w:h="16840"/>
          <w:pgMar w:top="1134" w:right="851" w:bottom="1134" w:left="851" w:header="708" w:footer="708" w:gutter="0"/>
          <w:cols w:space="708"/>
          <w:noEndnote/>
        </w:sect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11517-14 azonosító számú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Táplálkozási alapismeretek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megnevezésű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szakmai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 xml:space="preserve"> követelménymodul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tantárgyai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, témakörei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pageBreakBefore/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A 11517-14 azonosító számú Táplálkozási alapismeretek modul megnevezésű szakmai követelménymodulhoz tartozó tantárgyak és témakörök oktatása során fejlesztendő kompetenciák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5"/>
        <w:gridCol w:w="717"/>
        <w:gridCol w:w="717"/>
        <w:gridCol w:w="717"/>
        <w:gridCol w:w="7"/>
        <w:gridCol w:w="711"/>
        <w:gridCol w:w="718"/>
        <w:gridCol w:w="718"/>
        <w:gridCol w:w="718"/>
        <w:gridCol w:w="718"/>
        <w:gridCol w:w="718"/>
        <w:gridCol w:w="1014"/>
      </w:tblGrid>
      <w:tr w:rsidR="001A449E" w:rsidTr="00F84D30">
        <w:trPr>
          <w:cantSplit/>
        </w:trPr>
        <w:tc>
          <w:tcPr>
            <w:tcW w:w="2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 modul</w:t>
            </w:r>
          </w:p>
        </w:tc>
        <w:tc>
          <w:tcPr>
            <w:tcW w:w="74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Táplálkozás-élettani ismeretek</w:t>
            </w:r>
          </w:p>
        </w:tc>
      </w:tr>
      <w:tr w:rsidR="001A449E" w:rsidTr="00F84D30">
        <w:trPr>
          <w:cantSplit/>
        </w:trPr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Témakörök</w:t>
            </w:r>
          </w:p>
        </w:tc>
      </w:tr>
      <w:tr w:rsidR="001A449E" w:rsidTr="00F84D30">
        <w:trPr>
          <w:cantSplit/>
          <w:trHeight w:val="230"/>
        </w:trPr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Táplálkozási alapfogalmak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egyes tápanyagok és táplálkozás-élettani jelentőségük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szervezet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ásványianyag-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vízforgalma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tápcsatorna felépítése és működése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tápanyagok hasznosulása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szervezet tápanyagszükséglete és energiaforgalma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táplálkozás és az egészség kapcsolata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 egészséges táplálkozás kritériumai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népszerű diéták táplálkozás-élettani értékelése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közétkeztetés és a vendéglátóipar szerepe az egészséges táplálkozásban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egészséges és az egészségtől eltérő szervezet működéséhez szükséges változtatást igénylő ételkészítési technológiák szakmai fogásait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tápanyag ismeretet (fehérjék, szénhidrátok, zsírok, vitaminok, ásványi anyagok és a víz)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Ismeri az alapanyagok fő tápanyag-összetételét és a diétás igényeknek megfelelően helyettesíteni tudja egymással azokat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Kiszámolja a különböző korcsoportok és ellátottak energia és tápanyagszükségletét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Tápanyagtáblázat felhasználásával kiszámolja az ételkészítésnél felhasznált alapanyagok energia-, fehérje-, zsír- szénhidrát, valamint vitamin és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ásványianyag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tartalmát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Táplálkozási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Egységes Diétás Rendszer (EDR) ismerete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diétás előírásoktól való eltérés egészségügyi következményeinek ismerete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élelmiszerek fő tápanyag-összetételének ismerete a különböző diéták vonatkozásában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ételkészítési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Korszerű konyhatechnológiai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Élelmezés és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táplálkozás egészségtani ismeretek (élelmiszer-biztonság, élelmiszer-fertőzések, élelmiszer-mérgezések megelőzése)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SZAKMAI KÉSZSÉGEK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nyelvezet szakszerű alkalmazása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Biztos számolási készség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Együttműködés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Emlékezőképesség (ismeretek megőrzése)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Személyi- és környezeti higiéné biztosítása és betartatása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6"/>
        <w:gridCol w:w="615"/>
        <w:gridCol w:w="615"/>
        <w:gridCol w:w="615"/>
        <w:gridCol w:w="615"/>
        <w:gridCol w:w="615"/>
        <w:gridCol w:w="616"/>
        <w:gridCol w:w="616"/>
        <w:gridCol w:w="616"/>
        <w:gridCol w:w="616"/>
        <w:gridCol w:w="616"/>
        <w:gridCol w:w="616"/>
        <w:gridCol w:w="831"/>
      </w:tblGrid>
      <w:tr w:rsidR="001A449E" w:rsidTr="00F84D30">
        <w:trPr>
          <w:cantSplit/>
        </w:trPr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 modul</w:t>
            </w:r>
          </w:p>
        </w:tc>
        <w:tc>
          <w:tcPr>
            <w:tcW w:w="760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</w:t>
            </w:r>
          </w:p>
        </w:tc>
      </w:tr>
      <w:tr w:rsidR="001A449E" w:rsidTr="00F84D30">
        <w:trPr>
          <w:cantSplit/>
        </w:trPr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Témakörök</w:t>
            </w:r>
          </w:p>
        </w:tc>
      </w:tr>
      <w:tr w:rsidR="001A449E" w:rsidTr="00F84D30">
        <w:trPr>
          <w:cantSplit/>
          <w:trHeight w:val="230"/>
        </w:trPr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Tápcsatorna betegségek diétája.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Anyagcsere-betegségben szenvedők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Szív- és érrendszeri betegség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Vesebetegek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Mozgásszervi betegség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Endokrin betegség diétás kezelése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Sebészeti kórképek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Daganatos betegségek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Táplálékallergiák,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-intoleranciák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Enzimopátiá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Enzimopátiák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diétás javallataik k és diétás javallataik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Különböző korcsoportok, várandós- és szoptatós anyukák étrendje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Különleges táplálkozási irányzatok és táplálkozási javallataik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Egységes Diétás Rendszert (EDR)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alapvető élelmezés és táplálkozás-egészségtani ismereteket (élelmiszer-biztonság, élelmiszer-fertőzések, élelmiszer-mérgezések megelőzése)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közétkeztetésre vonatkozó ismereteket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életkoroknak megfelelő közétkeztetési előírásokat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Felismeri és elkerüli a korlátozás vagy tilalom alá eső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élelmiszereket, adalékanyagokat, ételkészítési technológiákat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Alkalmazza munkája során az adott diétában a diétás követelményeknek megfelelő, egymással helyettesíthető alapanyagokat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Felhasználja a munkája során a naponta biztosítandó élelmiszereket, élelmiszer-csoportokat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munkája során az élelmiszerek összetételéről és címkézéséről szóló uniós rendeletet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Gyakorlati dietétika alapjai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Közétkeztetési ismeretek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Nyersanyag-válogatás szempontjai a diétás élelmezésben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nyelvezet szakszerű alkalmazása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Biztos számolási készség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Együttműködés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Emlékezőképesség (ismeretek megőrzése)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Személyi- és környezeti higiéné biztosítása és betartatása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 Táplálkozás-élettani ismeretek tantárgy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72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1.1 A tantárgy tanításának célja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hallgatók megismerjék az emberi szervezet alapvető működéseit, melyre alapozva elsajátíthatják az egyes </w:t>
      </w: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állapotokhoz tartozó diétás ételkészítési ismereteket.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1.2 Kapcsolódó szakmai tartalmak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elmélet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gyakorlat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 Témakörök</w:t>
      </w:r>
    </w:p>
    <w:p w:rsidR="001A449E" w:rsidRDefault="001A449E" w:rsidP="001A449E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1.3.1. Táplálkozási alapfogalmak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táplálkozási alapfogalmak összefoglalása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1.3.2. Az egyes tápanyagok és táplálkozás-élettani jelentőségük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tápanyagok csoportosítása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fehérjék és táplálkozás-élettani jelentőségük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szénhidrátok és táplálkozás-élettani jelentőségük, ezen belül kiemelten az élelmi rostok szerepe és a túlzott cukorfogyasztás káros táplálkozás-élettani hatása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zsírok és táplálkozás-élettani jelentőségük, a zsírsavösszetétel: a telitett- és telítetlen zsírsavak, a transz-zsírsavak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vitaminok és táplálkozás-élettani jelentőségük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ásványi anyagok és táplálkozás-élettani jelentőségük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víz és táplálkozás-élettani jelentősége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Édesítőszerek és alkalmazási feltételeik az élelmiszer-adalékanyagokról szóló 1333/2008/EK európai parlamenti és tanácsi rendelet szerint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1.3.3. A szervezet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ásványianyag-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és vízforgalma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ásványianyagok-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 vízforgalom kapcsolata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Napi folyadékszükséglet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szervezet sav-bázis egyensúlya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ásványianyag-pótlás fontosabb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dietetikai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szempontjai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1.3.4. A tápcsatorna felépítése és működése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tápcsatorna részei (felső-, középső- és alsó szakasza)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tápcsatorna táplálkozás-élettani szerepe (mechanikai funkciók, emésztés, felszívás, salakanyag ürítése)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1.3.5. A tápanyagok hasznosulása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fehérjék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szénhidrátok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zsírok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vitaminok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ásványi anyagok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víz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1.3.6. A szervezet tápanyagszükséglete és energiaforgalma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energiaszükséglet meghatározó tényezői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alapanyagcsere és befolyásoló tényezői, fizikai aktivitás energiaszükséglete, növekedésből származó többlet energiaigény, várandósság- és szoptatás többletenergia igénye, az átlagostól eltérő állapotok energiaigénye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Egyéni energia- és tápanyagigény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Tápanyag-beviteli referenciaértékek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tápanyagok energiatartalma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elégtelen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energiabevitel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az ebből származó hiánybetegségek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túlzott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energiabevitel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az ebből származó betegségek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1.3.7. A táplálkozás és az egészség kapcsolata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elfogyasztott táplálék hasznosulását befolyásoló külső tényezők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Táplálék összetevők emészthetőségre gyakorolt hatásai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érzékszervi tulajdonságok tápanyag-hasznosulást befolyásoló tényezői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Éhség-étvágy-jóllakottság-telítőérték</w:t>
      </w:r>
      <w:proofErr w:type="spellEnd"/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magyar lakosság egészségi állapota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leggyakoribb táplálkozással kapcsolatos betegségek a magyar táplálkozási szokások tükrében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magyar táplálkozás kritikus tényezői és korszerűsítésének lehetőségei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1.3.8. Az egészséges táplálkozás kritériumai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egyes élelmiszerek jelentősége az egészséges táplálkozásban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Gabona alapú élelmiszerek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Zöldség, gyümölcs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Tej, tejtermék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Hús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Hal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Tojás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Folyadék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zsírtartalmú élelmiszerek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cukortartalmú élelmiszerek, italok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Étkezések gyakorisága, szezonalitás, változatosság, adagnagyság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egészséges táplálkozás alapelveinek alkalmazása a közétkeztetésben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1.3.9. A népszerű diéták táplálkozás-élettani értékelése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legnépszerűbb divatdiéták csoportosítása és táplálkozás-élettani értékelése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1.3.10. A közétkeztetés és a vendéglátóipar szerepe az egészséges táplálkozásban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közétkeztetés és a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vendéglátóipari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táplálkozás alapjai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közétkeztetés szerepe, feladatai és lehetőségei a lakosság élelmezésében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1.4 A képzés javasolt helyszíne (ajánlás)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tanterem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1.5. A tantárgy elsajátítása során alkalmazható sajátos módszerek, tanulói tevékenységformák (ajánlás)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26" w:firstLine="26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1.5.1. A tantárgy elsajátítása során alkalmazható sajátos módszerek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56"/>
        <w:gridCol w:w="3031"/>
        <w:gridCol w:w="880"/>
        <w:gridCol w:w="32"/>
        <w:gridCol w:w="961"/>
        <w:gridCol w:w="1014"/>
        <w:gridCol w:w="2137"/>
      </w:tblGrid>
      <w:tr w:rsidR="001A449E" w:rsidTr="00F84D30">
        <w:trPr>
          <w:cantSplit/>
        </w:trPr>
        <w:tc>
          <w:tcPr>
            <w:tcW w:w="11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3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Alkalmazott oktatási módszer neve</w:t>
            </w:r>
          </w:p>
        </w:tc>
        <w:tc>
          <w:tcPr>
            <w:tcW w:w="28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szervezeti kerete</w:t>
            </w:r>
          </w:p>
        </w:tc>
        <w:tc>
          <w:tcPr>
            <w:tcW w:w="21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1A449E" w:rsidTr="00F84D30">
        <w:trPr>
          <w:cantSplit/>
        </w:trPr>
        <w:tc>
          <w:tcPr>
            <w:tcW w:w="11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13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1.5.2. A tantárgy elsajátítása során alkalmazható tanulói tevékenységformák (ajánlás)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686"/>
        <w:gridCol w:w="803"/>
        <w:gridCol w:w="803"/>
        <w:gridCol w:w="803"/>
        <w:gridCol w:w="2127"/>
      </w:tblGrid>
      <w:tr w:rsidR="001A449E" w:rsidTr="00F84D30">
        <w:trPr>
          <w:cantSplit/>
        </w:trPr>
        <w:tc>
          <w:tcPr>
            <w:tcW w:w="817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86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409" w:type="dxa"/>
            <w:gridSpan w:val="3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27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A449E" w:rsidTr="00F84D30">
        <w:trPr>
          <w:cantSplit/>
          <w:trHeight w:val="230"/>
        </w:trPr>
        <w:tc>
          <w:tcPr>
            <w:tcW w:w="817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80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0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27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1.6. A tantárgy értékelésének módja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nemzeti köznevelésről szóló 2011. évi CXC. törvény 54. § (2)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pontja szerinti értékeléssel.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23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 Diétás ételkészítési ismeretek tantárgy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80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2.1. A tantárgy tanításának célja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korábban elsajátított táplálkozás-élettani ismeretek tantárgy folytatásaként, a hallgatók </w:t>
      </w:r>
      <w:r>
        <w:rPr>
          <w:rFonts w:ascii="Times New Roman" w:hAnsi="Times New Roman" w:cs="Times New Roman"/>
          <w:sz w:val="20"/>
          <w:szCs w:val="20"/>
        </w:rPr>
        <w:t xml:space="preserve">megismerik és megtanulják az Egységes Diétás Rendszert (EDR), az élelmezés és táplálkozás egészségtani ismereteket (élelmiszer-biztonság, élelmiszer-fertőzések, élelmiszer-mérgezések megelőzése), a gyakorlati </w:t>
      </w:r>
      <w:proofErr w:type="spellStart"/>
      <w:r>
        <w:rPr>
          <w:rFonts w:ascii="Times New Roman" w:hAnsi="Times New Roman" w:cs="Times New Roman"/>
          <w:sz w:val="20"/>
          <w:szCs w:val="20"/>
        </w:rPr>
        <w:t>dietetika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alapjait, a közétkeztetési ismereteket, valamint a nyersanyag-válogatás szempontjai a diétás élelmezésben.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2.2. Kapcsolódó szakmai tartalmak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Táplálkozás-egészségtani ismeretek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gyakorlat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 Témakörök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2.3.1. Tápcsatorna betegségek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Gyomornyálkahártya-gyulladás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Gastritis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Nyelőcső-gyulladás (Reflux)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Gyomor- és nyombélfekély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Ulcus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Gyulladásos bélbetegségek diétája: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Colitis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Crohn-betegség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Székrekedés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Hasmenés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Epehólyag és az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epeutak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megbetegedéseinek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Hasnyálmirigy betegségek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Májbetegségek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Szájüreg betegségei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Nyelési nehezítettséggel járó állapotok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Divertikulózis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divertikulitis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diétája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2.3.2. Anyagcsere-betegségben szenvedők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Elhízás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Obesitas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Cukorbetegség (Diabetes Mellitus)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Köszvény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Arthritis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urica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2.3.3. Szív- és érrendszeri betegség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Magas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vérzsírszint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Hyperlipoproteinaemia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Kardioprotektív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étrend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Érelmeszesedés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Atherosclerosis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Szívinfarktus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Acut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Myocardialis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Infarctus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vérnyomás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Hypertonia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Stroke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2.3.4. Vesebetegek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Glomerulo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diétás kezelése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Vesekövesség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Nephrolithiasis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Dializált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beteg étrendje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 transzplantált beteg étrendje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2.3.5. Mozgásszervi betegség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Csontritkulás (Osteoporosis) diétás kezelése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2.3.6. Endokrin betegség diétás kezelése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Pajzsmirigy-betegségek diétás kezelése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Hypothyreosis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2.3.7. Sebészeti kórképek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Gasztrointesztinális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műtétek előtti és utáni étrend kialakítása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ételkészítés jellemzői a mesterséges táplálás során alkalmazott legfontosabb tápszerekkel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2.3.8. Daganatos betegségek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Daganatos betegségek megelőzésére javasolt étrendek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Daganatos betegek étrendje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2.3.9. Táplálékallergia,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-intolerancia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Táplálékallergiák: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laktózérzékenység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gluténérzékenység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Coeliakia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), szója-, mogyoró-, tojás- és egyéb táplálékok, valamint adalékanyagok okozta allergiák diétás javallatai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2.3.10.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Enzimopátiák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és diétás javallataik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Fenilketonuria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galaktozémia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fruktózintolerancia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diétás javallatai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2.3.11. Különböző korcsoportok, várandós- és szoptatós anyukák étrendje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br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Csecsemők, bölcsődések, óvodások, kisiskolások, tinédzserek, egészséges felnőttek, idősek táplálkozási javallatai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2.3.12. Különleges táplálkozási irányzatok és táplálkozási javallataik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br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Vegetáriánus ételek készítése, valláshoz kapcsolódó étkezési szabályok ismerete, az alternatív étrendek táplálkozás-élettani értékelésének figyelembe vételével; Sporttáplálkozás; a pszichés táplálkozási betegségek diétás javallatai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2.4. A képzés javasolt helyszíne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-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2.5. A tantárgy elsajátítása során alkalmazható sajátos módszerek, tanulói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2.5.1. A tantárgy elsajátítása során alkalmazható sajátos módszerek (ajánlás)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1"/>
        <w:gridCol w:w="3031"/>
        <w:gridCol w:w="962"/>
        <w:gridCol w:w="962"/>
        <w:gridCol w:w="963"/>
        <w:gridCol w:w="2137"/>
      </w:tblGrid>
      <w:tr w:rsidR="001A449E" w:rsidTr="00F84D30">
        <w:trPr>
          <w:cantSplit/>
        </w:trPr>
        <w:tc>
          <w:tcPr>
            <w:tcW w:w="1101" w:type="dxa"/>
            <w:vMerge w:val="restart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3031" w:type="dxa"/>
            <w:vMerge w:val="restart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Alkalmazott oktatási módszer neve</w:t>
            </w:r>
          </w:p>
        </w:tc>
        <w:tc>
          <w:tcPr>
            <w:tcW w:w="2887" w:type="dxa"/>
            <w:gridSpan w:val="3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szervezeti kerete</w:t>
            </w:r>
          </w:p>
        </w:tc>
        <w:tc>
          <w:tcPr>
            <w:tcW w:w="2137" w:type="dxa"/>
            <w:vMerge w:val="restart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1A449E" w:rsidTr="00F84D30">
        <w:trPr>
          <w:cantSplit/>
        </w:trPr>
        <w:tc>
          <w:tcPr>
            <w:tcW w:w="1101" w:type="dxa"/>
            <w:vMerge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1" w:type="dxa"/>
            <w:vMerge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62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63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137" w:type="dxa"/>
            <w:vMerge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Elbeszélés 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2.5.2. A tantárgy elsajátítása során alkalmazható tanulói 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21"/>
        <w:gridCol w:w="809"/>
        <w:gridCol w:w="798"/>
        <w:gridCol w:w="763"/>
        <w:gridCol w:w="2190"/>
      </w:tblGrid>
      <w:tr w:rsidR="001A449E" w:rsidTr="00F84D30">
        <w:trPr>
          <w:cantSplit/>
        </w:trPr>
        <w:tc>
          <w:tcPr>
            <w:tcW w:w="72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A449E" w:rsidTr="00F84D30">
        <w:trPr>
          <w:cantSplit/>
          <w:trHeight w:val="230"/>
        </w:trPr>
        <w:tc>
          <w:tcPr>
            <w:tcW w:w="72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2.6. A tantárgy értékelésének módja: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nemzeti köznevelésről szóló 2011. évi CXC. törvény 54. § (2)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pontja szerinti értékeléssel.</w:t>
      </w:r>
    </w:p>
    <w:p w:rsidR="001A449E" w:rsidRDefault="001A449E" w:rsidP="001A449E">
      <w:pPr>
        <w:pageBreakBefore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11516-14 azonosító számú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Diétás ételkészítés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megnevezésű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szakmai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 xml:space="preserve"> követelménymodul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tantárgyai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, témakörei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A 11516-14 azonosító számú Diétás ételkészítés megnevezésű szakmai követelménymodulhoz tartozó tantárgyak és témakörök oktatása során fejlesztendő kompetenciák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3"/>
        <w:gridCol w:w="605"/>
        <w:gridCol w:w="607"/>
        <w:gridCol w:w="608"/>
        <w:gridCol w:w="608"/>
        <w:gridCol w:w="606"/>
        <w:gridCol w:w="606"/>
        <w:gridCol w:w="606"/>
        <w:gridCol w:w="606"/>
        <w:gridCol w:w="606"/>
        <w:gridCol w:w="606"/>
        <w:gridCol w:w="10"/>
        <w:gridCol w:w="585"/>
        <w:gridCol w:w="11"/>
        <w:gridCol w:w="825"/>
        <w:gridCol w:w="992"/>
      </w:tblGrid>
      <w:tr w:rsidR="001A449E" w:rsidTr="00F84D30">
        <w:trPr>
          <w:cantSplit/>
        </w:trPr>
        <w:tc>
          <w:tcPr>
            <w:tcW w:w="2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</w:t>
            </w:r>
          </w:p>
        </w:tc>
        <w:tc>
          <w:tcPr>
            <w:tcW w:w="84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 gyakorlati</w:t>
            </w:r>
          </w:p>
        </w:tc>
      </w:tr>
      <w:tr w:rsidR="001A449E" w:rsidTr="00F84D30">
        <w:trPr>
          <w:cantSplit/>
        </w:trPr>
        <w:tc>
          <w:tcPr>
            <w:tcW w:w="2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Témakörök</w:t>
            </w:r>
          </w:p>
        </w:tc>
      </w:tr>
      <w:tr w:rsidR="001A449E" w:rsidTr="00F84D30">
        <w:trPr>
          <w:cantSplit/>
          <w:trHeight w:val="230"/>
        </w:trPr>
        <w:tc>
          <w:tcPr>
            <w:tcW w:w="2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tápcsatorna betegségek esetén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anyagcsere-betegségben szenvedők számára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szív- és érrendszeri betegségben szenvedők számára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vesebetegek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mozgásszervi betegségben szenvedők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endokrin betegségben szenvedők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sebészeti kórképek esetén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daganatos betegek számára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táplálékallergiások, táplálékintoleranciában szenvedők számára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Diétás ételek készítése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enzimopátiás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betegek számára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különböző korcsoportok, várandósok és szoptatók számára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Diétás ételek készítése különleges fogyasztási igények figyelembevételével a modern táplálkozási ismeretek felhasználásával 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Használja a nyersanyag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kiszabati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ívet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Elkészíti a közétkeztetés különböző területein összeállított étrendet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Betartja a közétkeztetésre vonatkozó felhasználási előírásokat, korlátozásokat és tilalmakat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ételkészítésnél felhasznált alapanyagok energia-, fehérje-, zsír- valamint szénhidráttartalom kiszámítását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Elkészíti a dietetikus által összeállított étrendet az Egységes Diétás rendszer (EDR) ismereteire alapozva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diétás követelményeknek megfelelően, az adott diétában helyettesíteni tudja egymással az alapanyagokat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és pontosan betartja a diétás ételek receptúráit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Dietetikussal konzultálva új ételeket, recepteket próbál ki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korszerű és az adott diétának megfelelő konyhatechnológiai eljárásokat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Betartja az élelmiszer-biztonsági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HACCP rendszer előírásait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Csoportosítja és megfelelően tárolja az élelmiszereket és kész ételeket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Betartja a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közegészségügyi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Használja az előírt tisztító és fertőtlenítőszereket 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Betartja a munkaegészségügyi és munkabiztonsági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Használja az egyéni védőeszközöket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Felismeri és jelenti a munkaegészségügyi és munkabiztonsági kockázatokat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ételkészítési alapismeretek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Nyersanyag-válogatás szempontjai a diétás élelmezésben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Egységes Diétás Rendszer (EDR) ismerete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Gyakorlati dietétika alapjai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Korszerű konyhatechnológia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nyelvezet szakszerű alkalmazása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Biztos számolási készség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Együttműködés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Emlékezőképesség (ismeretek megőrzése)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Személyi- és környezeti higiéné biztosítása és betartatása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pageBreakBefore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3. Diétás ételkészítés ismeretek gyakorlat tantárgy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352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3.1. A tantárgy tanításának célja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diétás követelményeknek megfelelően ismerje meg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 diétás ételek receptúráit és az Egységes Diétás rendszer (EDR) ismereteire alapozva képes legyen</w:t>
      </w:r>
      <w:r>
        <w:rPr>
          <w:rFonts w:ascii="Times New Roman" w:hAnsi="Times New Roman" w:cs="Times New Roman"/>
          <w:sz w:val="20"/>
          <w:szCs w:val="20"/>
        </w:rPr>
        <w:t xml:space="preserve"> a dietetikus által összeállított étrendet elkészíteni.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3.2. Kapcsolódó szakmai tartalmak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Táplálkozásélettani-ismeretek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elmélet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 Témakörök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3.3.1. Diétás ételek készítése tápcsatorna betegségek esetén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Munkahelyi egészségbiztonság, valamint a munkavégzés személyi és szervezési feltételeivel kapcsolatos munkavédelmi követelmények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Gyomornyálkahártya-gyulladás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Gastritis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Nyelőcsőgyulladás (Reflux)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Gyomor- és nyombélfekély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Ulcus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Gyulladásos bélbetegségek diétás ételei: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Colitis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Crohn-betegség</w:t>
      </w:r>
      <w:proofErr w:type="spell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Székrekedés diétás ételei 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Hasmenés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Epehólyag és az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epeutak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megbetegedéseinek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Hasnyálmirigy betegségek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Májbetegségek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3.3.2. Diétás ételek készítése anyagcsere-betegségben szenvedők számára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44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Elhízás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Obesitas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Cukorbetegség (Diabetes Mellitus)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Köszvény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Arthritis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urica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diétás ételei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3.3.3. Diétás ételek készítése szív- és érrendszeri betegségben szenvedők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Magas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vérzsírszint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Hyperlipoproteinaemia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Kardioprotektív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diétás ételek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Érelmeszesedés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Atherosclerosis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Szívinfarktus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Acut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Myocardialis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Infarctus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vérnyomás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Hypertonia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3.3.4. Diétás ételek készítése vesebetegek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Glomerulo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Vesekövesség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Nephrolithiasis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Dializált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beteg számára a dietetikus irányításával készíthető diétás ételek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Vesetranszplantált beteg diétás ételei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3.3.5. Diétás ételek készítése mozgásszervi betegségben szenvedők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Csontritkulás (Osteoporosis) diétás ételei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3.3.6. Diétás ételek készítése endokrin betegségben szenvedők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Pajzsmirigy-betegségek diétás ételei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Hypothyreosis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3.3.7. Diétás ételek készítése sebészeti kórképek esetén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Gasztrointesztinális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műtétek étrendje előkészítése és utókezelése esetén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mesterséges táplálás során alkalmazott legfontosabb tápszerek és a velük készíthető diétás ételek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3.3.8. Diétás ételek készítése daganatos betegek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Daganatos betegségek megelőzésére javasolt diétás ételek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Daganatos betegek diétás ételei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3.3.9. Diétás ételek készítése táplálékallergiában,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-intoleranciában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szenvedők számára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táplálékallergia,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-intolerancia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tünetei,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dietoterápiája</w:t>
      </w:r>
      <w:proofErr w:type="spellEnd"/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Jelentős allergének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allergének jelölése az élelmiszereken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Gluténmentes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alacsony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gluténtartalmú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élelmiszerek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Szennyeződésként allergént tartalmazó élelmiszer jelölése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diétás ételkészítés körülményei táplálékallergiában,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-intoleranciában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szenvedő személyek részére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3.3.10. Diétás ételek készítése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enzimopátiás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betegek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Fenilketonuria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galaktozémia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fruktózintolerancia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3.3.11. Diétás ételek készítése különböző korcsoportok, várandósok és szoptatók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dietetikus által megtervezett étlap alapján diétás ételek készítése csecsemők, bölcsődések, óvodások, kisiskolások, tinédzserek, egészséges felnőttek, idősek számára az egészséges életmód kritériumainak megfelelően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3.3.12. Diétás ételek készítése különleges fogyasztási igények figyelembevételével a modern táplálkozási ismeretek felhasználásával, sporttáplálkozás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Vegetáriánus ételek készítése, valláshoz kapcsolódó étkezési szabályok ismerete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alternatív étrendek táplálkozás-élettani értékelésének figyelembe vételével ételek készítése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Sportolók számára ételek készítése a dietetikus iránymutatásával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3.4. A képzés javasolt helyszíne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tankonyha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3.5. A tantárgy elsajátítása során alkalmazható sajátos módszerek, tanulói 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3.5.1. A tantárgy elsajátítása során alkalmazható sajátos módszerek (ajánlás)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1"/>
        <w:gridCol w:w="3031"/>
        <w:gridCol w:w="956"/>
        <w:gridCol w:w="957"/>
        <w:gridCol w:w="957"/>
        <w:gridCol w:w="2162"/>
      </w:tblGrid>
      <w:tr w:rsidR="001A449E" w:rsidTr="00F84D30">
        <w:trPr>
          <w:cantSplit/>
        </w:trPr>
        <w:tc>
          <w:tcPr>
            <w:tcW w:w="11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3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Alkalmazott oktatási módszer neve</w:t>
            </w:r>
          </w:p>
        </w:tc>
        <w:tc>
          <w:tcPr>
            <w:tcW w:w="2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szervezeti kerete</w:t>
            </w:r>
          </w:p>
        </w:tc>
        <w:tc>
          <w:tcPr>
            <w:tcW w:w="21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1A449E" w:rsidTr="00F84D30">
        <w:trPr>
          <w:cantSplit/>
        </w:trPr>
        <w:tc>
          <w:tcPr>
            <w:tcW w:w="11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16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Elbeszélés 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3.5.2. A tantárgy elsajátítása során alkalmazható tanulói 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21"/>
        <w:gridCol w:w="809"/>
        <w:gridCol w:w="798"/>
        <w:gridCol w:w="763"/>
        <w:gridCol w:w="2190"/>
      </w:tblGrid>
      <w:tr w:rsidR="001A449E" w:rsidTr="00F84D30">
        <w:trPr>
          <w:cantSplit/>
        </w:trPr>
        <w:tc>
          <w:tcPr>
            <w:tcW w:w="72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(SZVK 6.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pont lebontása, pontosítása)</w:t>
            </w:r>
          </w:p>
        </w:tc>
      </w:tr>
      <w:tr w:rsidR="001A449E" w:rsidTr="00F84D30">
        <w:trPr>
          <w:cantSplit/>
          <w:trHeight w:val="230"/>
        </w:trPr>
        <w:tc>
          <w:tcPr>
            <w:tcW w:w="72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3.6. A tantárgy értékelésének módja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nemzeti köznevelésről szóló 2011. évi CXC. törvény 54. § (2)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pontja szerinti értékeléssel.</w:t>
      </w:r>
    </w:p>
    <w:p w:rsidR="001A449E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/>
    <w:p w:rsidR="00BB58B5" w:rsidRDefault="00BB58B5"/>
    <w:sectPr w:rsidR="00BB58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49E"/>
    <w:rsid w:val="001A449E"/>
    <w:rsid w:val="00BB58B5"/>
    <w:rsid w:val="00D6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49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49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4106</Words>
  <Characters>28335</Characters>
  <Application>Microsoft Office Word</Application>
  <DocSecurity>0</DocSecurity>
  <Lines>236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2</cp:revision>
  <dcterms:created xsi:type="dcterms:W3CDTF">2015-03-24T08:35:00Z</dcterms:created>
  <dcterms:modified xsi:type="dcterms:W3CDTF">2015-03-24T08:35:00Z</dcterms:modified>
</cp:coreProperties>
</file>