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97E" w:rsidRPr="005C097E" w:rsidRDefault="005C097E" w:rsidP="00216094">
      <w:pPr>
        <w:widowControl w:val="0"/>
        <w:suppressAutoHyphens/>
        <w:autoSpaceDE w:val="0"/>
        <w:spacing w:line="36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3.5.</w:t>
      </w:r>
      <w:bookmarkStart w:id="0" w:name="_GoBack"/>
      <w:bookmarkEnd w:id="0"/>
    </w:p>
    <w:p w:rsidR="00216094" w:rsidRPr="00216094" w:rsidRDefault="00216094" w:rsidP="00216094">
      <w:pPr>
        <w:widowControl w:val="0"/>
        <w:suppressAutoHyphens/>
        <w:autoSpaceDE w:val="0"/>
        <w:spacing w:line="360" w:lineRule="auto"/>
        <w:ind w:right="-20"/>
        <w:jc w:val="center"/>
        <w:rPr>
          <w:rFonts w:ascii="Palatino Linotype" w:hAnsi="Palatino Linotype" w:cs="Mangal"/>
          <w:b/>
          <w:bCs/>
          <w:kern w:val="1"/>
          <w:sz w:val="24"/>
          <w:szCs w:val="24"/>
          <w:lang w:eastAsia="hi-IN" w:bidi="hi-IN"/>
        </w:rPr>
      </w:pPr>
      <w:r w:rsidRPr="00216094">
        <w:rPr>
          <w:rFonts w:ascii="Palatino Linotype" w:hAnsi="Palatino Linotype" w:cs="Mangal"/>
          <w:b/>
          <w:bCs/>
          <w:kern w:val="1"/>
          <w:sz w:val="24"/>
          <w:szCs w:val="24"/>
          <w:lang w:eastAsia="hi-IN" w:bidi="hi-IN"/>
        </w:rPr>
        <w:t>SZAKKÉPZÉSI KERETTANTERV</w:t>
      </w:r>
    </w:p>
    <w:p w:rsidR="00216094" w:rsidRPr="00216094" w:rsidRDefault="00216094" w:rsidP="00216094">
      <w:pPr>
        <w:spacing w:line="360" w:lineRule="auto"/>
        <w:jc w:val="center"/>
        <w:rPr>
          <w:rFonts w:ascii="Palatino Linotype" w:hAnsi="Palatino Linotype" w:cs="Mangal"/>
          <w:b/>
          <w:bCs/>
          <w:kern w:val="1"/>
          <w:sz w:val="24"/>
          <w:szCs w:val="24"/>
          <w:lang w:eastAsia="hi-IN" w:bidi="hi-IN"/>
        </w:rPr>
      </w:pPr>
      <w:r w:rsidRPr="00216094">
        <w:rPr>
          <w:rFonts w:ascii="Palatino Linotype" w:hAnsi="Palatino Linotype" w:cs="Mangal"/>
          <w:b/>
          <w:bCs/>
          <w:kern w:val="1"/>
          <w:sz w:val="24"/>
          <w:szCs w:val="24"/>
          <w:lang w:eastAsia="hi-IN" w:bidi="hi-IN"/>
        </w:rPr>
        <w:t>az</w:t>
      </w:r>
    </w:p>
    <w:p w:rsidR="00216094" w:rsidRPr="00216094" w:rsidRDefault="00216094" w:rsidP="00216094">
      <w:pPr>
        <w:autoSpaceDE w:val="0"/>
        <w:spacing w:after="0" w:line="360" w:lineRule="auto"/>
        <w:ind w:right="-20"/>
        <w:jc w:val="center"/>
        <w:rPr>
          <w:rFonts w:ascii="Palatino Linotype" w:hAnsi="Palatino Linotype" w:cs="Mangal"/>
          <w:b/>
          <w:bCs/>
          <w:kern w:val="1"/>
          <w:sz w:val="24"/>
          <w:szCs w:val="24"/>
          <w:lang w:eastAsia="hi-IN" w:bidi="hi-IN"/>
        </w:rPr>
      </w:pPr>
      <w:r w:rsidRPr="00E245E9">
        <w:rPr>
          <w:rFonts w:ascii="Palatino Linotype" w:hAnsi="Palatino Linotype" w:cs="Mangal"/>
          <w:b/>
          <w:bCs/>
          <w:kern w:val="1"/>
          <w:sz w:val="24"/>
          <w:szCs w:val="24"/>
          <w:lang w:eastAsia="hi-IN" w:bidi="hi-IN"/>
        </w:rPr>
        <w:t>55 211 01</w:t>
      </w:r>
    </w:p>
    <w:p w:rsidR="00216094" w:rsidRPr="00216094" w:rsidRDefault="00216094" w:rsidP="00216094">
      <w:pPr>
        <w:spacing w:after="0" w:line="360" w:lineRule="auto"/>
        <w:ind w:left="555" w:hanging="555"/>
        <w:jc w:val="center"/>
        <w:rPr>
          <w:rFonts w:ascii="Palatino Linotype" w:hAnsi="Palatino Linotype" w:cs="Mangal"/>
          <w:b/>
          <w:bCs/>
          <w:kern w:val="1"/>
          <w:sz w:val="24"/>
          <w:szCs w:val="24"/>
          <w:lang w:eastAsia="hi-IN" w:bidi="hi-IN"/>
        </w:rPr>
      </w:pPr>
      <w:r w:rsidRPr="00E245E9">
        <w:rPr>
          <w:rFonts w:ascii="Palatino Linotype" w:hAnsi="Palatino Linotype" w:cs="Mangal"/>
          <w:b/>
          <w:bCs/>
          <w:kern w:val="1"/>
          <w:sz w:val="24"/>
          <w:szCs w:val="24"/>
          <w:lang w:eastAsia="hi-IN" w:bidi="hi-IN"/>
        </w:rPr>
        <w:t xml:space="preserve">ARANYMŰVES </w:t>
      </w:r>
      <w:r w:rsidRPr="00E245E9">
        <w:rPr>
          <w:rFonts w:ascii="Palatino Linotype" w:hAnsi="Palatino Linotype" w:cs="Mangal"/>
          <w:b/>
          <w:bCs/>
          <w:kern w:val="1"/>
          <w:sz w:val="24"/>
          <w:szCs w:val="24"/>
          <w:lang w:eastAsia="hi-IN" w:bidi="hi-IN"/>
        </w:rPr>
        <w:br/>
      </w:r>
      <w:r w:rsidRPr="00216094">
        <w:rPr>
          <w:rFonts w:ascii="Palatino Linotype" w:hAnsi="Palatino Linotype" w:cs="Mangal"/>
          <w:b/>
          <w:bCs/>
          <w:kern w:val="1"/>
          <w:sz w:val="24"/>
          <w:szCs w:val="24"/>
          <w:lang w:eastAsia="hi-IN" w:bidi="hi-IN"/>
        </w:rPr>
        <w:t>SZAKKÉPESÍTÉS - RÁÉPÜLÉSHEZ</w:t>
      </w:r>
    </w:p>
    <w:p w:rsidR="00597C53" w:rsidRPr="00E97ADD" w:rsidRDefault="00597C53" w:rsidP="00FA1B32">
      <w:pPr>
        <w:rPr>
          <w:rFonts w:ascii="Palatino Linotype" w:hAnsi="Palatino Linotype"/>
        </w:rPr>
      </w:pPr>
    </w:p>
    <w:p w:rsidR="00597C53" w:rsidRPr="00E245E9" w:rsidRDefault="005C097E" w:rsidP="00E36B72">
      <w:pPr>
        <w:rPr>
          <w:rFonts w:ascii="Palatino Linotype" w:hAnsi="Palatino Linotype"/>
          <w:b/>
          <w:sz w:val="24"/>
          <w:szCs w:val="24"/>
        </w:rPr>
      </w:pPr>
      <w:r>
        <w:rPr>
          <w:noProof/>
          <w:lang w:eastAsia="hu-HU"/>
        </w:rPr>
        <mc:AlternateContent>
          <mc:Choice Requires="wps">
            <w:drawing>
              <wp:anchor distT="0" distB="0" distL="114300" distR="114300" simplePos="0" relativeHeight="251657728" behindDoc="0" locked="0" layoutInCell="1" allowOverlap="1">
                <wp:simplePos x="0" y="0"/>
                <wp:positionH relativeFrom="margin">
                  <wp:posOffset>3413760</wp:posOffset>
                </wp:positionH>
                <wp:positionV relativeFrom="paragraph">
                  <wp:posOffset>225425</wp:posOffset>
                </wp:positionV>
                <wp:extent cx="3099435" cy="965200"/>
                <wp:effectExtent l="3810" t="0" r="1905" b="0"/>
                <wp:wrapNone/>
                <wp:docPr id="1" name="Kép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9435" cy="965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ect id="Kép 3" o:spid="_x0000_s1026" style="position:absolute;margin-left:268.8pt;margin-top:17.75pt;width:244.05pt;height:76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" filled="f" stroked="f">
                <o:lock v:ext="edit" aspectratio="t"/>
                <w10:wrap anchorx="margin"/>
              </v:rect>
            </w:pict>
          </mc:Fallback>
        </mc:AlternateContent>
      </w:r>
      <w:r w:rsidR="00597C53" w:rsidRPr="00E245E9">
        <w:rPr>
          <w:rFonts w:ascii="Palatino Linotype" w:hAnsi="Palatino Linotype"/>
          <w:b/>
          <w:bCs/>
          <w:sz w:val="24"/>
          <w:szCs w:val="24"/>
        </w:rPr>
        <w:t>I.</w:t>
      </w:r>
      <w:r w:rsidR="00597C53" w:rsidRPr="00E245E9">
        <w:rPr>
          <w:rFonts w:ascii="Palatino Linotype" w:hAnsi="Palatino Linotype"/>
          <w:b/>
          <w:bCs/>
          <w:sz w:val="24"/>
          <w:szCs w:val="24"/>
        </w:rPr>
        <w:tab/>
        <w:t xml:space="preserve"> </w:t>
      </w:r>
      <w:r w:rsidR="00597C53" w:rsidRPr="00E245E9">
        <w:rPr>
          <w:rFonts w:ascii="Palatino Linotype" w:hAnsi="Palatino Linotype"/>
          <w:b/>
          <w:sz w:val="24"/>
          <w:szCs w:val="24"/>
        </w:rPr>
        <w:t>A szakképzés jogi háttere</w:t>
      </w:r>
    </w:p>
    <w:p w:rsidR="00597C53" w:rsidRPr="00E245E9" w:rsidRDefault="00597C53" w:rsidP="009C1B7B">
      <w:pPr>
        <w:spacing w:after="0" w:line="240" w:lineRule="auto"/>
        <w:jc w:val="both"/>
        <w:rPr>
          <w:rFonts w:ascii="Palatino Linotype" w:hAnsi="Palatino Linotype"/>
          <w:b/>
          <w:sz w:val="24"/>
          <w:szCs w:val="24"/>
        </w:rPr>
      </w:pPr>
    </w:p>
    <w:p w:rsidR="00597C53" w:rsidRPr="00E245E9" w:rsidRDefault="00597C53" w:rsidP="009C1B7B">
      <w:pPr>
        <w:spacing w:after="0" w:line="240" w:lineRule="auto"/>
        <w:jc w:val="both"/>
        <w:rPr>
          <w:rFonts w:ascii="Palatino Linotype" w:hAnsi="Palatino Linotype"/>
          <w:sz w:val="24"/>
          <w:szCs w:val="24"/>
        </w:rPr>
      </w:pPr>
      <w:r w:rsidRPr="00E245E9">
        <w:rPr>
          <w:rFonts w:ascii="Palatino Linotype" w:hAnsi="Palatino Linotype"/>
          <w:sz w:val="24"/>
          <w:szCs w:val="24"/>
        </w:rPr>
        <w:t>A szakképzési kerettanterv</w:t>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p>
    <w:p w:rsidR="00597C53" w:rsidRPr="00E245E9" w:rsidRDefault="00597C53" w:rsidP="009C1B7B">
      <w:pPr>
        <w:spacing w:after="0" w:line="240" w:lineRule="auto"/>
        <w:ind w:left="1362" w:hanging="447"/>
        <w:jc w:val="both"/>
        <w:rPr>
          <w:rFonts w:ascii="Palatino Linotype" w:hAnsi="Palatino Linotype"/>
          <w:sz w:val="24"/>
          <w:szCs w:val="24"/>
        </w:rPr>
      </w:pPr>
      <w:r w:rsidRPr="00E245E9">
        <w:rPr>
          <w:rFonts w:ascii="Palatino Linotype" w:hAnsi="Palatino Linotype"/>
          <w:sz w:val="24"/>
          <w:szCs w:val="24"/>
        </w:rPr>
        <w:t>–</w:t>
      </w:r>
      <w:r w:rsidRPr="00E245E9">
        <w:rPr>
          <w:rFonts w:ascii="Palatino Linotype" w:hAnsi="Palatino Linotype"/>
          <w:sz w:val="24"/>
          <w:szCs w:val="24"/>
        </w:rPr>
        <w:tab/>
        <w:t>a nemzeti köznevelésről szóló 2011. évi CXC. törvény,</w:t>
      </w:r>
      <w:r w:rsidRPr="00E245E9">
        <w:rPr>
          <w:rFonts w:ascii="Palatino Linotype" w:hAnsi="Palatino Linotype"/>
          <w:sz w:val="24"/>
          <w:szCs w:val="24"/>
        </w:rPr>
        <w:tab/>
      </w:r>
    </w:p>
    <w:p w:rsidR="00597C53" w:rsidRPr="00E245E9" w:rsidRDefault="00597C53" w:rsidP="009C1B7B">
      <w:pPr>
        <w:spacing w:after="0" w:line="240" w:lineRule="auto"/>
        <w:ind w:left="1362" w:hanging="447"/>
        <w:jc w:val="both"/>
        <w:rPr>
          <w:rFonts w:ascii="Palatino Linotype" w:hAnsi="Palatino Linotype"/>
          <w:sz w:val="24"/>
          <w:szCs w:val="24"/>
        </w:rPr>
      </w:pPr>
      <w:r w:rsidRPr="00E245E9">
        <w:rPr>
          <w:rFonts w:ascii="Palatino Linotype" w:hAnsi="Palatino Linotype"/>
          <w:sz w:val="24"/>
          <w:szCs w:val="24"/>
        </w:rPr>
        <w:t>–</w:t>
      </w:r>
      <w:r w:rsidRPr="00E245E9">
        <w:rPr>
          <w:rFonts w:ascii="Palatino Linotype" w:hAnsi="Palatino Linotype"/>
          <w:sz w:val="24"/>
          <w:szCs w:val="24"/>
        </w:rPr>
        <w:tab/>
        <w:t>a szakképzésről szóló 2011. évi CLXXXVII. törvény,</w:t>
      </w:r>
      <w:r w:rsidRPr="00E245E9">
        <w:rPr>
          <w:rFonts w:ascii="Palatino Linotype" w:hAnsi="Palatino Linotype"/>
          <w:sz w:val="24"/>
          <w:szCs w:val="24"/>
        </w:rPr>
        <w:tab/>
      </w:r>
    </w:p>
    <w:p w:rsidR="00597C53" w:rsidRPr="00E245E9" w:rsidRDefault="00597C53" w:rsidP="009C1B7B">
      <w:pPr>
        <w:spacing w:after="0" w:line="240" w:lineRule="auto"/>
        <w:ind w:left="1362" w:hanging="447"/>
        <w:jc w:val="both"/>
        <w:rPr>
          <w:rFonts w:ascii="Palatino Linotype" w:hAnsi="Palatino Linotype"/>
          <w:sz w:val="24"/>
          <w:szCs w:val="24"/>
        </w:rPr>
      </w:pPr>
    </w:p>
    <w:p w:rsidR="00597C53" w:rsidRPr="00E245E9" w:rsidRDefault="00597C53" w:rsidP="009C1B7B">
      <w:pPr>
        <w:spacing w:after="0" w:line="240" w:lineRule="auto"/>
        <w:ind w:left="555"/>
        <w:jc w:val="both"/>
        <w:rPr>
          <w:rFonts w:ascii="Palatino Linotype" w:hAnsi="Palatino Linotype"/>
          <w:sz w:val="24"/>
          <w:szCs w:val="24"/>
        </w:rPr>
      </w:pPr>
      <w:r w:rsidRPr="00E245E9">
        <w:rPr>
          <w:rFonts w:ascii="Palatino Linotype" w:hAnsi="Palatino Linotype"/>
          <w:sz w:val="24"/>
          <w:szCs w:val="24"/>
        </w:rPr>
        <w:t>valamint</w:t>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p>
    <w:p w:rsidR="00597C53" w:rsidRPr="00E245E9" w:rsidRDefault="00597C53" w:rsidP="009C1B7B">
      <w:pPr>
        <w:widowControl w:val="0"/>
        <w:numPr>
          <w:ilvl w:val="0"/>
          <w:numId w:val="1"/>
        </w:numPr>
        <w:suppressAutoHyphens/>
        <w:spacing w:after="0" w:line="240" w:lineRule="auto"/>
        <w:ind w:left="1288" w:hanging="373"/>
        <w:jc w:val="both"/>
        <w:rPr>
          <w:rFonts w:ascii="Palatino Linotype" w:hAnsi="Palatino Linotype"/>
          <w:sz w:val="24"/>
          <w:szCs w:val="24"/>
        </w:rPr>
      </w:pPr>
      <w:r w:rsidRPr="00E245E9">
        <w:rPr>
          <w:rFonts w:ascii="Palatino Linotype" w:hAnsi="Palatino Linotype"/>
          <w:sz w:val="24"/>
          <w:szCs w:val="24"/>
        </w:rPr>
        <w:t>az Országos Képzési Jegyzékről és az Országos Képzési Jegyzék módosításának eljárásrendjéről szóló 150/2012. (VII. 6.) Kormányrendelet,</w:t>
      </w:r>
    </w:p>
    <w:p w:rsidR="00597C53" w:rsidRPr="00E245E9" w:rsidRDefault="00597C53" w:rsidP="009C1B7B">
      <w:pPr>
        <w:widowControl w:val="0"/>
        <w:numPr>
          <w:ilvl w:val="0"/>
          <w:numId w:val="1"/>
        </w:numPr>
        <w:suppressAutoHyphens/>
        <w:spacing w:after="0" w:line="240" w:lineRule="auto"/>
        <w:ind w:left="1288" w:hanging="373"/>
        <w:jc w:val="both"/>
        <w:rPr>
          <w:rFonts w:ascii="Palatino Linotype" w:hAnsi="Palatino Linotype"/>
          <w:sz w:val="24"/>
          <w:szCs w:val="24"/>
        </w:rPr>
      </w:pPr>
      <w:r w:rsidRPr="00E245E9">
        <w:rPr>
          <w:rFonts w:ascii="Palatino Linotype" w:hAnsi="Palatino Linotype"/>
          <w:sz w:val="24"/>
          <w:szCs w:val="24"/>
        </w:rPr>
        <w:t>az állam által elismert szakképesítések szakmai követelménymoduljairól</w:t>
      </w:r>
      <w:r w:rsidRPr="00E245E9">
        <w:rPr>
          <w:rFonts w:ascii="Palatino Linotype" w:hAnsi="Palatino Linotype"/>
          <w:iCs/>
          <w:sz w:val="24"/>
          <w:szCs w:val="24"/>
        </w:rPr>
        <w:t xml:space="preserve"> szóló</w:t>
      </w:r>
      <w:r w:rsidRPr="00E245E9">
        <w:rPr>
          <w:rFonts w:ascii="Palatino Linotype" w:hAnsi="Palatino Linotype"/>
          <w:sz w:val="24"/>
          <w:szCs w:val="24"/>
        </w:rPr>
        <w:t xml:space="preserve"> 217/2012. (VIII. 9.) Kormányrendelet, </w:t>
      </w:r>
    </w:p>
    <w:p w:rsidR="005C097E" w:rsidRDefault="00597C53" w:rsidP="009C1B7B">
      <w:pPr>
        <w:spacing w:after="0" w:line="240" w:lineRule="auto"/>
        <w:ind w:left="1288" w:hanging="373"/>
        <w:jc w:val="both"/>
        <w:rPr>
          <w:rFonts w:ascii="Palatino Linotype" w:hAnsi="Palatino Linotype"/>
          <w:sz w:val="24"/>
          <w:szCs w:val="24"/>
        </w:rPr>
      </w:pPr>
      <w:r w:rsidRPr="00E245E9">
        <w:rPr>
          <w:rFonts w:ascii="Palatino Linotype" w:hAnsi="Palatino Linotype"/>
          <w:sz w:val="24"/>
          <w:szCs w:val="24"/>
        </w:rPr>
        <w:t>–</w:t>
      </w:r>
      <w:r w:rsidRPr="00E245E9">
        <w:rPr>
          <w:rFonts w:ascii="Palatino Linotype" w:hAnsi="Palatino Linotype"/>
          <w:sz w:val="24"/>
          <w:szCs w:val="24"/>
        </w:rPr>
        <w:tab/>
      </w:r>
      <w:r w:rsidRPr="00E245E9">
        <w:rPr>
          <w:rFonts w:ascii="Palatino Linotype" w:hAnsi="Palatino Linotype"/>
          <w:kern w:val="1"/>
          <w:sz w:val="24"/>
          <w:szCs w:val="24"/>
          <w:lang w:eastAsia="hi-IN" w:bidi="hi-IN"/>
        </w:rPr>
        <w:t>az 55 211 01 Aranyműves szakképesítés-ráépülés szakmai és vizsgakövetelményeit tartalmazó rendelet</w:t>
      </w:r>
      <w:r w:rsidRPr="00E245E9">
        <w:rPr>
          <w:rFonts w:ascii="Palatino Linotype" w:hAnsi="Palatino Linotype"/>
          <w:sz w:val="24"/>
          <w:szCs w:val="24"/>
        </w:rPr>
        <w:tab/>
      </w:r>
    </w:p>
    <w:p w:rsidR="00597C53" w:rsidRDefault="00597C53" w:rsidP="009C1B7B">
      <w:pPr>
        <w:spacing w:after="0" w:line="240" w:lineRule="auto"/>
        <w:ind w:left="1288" w:hanging="373"/>
        <w:jc w:val="both"/>
        <w:rPr>
          <w:rFonts w:ascii="Palatino Linotype" w:hAnsi="Palatino Linotype"/>
          <w:sz w:val="24"/>
          <w:szCs w:val="24"/>
        </w:rPr>
      </w:pPr>
      <w:r w:rsidRPr="00E245E9">
        <w:rPr>
          <w:rFonts w:ascii="Palatino Linotype" w:hAnsi="Palatino Linotype"/>
          <w:sz w:val="24"/>
          <w:szCs w:val="24"/>
        </w:rPr>
        <w:t>alapján készült.</w:t>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p>
    <w:p w:rsidR="000B3F39" w:rsidRDefault="000B3F39" w:rsidP="009C1B7B">
      <w:pPr>
        <w:spacing w:after="0" w:line="240" w:lineRule="auto"/>
        <w:ind w:left="1288" w:hanging="373"/>
        <w:jc w:val="both"/>
        <w:rPr>
          <w:rFonts w:ascii="Palatino Linotype" w:hAnsi="Palatino Linotype"/>
          <w:sz w:val="24"/>
          <w:szCs w:val="24"/>
        </w:rPr>
      </w:pPr>
    </w:p>
    <w:p w:rsidR="000B3F39" w:rsidRPr="00E245E9" w:rsidRDefault="000B3F39" w:rsidP="009C1B7B">
      <w:pPr>
        <w:spacing w:after="0" w:line="240" w:lineRule="auto"/>
        <w:ind w:left="1288" w:hanging="373"/>
        <w:jc w:val="both"/>
        <w:rPr>
          <w:rFonts w:ascii="Palatino Linotype" w:hAnsi="Palatino Linotype"/>
          <w:sz w:val="24"/>
          <w:szCs w:val="24"/>
        </w:rPr>
      </w:pPr>
    </w:p>
    <w:p w:rsidR="00597C53" w:rsidRPr="00E245E9" w:rsidRDefault="00597C53" w:rsidP="009C1B7B">
      <w:pPr>
        <w:widowControl w:val="0"/>
        <w:numPr>
          <w:ilvl w:val="0"/>
          <w:numId w:val="2"/>
        </w:numPr>
        <w:tabs>
          <w:tab w:val="clear" w:pos="750"/>
        </w:tabs>
        <w:suppressAutoHyphens/>
        <w:spacing w:after="0" w:line="240" w:lineRule="auto"/>
        <w:ind w:left="284" w:hanging="254"/>
        <w:jc w:val="both"/>
        <w:rPr>
          <w:rFonts w:ascii="Palatino Linotype" w:hAnsi="Palatino Linotype"/>
          <w:b/>
          <w:sz w:val="24"/>
          <w:szCs w:val="24"/>
        </w:rPr>
      </w:pPr>
      <w:r w:rsidRPr="00E245E9">
        <w:rPr>
          <w:rFonts w:ascii="Palatino Linotype" w:hAnsi="Palatino Linotype"/>
          <w:b/>
          <w:sz w:val="24"/>
          <w:szCs w:val="24"/>
        </w:rPr>
        <w:t xml:space="preserve">  A szakképesítés-ráépülés alapadatai</w:t>
      </w:r>
    </w:p>
    <w:p w:rsidR="00597C53" w:rsidRPr="00E245E9" w:rsidRDefault="00597C53" w:rsidP="009C1B7B">
      <w:pPr>
        <w:widowControl w:val="0"/>
        <w:suppressAutoHyphens/>
        <w:spacing w:after="0" w:line="240" w:lineRule="auto"/>
        <w:ind w:left="750"/>
        <w:jc w:val="both"/>
        <w:rPr>
          <w:rFonts w:ascii="Palatino Linotype" w:hAnsi="Palatino Linotype"/>
          <w:b/>
          <w:sz w:val="24"/>
          <w:szCs w:val="24"/>
        </w:rPr>
      </w:pPr>
    </w:p>
    <w:p w:rsidR="00597C53" w:rsidRPr="00E245E9" w:rsidRDefault="00597C53" w:rsidP="009C1B7B">
      <w:pPr>
        <w:pStyle w:val="ListParagraph"/>
        <w:numPr>
          <w:ilvl w:val="3"/>
          <w:numId w:val="2"/>
        </w:numPr>
        <w:tabs>
          <w:tab w:val="clear" w:pos="644"/>
          <w:tab w:val="num" w:pos="567"/>
        </w:tabs>
        <w:autoSpaceDE w:val="0"/>
        <w:autoSpaceDN w:val="0"/>
        <w:adjustRightInd w:val="0"/>
        <w:spacing w:after="0" w:line="240" w:lineRule="auto"/>
        <w:jc w:val="both"/>
        <w:rPr>
          <w:rFonts w:ascii="Palatino Linotype" w:hAnsi="Palatino Linotype"/>
          <w:iCs/>
          <w:sz w:val="24"/>
          <w:szCs w:val="24"/>
        </w:rPr>
      </w:pPr>
      <w:r w:rsidRPr="00E245E9">
        <w:rPr>
          <w:rFonts w:ascii="Palatino Linotype" w:hAnsi="Palatino Linotype"/>
          <w:iCs/>
          <w:sz w:val="24"/>
          <w:szCs w:val="24"/>
        </w:rPr>
        <w:t xml:space="preserve"> A szakképesítés-ráépülés azonosító száma: 55 211 01</w:t>
      </w:r>
    </w:p>
    <w:p w:rsidR="00597C53" w:rsidRPr="00E245E9" w:rsidRDefault="00597C53" w:rsidP="009C1B7B">
      <w:pPr>
        <w:pStyle w:val="ListParagraph"/>
        <w:autoSpaceDE w:val="0"/>
        <w:autoSpaceDN w:val="0"/>
        <w:adjustRightInd w:val="0"/>
        <w:spacing w:after="0" w:line="240" w:lineRule="auto"/>
        <w:ind w:left="644"/>
        <w:jc w:val="both"/>
        <w:rPr>
          <w:rFonts w:ascii="Palatino Linotype" w:hAnsi="Palatino Linotype"/>
          <w:iCs/>
          <w:sz w:val="24"/>
          <w:szCs w:val="24"/>
        </w:rPr>
      </w:pPr>
    </w:p>
    <w:p w:rsidR="00597C53" w:rsidRPr="00E245E9" w:rsidRDefault="00597C53" w:rsidP="009C1B7B">
      <w:pPr>
        <w:pStyle w:val="ListParagraph"/>
        <w:numPr>
          <w:ilvl w:val="3"/>
          <w:numId w:val="2"/>
        </w:numPr>
        <w:tabs>
          <w:tab w:val="clear" w:pos="644"/>
        </w:tabs>
        <w:autoSpaceDE w:val="0"/>
        <w:autoSpaceDN w:val="0"/>
        <w:adjustRightInd w:val="0"/>
        <w:spacing w:after="0" w:line="240" w:lineRule="auto"/>
        <w:ind w:left="567" w:hanging="283"/>
        <w:jc w:val="both"/>
        <w:rPr>
          <w:rFonts w:ascii="Palatino Linotype" w:hAnsi="Palatino Linotype"/>
          <w:iCs/>
          <w:sz w:val="24"/>
          <w:szCs w:val="24"/>
        </w:rPr>
      </w:pPr>
      <w:r w:rsidRPr="00E245E9">
        <w:rPr>
          <w:rFonts w:ascii="Palatino Linotype" w:hAnsi="Palatino Linotype"/>
          <w:iCs/>
          <w:sz w:val="24"/>
          <w:szCs w:val="24"/>
        </w:rPr>
        <w:t xml:space="preserve"> A szakképesítés-ráépülés megnevezése: Aranyműves</w:t>
      </w:r>
    </w:p>
    <w:p w:rsidR="00597C53" w:rsidRPr="00E245E9" w:rsidRDefault="00597C53" w:rsidP="009C1B7B">
      <w:pPr>
        <w:pStyle w:val="ListParagraph"/>
        <w:autoSpaceDE w:val="0"/>
        <w:autoSpaceDN w:val="0"/>
        <w:adjustRightInd w:val="0"/>
        <w:spacing w:after="0" w:line="240" w:lineRule="auto"/>
        <w:ind w:left="644"/>
        <w:jc w:val="both"/>
        <w:rPr>
          <w:rFonts w:ascii="Palatino Linotype" w:hAnsi="Palatino Linotype"/>
          <w:iCs/>
          <w:sz w:val="24"/>
          <w:szCs w:val="24"/>
        </w:rPr>
      </w:pPr>
    </w:p>
    <w:p w:rsidR="00597C53" w:rsidRPr="00E245E9" w:rsidRDefault="00597C53" w:rsidP="009C1B7B">
      <w:pPr>
        <w:pStyle w:val="ListParagraph"/>
        <w:numPr>
          <w:ilvl w:val="3"/>
          <w:numId w:val="2"/>
        </w:numPr>
        <w:autoSpaceDE w:val="0"/>
        <w:autoSpaceDN w:val="0"/>
        <w:adjustRightInd w:val="0"/>
        <w:spacing w:after="0" w:line="240" w:lineRule="auto"/>
        <w:jc w:val="both"/>
        <w:rPr>
          <w:rFonts w:ascii="Palatino Linotype" w:hAnsi="Palatino Linotype"/>
          <w:iCs/>
          <w:sz w:val="24"/>
          <w:szCs w:val="24"/>
        </w:rPr>
      </w:pPr>
      <w:r w:rsidRPr="00E245E9">
        <w:rPr>
          <w:rFonts w:ascii="Palatino Linotype" w:hAnsi="Palatino Linotype"/>
          <w:iCs/>
          <w:sz w:val="24"/>
          <w:szCs w:val="24"/>
        </w:rPr>
        <w:t>A szakmacsoport száma és megnevezése: 4. Művészet, közművelődés, kommunikáció szakmacsoport</w:t>
      </w:r>
    </w:p>
    <w:p w:rsidR="00597C53" w:rsidRPr="00E245E9" w:rsidRDefault="00597C53" w:rsidP="009C1B7B">
      <w:pPr>
        <w:autoSpaceDE w:val="0"/>
        <w:autoSpaceDN w:val="0"/>
        <w:adjustRightInd w:val="0"/>
        <w:spacing w:after="0" w:line="240" w:lineRule="auto"/>
        <w:ind w:left="204" w:firstLine="204"/>
        <w:jc w:val="both"/>
        <w:rPr>
          <w:rFonts w:ascii="Palatino Linotype" w:hAnsi="Palatino Linotype"/>
          <w:iCs/>
          <w:sz w:val="24"/>
          <w:szCs w:val="24"/>
        </w:rPr>
      </w:pPr>
    </w:p>
    <w:p w:rsidR="00597C53" w:rsidRPr="00E245E9" w:rsidRDefault="00597C53" w:rsidP="009C1B7B">
      <w:pPr>
        <w:pStyle w:val="ListParagraph"/>
        <w:numPr>
          <w:ilvl w:val="3"/>
          <w:numId w:val="2"/>
        </w:numPr>
        <w:autoSpaceDE w:val="0"/>
        <w:autoSpaceDN w:val="0"/>
        <w:adjustRightInd w:val="0"/>
        <w:spacing w:after="0" w:line="240" w:lineRule="auto"/>
        <w:jc w:val="both"/>
        <w:rPr>
          <w:rFonts w:ascii="Palatino Linotype" w:hAnsi="Palatino Linotype"/>
          <w:iCs/>
          <w:sz w:val="24"/>
          <w:szCs w:val="24"/>
        </w:rPr>
      </w:pPr>
      <w:r w:rsidRPr="00E245E9">
        <w:rPr>
          <w:rFonts w:ascii="Palatino Linotype" w:hAnsi="Palatino Linotype"/>
          <w:iCs/>
          <w:sz w:val="24"/>
          <w:szCs w:val="24"/>
        </w:rPr>
        <w:t xml:space="preserve">Ágazati besorolás száma és megnevezése: </w:t>
      </w:r>
      <w:r w:rsidRPr="00E245E9">
        <w:rPr>
          <w:rFonts w:ascii="Palatino Linotype" w:hAnsi="Palatino Linotype"/>
          <w:iCs/>
          <w:sz w:val="24"/>
          <w:szCs w:val="24"/>
        </w:rPr>
        <w:tab/>
        <w:t>V. Képző</w:t>
      </w:r>
      <w:r w:rsidR="009D6868">
        <w:rPr>
          <w:rFonts w:ascii="Palatino Linotype" w:hAnsi="Palatino Linotype"/>
          <w:iCs/>
          <w:sz w:val="24"/>
          <w:szCs w:val="24"/>
        </w:rPr>
        <w:t>-</w:t>
      </w:r>
      <w:r w:rsidRPr="00E245E9">
        <w:rPr>
          <w:rFonts w:ascii="Palatino Linotype" w:hAnsi="Palatino Linotype"/>
          <w:iCs/>
          <w:sz w:val="24"/>
          <w:szCs w:val="24"/>
        </w:rPr>
        <w:t xml:space="preserve"> és iparművészet ágazat</w:t>
      </w:r>
    </w:p>
    <w:p w:rsidR="00597C53" w:rsidRPr="00E245E9" w:rsidRDefault="00597C53" w:rsidP="009C1B7B">
      <w:pPr>
        <w:autoSpaceDE w:val="0"/>
        <w:autoSpaceDN w:val="0"/>
        <w:adjustRightInd w:val="0"/>
        <w:spacing w:after="0" w:line="240" w:lineRule="auto"/>
        <w:ind w:left="204" w:firstLine="204"/>
        <w:jc w:val="both"/>
        <w:rPr>
          <w:rFonts w:ascii="Palatino Linotype" w:hAnsi="Palatino Linotype"/>
          <w:iCs/>
          <w:sz w:val="24"/>
          <w:szCs w:val="24"/>
        </w:rPr>
      </w:pPr>
    </w:p>
    <w:p w:rsidR="00597C53" w:rsidRPr="00E245E9" w:rsidRDefault="00597C53" w:rsidP="009C1B7B">
      <w:pPr>
        <w:pStyle w:val="ListParagraph"/>
        <w:numPr>
          <w:ilvl w:val="3"/>
          <w:numId w:val="2"/>
        </w:numPr>
        <w:autoSpaceDE w:val="0"/>
        <w:autoSpaceDN w:val="0"/>
        <w:adjustRightInd w:val="0"/>
        <w:spacing w:after="0" w:line="240" w:lineRule="auto"/>
        <w:jc w:val="both"/>
        <w:rPr>
          <w:rFonts w:ascii="Palatino Linotype" w:hAnsi="Palatino Linotype"/>
          <w:iCs/>
          <w:sz w:val="24"/>
          <w:szCs w:val="24"/>
        </w:rPr>
      </w:pPr>
      <w:r w:rsidRPr="00E245E9">
        <w:rPr>
          <w:rFonts w:ascii="Palatino Linotype" w:hAnsi="Palatino Linotype"/>
          <w:iCs/>
          <w:sz w:val="24"/>
          <w:szCs w:val="24"/>
        </w:rPr>
        <w:t>Iskolai rendszerű szakképzésben a szakképzési évfolyamok száma: 1</w:t>
      </w:r>
    </w:p>
    <w:p w:rsidR="00597C53" w:rsidRPr="00E245E9" w:rsidRDefault="00597C53" w:rsidP="009C1B7B">
      <w:pPr>
        <w:autoSpaceDE w:val="0"/>
        <w:autoSpaceDN w:val="0"/>
        <w:adjustRightInd w:val="0"/>
        <w:spacing w:after="0" w:line="240" w:lineRule="auto"/>
        <w:ind w:left="204" w:firstLine="204"/>
        <w:jc w:val="both"/>
        <w:rPr>
          <w:rFonts w:ascii="Palatino Linotype" w:hAnsi="Palatino Linotype"/>
          <w:iCs/>
          <w:sz w:val="24"/>
          <w:szCs w:val="24"/>
        </w:rPr>
      </w:pPr>
    </w:p>
    <w:p w:rsidR="00597C53" w:rsidRPr="00E245E9" w:rsidRDefault="00597C53" w:rsidP="009C1B7B">
      <w:pPr>
        <w:pStyle w:val="ListParagraph"/>
        <w:numPr>
          <w:ilvl w:val="3"/>
          <w:numId w:val="2"/>
        </w:numPr>
        <w:autoSpaceDE w:val="0"/>
        <w:autoSpaceDN w:val="0"/>
        <w:adjustRightInd w:val="0"/>
        <w:spacing w:after="0" w:line="240" w:lineRule="auto"/>
        <w:jc w:val="both"/>
        <w:rPr>
          <w:rFonts w:ascii="Palatino Linotype" w:hAnsi="Palatino Linotype"/>
          <w:iCs/>
          <w:sz w:val="24"/>
          <w:szCs w:val="24"/>
        </w:rPr>
      </w:pPr>
      <w:r w:rsidRPr="00E245E9">
        <w:rPr>
          <w:rFonts w:ascii="Palatino Linotype" w:hAnsi="Palatino Linotype"/>
          <w:iCs/>
          <w:sz w:val="24"/>
          <w:szCs w:val="24"/>
        </w:rPr>
        <w:t>Elméleti képzési idő aránya: 30%</w:t>
      </w:r>
    </w:p>
    <w:p w:rsidR="00597C53" w:rsidRPr="00E245E9" w:rsidRDefault="00597C53" w:rsidP="009C1B7B">
      <w:pPr>
        <w:autoSpaceDE w:val="0"/>
        <w:autoSpaceDN w:val="0"/>
        <w:adjustRightInd w:val="0"/>
        <w:spacing w:after="0" w:line="240" w:lineRule="auto"/>
        <w:ind w:firstLine="644"/>
        <w:jc w:val="both"/>
        <w:rPr>
          <w:rFonts w:ascii="Palatino Linotype" w:hAnsi="Palatino Linotype"/>
          <w:iCs/>
          <w:sz w:val="24"/>
          <w:szCs w:val="24"/>
        </w:rPr>
      </w:pPr>
      <w:r w:rsidRPr="00E245E9">
        <w:rPr>
          <w:rFonts w:ascii="Palatino Linotype" w:hAnsi="Palatino Linotype"/>
          <w:iCs/>
          <w:sz w:val="24"/>
          <w:szCs w:val="24"/>
        </w:rPr>
        <w:t>Gyakorlati képzési idő aránya: 70%</w:t>
      </w: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p>
    <w:p w:rsidR="00597C53" w:rsidRPr="00E245E9" w:rsidRDefault="00597C53" w:rsidP="009C1B7B">
      <w:pPr>
        <w:tabs>
          <w:tab w:val="left" w:pos="1260"/>
        </w:tabs>
        <w:spacing w:after="0" w:line="240" w:lineRule="auto"/>
        <w:ind w:left="30"/>
        <w:jc w:val="both"/>
        <w:rPr>
          <w:rFonts w:ascii="Palatino Linotype" w:hAnsi="Palatino Linotype"/>
          <w:b/>
          <w:sz w:val="24"/>
          <w:szCs w:val="24"/>
        </w:rPr>
      </w:pPr>
      <w:r w:rsidRPr="00E245E9">
        <w:rPr>
          <w:rFonts w:ascii="Palatino Linotype" w:hAnsi="Palatino Linotype"/>
          <w:b/>
          <w:sz w:val="24"/>
          <w:szCs w:val="24"/>
        </w:rPr>
        <w:t>III. A szakképzésbe történő belépés feltételei</w:t>
      </w:r>
    </w:p>
    <w:p w:rsidR="00597C53" w:rsidRPr="00E245E9" w:rsidRDefault="00597C53" w:rsidP="009C1B7B">
      <w:pPr>
        <w:tabs>
          <w:tab w:val="left" w:pos="1260"/>
        </w:tabs>
        <w:spacing w:after="0" w:line="240" w:lineRule="auto"/>
        <w:ind w:left="42" w:hanging="12"/>
        <w:jc w:val="both"/>
        <w:rPr>
          <w:rFonts w:ascii="Palatino Linotype" w:hAnsi="Palatino Linotype"/>
          <w:b/>
          <w:sz w:val="24"/>
          <w:szCs w:val="24"/>
        </w:rPr>
      </w:pPr>
    </w:p>
    <w:p w:rsidR="00597C53" w:rsidRPr="00E245E9" w:rsidRDefault="00597C53" w:rsidP="009C1B7B">
      <w:pPr>
        <w:autoSpaceDE w:val="0"/>
        <w:autoSpaceDN w:val="0"/>
        <w:adjustRightInd w:val="0"/>
        <w:spacing w:after="0" w:line="240" w:lineRule="auto"/>
        <w:ind w:firstLine="438"/>
        <w:jc w:val="both"/>
        <w:rPr>
          <w:rFonts w:ascii="Palatino Linotype" w:hAnsi="Palatino Linotype"/>
          <w:iCs/>
          <w:sz w:val="24"/>
          <w:szCs w:val="24"/>
        </w:rPr>
      </w:pPr>
      <w:r w:rsidRPr="00E245E9">
        <w:rPr>
          <w:rFonts w:ascii="Palatino Linotype" w:hAnsi="Palatino Linotype"/>
          <w:iCs/>
          <w:sz w:val="24"/>
          <w:szCs w:val="24"/>
        </w:rPr>
        <w:t>Iskolai előképzettség:</w:t>
      </w:r>
      <w:r w:rsidR="009D6868">
        <w:rPr>
          <w:rFonts w:ascii="Palatino Linotype" w:hAnsi="Palatino Linotype"/>
          <w:iCs/>
          <w:sz w:val="24"/>
          <w:szCs w:val="24"/>
        </w:rPr>
        <w:t xml:space="preserve"> - </w:t>
      </w:r>
      <w:r w:rsidRPr="00E245E9">
        <w:rPr>
          <w:rFonts w:ascii="Palatino Linotype" w:hAnsi="Palatino Linotype"/>
          <w:iCs/>
          <w:sz w:val="24"/>
          <w:szCs w:val="24"/>
        </w:rPr>
        <w:t xml:space="preserve"> </w:t>
      </w: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r w:rsidRPr="00E245E9">
        <w:rPr>
          <w:rFonts w:ascii="Palatino Linotype" w:hAnsi="Palatino Linotype"/>
          <w:iCs/>
          <w:sz w:val="24"/>
          <w:szCs w:val="24"/>
        </w:rPr>
        <w:t>Bemeneti kompetenciák: -</w:t>
      </w: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r w:rsidRPr="00E245E9">
        <w:rPr>
          <w:rFonts w:ascii="Palatino Linotype" w:hAnsi="Palatino Linotype"/>
          <w:iCs/>
          <w:sz w:val="24"/>
          <w:szCs w:val="24"/>
        </w:rPr>
        <w:t>Szakmai előképzettség: 54</w:t>
      </w:r>
      <w:r w:rsidR="006D5ADE">
        <w:rPr>
          <w:rFonts w:ascii="Palatino Linotype" w:hAnsi="Palatino Linotype"/>
          <w:iCs/>
          <w:sz w:val="24"/>
          <w:szCs w:val="24"/>
        </w:rPr>
        <w:t xml:space="preserve"> </w:t>
      </w:r>
      <w:r w:rsidRPr="00E245E9">
        <w:rPr>
          <w:rFonts w:ascii="Palatino Linotype" w:hAnsi="Palatino Linotype"/>
          <w:iCs/>
          <w:sz w:val="24"/>
          <w:szCs w:val="24"/>
        </w:rPr>
        <w:t xml:space="preserve">211 06 Ötvös, fémműves </w:t>
      </w: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r w:rsidRPr="00E245E9">
        <w:rPr>
          <w:rFonts w:ascii="Palatino Linotype" w:hAnsi="Palatino Linotype"/>
          <w:iCs/>
          <w:sz w:val="24"/>
          <w:szCs w:val="24"/>
        </w:rPr>
        <w:t xml:space="preserve">Előírt gyakorlat: </w:t>
      </w:r>
      <w:r w:rsidR="009D6868">
        <w:rPr>
          <w:rFonts w:ascii="Palatino Linotype" w:hAnsi="Palatino Linotype"/>
          <w:iCs/>
          <w:sz w:val="24"/>
          <w:szCs w:val="24"/>
        </w:rPr>
        <w:t>-</w:t>
      </w: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r w:rsidRPr="00E245E9">
        <w:rPr>
          <w:rFonts w:ascii="Palatino Linotype" w:hAnsi="Palatino Linotype"/>
          <w:iCs/>
          <w:sz w:val="24"/>
          <w:szCs w:val="24"/>
        </w:rPr>
        <w:t xml:space="preserve">Egészségügyi alkalmassági követelmények: </w:t>
      </w:r>
      <w:r w:rsidR="009D6868">
        <w:rPr>
          <w:rFonts w:ascii="Palatino Linotype" w:hAnsi="Palatino Linotype"/>
          <w:iCs/>
          <w:sz w:val="24"/>
          <w:szCs w:val="24"/>
        </w:rPr>
        <w:t>szükségesek</w:t>
      </w: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p>
    <w:p w:rsidR="00597C53" w:rsidRPr="00E245E9" w:rsidRDefault="00597C53" w:rsidP="009C1B7B">
      <w:pPr>
        <w:autoSpaceDE w:val="0"/>
        <w:autoSpaceDN w:val="0"/>
        <w:adjustRightInd w:val="0"/>
        <w:spacing w:after="0" w:line="240" w:lineRule="auto"/>
        <w:ind w:left="234" w:firstLine="204"/>
        <w:jc w:val="both"/>
        <w:rPr>
          <w:rFonts w:ascii="Palatino Linotype" w:hAnsi="Palatino Linotype"/>
          <w:iCs/>
          <w:sz w:val="24"/>
          <w:szCs w:val="24"/>
        </w:rPr>
      </w:pPr>
      <w:r w:rsidRPr="00E245E9">
        <w:rPr>
          <w:rFonts w:ascii="Palatino Linotype" w:hAnsi="Palatino Linotype"/>
          <w:iCs/>
          <w:sz w:val="24"/>
          <w:szCs w:val="24"/>
        </w:rPr>
        <w:t xml:space="preserve">Pályaalkalmassági követelmények: </w:t>
      </w:r>
    </w:p>
    <w:p w:rsidR="00597C53" w:rsidRPr="00E245E9" w:rsidRDefault="00597C53" w:rsidP="009C1B7B">
      <w:pPr>
        <w:autoSpaceDE w:val="0"/>
        <w:autoSpaceDN w:val="0"/>
        <w:adjustRightInd w:val="0"/>
        <w:spacing w:after="0" w:line="240" w:lineRule="auto"/>
        <w:jc w:val="both"/>
        <w:rPr>
          <w:rFonts w:ascii="Palatino Linotype" w:hAnsi="Palatino Linotype"/>
          <w:iCs/>
          <w:sz w:val="24"/>
          <w:szCs w:val="24"/>
        </w:rPr>
      </w:pPr>
    </w:p>
    <w:p w:rsidR="00597C53" w:rsidRPr="00E245E9" w:rsidRDefault="00597C53" w:rsidP="009C1B7B">
      <w:pPr>
        <w:autoSpaceDE w:val="0"/>
        <w:autoSpaceDN w:val="0"/>
        <w:adjustRightInd w:val="0"/>
        <w:spacing w:after="0" w:line="240" w:lineRule="auto"/>
        <w:jc w:val="both"/>
        <w:rPr>
          <w:rFonts w:ascii="Palatino Linotype" w:hAnsi="Palatino Linotype"/>
          <w:iCs/>
          <w:sz w:val="24"/>
          <w:szCs w:val="24"/>
        </w:rPr>
      </w:pPr>
    </w:p>
    <w:p w:rsidR="00597C53" w:rsidRPr="00E245E9" w:rsidRDefault="00597C53" w:rsidP="009C1B7B">
      <w:pPr>
        <w:pStyle w:val="ListParagraph"/>
        <w:widowControl w:val="0"/>
        <w:numPr>
          <w:ilvl w:val="0"/>
          <w:numId w:val="19"/>
        </w:numPr>
        <w:suppressAutoHyphens/>
        <w:spacing w:after="0" w:line="240" w:lineRule="auto"/>
        <w:ind w:left="567" w:hanging="537"/>
        <w:jc w:val="both"/>
        <w:rPr>
          <w:rFonts w:ascii="Palatino Linotype" w:hAnsi="Palatino Linotype"/>
          <w:b/>
          <w:sz w:val="24"/>
          <w:szCs w:val="24"/>
        </w:rPr>
      </w:pPr>
      <w:r w:rsidRPr="00E245E9">
        <w:rPr>
          <w:rFonts w:ascii="Palatino Linotype" w:hAnsi="Palatino Linotype"/>
          <w:b/>
          <w:sz w:val="24"/>
          <w:szCs w:val="24"/>
        </w:rPr>
        <w:t>A szakképzés szervezésének feltételei</w:t>
      </w:r>
    </w:p>
    <w:p w:rsidR="00597C53" w:rsidRPr="00E245E9" w:rsidRDefault="00597C53" w:rsidP="009C1B7B">
      <w:pPr>
        <w:widowControl w:val="0"/>
        <w:suppressAutoHyphens/>
        <w:spacing w:after="0" w:line="240" w:lineRule="auto"/>
        <w:ind w:left="750"/>
        <w:jc w:val="both"/>
        <w:rPr>
          <w:rFonts w:ascii="Palatino Linotype" w:hAnsi="Palatino Linotype"/>
          <w:b/>
          <w:sz w:val="24"/>
          <w:szCs w:val="24"/>
        </w:rPr>
      </w:pPr>
    </w:p>
    <w:p w:rsidR="00597C53" w:rsidRPr="00E245E9" w:rsidRDefault="00597C53" w:rsidP="009C1B7B">
      <w:pPr>
        <w:spacing w:after="0" w:line="240" w:lineRule="auto"/>
        <w:jc w:val="both"/>
        <w:rPr>
          <w:rFonts w:ascii="Palatino Linotype" w:hAnsi="Palatino Linotype"/>
          <w:b/>
          <w:sz w:val="24"/>
          <w:szCs w:val="24"/>
        </w:rPr>
      </w:pPr>
      <w:r w:rsidRPr="00E245E9">
        <w:rPr>
          <w:rFonts w:ascii="Palatino Linotype" w:hAnsi="Palatino Linotype"/>
          <w:b/>
          <w:sz w:val="24"/>
          <w:szCs w:val="24"/>
        </w:rPr>
        <w:t>Személyi feltételek</w:t>
      </w:r>
    </w:p>
    <w:p w:rsidR="00597C53" w:rsidRPr="00E245E9" w:rsidRDefault="00597C53" w:rsidP="009C1B7B">
      <w:pPr>
        <w:spacing w:after="0" w:line="240" w:lineRule="auto"/>
        <w:jc w:val="both"/>
        <w:rPr>
          <w:rFonts w:ascii="Palatino Linotype" w:hAnsi="Palatino Linotype"/>
          <w:sz w:val="24"/>
          <w:szCs w:val="24"/>
        </w:rPr>
      </w:pPr>
      <w:r w:rsidRPr="00E245E9">
        <w:rPr>
          <w:rFonts w:ascii="Palatino Linotype" w:hAnsi="Palatino Linotype"/>
          <w:sz w:val="24"/>
          <w:szCs w:val="24"/>
        </w:rPr>
        <w:t>A szakmai elméleti és gyakorlati képzésben a nemzeti köznevelésről szóló</w:t>
      </w:r>
      <w:r w:rsidR="006D5ADE">
        <w:rPr>
          <w:rFonts w:ascii="Palatino Linotype" w:hAnsi="Palatino Linotype"/>
          <w:sz w:val="24"/>
          <w:szCs w:val="24"/>
        </w:rPr>
        <w:t>,</w:t>
      </w:r>
      <w:r w:rsidRPr="00E245E9">
        <w:rPr>
          <w:rFonts w:ascii="Palatino Linotype" w:hAnsi="Palatino Linotype"/>
          <w:sz w:val="24"/>
          <w:szCs w:val="24"/>
        </w:rPr>
        <w:t xml:space="preserve"> 2011. évi CXC. törvény és a szakképzésről szóló</w:t>
      </w:r>
      <w:r w:rsidR="006D5ADE">
        <w:rPr>
          <w:rFonts w:ascii="Palatino Linotype" w:hAnsi="Palatino Linotype"/>
          <w:sz w:val="24"/>
          <w:szCs w:val="24"/>
        </w:rPr>
        <w:t>,</w:t>
      </w:r>
      <w:r w:rsidRPr="00E245E9">
        <w:rPr>
          <w:rFonts w:ascii="Palatino Linotype" w:hAnsi="Palatino Linotype"/>
          <w:sz w:val="24"/>
          <w:szCs w:val="24"/>
        </w:rPr>
        <w:t xml:space="preserve"> 2011. évi CLXXXVII. törvény előírásainak megfelelő végzettséggel rendelkező pedagógus és egyéb szakember vehet részt. </w:t>
      </w:r>
    </w:p>
    <w:p w:rsidR="00597C53" w:rsidRPr="00E245E9" w:rsidRDefault="00597C53" w:rsidP="009C1B7B">
      <w:pPr>
        <w:spacing w:after="0" w:line="240" w:lineRule="auto"/>
        <w:jc w:val="both"/>
        <w:rPr>
          <w:rFonts w:ascii="Palatino Linotype" w:hAnsi="Palatino Linotype"/>
          <w:sz w:val="24"/>
          <w:szCs w:val="24"/>
        </w:rPr>
      </w:pPr>
      <w:r w:rsidRPr="00E245E9">
        <w:rPr>
          <w:rFonts w:ascii="Palatino Linotype" w:hAnsi="Palatino Linotype"/>
          <w:sz w:val="24"/>
          <w:szCs w:val="24"/>
        </w:rPr>
        <w:t>Ezen túl az alábbi tantárgyak oktatására az alábbi végzettséggel rendelkező szakember alkalmazható:</w:t>
      </w:r>
    </w:p>
    <w:p w:rsidR="00597C53" w:rsidRPr="00E245E9" w:rsidRDefault="00597C53" w:rsidP="009C1B7B">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97C53" w:rsidRPr="00E245E9">
        <w:trPr>
          <w:jc w:val="center"/>
        </w:trPr>
        <w:tc>
          <w:tcPr>
            <w:tcW w:w="4053" w:type="dxa"/>
          </w:tcPr>
          <w:p w:rsidR="00597C53" w:rsidRPr="00E245E9" w:rsidRDefault="00597C53" w:rsidP="009C1B7B">
            <w:pPr>
              <w:spacing w:after="0" w:line="240" w:lineRule="auto"/>
              <w:jc w:val="both"/>
              <w:rPr>
                <w:rFonts w:ascii="Palatino Linotype" w:hAnsi="Palatino Linotype"/>
                <w:b/>
                <w:sz w:val="24"/>
                <w:szCs w:val="24"/>
              </w:rPr>
            </w:pPr>
            <w:r w:rsidRPr="00E245E9">
              <w:rPr>
                <w:rFonts w:ascii="Palatino Linotype" w:hAnsi="Palatino Linotype"/>
                <w:b/>
                <w:sz w:val="24"/>
                <w:szCs w:val="24"/>
              </w:rPr>
              <w:t>Tantárgy</w:t>
            </w:r>
          </w:p>
        </w:tc>
        <w:tc>
          <w:tcPr>
            <w:tcW w:w="4678" w:type="dxa"/>
          </w:tcPr>
          <w:p w:rsidR="00597C53" w:rsidRPr="00E245E9" w:rsidRDefault="00597C53" w:rsidP="009C1B7B">
            <w:pPr>
              <w:spacing w:after="0" w:line="240" w:lineRule="auto"/>
              <w:jc w:val="both"/>
              <w:rPr>
                <w:rFonts w:ascii="Palatino Linotype" w:hAnsi="Palatino Linotype"/>
                <w:b/>
                <w:sz w:val="24"/>
                <w:szCs w:val="24"/>
              </w:rPr>
            </w:pPr>
            <w:r w:rsidRPr="00E245E9">
              <w:rPr>
                <w:rFonts w:ascii="Palatino Linotype" w:hAnsi="Palatino Linotype"/>
                <w:b/>
                <w:sz w:val="24"/>
                <w:szCs w:val="24"/>
              </w:rPr>
              <w:t>Szakképesítés/Szakképzettség</w:t>
            </w:r>
          </w:p>
        </w:tc>
      </w:tr>
      <w:tr w:rsidR="00597C53" w:rsidRPr="00E245E9">
        <w:trPr>
          <w:jc w:val="center"/>
        </w:trPr>
        <w:tc>
          <w:tcPr>
            <w:tcW w:w="4053" w:type="dxa"/>
            <w:vAlign w:val="center"/>
          </w:tcPr>
          <w:p w:rsidR="00597C53" w:rsidRPr="00E245E9" w:rsidRDefault="00597C53" w:rsidP="009C1B7B">
            <w:pPr>
              <w:spacing w:after="0" w:line="240" w:lineRule="auto"/>
              <w:jc w:val="both"/>
              <w:rPr>
                <w:rFonts w:ascii="Palatino Linotype" w:hAnsi="Palatino Linotype"/>
                <w:bCs/>
                <w:sz w:val="24"/>
                <w:szCs w:val="24"/>
              </w:rPr>
            </w:pPr>
            <w:r w:rsidRPr="00E245E9">
              <w:rPr>
                <w:rFonts w:ascii="Palatino Linotype" w:hAnsi="Palatino Linotype"/>
                <w:bCs/>
                <w:sz w:val="24"/>
                <w:szCs w:val="24"/>
              </w:rPr>
              <w:t>-</w:t>
            </w:r>
          </w:p>
        </w:tc>
        <w:tc>
          <w:tcPr>
            <w:tcW w:w="4678" w:type="dxa"/>
          </w:tcPr>
          <w:p w:rsidR="00597C53" w:rsidRPr="00E245E9" w:rsidRDefault="00597C53" w:rsidP="009C1B7B">
            <w:pPr>
              <w:spacing w:after="0" w:line="240" w:lineRule="auto"/>
              <w:jc w:val="both"/>
              <w:rPr>
                <w:rFonts w:ascii="Palatino Linotype" w:hAnsi="Palatino Linotype"/>
                <w:sz w:val="24"/>
                <w:szCs w:val="24"/>
              </w:rPr>
            </w:pPr>
            <w:r w:rsidRPr="00E245E9">
              <w:rPr>
                <w:rFonts w:ascii="Palatino Linotype" w:hAnsi="Palatino Linotype"/>
                <w:sz w:val="24"/>
                <w:szCs w:val="24"/>
              </w:rPr>
              <w:t>-</w:t>
            </w:r>
          </w:p>
        </w:tc>
      </w:tr>
    </w:tbl>
    <w:p w:rsidR="00597C53" w:rsidRPr="00E245E9" w:rsidRDefault="00597C53" w:rsidP="009C1B7B">
      <w:pPr>
        <w:spacing w:after="0" w:line="240" w:lineRule="auto"/>
        <w:ind w:left="555"/>
        <w:jc w:val="both"/>
        <w:rPr>
          <w:rFonts w:ascii="Palatino Linotype" w:hAnsi="Palatino Linotype"/>
          <w:b/>
          <w:sz w:val="24"/>
          <w:szCs w:val="24"/>
        </w:rPr>
      </w:pPr>
    </w:p>
    <w:p w:rsidR="00597C53" w:rsidRPr="00E245E9" w:rsidRDefault="00597C53" w:rsidP="009C1B7B">
      <w:pPr>
        <w:spacing w:after="0" w:line="240" w:lineRule="auto"/>
        <w:jc w:val="both"/>
        <w:rPr>
          <w:rFonts w:ascii="Palatino Linotype" w:hAnsi="Palatino Linotype"/>
          <w:b/>
          <w:sz w:val="24"/>
          <w:szCs w:val="24"/>
        </w:rPr>
      </w:pPr>
      <w:r w:rsidRPr="00E245E9">
        <w:rPr>
          <w:rFonts w:ascii="Palatino Linotype" w:hAnsi="Palatino Linotype"/>
          <w:b/>
          <w:sz w:val="24"/>
          <w:szCs w:val="24"/>
        </w:rPr>
        <w:t>Tárgyi feltételek</w:t>
      </w:r>
    </w:p>
    <w:p w:rsidR="00597C53" w:rsidRPr="00E245E9" w:rsidRDefault="00597C53" w:rsidP="009C1B7B">
      <w:pPr>
        <w:spacing w:after="0" w:line="240" w:lineRule="auto"/>
        <w:jc w:val="both"/>
        <w:rPr>
          <w:rFonts w:ascii="Palatino Linotype" w:hAnsi="Palatino Linotype"/>
          <w:sz w:val="24"/>
          <w:szCs w:val="24"/>
        </w:rPr>
      </w:pPr>
      <w:r w:rsidRPr="00E245E9">
        <w:rPr>
          <w:rFonts w:ascii="Palatino Linotype" w:hAnsi="Palatino Linotype"/>
          <w:sz w:val="24"/>
          <w:szCs w:val="24"/>
        </w:rPr>
        <w:t xml:space="preserve">A szakmai képzés lebonyolításához szükséges eszközök és felszerelések felsorolását a szakképesítés szakmai és vizsgakövetelménye (szvk) tartalmazza, melynek további részletei az alábbiak:  </w:t>
      </w:r>
      <w:r w:rsidR="000216DB">
        <w:rPr>
          <w:rFonts w:ascii="Palatino Linotype" w:hAnsi="Palatino Linotype"/>
          <w:sz w:val="24"/>
          <w:szCs w:val="24"/>
        </w:rPr>
        <w:t>nincs</w:t>
      </w:r>
    </w:p>
    <w:p w:rsidR="00597C53" w:rsidRPr="00E245E9" w:rsidRDefault="00597C53" w:rsidP="009C1B7B">
      <w:pPr>
        <w:spacing w:after="0" w:line="240" w:lineRule="auto"/>
        <w:jc w:val="both"/>
        <w:rPr>
          <w:rFonts w:ascii="Palatino Linotype" w:hAnsi="Palatino Linotype"/>
          <w:sz w:val="24"/>
          <w:szCs w:val="24"/>
        </w:rPr>
      </w:pPr>
    </w:p>
    <w:p w:rsidR="00597C53" w:rsidRPr="00E245E9" w:rsidRDefault="00597C53" w:rsidP="009C1B7B">
      <w:pPr>
        <w:spacing w:after="0" w:line="240" w:lineRule="auto"/>
        <w:ind w:left="555"/>
        <w:jc w:val="both"/>
        <w:rPr>
          <w:rFonts w:ascii="Palatino Linotype" w:hAnsi="Palatino Linotype"/>
          <w:i/>
          <w:kern w:val="1"/>
          <w:sz w:val="24"/>
          <w:szCs w:val="24"/>
          <w:lang w:eastAsia="hi-IN" w:bidi="hi-IN"/>
        </w:rPr>
      </w:pPr>
      <w:r w:rsidRPr="00E245E9">
        <w:rPr>
          <w:rFonts w:ascii="Palatino Linotype" w:hAnsi="Palatino Linotype"/>
          <w:i/>
          <w:kern w:val="1"/>
          <w:sz w:val="24"/>
          <w:szCs w:val="24"/>
          <w:lang w:eastAsia="hi-IN" w:bidi="hi-IN"/>
        </w:rPr>
        <w:t>Ajánlás a szakmai képzés lebonyolításához szükséges további eszközökre és felszerelésekre:</w:t>
      </w:r>
    </w:p>
    <w:p w:rsidR="00597C53" w:rsidRPr="00E245E9" w:rsidRDefault="00597C53" w:rsidP="009C1B7B">
      <w:pPr>
        <w:spacing w:after="0" w:line="240" w:lineRule="auto"/>
        <w:ind w:left="550"/>
        <w:jc w:val="both"/>
        <w:rPr>
          <w:rFonts w:ascii="Palatino Linotype" w:hAnsi="Palatino Linotype"/>
          <w:sz w:val="24"/>
          <w:szCs w:val="24"/>
        </w:rPr>
      </w:pPr>
      <w:r w:rsidRPr="00E245E9">
        <w:rPr>
          <w:rFonts w:ascii="Palatino Linotype" w:hAnsi="Palatino Linotype"/>
          <w:sz w:val="24"/>
          <w:szCs w:val="24"/>
        </w:rPr>
        <w:t>nincs</w:t>
      </w:r>
    </w:p>
    <w:p w:rsidR="00597C53" w:rsidRPr="00E245E9" w:rsidRDefault="00597C53" w:rsidP="009C1B7B">
      <w:pPr>
        <w:spacing w:after="0" w:line="240" w:lineRule="auto"/>
        <w:jc w:val="both"/>
        <w:rPr>
          <w:rFonts w:ascii="Palatino Linotype" w:hAnsi="Palatino Linotype"/>
          <w:b/>
          <w:sz w:val="16"/>
          <w:szCs w:val="16"/>
        </w:rPr>
      </w:pPr>
    </w:p>
    <w:p w:rsidR="00597C53" w:rsidRPr="00E245E9" w:rsidRDefault="00597C53" w:rsidP="009C1B7B">
      <w:pPr>
        <w:widowControl w:val="0"/>
        <w:numPr>
          <w:ilvl w:val="0"/>
          <w:numId w:val="19"/>
        </w:numPr>
        <w:suppressAutoHyphens/>
        <w:spacing w:after="0" w:line="240" w:lineRule="auto"/>
        <w:jc w:val="both"/>
        <w:rPr>
          <w:rFonts w:ascii="Palatino Linotype" w:hAnsi="Palatino Linotype"/>
          <w:b/>
          <w:sz w:val="24"/>
          <w:szCs w:val="24"/>
        </w:rPr>
      </w:pPr>
      <w:r w:rsidRPr="00E245E9">
        <w:rPr>
          <w:rFonts w:ascii="Palatino Linotype" w:hAnsi="Palatino Linotype"/>
          <w:b/>
          <w:sz w:val="24"/>
          <w:szCs w:val="24"/>
        </w:rPr>
        <w:t>A szakképesítés-ráépülés óraterve nappali rendszerű oktatásra</w:t>
      </w:r>
    </w:p>
    <w:p w:rsidR="00597C53" w:rsidRPr="00E245E9" w:rsidRDefault="00597C53" w:rsidP="009C1B7B">
      <w:pPr>
        <w:widowControl w:val="0"/>
        <w:suppressAutoHyphens/>
        <w:spacing w:after="0" w:line="240" w:lineRule="auto"/>
        <w:ind w:left="750"/>
        <w:jc w:val="both"/>
        <w:rPr>
          <w:rFonts w:ascii="Palatino Linotype" w:hAnsi="Palatino Linotype"/>
          <w:b/>
        </w:rPr>
      </w:pPr>
    </w:p>
    <w:p w:rsidR="00597C53" w:rsidRPr="00E245E9" w:rsidRDefault="00597C53" w:rsidP="007E029B">
      <w:pPr>
        <w:widowControl w:val="0"/>
        <w:suppressAutoHyphens/>
        <w:spacing w:after="0" w:line="240" w:lineRule="auto"/>
        <w:ind w:left="30"/>
        <w:jc w:val="both"/>
        <w:rPr>
          <w:rFonts w:ascii="Palatino Linotype" w:hAnsi="Palatino Linotype"/>
          <w:kern w:val="1"/>
          <w:sz w:val="24"/>
          <w:szCs w:val="24"/>
          <w:lang w:eastAsia="hi-IN" w:bidi="hi-IN"/>
        </w:rPr>
      </w:pPr>
      <w:r w:rsidRPr="00E245E9">
        <w:rPr>
          <w:rFonts w:ascii="Palatino Linotype" w:hAnsi="Palatino Linotype"/>
          <w:kern w:val="1"/>
          <w:sz w:val="24"/>
          <w:szCs w:val="24"/>
          <w:lang w:eastAsia="hi-IN" w:bidi="hi-IN"/>
        </w:rPr>
        <w:t xml:space="preserve">A szakképző iskolai képzés összes szakmai óraszáma </w:t>
      </w:r>
      <w:r w:rsidR="0042268B">
        <w:rPr>
          <w:rFonts w:ascii="Palatino Linotype" w:hAnsi="Palatino Linotype"/>
          <w:kern w:val="1"/>
          <w:sz w:val="24"/>
          <w:szCs w:val="24"/>
          <w:lang w:eastAsia="hi-IN" w:bidi="hi-IN"/>
        </w:rPr>
        <w:t>egy</w:t>
      </w:r>
      <w:r w:rsidRPr="00E245E9">
        <w:rPr>
          <w:rFonts w:ascii="Palatino Linotype" w:hAnsi="Palatino Linotype"/>
          <w:kern w:val="1"/>
          <w:sz w:val="24"/>
          <w:szCs w:val="24"/>
          <w:lang w:eastAsia="hi-IN" w:bidi="hi-IN"/>
        </w:rPr>
        <w:t xml:space="preserve"> évfolyamos képzés esetén: 1120 óra (32 hét x 35 óra)</w:t>
      </w:r>
    </w:p>
    <w:p w:rsidR="00597C53" w:rsidRDefault="00597C53" w:rsidP="000216DB">
      <w:pPr>
        <w:spacing w:after="0" w:line="240" w:lineRule="auto"/>
        <w:rPr>
          <w:rFonts w:ascii="Palatino Linotype" w:hAnsi="Palatino Linotype"/>
          <w:sz w:val="24"/>
          <w:szCs w:val="24"/>
        </w:rPr>
      </w:pPr>
      <w:r w:rsidRPr="00E245E9">
        <w:rPr>
          <w:rFonts w:ascii="Palatino Linotype" w:hAnsi="Palatino Linotype"/>
          <w:kern w:val="1"/>
          <w:sz w:val="24"/>
          <w:szCs w:val="24"/>
          <w:lang w:eastAsia="hi-IN" w:bidi="hi-IN"/>
        </w:rPr>
        <w:lastRenderedPageBreak/>
        <w:t xml:space="preserve">A szakképző iskolai képzés összes szakmai óraszáma szabadsáv nélkül </w:t>
      </w:r>
      <w:r w:rsidR="0042268B">
        <w:rPr>
          <w:rFonts w:ascii="Palatino Linotype" w:hAnsi="Palatino Linotype"/>
          <w:kern w:val="1"/>
          <w:sz w:val="24"/>
          <w:szCs w:val="24"/>
          <w:lang w:eastAsia="hi-IN" w:bidi="hi-IN"/>
        </w:rPr>
        <w:t>egy</w:t>
      </w:r>
      <w:r w:rsidRPr="00E245E9">
        <w:rPr>
          <w:rFonts w:ascii="Palatino Linotype" w:hAnsi="Palatino Linotype"/>
          <w:kern w:val="1"/>
          <w:sz w:val="24"/>
          <w:szCs w:val="24"/>
          <w:lang w:eastAsia="hi-IN" w:bidi="hi-IN"/>
        </w:rPr>
        <w:t xml:space="preserve"> évfolyamos képzés esetén: 1008 óra (32 hét x 31,5 óra)</w:t>
      </w:r>
      <w:r>
        <w:rPr>
          <w:rFonts w:ascii="Palatino Linotype" w:hAnsi="Palatino Linotype"/>
          <w:sz w:val="24"/>
          <w:szCs w:val="24"/>
        </w:rPr>
        <w:br w:type="page"/>
      </w:r>
    </w:p>
    <w:p w:rsidR="00597C53" w:rsidRPr="00E245E9" w:rsidRDefault="00597C53" w:rsidP="009C1B7B">
      <w:pPr>
        <w:widowControl w:val="0"/>
        <w:suppressAutoHyphens/>
        <w:spacing w:after="0" w:line="240" w:lineRule="auto"/>
        <w:ind w:left="750"/>
        <w:jc w:val="center"/>
        <w:rPr>
          <w:rFonts w:ascii="Palatino Linotype" w:hAnsi="Palatino Linotype"/>
          <w:sz w:val="24"/>
          <w:szCs w:val="24"/>
        </w:rPr>
      </w:pPr>
      <w:r w:rsidRPr="00E245E9">
        <w:rPr>
          <w:rFonts w:ascii="Palatino Linotype" w:hAnsi="Palatino Linotype"/>
          <w:sz w:val="24"/>
          <w:szCs w:val="24"/>
        </w:rPr>
        <w:t>1. számú táblázat</w:t>
      </w:r>
    </w:p>
    <w:p w:rsidR="00597C53" w:rsidRPr="00E245E9" w:rsidRDefault="00597C53" w:rsidP="009C1B7B">
      <w:pPr>
        <w:spacing w:after="0" w:line="240" w:lineRule="auto"/>
        <w:jc w:val="both"/>
        <w:rPr>
          <w:rFonts w:ascii="Palatino Linotype" w:hAnsi="Palatino Linotype"/>
          <w:b/>
          <w:sz w:val="24"/>
          <w:szCs w:val="24"/>
        </w:rPr>
      </w:pPr>
      <w:r w:rsidRPr="00E245E9">
        <w:rPr>
          <w:rFonts w:ascii="Palatino Linotype" w:hAnsi="Palatino Linotype"/>
          <w:b/>
          <w:sz w:val="24"/>
          <w:szCs w:val="24"/>
        </w:rPr>
        <w:t xml:space="preserve">A szakmai követelménymodulokhoz rendelt tantárgyak heti óraszáma </w:t>
      </w:r>
    </w:p>
    <w:p w:rsidR="00597C53" w:rsidRPr="00E245E9" w:rsidRDefault="00597C53" w:rsidP="009C1B7B">
      <w:pPr>
        <w:spacing w:after="0" w:line="240" w:lineRule="auto"/>
        <w:jc w:val="both"/>
        <w:rPr>
          <w:rFonts w:ascii="Palatino Linotype" w:hAnsi="Palatino Linotype"/>
          <w:b/>
          <w:sz w:val="24"/>
          <w:szCs w:val="24"/>
        </w:rPr>
      </w:pPr>
    </w:p>
    <w:tbl>
      <w:tblPr>
        <w:tblpPr w:leftFromText="141" w:rightFromText="141" w:vertAnchor="text" w:tblpXSpec="center" w:tblpY="1"/>
        <w:tblOverlap w:val="never"/>
        <w:tblW w:w="6520" w:type="dxa"/>
        <w:tblCellMar>
          <w:left w:w="70" w:type="dxa"/>
          <w:right w:w="70" w:type="dxa"/>
        </w:tblCellMar>
        <w:tblLook w:val="0000" w:firstRow="0" w:lastRow="0" w:firstColumn="0" w:lastColumn="0" w:noHBand="0" w:noVBand="0"/>
      </w:tblPr>
      <w:tblGrid>
        <w:gridCol w:w="1920"/>
        <w:gridCol w:w="1920"/>
        <w:gridCol w:w="1360"/>
        <w:gridCol w:w="1320"/>
      </w:tblGrid>
      <w:tr w:rsidR="00597C53" w:rsidRPr="00E245E9">
        <w:trPr>
          <w:trHeight w:val="855"/>
        </w:trPr>
        <w:tc>
          <w:tcPr>
            <w:tcW w:w="1920" w:type="dxa"/>
            <w:tcBorders>
              <w:top w:val="single" w:sz="4" w:space="0" w:color="auto"/>
              <w:left w:val="single" w:sz="4" w:space="0" w:color="auto"/>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 Szakmai követelmény-modulok</w:t>
            </w:r>
          </w:p>
        </w:tc>
        <w:tc>
          <w:tcPr>
            <w:tcW w:w="1920"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sz w:val="20"/>
                <w:szCs w:val="20"/>
                <w:lang w:eastAsia="hu-HU"/>
              </w:rPr>
            </w:pPr>
            <w:r w:rsidRPr="00E245E9">
              <w:rPr>
                <w:rFonts w:ascii="Palatino Linotype" w:hAnsi="Palatino Linotype" w:cs="Arial"/>
                <w:b/>
                <w:bCs/>
                <w:sz w:val="20"/>
                <w:szCs w:val="20"/>
                <w:lang w:eastAsia="hu-HU"/>
              </w:rPr>
              <w:t xml:space="preserve">Elméleti </w:t>
            </w:r>
            <w:r w:rsidRPr="00E245E9">
              <w:rPr>
                <w:rFonts w:ascii="Palatino Linotype" w:hAnsi="Palatino Linotype" w:cs="Arial"/>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sz w:val="20"/>
                <w:szCs w:val="20"/>
                <w:lang w:eastAsia="hu-HU"/>
              </w:rPr>
            </w:pPr>
            <w:r w:rsidRPr="00E245E9">
              <w:rPr>
                <w:rFonts w:ascii="Palatino Linotype" w:hAnsi="Palatino Linotype" w:cs="Arial"/>
                <w:b/>
                <w:bCs/>
                <w:sz w:val="20"/>
                <w:szCs w:val="20"/>
                <w:lang w:eastAsia="hu-HU"/>
              </w:rPr>
              <w:t>Gyakorlati heti óraszám</w:t>
            </w:r>
          </w:p>
        </w:tc>
      </w:tr>
      <w:tr w:rsidR="00597C53" w:rsidRPr="00E245E9">
        <w:trPr>
          <w:trHeight w:val="570"/>
        </w:trPr>
        <w:tc>
          <w:tcPr>
            <w:tcW w:w="1920" w:type="dxa"/>
            <w:tcBorders>
              <w:top w:val="single" w:sz="4" w:space="0" w:color="auto"/>
              <w:left w:val="single" w:sz="4" w:space="0" w:color="auto"/>
              <w:bottom w:val="single" w:sz="4" w:space="0" w:color="auto"/>
              <w:right w:val="single" w:sz="4" w:space="0" w:color="auto"/>
            </w:tcBorders>
            <w:vAlign w:val="center"/>
          </w:tcPr>
          <w:p w:rsidR="00597C53" w:rsidRPr="009C1B7B" w:rsidRDefault="00597C53" w:rsidP="009C1B7B">
            <w:pPr>
              <w:spacing w:after="0" w:line="240" w:lineRule="auto"/>
              <w:jc w:val="both"/>
              <w:rPr>
                <w:rFonts w:ascii="Palatino Linotype" w:hAnsi="Palatino Linotype" w:cs="Arial"/>
                <w:b/>
                <w:sz w:val="20"/>
                <w:szCs w:val="20"/>
                <w:lang w:eastAsia="hu-HU"/>
              </w:rPr>
            </w:pPr>
            <w:r>
              <w:rPr>
                <w:rFonts w:ascii="Palatino Linotype" w:hAnsi="Palatino Linotype" w:cs="Arial"/>
                <w:b/>
                <w:sz w:val="20"/>
                <w:szCs w:val="20"/>
                <w:lang w:eastAsia="hu-HU"/>
              </w:rPr>
              <w:t xml:space="preserve">10696-12 </w:t>
            </w:r>
            <w:r w:rsidRPr="009C1B7B">
              <w:rPr>
                <w:rFonts w:ascii="Palatino Linotype" w:hAnsi="Palatino Linotype" w:cs="Arial"/>
                <w:b/>
                <w:sz w:val="20"/>
                <w:szCs w:val="20"/>
                <w:lang w:eastAsia="hu-HU"/>
              </w:rPr>
              <w:t>Aranyművesség</w:t>
            </w:r>
          </w:p>
        </w:tc>
        <w:tc>
          <w:tcPr>
            <w:tcW w:w="1920"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Szakmai gyakorlat</w:t>
            </w:r>
          </w:p>
        </w:tc>
        <w:tc>
          <w:tcPr>
            <w:tcW w:w="136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w:t>
            </w:r>
          </w:p>
        </w:tc>
        <w:tc>
          <w:tcPr>
            <w:tcW w:w="132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22 </w:t>
            </w:r>
          </w:p>
        </w:tc>
      </w:tr>
      <w:tr w:rsidR="00597C53" w:rsidRPr="00E245E9">
        <w:trPr>
          <w:trHeight w:val="570"/>
        </w:trPr>
        <w:tc>
          <w:tcPr>
            <w:tcW w:w="1920" w:type="dxa"/>
            <w:vMerge w:val="restart"/>
            <w:tcBorders>
              <w:top w:val="nil"/>
              <w:left w:val="single" w:sz="4" w:space="0" w:color="auto"/>
              <w:right w:val="single" w:sz="4" w:space="0" w:color="auto"/>
            </w:tcBorders>
            <w:vAlign w:val="center"/>
          </w:tcPr>
          <w:p w:rsidR="000216DB" w:rsidRDefault="000216DB" w:rsidP="009C1B7B">
            <w:pPr>
              <w:spacing w:after="0" w:line="240" w:lineRule="auto"/>
              <w:jc w:val="both"/>
              <w:rPr>
                <w:rFonts w:ascii="Palatino Linotype" w:hAnsi="Palatino Linotype" w:cs="Arial"/>
                <w:b/>
                <w:sz w:val="20"/>
                <w:szCs w:val="20"/>
                <w:lang w:eastAsia="hu-HU"/>
              </w:rPr>
            </w:pPr>
            <w:r>
              <w:rPr>
                <w:rFonts w:ascii="Palatino Linotype" w:hAnsi="Palatino Linotype" w:cs="Arial"/>
                <w:b/>
                <w:sz w:val="20"/>
                <w:szCs w:val="20"/>
                <w:lang w:eastAsia="hu-HU"/>
              </w:rPr>
              <w:t>10697-12</w:t>
            </w:r>
          </w:p>
          <w:p w:rsidR="00597C53" w:rsidRPr="009C1B7B" w:rsidRDefault="00597C53" w:rsidP="009C1B7B">
            <w:pPr>
              <w:spacing w:after="0" w:line="240" w:lineRule="auto"/>
              <w:jc w:val="both"/>
              <w:rPr>
                <w:rFonts w:ascii="Palatino Linotype" w:hAnsi="Palatino Linotype" w:cs="Arial"/>
                <w:b/>
                <w:sz w:val="20"/>
                <w:szCs w:val="20"/>
                <w:lang w:eastAsia="hu-HU"/>
              </w:rPr>
            </w:pPr>
            <w:r w:rsidRPr="009C1B7B">
              <w:rPr>
                <w:rFonts w:ascii="Palatino Linotype" w:hAnsi="Palatino Linotype" w:cs="Arial"/>
                <w:b/>
                <w:sz w:val="20"/>
                <w:szCs w:val="20"/>
                <w:lang w:eastAsia="hu-HU"/>
              </w:rPr>
              <w:t>Aranyművesség alapjai</w:t>
            </w:r>
          </w:p>
        </w:tc>
        <w:tc>
          <w:tcPr>
            <w:tcW w:w="1920"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Szakismeret</w:t>
            </w:r>
          </w:p>
        </w:tc>
        <w:tc>
          <w:tcPr>
            <w:tcW w:w="136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4</w:t>
            </w:r>
          </w:p>
        </w:tc>
        <w:tc>
          <w:tcPr>
            <w:tcW w:w="132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w:t>
            </w:r>
          </w:p>
        </w:tc>
      </w:tr>
      <w:tr w:rsidR="00597C53" w:rsidRPr="00E245E9">
        <w:trPr>
          <w:trHeight w:val="570"/>
        </w:trPr>
        <w:tc>
          <w:tcPr>
            <w:tcW w:w="1920" w:type="dxa"/>
            <w:vMerge/>
            <w:tcBorders>
              <w:left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Anyagismeret</w:t>
            </w:r>
          </w:p>
        </w:tc>
        <w:tc>
          <w:tcPr>
            <w:tcW w:w="136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2</w:t>
            </w:r>
          </w:p>
        </w:tc>
        <w:tc>
          <w:tcPr>
            <w:tcW w:w="132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w:t>
            </w:r>
          </w:p>
        </w:tc>
      </w:tr>
      <w:tr w:rsidR="00597C53" w:rsidRPr="00E245E9">
        <w:trPr>
          <w:trHeight w:val="570"/>
        </w:trPr>
        <w:tc>
          <w:tcPr>
            <w:tcW w:w="1920" w:type="dxa"/>
            <w:vMerge/>
            <w:tcBorders>
              <w:left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597C53" w:rsidRPr="00E245E9" w:rsidRDefault="000216DB" w:rsidP="009C1B7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w:t>
            </w:r>
            <w:r w:rsidR="00597C53" w:rsidRPr="00E245E9">
              <w:rPr>
                <w:rFonts w:ascii="Palatino Linotype" w:hAnsi="Palatino Linotype" w:cs="Arial"/>
                <w:sz w:val="20"/>
                <w:szCs w:val="20"/>
                <w:lang w:eastAsia="hu-HU"/>
              </w:rPr>
              <w:t>zakmai ábrázolás</w:t>
            </w:r>
          </w:p>
        </w:tc>
        <w:tc>
          <w:tcPr>
            <w:tcW w:w="136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2,5</w:t>
            </w:r>
          </w:p>
        </w:tc>
        <w:tc>
          <w:tcPr>
            <w:tcW w:w="132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w:t>
            </w:r>
          </w:p>
        </w:tc>
      </w:tr>
      <w:tr w:rsidR="00597C53" w:rsidRPr="00E245E9">
        <w:trPr>
          <w:trHeight w:val="570"/>
        </w:trPr>
        <w:tc>
          <w:tcPr>
            <w:tcW w:w="1920" w:type="dxa"/>
            <w:vMerge/>
            <w:tcBorders>
              <w:left w:val="single" w:sz="4" w:space="0" w:color="auto"/>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Stílustan és szaktörténet</w:t>
            </w:r>
          </w:p>
        </w:tc>
        <w:tc>
          <w:tcPr>
            <w:tcW w:w="136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1</w:t>
            </w:r>
          </w:p>
        </w:tc>
        <w:tc>
          <w:tcPr>
            <w:tcW w:w="132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w:t>
            </w:r>
          </w:p>
        </w:tc>
      </w:tr>
      <w:tr w:rsidR="00597C53" w:rsidRPr="00E245E9">
        <w:trPr>
          <w:trHeight w:val="300"/>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97C53" w:rsidRPr="00E245E9" w:rsidRDefault="00597C53" w:rsidP="009C1B7B">
            <w:pPr>
              <w:spacing w:after="0" w:line="240" w:lineRule="auto"/>
              <w:ind w:firstLineChars="100" w:firstLine="200"/>
              <w:jc w:val="both"/>
              <w:rPr>
                <w:rFonts w:ascii="Palatino Linotype" w:hAnsi="Palatino Linotype" w:cs="Arial"/>
                <w:sz w:val="20"/>
                <w:szCs w:val="20"/>
                <w:lang w:eastAsia="hu-HU"/>
              </w:rPr>
            </w:pPr>
            <w:r w:rsidRPr="00E245E9">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b/>
                <w:sz w:val="20"/>
                <w:szCs w:val="20"/>
                <w:lang w:eastAsia="hu-HU"/>
              </w:rPr>
            </w:pPr>
            <w:r w:rsidRPr="00E245E9">
              <w:rPr>
                <w:rFonts w:ascii="Palatino Linotype" w:hAnsi="Palatino Linotype" w:cs="Arial"/>
                <w:b/>
                <w:sz w:val="20"/>
                <w:szCs w:val="20"/>
                <w:lang w:eastAsia="hu-HU"/>
              </w:rPr>
              <w:t> 9,5</w:t>
            </w:r>
          </w:p>
        </w:tc>
        <w:tc>
          <w:tcPr>
            <w:tcW w:w="132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b/>
                <w:sz w:val="20"/>
                <w:szCs w:val="20"/>
                <w:lang w:eastAsia="hu-HU"/>
              </w:rPr>
            </w:pPr>
            <w:r w:rsidRPr="00E245E9">
              <w:rPr>
                <w:rFonts w:ascii="Palatino Linotype" w:hAnsi="Palatino Linotype" w:cs="Arial"/>
                <w:b/>
                <w:sz w:val="20"/>
                <w:szCs w:val="20"/>
                <w:lang w:eastAsia="hu-HU"/>
              </w:rPr>
              <w:t> 22</w:t>
            </w:r>
          </w:p>
        </w:tc>
      </w:tr>
      <w:tr w:rsidR="00597C53" w:rsidRPr="00E245E9">
        <w:trPr>
          <w:trHeight w:val="300"/>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97C53" w:rsidRPr="00E245E9" w:rsidRDefault="00597C53" w:rsidP="009C1B7B">
            <w:pPr>
              <w:spacing w:after="0" w:line="240" w:lineRule="auto"/>
              <w:ind w:firstLineChars="100" w:firstLine="200"/>
              <w:jc w:val="both"/>
              <w:rPr>
                <w:rFonts w:ascii="Palatino Linotype" w:hAnsi="Palatino Linotype" w:cs="Arial"/>
                <w:sz w:val="20"/>
                <w:szCs w:val="20"/>
                <w:lang w:eastAsia="hu-HU"/>
              </w:rPr>
            </w:pPr>
            <w:r w:rsidRPr="00E245E9">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b/>
                <w:sz w:val="20"/>
                <w:szCs w:val="20"/>
                <w:lang w:eastAsia="hu-HU"/>
              </w:rPr>
            </w:pPr>
            <w:r w:rsidRPr="00E245E9">
              <w:rPr>
                <w:rFonts w:ascii="Palatino Linotype" w:hAnsi="Palatino Linotype" w:cs="Arial"/>
                <w:b/>
                <w:sz w:val="20"/>
                <w:szCs w:val="20"/>
                <w:lang w:eastAsia="hu-HU"/>
              </w:rPr>
              <w:t>31,5 </w:t>
            </w:r>
          </w:p>
        </w:tc>
      </w:tr>
    </w:tbl>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Default="00597C53" w:rsidP="009C1B7B">
      <w:pPr>
        <w:spacing w:after="0" w:line="240" w:lineRule="auto"/>
        <w:jc w:val="both"/>
        <w:rPr>
          <w:rFonts w:ascii="Palatino Linotype" w:eastAsia="Times New Roman" w:hAnsi="Palatino Linotype"/>
          <w:sz w:val="24"/>
          <w:szCs w:val="24"/>
        </w:rPr>
      </w:pPr>
    </w:p>
    <w:p w:rsidR="00597C53" w:rsidRPr="00E245E9" w:rsidRDefault="00597C53" w:rsidP="009C1B7B">
      <w:pPr>
        <w:spacing w:after="0" w:line="240" w:lineRule="auto"/>
        <w:jc w:val="both"/>
        <w:rPr>
          <w:rFonts w:ascii="Palatino Linotype" w:eastAsia="Times New Roman" w:hAnsi="Palatino Linotype"/>
          <w:sz w:val="24"/>
          <w:szCs w:val="24"/>
        </w:rPr>
      </w:pPr>
      <w:r w:rsidRPr="00E245E9">
        <w:rPr>
          <w:rFonts w:ascii="Palatino Linotype" w:eastAsia="Times New Roman" w:hAnsi="Palatino Linotype"/>
          <w:sz w:val="24"/>
          <w:szCs w:val="24"/>
        </w:rPr>
        <w:t xml:space="preserve">A 2. számú táblázat „A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p>
    <w:p w:rsidR="00597C53" w:rsidRPr="00E245E9" w:rsidRDefault="00597C53" w:rsidP="009C1B7B">
      <w:pPr>
        <w:spacing w:after="0" w:line="240" w:lineRule="auto"/>
        <w:jc w:val="both"/>
        <w:rPr>
          <w:rFonts w:ascii="Palatino Linotype" w:eastAsia="Times New Roman" w:hAnsi="Palatino Linotype"/>
          <w:sz w:val="24"/>
          <w:szCs w:val="24"/>
        </w:rPr>
      </w:pPr>
    </w:p>
    <w:p w:rsidR="00597C53" w:rsidRPr="00E245E9" w:rsidRDefault="00597C53" w:rsidP="009C1B7B">
      <w:pPr>
        <w:spacing w:after="0" w:line="240" w:lineRule="auto"/>
        <w:jc w:val="both"/>
        <w:rPr>
          <w:rFonts w:ascii="Palatino Linotype" w:hAnsi="Palatino Linotype" w:cs="Tahoma"/>
          <w:kern w:val="1"/>
          <w:sz w:val="24"/>
          <w:szCs w:val="24"/>
          <w:lang w:eastAsia="hi-IN" w:bidi="hi-IN"/>
        </w:rPr>
      </w:pPr>
      <w:r w:rsidRPr="00E245E9">
        <w:rPr>
          <w:rFonts w:ascii="Palatino Linotype" w:hAnsi="Palatino Linotype" w:cs="Tahoma"/>
          <w:kern w:val="1"/>
          <w:sz w:val="24"/>
          <w:szCs w:val="24"/>
          <w:lang w:eastAsia="hi-IN" w:bidi="hi-IN"/>
        </w:rPr>
        <w:br w:type="page"/>
      </w:r>
    </w:p>
    <w:p w:rsidR="00597C53" w:rsidRPr="00E245E9" w:rsidRDefault="00597C53" w:rsidP="009C1B7B">
      <w:pPr>
        <w:spacing w:after="0" w:line="240" w:lineRule="auto"/>
        <w:jc w:val="center"/>
        <w:rPr>
          <w:rFonts w:ascii="Palatino Linotype" w:hAnsi="Palatino Linotype" w:cs="Tahoma"/>
          <w:kern w:val="1"/>
          <w:sz w:val="24"/>
          <w:szCs w:val="24"/>
          <w:lang w:eastAsia="hi-IN" w:bidi="hi-IN"/>
        </w:rPr>
      </w:pPr>
      <w:r w:rsidRPr="00E245E9">
        <w:rPr>
          <w:rFonts w:ascii="Palatino Linotype" w:hAnsi="Palatino Linotype" w:cs="Tahoma"/>
          <w:kern w:val="1"/>
          <w:sz w:val="24"/>
          <w:szCs w:val="24"/>
          <w:lang w:eastAsia="hi-IN" w:bidi="hi-IN"/>
        </w:rPr>
        <w:t>2. számú táblázat</w:t>
      </w:r>
    </w:p>
    <w:p w:rsidR="00597C53" w:rsidRPr="00E245E9" w:rsidRDefault="00597C53" w:rsidP="009C1B7B">
      <w:pPr>
        <w:widowControl w:val="0"/>
        <w:suppressAutoHyphens/>
        <w:spacing w:after="0" w:line="240" w:lineRule="auto"/>
        <w:jc w:val="both"/>
        <w:rPr>
          <w:rFonts w:ascii="Palatino Linotype" w:hAnsi="Palatino Linotype" w:cs="Mangal"/>
          <w:b/>
          <w:kern w:val="1"/>
          <w:sz w:val="24"/>
          <w:szCs w:val="24"/>
          <w:lang w:eastAsia="hi-IN" w:bidi="hi-IN"/>
        </w:rPr>
      </w:pPr>
      <w:r w:rsidRPr="00E245E9">
        <w:rPr>
          <w:rFonts w:ascii="Palatino Linotype" w:hAnsi="Palatino Linotype" w:cs="Mangal"/>
          <w:b/>
          <w:kern w:val="1"/>
          <w:sz w:val="24"/>
          <w:szCs w:val="24"/>
          <w:lang w:eastAsia="hi-IN" w:bidi="hi-IN"/>
        </w:rPr>
        <w:t xml:space="preserve">A szakmai követelménymodulokhoz rendelt tantárgyak és témakörök óraszáma </w:t>
      </w:r>
    </w:p>
    <w:p w:rsidR="00597C53" w:rsidRPr="00E245E9" w:rsidRDefault="00597C53" w:rsidP="009C1B7B">
      <w:pPr>
        <w:widowControl w:val="0"/>
        <w:suppressAutoHyphens/>
        <w:spacing w:after="0" w:line="240" w:lineRule="auto"/>
        <w:jc w:val="both"/>
        <w:rPr>
          <w:rFonts w:ascii="Palatino Linotype" w:hAnsi="Palatino Linotype" w:cs="Mangal"/>
          <w:b/>
          <w:kern w:val="1"/>
          <w:sz w:val="24"/>
          <w:szCs w:val="24"/>
          <w:lang w:eastAsia="hi-IN" w:bidi="hi-IN"/>
        </w:rPr>
      </w:pPr>
    </w:p>
    <w:tbl>
      <w:tblPr>
        <w:tblW w:w="6960" w:type="dxa"/>
        <w:jc w:val="center"/>
        <w:tblInd w:w="51" w:type="dxa"/>
        <w:tblCellMar>
          <w:left w:w="70" w:type="dxa"/>
          <w:right w:w="70" w:type="dxa"/>
        </w:tblCellMar>
        <w:tblLook w:val="0000" w:firstRow="0" w:lastRow="0" w:firstColumn="0" w:lastColumn="0" w:noHBand="0" w:noVBand="0"/>
      </w:tblPr>
      <w:tblGrid>
        <w:gridCol w:w="2049"/>
        <w:gridCol w:w="2491"/>
        <w:gridCol w:w="1180"/>
        <w:gridCol w:w="1240"/>
      </w:tblGrid>
      <w:tr w:rsidR="00597C53" w:rsidRPr="00E245E9">
        <w:trPr>
          <w:trHeight w:val="690"/>
          <w:jc w:val="center"/>
        </w:trPr>
        <w:tc>
          <w:tcPr>
            <w:tcW w:w="2049" w:type="dxa"/>
            <w:tcBorders>
              <w:top w:val="single" w:sz="4" w:space="0" w:color="auto"/>
              <w:left w:val="single" w:sz="4" w:space="0" w:color="auto"/>
              <w:bottom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b/>
                <w:bCs/>
                <w:sz w:val="20"/>
                <w:szCs w:val="20"/>
                <w:lang w:eastAsia="hu-HU"/>
              </w:rPr>
            </w:pPr>
            <w:r w:rsidRPr="00E245E9">
              <w:rPr>
                <w:rFonts w:ascii="Palatino Linotype" w:hAnsi="Palatino Linotype" w:cs="Arial"/>
                <w:b/>
                <w:bCs/>
                <w:sz w:val="20"/>
                <w:szCs w:val="20"/>
                <w:lang w:eastAsia="hu-HU"/>
              </w:rPr>
              <w:t>Szakmai követelménymodul</w:t>
            </w:r>
          </w:p>
        </w:tc>
        <w:tc>
          <w:tcPr>
            <w:tcW w:w="2491"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Tantárgyak/témakörök</w:t>
            </w:r>
          </w:p>
        </w:tc>
        <w:tc>
          <w:tcPr>
            <w:tcW w:w="1180"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sz w:val="20"/>
                <w:szCs w:val="20"/>
                <w:lang w:eastAsia="hu-HU"/>
              </w:rPr>
            </w:pPr>
            <w:r w:rsidRPr="00E245E9">
              <w:rPr>
                <w:rFonts w:ascii="Palatino Linotype" w:hAnsi="Palatino Linotype" w:cs="Arial"/>
                <w:b/>
                <w:bCs/>
                <w:sz w:val="20"/>
                <w:szCs w:val="20"/>
                <w:lang w:eastAsia="hu-HU"/>
              </w:rPr>
              <w:t>Elméleti órák száma</w:t>
            </w:r>
          </w:p>
        </w:tc>
        <w:tc>
          <w:tcPr>
            <w:tcW w:w="1240" w:type="dxa"/>
            <w:tcBorders>
              <w:top w:val="single" w:sz="4" w:space="0" w:color="auto"/>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sz w:val="20"/>
                <w:szCs w:val="20"/>
                <w:lang w:eastAsia="hu-HU"/>
              </w:rPr>
            </w:pPr>
            <w:r w:rsidRPr="00E245E9">
              <w:rPr>
                <w:rFonts w:ascii="Palatino Linotype" w:hAnsi="Palatino Linotype" w:cs="Arial"/>
                <w:b/>
                <w:bCs/>
                <w:sz w:val="20"/>
                <w:szCs w:val="20"/>
                <w:lang w:eastAsia="hu-HU"/>
              </w:rPr>
              <w:t>Gyakorlati órák száma</w:t>
            </w:r>
          </w:p>
        </w:tc>
      </w:tr>
      <w:tr w:rsidR="00597C53" w:rsidRPr="00E245E9">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b/>
                <w:lang w:eastAsia="hu-HU"/>
              </w:rPr>
            </w:pPr>
            <w:r>
              <w:rPr>
                <w:rFonts w:ascii="Palatino Linotype" w:hAnsi="Palatino Linotype" w:cs="Arial"/>
                <w:b/>
                <w:sz w:val="20"/>
                <w:szCs w:val="20"/>
                <w:lang w:eastAsia="hu-HU"/>
              </w:rPr>
              <w:t xml:space="preserve">10696-12 </w:t>
            </w:r>
            <w:r w:rsidRPr="00E245E9">
              <w:rPr>
                <w:rFonts w:ascii="Palatino Linotype" w:hAnsi="Palatino Linotype" w:cs="Arial"/>
                <w:b/>
                <w:sz w:val="20"/>
                <w:szCs w:val="20"/>
                <w:lang w:eastAsia="hu-HU"/>
              </w:rPr>
              <w:t>Aranyművesség</w:t>
            </w:r>
          </w:p>
        </w:tc>
        <w:tc>
          <w:tcPr>
            <w:tcW w:w="2491"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sz w:val="20"/>
                <w:szCs w:val="20"/>
                <w:lang w:eastAsia="hu-HU"/>
              </w:rPr>
              <w:t>Szakmai gyakorlat</w:t>
            </w:r>
          </w:p>
        </w:tc>
        <w:tc>
          <w:tcPr>
            <w:tcW w:w="118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 </w:t>
            </w:r>
          </w:p>
        </w:tc>
        <w:tc>
          <w:tcPr>
            <w:tcW w:w="124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 704</w:t>
            </w:r>
          </w:p>
        </w:tc>
      </w:tr>
      <w:tr w:rsidR="00597C53" w:rsidRPr="00E245E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sz w:val="20"/>
                <w:szCs w:val="20"/>
              </w:rPr>
            </w:pPr>
            <w:r w:rsidRPr="008F7A26">
              <w:rPr>
                <w:rFonts w:ascii="Palatino Linotype" w:hAnsi="Palatino Linotype"/>
                <w:i/>
                <w:sz w:val="20"/>
                <w:szCs w:val="20"/>
              </w:rPr>
              <w:t xml:space="preserve">Egyszerű gyűrűk </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44</w:t>
            </w:r>
          </w:p>
        </w:tc>
      </w:tr>
      <w:tr w:rsidR="00597C53" w:rsidRPr="00E245E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sz w:val="20"/>
                <w:szCs w:val="20"/>
              </w:rPr>
            </w:pPr>
            <w:r w:rsidRPr="008F7A26">
              <w:rPr>
                <w:rFonts w:ascii="Palatino Linotype" w:hAnsi="Palatino Linotype"/>
                <w:i/>
                <w:sz w:val="20"/>
                <w:szCs w:val="20"/>
              </w:rPr>
              <w:t>Üreges ékszerek</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144</w:t>
            </w:r>
          </w:p>
        </w:tc>
      </w:tr>
      <w:tr w:rsidR="00597C53" w:rsidRPr="00E245E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sz w:val="20"/>
                <w:szCs w:val="20"/>
              </w:rPr>
            </w:pPr>
            <w:r w:rsidRPr="008F7A26">
              <w:rPr>
                <w:rFonts w:ascii="Palatino Linotype" w:hAnsi="Palatino Linotype"/>
                <w:i/>
                <w:sz w:val="20"/>
                <w:szCs w:val="20"/>
              </w:rPr>
              <w:t>Monolit ékszer</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84</w:t>
            </w:r>
          </w:p>
        </w:tc>
      </w:tr>
      <w:tr w:rsidR="00597C53" w:rsidRPr="00E245E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sz w:val="20"/>
                <w:szCs w:val="20"/>
              </w:rPr>
            </w:pPr>
            <w:r w:rsidRPr="008F7A26">
              <w:rPr>
                <w:rFonts w:ascii="Palatino Linotype" w:hAnsi="Palatino Linotype"/>
                <w:i/>
                <w:sz w:val="20"/>
                <w:szCs w:val="20"/>
              </w:rPr>
              <w:t>Nyitható-zárható ékszerek</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144</w:t>
            </w:r>
          </w:p>
        </w:tc>
      </w:tr>
      <w:tr w:rsidR="00597C53" w:rsidRPr="00E245E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sz w:val="20"/>
                <w:szCs w:val="20"/>
              </w:rPr>
            </w:pPr>
            <w:r w:rsidRPr="008F7A26">
              <w:rPr>
                <w:rFonts w:ascii="Palatino Linotype" w:hAnsi="Palatino Linotype"/>
                <w:i/>
                <w:sz w:val="20"/>
                <w:szCs w:val="20"/>
              </w:rPr>
              <w:t>Finomékszerek</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b/>
                <w:bCs/>
                <w:i/>
                <w:lang w:eastAsia="hu-HU"/>
              </w:rPr>
            </w:pPr>
            <w:r w:rsidRPr="008F7A26">
              <w:rPr>
                <w:rFonts w:ascii="Palatino Linotype" w:hAnsi="Palatino Linotype" w:cs="Arial"/>
                <w:b/>
                <w:bCs/>
                <w:i/>
                <w:lang w:eastAsia="hu-HU"/>
              </w:rPr>
              <w:t> </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bCs/>
                <w:i/>
                <w:lang w:eastAsia="hu-HU"/>
              </w:rPr>
            </w:pPr>
            <w:r w:rsidRPr="008F7A26">
              <w:rPr>
                <w:rFonts w:ascii="Palatino Linotype" w:hAnsi="Palatino Linotype" w:cs="Arial"/>
                <w:bCs/>
                <w:i/>
                <w:lang w:eastAsia="hu-HU"/>
              </w:rPr>
              <w:t xml:space="preserve"> 144 </w:t>
            </w:r>
          </w:p>
        </w:tc>
      </w:tr>
      <w:tr w:rsidR="00597C53" w:rsidRPr="00E245E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sz w:val="20"/>
                <w:szCs w:val="20"/>
              </w:rPr>
            </w:pPr>
            <w:r w:rsidRPr="008F7A26">
              <w:rPr>
                <w:rFonts w:ascii="Palatino Linotype" w:hAnsi="Palatino Linotype"/>
                <w:i/>
                <w:sz w:val="20"/>
                <w:szCs w:val="20"/>
              </w:rPr>
              <w:t xml:space="preserve">Egyedi ékszer </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144</w:t>
            </w:r>
          </w:p>
        </w:tc>
      </w:tr>
      <w:tr w:rsidR="00597C53" w:rsidRPr="00E245E9">
        <w:trPr>
          <w:trHeight w:val="285"/>
          <w:jc w:val="center"/>
        </w:trPr>
        <w:tc>
          <w:tcPr>
            <w:tcW w:w="2049" w:type="dxa"/>
            <w:vMerge w:val="restart"/>
            <w:tcBorders>
              <w:top w:val="nil"/>
              <w:left w:val="single" w:sz="4" w:space="0" w:color="auto"/>
              <w:right w:val="single" w:sz="4" w:space="0" w:color="auto"/>
            </w:tcBorders>
            <w:vAlign w:val="center"/>
          </w:tcPr>
          <w:p w:rsidR="000216DB" w:rsidRDefault="000216DB" w:rsidP="009C1B7B">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10697-12</w:t>
            </w:r>
          </w:p>
          <w:p w:rsidR="00597C53" w:rsidRPr="00E245E9" w:rsidRDefault="00597C53" w:rsidP="009C1B7B">
            <w:pPr>
              <w:spacing w:after="0" w:line="240" w:lineRule="auto"/>
              <w:jc w:val="center"/>
              <w:rPr>
                <w:rFonts w:ascii="Palatino Linotype" w:hAnsi="Palatino Linotype" w:cs="Arial"/>
                <w:b/>
                <w:lang w:eastAsia="hu-HU"/>
              </w:rPr>
            </w:pPr>
            <w:r w:rsidRPr="00E245E9">
              <w:rPr>
                <w:rFonts w:ascii="Palatino Linotype" w:hAnsi="Palatino Linotype" w:cs="Arial"/>
                <w:b/>
                <w:sz w:val="20"/>
                <w:szCs w:val="20"/>
                <w:lang w:eastAsia="hu-HU"/>
              </w:rPr>
              <w:t>Aranyművesség alapjai</w:t>
            </w:r>
          </w:p>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 xml:space="preserve">Szakismeret </w:t>
            </w:r>
          </w:p>
        </w:tc>
        <w:tc>
          <w:tcPr>
            <w:tcW w:w="118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128</w:t>
            </w:r>
          </w:p>
        </w:tc>
        <w:tc>
          <w:tcPr>
            <w:tcW w:w="124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sz w:val="20"/>
                <w:szCs w:val="20"/>
                <w:lang w:eastAsia="hu-HU"/>
              </w:rPr>
            </w:pPr>
            <w:r w:rsidRPr="008F7A26">
              <w:rPr>
                <w:rFonts w:ascii="Palatino Linotype" w:hAnsi="Palatino Linotype" w:cs="Arial"/>
                <w:i/>
                <w:sz w:val="20"/>
                <w:szCs w:val="20"/>
                <w:lang w:eastAsia="hu-HU"/>
              </w:rPr>
              <w:t>Drágakövek</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30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399"/>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sz w:val="20"/>
                <w:szCs w:val="20"/>
                <w:lang w:eastAsia="hu-HU"/>
              </w:rPr>
            </w:pPr>
            <w:r w:rsidRPr="008F7A26">
              <w:rPr>
                <w:rFonts w:ascii="Palatino Linotype" w:hAnsi="Palatino Linotype" w:cs="Arial"/>
                <w:i/>
                <w:sz w:val="20"/>
                <w:szCs w:val="20"/>
                <w:lang w:eastAsia="hu-HU"/>
              </w:rPr>
              <w:t>Foglalás</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8</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sz w:val="20"/>
                <w:szCs w:val="20"/>
                <w:lang w:eastAsia="hu-HU"/>
              </w:rPr>
            </w:pPr>
            <w:r w:rsidRPr="008F7A26">
              <w:rPr>
                <w:rFonts w:ascii="Palatino Linotype" w:hAnsi="Palatino Linotype" w:cs="Arial"/>
                <w:i/>
                <w:sz w:val="20"/>
                <w:szCs w:val="20"/>
                <w:lang w:eastAsia="hu-HU"/>
              </w:rPr>
              <w:t>Vésés</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6</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sz w:val="20"/>
                <w:szCs w:val="20"/>
                <w:lang w:eastAsia="hu-HU"/>
              </w:rPr>
            </w:pPr>
            <w:r w:rsidRPr="008F7A26">
              <w:rPr>
                <w:rFonts w:ascii="Palatino Linotype" w:hAnsi="Palatino Linotype" w:cs="Arial"/>
                <w:i/>
                <w:sz w:val="20"/>
                <w:szCs w:val="20"/>
                <w:lang w:eastAsia="hu-HU"/>
              </w:rPr>
              <w:t>Nemesfémipari (roncsolásmentesen) oldható és oldhatatlan kötések</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10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sz w:val="20"/>
                <w:szCs w:val="20"/>
                <w:lang w:eastAsia="hu-HU"/>
              </w:rPr>
              <w:t>Ékszertípusok készítése</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bCs/>
                <w:i/>
                <w:lang w:eastAsia="hu-HU"/>
              </w:rPr>
            </w:pPr>
            <w:r w:rsidRPr="008F7A26">
              <w:rPr>
                <w:rFonts w:ascii="Palatino Linotype" w:hAnsi="Palatino Linotype" w:cs="Arial"/>
                <w:bCs/>
                <w:i/>
                <w:lang w:eastAsia="hu-HU"/>
              </w:rPr>
              <w:t> 30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b/>
                <w:bCs/>
                <w:i/>
                <w:lang w:eastAsia="hu-HU"/>
              </w:rPr>
            </w:pPr>
            <w:r w:rsidRPr="008F7A26">
              <w:rPr>
                <w:rFonts w:ascii="Palatino Linotype" w:hAnsi="Palatino Linotype" w:cs="Arial"/>
                <w:b/>
                <w:bCs/>
                <w:i/>
                <w:lang w:eastAsia="hu-HU"/>
              </w:rPr>
              <w:t> </w:t>
            </w:r>
          </w:p>
        </w:tc>
      </w:tr>
      <w:tr w:rsidR="00597C53" w:rsidRPr="00E245E9">
        <w:trPr>
          <w:trHeight w:val="510"/>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cs="Arial"/>
                <w:i/>
                <w:sz w:val="20"/>
                <w:szCs w:val="20"/>
                <w:lang w:eastAsia="hu-HU"/>
              </w:rPr>
              <w:t>Felületkikészítési eljárások</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8</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181"/>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cs="Arial"/>
                <w:i/>
                <w:sz w:val="20"/>
                <w:szCs w:val="20"/>
                <w:lang w:eastAsia="hu-HU"/>
              </w:rPr>
            </w:pPr>
            <w:r w:rsidRPr="008F7A26">
              <w:rPr>
                <w:rFonts w:ascii="Palatino Linotype" w:hAnsi="Palatino Linotype" w:cs="Arial"/>
                <w:i/>
                <w:sz w:val="20"/>
                <w:szCs w:val="20"/>
                <w:lang w:eastAsia="hu-HU"/>
              </w:rPr>
              <w:t>Digitális technikák</w:t>
            </w:r>
          </w:p>
        </w:tc>
        <w:tc>
          <w:tcPr>
            <w:tcW w:w="1180" w:type="dxa"/>
            <w:tcBorders>
              <w:top w:val="single" w:sz="4" w:space="0" w:color="auto"/>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30</w:t>
            </w:r>
          </w:p>
        </w:tc>
        <w:tc>
          <w:tcPr>
            <w:tcW w:w="1240" w:type="dxa"/>
            <w:tcBorders>
              <w:top w:val="single" w:sz="4" w:space="0" w:color="auto"/>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i/>
                <w:noProof/>
                <w:sz w:val="20"/>
                <w:szCs w:val="20"/>
              </w:rPr>
              <w:t>Fémjelzés</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6</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lang w:eastAsia="hu-HU"/>
              </w:rPr>
            </w:pPr>
            <w:r w:rsidRPr="00E245E9">
              <w:rPr>
                <w:rFonts w:ascii="Palatino Linotype" w:hAnsi="Palatino Linotype" w:cs="Arial"/>
                <w:b/>
                <w:lang w:eastAsia="hu-HU"/>
              </w:rPr>
              <w:t>Anyagismeret</w:t>
            </w:r>
          </w:p>
        </w:tc>
        <w:tc>
          <w:tcPr>
            <w:tcW w:w="118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lang w:eastAsia="hu-HU"/>
              </w:rPr>
            </w:pPr>
            <w:r w:rsidRPr="00E245E9">
              <w:rPr>
                <w:rFonts w:ascii="Palatino Linotype" w:hAnsi="Palatino Linotype" w:cs="Arial"/>
                <w:b/>
                <w:lang w:eastAsia="hu-HU"/>
              </w:rPr>
              <w:t>64</w:t>
            </w:r>
          </w:p>
        </w:tc>
        <w:tc>
          <w:tcPr>
            <w:tcW w:w="124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lang w:eastAsia="hu-HU"/>
              </w:rPr>
            </w:pPr>
            <w:r w:rsidRPr="00E245E9">
              <w:rPr>
                <w:rFonts w:ascii="Palatino Linotype" w:hAnsi="Palatino Linotype" w:cs="Arial"/>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i/>
                <w:noProof/>
                <w:sz w:val="20"/>
                <w:szCs w:val="20"/>
              </w:rPr>
              <w:t>Nemesfémek és ötvözeteik tulajdonsága</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26</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i/>
                <w:noProof/>
                <w:sz w:val="20"/>
                <w:szCs w:val="20"/>
              </w:rPr>
              <w:t>Nemesfémek és ötvözeteik alakíthatósága</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bCs/>
                <w:i/>
                <w:lang w:eastAsia="hu-HU"/>
              </w:rPr>
            </w:pPr>
            <w:r w:rsidRPr="008F7A26">
              <w:rPr>
                <w:rFonts w:ascii="Palatino Linotype" w:hAnsi="Palatino Linotype" w:cs="Arial"/>
                <w:bCs/>
                <w:i/>
                <w:lang w:eastAsia="hu-HU"/>
              </w:rPr>
              <w:t> 30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b/>
                <w:bCs/>
                <w:i/>
                <w:lang w:eastAsia="hu-HU"/>
              </w:rPr>
            </w:pPr>
            <w:r w:rsidRPr="008F7A26">
              <w:rPr>
                <w:rFonts w:ascii="Palatino Linotype" w:hAnsi="Palatino Linotype" w:cs="Arial"/>
                <w:b/>
                <w:bCs/>
                <w:i/>
                <w:lang w:eastAsia="hu-HU"/>
              </w:rPr>
              <w:t> </w:t>
            </w:r>
          </w:p>
        </w:tc>
      </w:tr>
      <w:tr w:rsidR="00597C53" w:rsidRPr="00E245E9">
        <w:trPr>
          <w:trHeight w:val="273"/>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spacing w:after="0" w:line="240" w:lineRule="auto"/>
              <w:jc w:val="both"/>
              <w:rPr>
                <w:rFonts w:ascii="Palatino Linotype" w:hAnsi="Palatino Linotype"/>
                <w:i/>
              </w:rPr>
            </w:pPr>
            <w:r w:rsidRPr="008F7A26">
              <w:rPr>
                <w:rFonts w:ascii="Palatino Linotype" w:hAnsi="Palatino Linotype"/>
                <w:i/>
                <w:noProof/>
                <w:sz w:val="20"/>
                <w:szCs w:val="20"/>
              </w:rPr>
              <w:t>Ötvözetszámítás</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8</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E245E9" w:rsidRDefault="000216DB" w:rsidP="000216DB">
            <w:pPr>
              <w:spacing w:after="0" w:line="240" w:lineRule="auto"/>
              <w:jc w:val="both"/>
              <w:rPr>
                <w:rFonts w:ascii="Palatino Linotype" w:hAnsi="Palatino Linotype" w:cs="Arial"/>
                <w:b/>
                <w:lang w:eastAsia="hu-HU"/>
              </w:rPr>
            </w:pPr>
            <w:r>
              <w:rPr>
                <w:rFonts w:ascii="Palatino Linotype" w:hAnsi="Palatino Linotype" w:cs="Arial"/>
                <w:b/>
                <w:sz w:val="20"/>
                <w:szCs w:val="20"/>
                <w:lang w:eastAsia="hu-HU"/>
              </w:rPr>
              <w:t>S</w:t>
            </w:r>
            <w:r w:rsidR="00597C53" w:rsidRPr="00E245E9">
              <w:rPr>
                <w:rFonts w:ascii="Palatino Linotype" w:hAnsi="Palatino Linotype" w:cs="Arial"/>
                <w:b/>
                <w:sz w:val="20"/>
                <w:szCs w:val="20"/>
                <w:lang w:eastAsia="hu-HU"/>
              </w:rPr>
              <w:t>zakmai ábrázolás</w:t>
            </w:r>
          </w:p>
        </w:tc>
        <w:tc>
          <w:tcPr>
            <w:tcW w:w="118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lang w:eastAsia="hu-HU"/>
              </w:rPr>
            </w:pPr>
            <w:r w:rsidRPr="00E245E9">
              <w:rPr>
                <w:rFonts w:ascii="Palatino Linotype" w:hAnsi="Palatino Linotype" w:cs="Arial"/>
                <w:b/>
                <w:lang w:eastAsia="hu-HU"/>
              </w:rPr>
              <w:t>80</w:t>
            </w:r>
          </w:p>
        </w:tc>
        <w:tc>
          <w:tcPr>
            <w:tcW w:w="124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lang w:eastAsia="hu-HU"/>
              </w:rPr>
            </w:pPr>
            <w:r w:rsidRPr="00E245E9">
              <w:rPr>
                <w:rFonts w:ascii="Palatino Linotype" w:hAnsi="Palatino Linotype" w:cs="Arial"/>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i/>
                <w:noProof/>
                <w:sz w:val="20"/>
                <w:szCs w:val="20"/>
              </w:rPr>
              <w:t>Műszaki rajz</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30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19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i/>
                <w:noProof/>
                <w:sz w:val="20"/>
                <w:szCs w:val="20"/>
              </w:rPr>
              <w:t>Szakrajz</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30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90"/>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tcPr>
          <w:p w:rsidR="00597C53" w:rsidRPr="008F7A26" w:rsidRDefault="00597C53" w:rsidP="009C1B7B">
            <w:pPr>
              <w:autoSpaceDE w:val="0"/>
              <w:autoSpaceDN w:val="0"/>
              <w:adjustRightInd w:val="0"/>
              <w:spacing w:after="0" w:line="240" w:lineRule="auto"/>
              <w:jc w:val="both"/>
              <w:rPr>
                <w:rFonts w:ascii="Palatino Linotype" w:hAnsi="Palatino Linotype"/>
                <w:i/>
                <w:noProof/>
                <w:sz w:val="20"/>
                <w:szCs w:val="20"/>
              </w:rPr>
            </w:pPr>
            <w:r w:rsidRPr="008F7A26">
              <w:rPr>
                <w:rFonts w:ascii="Palatino Linotype" w:hAnsi="Palatino Linotype"/>
                <w:i/>
                <w:noProof/>
                <w:sz w:val="20"/>
                <w:szCs w:val="20"/>
              </w:rPr>
              <w:t>Plasztika</w:t>
            </w:r>
          </w:p>
        </w:tc>
        <w:tc>
          <w:tcPr>
            <w:tcW w:w="1180" w:type="dxa"/>
            <w:tcBorders>
              <w:top w:val="single" w:sz="4" w:space="0" w:color="auto"/>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20</w:t>
            </w:r>
          </w:p>
        </w:tc>
        <w:tc>
          <w:tcPr>
            <w:tcW w:w="1240" w:type="dxa"/>
            <w:tcBorders>
              <w:top w:val="single" w:sz="4" w:space="0" w:color="auto"/>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sz w:val="20"/>
                <w:szCs w:val="20"/>
                <w:lang w:eastAsia="hu-HU"/>
              </w:rPr>
              <w:t>Stílustan és szaktörténet</w:t>
            </w:r>
          </w:p>
        </w:tc>
        <w:tc>
          <w:tcPr>
            <w:tcW w:w="118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32</w:t>
            </w:r>
          </w:p>
        </w:tc>
        <w:tc>
          <w:tcPr>
            <w:tcW w:w="124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 </w:t>
            </w:r>
          </w:p>
        </w:tc>
      </w:tr>
      <w:tr w:rsidR="00597C53" w:rsidRPr="00E245E9">
        <w:trPr>
          <w:trHeight w:val="489"/>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sz w:val="20"/>
                <w:szCs w:val="20"/>
                <w:lang w:eastAsia="hu-HU"/>
              </w:rPr>
              <w:t xml:space="preserve">Stílustan </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12</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vMerge/>
            <w:tcBorders>
              <w:left w:val="single" w:sz="4" w:space="0" w:color="auto"/>
              <w:right w:val="single" w:sz="4" w:space="0" w:color="auto"/>
            </w:tcBorders>
            <w:vAlign w:val="center"/>
          </w:tcPr>
          <w:p w:rsidR="00597C53" w:rsidRPr="00E245E9" w:rsidRDefault="00597C53" w:rsidP="009C1B7B">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sz w:val="20"/>
                <w:szCs w:val="20"/>
                <w:lang w:eastAsia="hu-HU"/>
              </w:rPr>
              <w:t>Szaktörténet</w:t>
            </w:r>
          </w:p>
        </w:tc>
        <w:tc>
          <w:tcPr>
            <w:tcW w:w="118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20</w:t>
            </w:r>
          </w:p>
        </w:tc>
        <w:tc>
          <w:tcPr>
            <w:tcW w:w="1240" w:type="dxa"/>
            <w:tcBorders>
              <w:top w:val="nil"/>
              <w:left w:val="nil"/>
              <w:bottom w:val="single" w:sz="4" w:space="0" w:color="auto"/>
              <w:right w:val="single" w:sz="4" w:space="0" w:color="auto"/>
            </w:tcBorders>
            <w:vAlign w:val="bottom"/>
          </w:tcPr>
          <w:p w:rsidR="00597C53" w:rsidRPr="008F7A26" w:rsidRDefault="00597C53" w:rsidP="009C1B7B">
            <w:pPr>
              <w:spacing w:after="0" w:line="240" w:lineRule="auto"/>
              <w:jc w:val="both"/>
              <w:rPr>
                <w:rFonts w:ascii="Palatino Linotype" w:hAnsi="Palatino Linotype" w:cs="Arial"/>
                <w:i/>
                <w:lang w:eastAsia="hu-HU"/>
              </w:rPr>
            </w:pPr>
            <w:r w:rsidRPr="008F7A26">
              <w:rPr>
                <w:rFonts w:ascii="Palatino Linotype" w:hAnsi="Palatino Linotype" w:cs="Arial"/>
                <w:i/>
                <w:lang w:eastAsia="hu-HU"/>
              </w:rPr>
              <w:t> </w:t>
            </w:r>
          </w:p>
        </w:tc>
      </w:tr>
      <w:tr w:rsidR="00597C53" w:rsidRPr="00E245E9">
        <w:trPr>
          <w:trHeight w:val="285"/>
          <w:jc w:val="center"/>
        </w:trPr>
        <w:tc>
          <w:tcPr>
            <w:tcW w:w="2049" w:type="dxa"/>
            <w:tcBorders>
              <w:top w:val="nil"/>
              <w:left w:val="single" w:sz="4" w:space="0" w:color="auto"/>
              <w:bottom w:val="single" w:sz="4" w:space="0" w:color="auto"/>
              <w:right w:val="single" w:sz="4" w:space="0" w:color="auto"/>
            </w:tcBorders>
            <w:noWrap/>
            <w:vAlign w:val="bottom"/>
          </w:tcPr>
          <w:p w:rsidR="00597C53" w:rsidRPr="00E245E9" w:rsidRDefault="00597C53" w:rsidP="009C1B7B">
            <w:pPr>
              <w:spacing w:after="0" w:line="240" w:lineRule="auto"/>
              <w:jc w:val="center"/>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97C53" w:rsidRPr="00E245E9" w:rsidRDefault="00597C53" w:rsidP="009C1B7B">
            <w:pPr>
              <w:spacing w:after="0" w:line="240" w:lineRule="auto"/>
              <w:jc w:val="both"/>
              <w:rPr>
                <w:rFonts w:ascii="Palatino Linotype" w:hAnsi="Palatino Linotype" w:cs="Arial"/>
                <w:b/>
                <w:bCs/>
                <w:sz w:val="20"/>
                <w:szCs w:val="20"/>
                <w:lang w:eastAsia="hu-HU"/>
              </w:rPr>
            </w:pPr>
            <w:r w:rsidRPr="00E245E9">
              <w:rPr>
                <w:rFonts w:ascii="Palatino Linotype" w:hAnsi="Palatino Linotype" w:cs="Arial"/>
                <w:b/>
                <w:bCs/>
                <w:sz w:val="20"/>
                <w:szCs w:val="20"/>
                <w:lang w:eastAsia="hu-HU"/>
              </w:rPr>
              <w:t>Összesen:</w:t>
            </w:r>
          </w:p>
        </w:tc>
        <w:tc>
          <w:tcPr>
            <w:tcW w:w="118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304 </w:t>
            </w:r>
          </w:p>
        </w:tc>
        <w:tc>
          <w:tcPr>
            <w:tcW w:w="1240" w:type="dxa"/>
            <w:tcBorders>
              <w:top w:val="nil"/>
              <w:left w:val="nil"/>
              <w:bottom w:val="single" w:sz="4" w:space="0" w:color="auto"/>
              <w:right w:val="single" w:sz="4" w:space="0" w:color="auto"/>
            </w:tcBorders>
            <w:vAlign w:val="bottom"/>
          </w:tcPr>
          <w:p w:rsidR="00597C53" w:rsidRPr="00E245E9" w:rsidRDefault="00597C53" w:rsidP="009C1B7B">
            <w:pPr>
              <w:spacing w:after="0" w:line="240" w:lineRule="auto"/>
              <w:jc w:val="both"/>
              <w:rPr>
                <w:rFonts w:ascii="Palatino Linotype" w:hAnsi="Palatino Linotype" w:cs="Arial"/>
                <w:b/>
                <w:bCs/>
                <w:lang w:eastAsia="hu-HU"/>
              </w:rPr>
            </w:pPr>
            <w:r w:rsidRPr="00E245E9">
              <w:rPr>
                <w:rFonts w:ascii="Palatino Linotype" w:hAnsi="Palatino Linotype" w:cs="Arial"/>
                <w:b/>
                <w:bCs/>
                <w:lang w:eastAsia="hu-HU"/>
              </w:rPr>
              <w:t>704 </w:t>
            </w:r>
          </w:p>
        </w:tc>
      </w:tr>
      <w:tr w:rsidR="00597C53" w:rsidRPr="00E245E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97C53" w:rsidRPr="00E245E9" w:rsidRDefault="00597C53" w:rsidP="009C1B7B">
            <w:pPr>
              <w:spacing w:after="0" w:line="240" w:lineRule="auto"/>
              <w:jc w:val="center"/>
              <w:rPr>
                <w:rFonts w:ascii="Palatino Linotype" w:hAnsi="Palatino Linotype" w:cs="Arial"/>
                <w:lang w:eastAsia="hu-HU"/>
              </w:rPr>
            </w:pPr>
            <w:r w:rsidRPr="00E245E9">
              <w:rPr>
                <w:rFonts w:ascii="Palatino Linotype" w:hAnsi="Palatino Linotype" w:cs="Arial"/>
                <w:lang w:eastAsia="hu-HU"/>
              </w:rPr>
              <w:t>Összes órák száma:</w:t>
            </w:r>
          </w:p>
        </w:tc>
        <w:tc>
          <w:tcPr>
            <w:tcW w:w="2420" w:type="dxa"/>
            <w:gridSpan w:val="2"/>
            <w:tcBorders>
              <w:top w:val="single" w:sz="4" w:space="0" w:color="auto"/>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1008</w:t>
            </w:r>
          </w:p>
        </w:tc>
      </w:tr>
      <w:tr w:rsidR="00597C53" w:rsidRPr="00E245E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97C53" w:rsidRPr="00E245E9" w:rsidRDefault="00597C53" w:rsidP="009C1B7B">
            <w:pPr>
              <w:spacing w:after="0" w:line="240" w:lineRule="auto"/>
              <w:jc w:val="center"/>
              <w:rPr>
                <w:rFonts w:ascii="Palatino Linotype" w:hAnsi="Palatino Linotype" w:cs="Arial"/>
                <w:sz w:val="20"/>
                <w:szCs w:val="20"/>
                <w:lang w:eastAsia="hu-HU"/>
              </w:rPr>
            </w:pPr>
            <w:r w:rsidRPr="00E245E9">
              <w:rPr>
                <w:rFonts w:ascii="Palatino Linotype" w:hAnsi="Palatino Linotype" w:cs="Arial"/>
                <w:sz w:val="20"/>
                <w:szCs w:val="20"/>
                <w:lang w:eastAsia="hu-HU"/>
              </w:rPr>
              <w:t>Elméleti/gyakorlati óraszámok %-os aránya:</w:t>
            </w:r>
          </w:p>
        </w:tc>
        <w:tc>
          <w:tcPr>
            <w:tcW w:w="118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30,16</w:t>
            </w:r>
            <w:r w:rsidR="000216DB">
              <w:rPr>
                <w:rFonts w:ascii="Palatino Linotype" w:hAnsi="Palatino Linotype" w:cs="Arial"/>
                <w:sz w:val="20"/>
                <w:szCs w:val="20"/>
                <w:lang w:eastAsia="hu-HU"/>
              </w:rPr>
              <w:t xml:space="preserve"> %</w:t>
            </w:r>
          </w:p>
        </w:tc>
        <w:tc>
          <w:tcPr>
            <w:tcW w:w="1240" w:type="dxa"/>
            <w:tcBorders>
              <w:top w:val="nil"/>
              <w:left w:val="nil"/>
              <w:bottom w:val="single" w:sz="4" w:space="0" w:color="auto"/>
              <w:right w:val="single" w:sz="4" w:space="0" w:color="auto"/>
            </w:tcBorders>
            <w:noWrap/>
            <w:vAlign w:val="bottom"/>
          </w:tcPr>
          <w:p w:rsidR="00597C53" w:rsidRPr="00E245E9" w:rsidRDefault="00597C53" w:rsidP="009C1B7B">
            <w:pPr>
              <w:spacing w:after="0" w:line="240" w:lineRule="auto"/>
              <w:jc w:val="both"/>
              <w:rPr>
                <w:rFonts w:ascii="Palatino Linotype" w:hAnsi="Palatino Linotype" w:cs="Arial"/>
                <w:sz w:val="20"/>
                <w:szCs w:val="20"/>
                <w:lang w:eastAsia="hu-HU"/>
              </w:rPr>
            </w:pPr>
            <w:r w:rsidRPr="00E245E9">
              <w:rPr>
                <w:rFonts w:ascii="Palatino Linotype" w:hAnsi="Palatino Linotype" w:cs="Arial"/>
                <w:sz w:val="20"/>
                <w:szCs w:val="20"/>
                <w:lang w:eastAsia="hu-HU"/>
              </w:rPr>
              <w:t> 69,84</w:t>
            </w:r>
            <w:r w:rsidR="000216DB">
              <w:rPr>
                <w:rFonts w:ascii="Palatino Linotype" w:hAnsi="Palatino Linotype" w:cs="Arial"/>
                <w:sz w:val="20"/>
                <w:szCs w:val="20"/>
                <w:lang w:eastAsia="hu-HU"/>
              </w:rPr>
              <w:t xml:space="preserve"> %</w:t>
            </w:r>
          </w:p>
        </w:tc>
      </w:tr>
    </w:tbl>
    <w:p w:rsidR="00597C53" w:rsidRDefault="00597C53" w:rsidP="009C1B7B">
      <w:pPr>
        <w:widowControl w:val="0"/>
        <w:suppressAutoHyphens/>
        <w:spacing w:after="0" w:line="240" w:lineRule="auto"/>
        <w:jc w:val="both"/>
        <w:rPr>
          <w:rFonts w:ascii="Palatino Linotype" w:hAnsi="Palatino Linotype"/>
          <w:kern w:val="1"/>
          <w:sz w:val="24"/>
          <w:szCs w:val="24"/>
          <w:lang w:eastAsia="hi-IN" w:bidi="hi-IN"/>
        </w:rPr>
      </w:pPr>
    </w:p>
    <w:p w:rsidR="00597C53" w:rsidRPr="00E245E9" w:rsidRDefault="00597C53" w:rsidP="009C1B7B">
      <w:pPr>
        <w:widowControl w:val="0"/>
        <w:suppressAutoHyphens/>
        <w:spacing w:after="0" w:line="240" w:lineRule="auto"/>
        <w:jc w:val="both"/>
        <w:rPr>
          <w:rFonts w:ascii="Palatino Linotype" w:hAnsi="Palatino Linotype"/>
          <w:kern w:val="1"/>
          <w:sz w:val="24"/>
          <w:szCs w:val="24"/>
          <w:lang w:eastAsia="hi-IN" w:bidi="hi-IN"/>
        </w:rPr>
      </w:pPr>
      <w:r w:rsidRPr="00E245E9">
        <w:rPr>
          <w:rFonts w:ascii="Palatino Linotype" w:hAnsi="Palatino Linotype"/>
          <w:kern w:val="1"/>
          <w:sz w:val="24"/>
          <w:szCs w:val="24"/>
          <w:lang w:eastAsia="hi-IN" w:bidi="hi-IN"/>
        </w:rPr>
        <w:t>A szakképzésről szóló</w:t>
      </w:r>
      <w:r w:rsidR="006D5ADE">
        <w:rPr>
          <w:rFonts w:ascii="Palatino Linotype" w:hAnsi="Palatino Linotype"/>
          <w:kern w:val="1"/>
          <w:sz w:val="24"/>
          <w:szCs w:val="24"/>
          <w:lang w:eastAsia="hi-IN" w:bidi="hi-IN"/>
        </w:rPr>
        <w:t>,</w:t>
      </w:r>
      <w:r w:rsidRPr="00E245E9">
        <w:rPr>
          <w:rFonts w:ascii="Palatino Linotype" w:hAnsi="Palatino Linotype"/>
          <w:kern w:val="1"/>
          <w:sz w:val="24"/>
          <w:szCs w:val="24"/>
          <w:lang w:eastAsia="hi-IN" w:bidi="hi-IN"/>
        </w:rPr>
        <w:t xml:space="preserve"> 2011. évi CLXXXVII. törvény 8.</w:t>
      </w:r>
      <w:r w:rsidR="006D5ADE">
        <w:rPr>
          <w:rFonts w:ascii="Palatino Linotype" w:hAnsi="Palatino Linotype"/>
          <w:kern w:val="1"/>
          <w:sz w:val="24"/>
          <w:szCs w:val="24"/>
          <w:lang w:eastAsia="hi-IN" w:bidi="hi-IN"/>
        </w:rPr>
        <w:t xml:space="preserve"> </w:t>
      </w:r>
      <w:r w:rsidRPr="00E245E9">
        <w:rPr>
          <w:rFonts w:ascii="Palatino Linotype" w:hAnsi="Palatino Linotype"/>
          <w:kern w:val="1"/>
          <w:sz w:val="24"/>
          <w:szCs w:val="24"/>
          <w:lang w:eastAsia="hi-IN" w:bidi="hi-IN"/>
        </w:rPr>
        <w:t>§ (5) bekezdésének megfelelően a táblázatban a nappali rendszerű oktatásra meghatározott tanulói kötelező szakmai elméleti és gyakorlati óraszám legalább 90%-a felosztásra került.</w:t>
      </w:r>
    </w:p>
    <w:p w:rsidR="00597C53" w:rsidRPr="00E245E9" w:rsidRDefault="00597C53" w:rsidP="009C1B7B">
      <w:pPr>
        <w:widowControl w:val="0"/>
        <w:suppressAutoHyphens/>
        <w:spacing w:after="0" w:line="240" w:lineRule="auto"/>
        <w:jc w:val="both"/>
        <w:rPr>
          <w:rFonts w:ascii="Palatino Linotype" w:hAnsi="Palatino Linotype"/>
          <w:kern w:val="1"/>
          <w:sz w:val="24"/>
          <w:szCs w:val="24"/>
          <w:lang w:eastAsia="hi-IN" w:bidi="hi-IN"/>
        </w:rPr>
      </w:pPr>
      <w:r w:rsidRPr="00E245E9">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597C53" w:rsidRPr="00E245E9" w:rsidRDefault="00597C53" w:rsidP="009C1B7B">
      <w:pPr>
        <w:widowControl w:val="0"/>
        <w:suppressAutoHyphens/>
        <w:spacing w:after="0" w:line="240" w:lineRule="auto"/>
        <w:jc w:val="both"/>
        <w:rPr>
          <w:rFonts w:ascii="Palatino Linotype" w:hAnsi="Palatino Linotype"/>
          <w:kern w:val="1"/>
          <w:sz w:val="24"/>
          <w:szCs w:val="24"/>
          <w:lang w:eastAsia="hi-IN" w:bidi="hi-IN"/>
        </w:rPr>
      </w:pPr>
      <w:r w:rsidRPr="00E245E9">
        <w:rPr>
          <w:rFonts w:ascii="Palatino Linotype" w:hAnsi="Palatino Linotype"/>
          <w:kern w:val="1"/>
          <w:sz w:val="24"/>
          <w:szCs w:val="24"/>
          <w:lang w:eastAsia="hi-IN" w:bidi="hi-IN"/>
        </w:rPr>
        <w:t xml:space="preserve">A tantárgyakra meghatározott időkeret kötelező érvényű, </w:t>
      </w:r>
      <w:r w:rsidRPr="00E245E9">
        <w:rPr>
          <w:rFonts w:ascii="Palatino Linotype" w:hAnsi="Palatino Linotype"/>
          <w:i/>
          <w:kern w:val="1"/>
          <w:sz w:val="24"/>
          <w:szCs w:val="24"/>
          <w:lang w:eastAsia="hi-IN" w:bidi="hi-IN"/>
        </w:rPr>
        <w:t>a</w:t>
      </w:r>
      <w:r w:rsidRPr="00E245E9">
        <w:rPr>
          <w:rFonts w:ascii="Palatino Linotype" w:hAnsi="Palatino Linotype"/>
          <w:kern w:val="1"/>
          <w:sz w:val="24"/>
          <w:szCs w:val="24"/>
          <w:lang w:eastAsia="hi-IN" w:bidi="hi-IN"/>
        </w:rPr>
        <w:t xml:space="preserve"> </w:t>
      </w:r>
      <w:r w:rsidRPr="00E245E9">
        <w:rPr>
          <w:rFonts w:ascii="Palatino Linotype" w:hAnsi="Palatino Linotype"/>
          <w:i/>
          <w:kern w:val="1"/>
          <w:sz w:val="24"/>
          <w:szCs w:val="24"/>
          <w:lang w:eastAsia="hi-IN" w:bidi="hi-IN"/>
        </w:rPr>
        <w:t>témakörökre kialakított óraszám pedig ajánlás</w:t>
      </w:r>
      <w:r w:rsidRPr="00E245E9">
        <w:rPr>
          <w:rFonts w:ascii="Palatino Linotype" w:hAnsi="Palatino Linotype"/>
          <w:kern w:val="1"/>
          <w:sz w:val="24"/>
          <w:szCs w:val="24"/>
          <w:lang w:eastAsia="hi-IN" w:bidi="hi-IN"/>
        </w:rPr>
        <w:t>.</w:t>
      </w:r>
    </w:p>
    <w:p w:rsidR="00597C53" w:rsidRPr="00E245E9" w:rsidRDefault="00597C53" w:rsidP="009C1B7B">
      <w:pPr>
        <w:widowControl w:val="0"/>
        <w:suppressAutoHyphens/>
        <w:spacing w:after="0" w:line="240" w:lineRule="auto"/>
        <w:jc w:val="both"/>
        <w:rPr>
          <w:rFonts w:ascii="Palatino Linotype" w:hAnsi="Palatino Linotype" w:cs="Mangal"/>
          <w:b/>
          <w:kern w:val="1"/>
          <w:sz w:val="24"/>
          <w:szCs w:val="24"/>
          <w:lang w:eastAsia="hi-IN" w:bidi="hi-IN"/>
        </w:rPr>
      </w:pPr>
    </w:p>
    <w:p w:rsidR="00597C53" w:rsidRPr="00E245E9" w:rsidRDefault="00597C53" w:rsidP="009C1B7B">
      <w:pPr>
        <w:widowControl w:val="0"/>
        <w:suppressAutoHyphens/>
        <w:spacing w:after="0" w:line="240" w:lineRule="auto"/>
        <w:jc w:val="both"/>
        <w:rPr>
          <w:rFonts w:ascii="Palatino Linotype" w:hAnsi="Palatino Linotype"/>
          <w:kern w:val="1"/>
          <w:sz w:val="24"/>
          <w:szCs w:val="24"/>
          <w:lang w:eastAsia="hi-IN" w:bidi="hi-IN"/>
        </w:rPr>
      </w:pPr>
    </w:p>
    <w:p w:rsidR="00597C53" w:rsidRDefault="00597C53" w:rsidP="009C1B7B">
      <w:pPr>
        <w:spacing w:after="0" w:line="240" w:lineRule="auto"/>
        <w:jc w:val="both"/>
        <w:rPr>
          <w:rFonts w:ascii="Palatino Linotype" w:hAnsi="Palatino Linotype"/>
          <w:sz w:val="44"/>
          <w:szCs w:val="44"/>
        </w:rPr>
      </w:pPr>
      <w:r>
        <w:rPr>
          <w:rFonts w:ascii="Palatino Linotype" w:hAnsi="Palatino Linotype"/>
          <w:sz w:val="44"/>
          <w:szCs w:val="44"/>
        </w:rPr>
        <w:br w:type="page"/>
      </w:r>
    </w:p>
    <w:p w:rsidR="00597C53" w:rsidRPr="00E245E9" w:rsidRDefault="00597C53" w:rsidP="009C1B7B">
      <w:pPr>
        <w:spacing w:after="0" w:line="240" w:lineRule="auto"/>
        <w:jc w:val="both"/>
        <w:rPr>
          <w:rFonts w:ascii="Palatino Linotype" w:hAnsi="Palatino Linotype"/>
          <w:sz w:val="44"/>
          <w:szCs w:val="44"/>
        </w:rPr>
      </w:pPr>
    </w:p>
    <w:p w:rsidR="00597C53" w:rsidRPr="00E245E9" w:rsidRDefault="00597C53" w:rsidP="009C1B7B">
      <w:pPr>
        <w:tabs>
          <w:tab w:val="left" w:pos="3975"/>
          <w:tab w:val="center" w:pos="4535"/>
        </w:tabs>
        <w:spacing w:after="0" w:line="240" w:lineRule="auto"/>
        <w:jc w:val="both"/>
        <w:rPr>
          <w:rFonts w:ascii="Palatino Linotype" w:hAnsi="Palatino Linotype"/>
          <w:b/>
          <w:sz w:val="44"/>
          <w:szCs w:val="44"/>
          <w:lang w:eastAsia="hu-HU"/>
        </w:rPr>
      </w:pPr>
      <w:r w:rsidRPr="00E245E9">
        <w:rPr>
          <w:rFonts w:ascii="Palatino Linotype" w:hAnsi="Palatino Linotype"/>
          <w:b/>
          <w:sz w:val="44"/>
          <w:szCs w:val="44"/>
          <w:lang w:eastAsia="hu-HU"/>
        </w:rPr>
        <w:tab/>
      </w:r>
    </w:p>
    <w:p w:rsidR="00597C53" w:rsidRPr="00E245E9" w:rsidRDefault="00597C53" w:rsidP="009C1B7B">
      <w:pPr>
        <w:spacing w:after="0" w:line="240" w:lineRule="auto"/>
        <w:jc w:val="both"/>
        <w:rPr>
          <w:rFonts w:ascii="Palatino Linotype" w:hAnsi="Palatino Linotype"/>
          <w:b/>
          <w:sz w:val="44"/>
          <w:szCs w:val="44"/>
          <w:lang w:eastAsia="hu-HU"/>
        </w:rPr>
      </w:pPr>
    </w:p>
    <w:p w:rsidR="00597C53" w:rsidRPr="00E245E9" w:rsidRDefault="00597C53" w:rsidP="009C1B7B">
      <w:pPr>
        <w:spacing w:after="0" w:line="240" w:lineRule="auto"/>
        <w:jc w:val="both"/>
        <w:rPr>
          <w:rFonts w:ascii="Palatino Linotype" w:hAnsi="Palatino Linotype"/>
          <w:b/>
          <w:sz w:val="44"/>
          <w:szCs w:val="44"/>
          <w:lang w:eastAsia="hu-HU"/>
        </w:rPr>
      </w:pPr>
    </w:p>
    <w:p w:rsidR="00597C53" w:rsidRPr="00E245E9" w:rsidRDefault="00597C53" w:rsidP="009C1B7B">
      <w:pPr>
        <w:spacing w:after="0" w:line="240" w:lineRule="auto"/>
        <w:jc w:val="both"/>
        <w:rPr>
          <w:rFonts w:ascii="Palatino Linotype" w:hAnsi="Palatino Linotype"/>
          <w:b/>
          <w:sz w:val="44"/>
          <w:szCs w:val="44"/>
          <w:lang w:eastAsia="hu-HU"/>
        </w:rPr>
      </w:pP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A</w:t>
      </w: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10696-12 azonosító számú</w:t>
      </w:r>
    </w:p>
    <w:p w:rsidR="00597C53" w:rsidRPr="00E245E9" w:rsidRDefault="00597C53" w:rsidP="009C1B7B">
      <w:pPr>
        <w:spacing w:after="0" w:line="240" w:lineRule="auto"/>
        <w:jc w:val="center"/>
        <w:rPr>
          <w:rFonts w:ascii="Palatino Linotype" w:hAnsi="Palatino Linotype"/>
          <w:sz w:val="44"/>
          <w:szCs w:val="44"/>
          <w:lang w:eastAsia="hu-HU"/>
        </w:rPr>
      </w:pP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ARANYMŰVESSÉG</w:t>
      </w:r>
      <w:r w:rsidRPr="00E245E9">
        <w:rPr>
          <w:rFonts w:ascii="Palatino Linotype" w:hAnsi="Palatino Linotype"/>
          <w:b/>
          <w:sz w:val="44"/>
          <w:szCs w:val="44"/>
          <w:lang w:eastAsia="hu-HU"/>
        </w:rPr>
        <w:br/>
      </w: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megnevezésű</w:t>
      </w:r>
    </w:p>
    <w:p w:rsidR="00597C53" w:rsidRPr="00E245E9" w:rsidRDefault="00597C53" w:rsidP="009C1B7B">
      <w:pPr>
        <w:spacing w:after="0" w:line="240" w:lineRule="auto"/>
        <w:jc w:val="center"/>
        <w:rPr>
          <w:rFonts w:ascii="Palatino Linotype" w:hAnsi="Palatino Linotype"/>
          <w:b/>
          <w:sz w:val="44"/>
          <w:szCs w:val="44"/>
          <w:lang w:eastAsia="hu-HU"/>
        </w:rPr>
      </w:pPr>
    </w:p>
    <w:p w:rsidR="00597C53" w:rsidRPr="00E245E9" w:rsidRDefault="00597C53" w:rsidP="009C1B7B">
      <w:pPr>
        <w:spacing w:after="0" w:line="240" w:lineRule="auto"/>
        <w:ind w:left="-15"/>
        <w:jc w:val="center"/>
        <w:rPr>
          <w:rFonts w:ascii="Palatino Linotype" w:hAnsi="Palatino Linotype"/>
          <w:b/>
          <w:sz w:val="44"/>
          <w:szCs w:val="44"/>
        </w:rPr>
      </w:pPr>
      <w:r w:rsidRPr="00E245E9">
        <w:rPr>
          <w:rFonts w:ascii="Palatino Linotype" w:hAnsi="Palatino Linotype"/>
          <w:b/>
          <w:sz w:val="44"/>
          <w:szCs w:val="44"/>
        </w:rPr>
        <w:t>szakmai követelménymodul</w:t>
      </w:r>
    </w:p>
    <w:p w:rsidR="00597C53" w:rsidRPr="00E245E9" w:rsidRDefault="00597C53" w:rsidP="009C1B7B">
      <w:pPr>
        <w:spacing w:after="0" w:line="240" w:lineRule="auto"/>
        <w:ind w:left="-15"/>
        <w:jc w:val="center"/>
        <w:rPr>
          <w:rFonts w:ascii="Palatino Linotype" w:hAnsi="Palatino Linotype"/>
          <w:b/>
          <w:sz w:val="44"/>
          <w:szCs w:val="44"/>
        </w:rPr>
      </w:pPr>
    </w:p>
    <w:p w:rsidR="00597C53" w:rsidRPr="00E245E9" w:rsidRDefault="00597C53" w:rsidP="009C1B7B">
      <w:pPr>
        <w:spacing w:after="0" w:line="240" w:lineRule="auto"/>
        <w:ind w:left="-15"/>
        <w:jc w:val="center"/>
        <w:rPr>
          <w:rFonts w:ascii="Palatino Linotype" w:hAnsi="Palatino Linotype"/>
          <w:b/>
          <w:sz w:val="44"/>
          <w:szCs w:val="44"/>
        </w:rPr>
      </w:pPr>
      <w:r w:rsidRPr="00E245E9">
        <w:rPr>
          <w:rFonts w:ascii="Palatino Linotype" w:hAnsi="Palatino Linotype"/>
          <w:b/>
          <w:sz w:val="44"/>
          <w:szCs w:val="44"/>
        </w:rPr>
        <w:t>tantárgyai, témakörei</w:t>
      </w:r>
    </w:p>
    <w:p w:rsidR="00597C53" w:rsidRPr="00E245E9" w:rsidRDefault="00597C53" w:rsidP="009C1B7B">
      <w:pPr>
        <w:spacing w:after="0" w:line="240" w:lineRule="auto"/>
        <w:jc w:val="center"/>
        <w:rPr>
          <w:rFonts w:ascii="Palatino Linotype" w:hAnsi="Palatino Linotype"/>
          <w:b/>
          <w:sz w:val="44"/>
          <w:szCs w:val="44"/>
          <w:lang w:eastAsia="hu-HU"/>
        </w:rPr>
      </w:pPr>
    </w:p>
    <w:p w:rsidR="00597C53" w:rsidRPr="00E245E9" w:rsidRDefault="00597C53" w:rsidP="009C1B7B">
      <w:pPr>
        <w:spacing w:after="0" w:line="240" w:lineRule="auto"/>
        <w:ind w:left="-15"/>
        <w:jc w:val="both"/>
        <w:rPr>
          <w:rFonts w:ascii="Palatino Linotype" w:hAnsi="Palatino Linotype"/>
          <w:b/>
          <w:sz w:val="24"/>
          <w:szCs w:val="24"/>
        </w:rPr>
      </w:pPr>
      <w:r w:rsidRPr="00E245E9">
        <w:rPr>
          <w:rFonts w:ascii="Palatino Linotype" w:hAnsi="Palatino Linotype"/>
          <w:sz w:val="20"/>
          <w:szCs w:val="20"/>
          <w:lang w:eastAsia="hu-HU"/>
        </w:rPr>
        <w:br w:type="page"/>
      </w:r>
      <w:r w:rsidRPr="00E245E9">
        <w:rPr>
          <w:rFonts w:ascii="Palatino Linotype" w:hAnsi="Palatino Linotype"/>
          <w:b/>
          <w:sz w:val="24"/>
          <w:szCs w:val="24"/>
        </w:rPr>
        <w:lastRenderedPageBreak/>
        <w:t>A 10696-12 azonosító számú</w:t>
      </w:r>
      <w:r w:rsidR="006D5ADE">
        <w:rPr>
          <w:rFonts w:ascii="Palatino Linotype" w:hAnsi="Palatino Linotype"/>
          <w:b/>
          <w:sz w:val="24"/>
          <w:szCs w:val="24"/>
        </w:rPr>
        <w:t>,</w:t>
      </w:r>
      <w:r w:rsidRPr="00E245E9">
        <w:rPr>
          <w:rFonts w:ascii="Palatino Linotype" w:hAnsi="Palatino Linotype"/>
          <w:b/>
          <w:sz w:val="24"/>
          <w:szCs w:val="24"/>
        </w:rPr>
        <w:t xml:space="preserve"> Aranyművesség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482"/>
        <w:gridCol w:w="483"/>
        <w:gridCol w:w="479"/>
        <w:gridCol w:w="480"/>
        <w:gridCol w:w="478"/>
        <w:gridCol w:w="483"/>
        <w:gridCol w:w="23"/>
      </w:tblGrid>
      <w:tr w:rsidR="00597C53" w:rsidRPr="00E245E9">
        <w:trPr>
          <w:trHeight w:val="570"/>
          <w:jc w:val="center"/>
        </w:trPr>
        <w:tc>
          <w:tcPr>
            <w:tcW w:w="4945" w:type="dxa"/>
            <w:vMerge w:val="restart"/>
            <w:noWrap/>
            <w:vAlign w:val="center"/>
          </w:tcPr>
          <w:p w:rsidR="00597C53" w:rsidRPr="00E245E9" w:rsidRDefault="00597C53" w:rsidP="009C1B7B">
            <w:pPr>
              <w:spacing w:after="0" w:line="240" w:lineRule="auto"/>
              <w:jc w:val="center"/>
              <w:rPr>
                <w:rFonts w:ascii="Palatino Linotype" w:hAnsi="Palatino Linotype"/>
                <w:b/>
                <w:sz w:val="20"/>
                <w:szCs w:val="20"/>
                <w:lang w:eastAsia="hu-HU"/>
              </w:rPr>
            </w:pPr>
            <w:r w:rsidRPr="00E245E9">
              <w:rPr>
                <w:rFonts w:ascii="Palatino Linotype" w:hAnsi="Palatino Linotype"/>
                <w:b/>
                <w:sz w:val="20"/>
                <w:szCs w:val="20"/>
                <w:lang w:eastAsia="hu-HU"/>
              </w:rPr>
              <w:t>10696-12 Aranyművesség</w:t>
            </w:r>
          </w:p>
        </w:tc>
        <w:tc>
          <w:tcPr>
            <w:tcW w:w="2908" w:type="dxa"/>
            <w:gridSpan w:val="7"/>
            <w:vAlign w:val="center"/>
          </w:tcPr>
          <w:p w:rsidR="00597C53" w:rsidRPr="00E245E9" w:rsidRDefault="00597C53" w:rsidP="009C1B7B">
            <w:pPr>
              <w:spacing w:after="0" w:line="240" w:lineRule="auto"/>
              <w:jc w:val="both"/>
              <w:rPr>
                <w:rFonts w:ascii="Palatino Linotype" w:hAnsi="Palatino Linotype"/>
                <w:b/>
                <w:sz w:val="20"/>
                <w:szCs w:val="20"/>
                <w:lang w:eastAsia="hu-HU"/>
              </w:rPr>
            </w:pPr>
            <w:r w:rsidRPr="00E245E9">
              <w:rPr>
                <w:rFonts w:ascii="Palatino Linotype" w:hAnsi="Palatino Linotype"/>
                <w:b/>
                <w:sz w:val="20"/>
                <w:szCs w:val="20"/>
                <w:lang w:eastAsia="hu-HU"/>
              </w:rPr>
              <w:t xml:space="preserve">Aranyműves gyakorlat  </w:t>
            </w:r>
          </w:p>
        </w:tc>
      </w:tr>
      <w:tr w:rsidR="00597C53" w:rsidRPr="00E245E9">
        <w:trPr>
          <w:gridAfter w:val="1"/>
          <w:wAfter w:w="23" w:type="dxa"/>
          <w:cantSplit/>
          <w:trHeight w:val="2070"/>
          <w:jc w:val="center"/>
        </w:trPr>
        <w:tc>
          <w:tcPr>
            <w:tcW w:w="4945" w:type="dxa"/>
            <w:vMerge/>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2"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20"/>
                <w:szCs w:val="20"/>
              </w:rPr>
              <w:t>Egyszerű gyűrűk</w:t>
            </w:r>
          </w:p>
        </w:tc>
        <w:tc>
          <w:tcPr>
            <w:tcW w:w="483"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20"/>
                <w:szCs w:val="20"/>
              </w:rPr>
              <w:t>Üreges ékszerek</w:t>
            </w:r>
          </w:p>
        </w:tc>
        <w:tc>
          <w:tcPr>
            <w:tcW w:w="479"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20"/>
                <w:szCs w:val="20"/>
              </w:rPr>
              <w:t>Monolit ékszer</w:t>
            </w:r>
          </w:p>
        </w:tc>
        <w:tc>
          <w:tcPr>
            <w:tcW w:w="480" w:type="dxa"/>
            <w:textDirection w:val="btLr"/>
            <w:vAlign w:val="bottom"/>
          </w:tcPr>
          <w:p w:rsidR="00597C53" w:rsidRPr="00E245E9" w:rsidRDefault="00597C53" w:rsidP="009C1B7B">
            <w:pPr>
              <w:spacing w:after="0" w:line="240" w:lineRule="auto"/>
              <w:ind w:left="57"/>
              <w:jc w:val="both"/>
              <w:rPr>
                <w:rFonts w:ascii="Palatino Linotype" w:hAnsi="Palatino Linotype"/>
                <w:sz w:val="16"/>
                <w:szCs w:val="16"/>
                <w:lang w:eastAsia="hu-HU"/>
              </w:rPr>
            </w:pPr>
            <w:r w:rsidRPr="00E245E9">
              <w:rPr>
                <w:rFonts w:ascii="Palatino Linotype" w:hAnsi="Palatino Linotype"/>
                <w:sz w:val="16"/>
                <w:szCs w:val="16"/>
              </w:rPr>
              <w:t>Nyitható-zárható ékszerek</w:t>
            </w:r>
          </w:p>
        </w:tc>
        <w:tc>
          <w:tcPr>
            <w:tcW w:w="478" w:type="dxa"/>
            <w:textDirection w:val="btLr"/>
          </w:tcPr>
          <w:p w:rsidR="00597C53" w:rsidRPr="00E245E9" w:rsidRDefault="00597C53" w:rsidP="009C1B7B">
            <w:pPr>
              <w:spacing w:after="0" w:line="240" w:lineRule="auto"/>
              <w:ind w:left="113" w:right="113"/>
              <w:jc w:val="both"/>
              <w:rPr>
                <w:rFonts w:ascii="Palatino Linotype" w:hAnsi="Palatino Linotype"/>
                <w:sz w:val="20"/>
                <w:szCs w:val="20"/>
              </w:rPr>
            </w:pPr>
            <w:r w:rsidRPr="00E245E9">
              <w:rPr>
                <w:rFonts w:ascii="Palatino Linotype" w:hAnsi="Palatino Linotype"/>
                <w:sz w:val="20"/>
                <w:szCs w:val="20"/>
              </w:rPr>
              <w:t>Finomékszerek</w:t>
            </w:r>
          </w:p>
        </w:tc>
        <w:tc>
          <w:tcPr>
            <w:tcW w:w="483"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20"/>
                <w:szCs w:val="20"/>
              </w:rPr>
              <w:t>Egyedi ékszer</w:t>
            </w:r>
          </w:p>
        </w:tc>
      </w:tr>
      <w:tr w:rsidR="00597C53" w:rsidRPr="00E245E9">
        <w:trPr>
          <w:gridAfter w:val="1"/>
          <w:wAfter w:w="23" w:type="dxa"/>
          <w:trHeight w:val="345"/>
          <w:jc w:val="center"/>
        </w:trPr>
        <w:tc>
          <w:tcPr>
            <w:tcW w:w="7830" w:type="dxa"/>
            <w:gridSpan w:val="7"/>
            <w:noWrap/>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sz w:val="20"/>
                <w:szCs w:val="20"/>
                <w:lang w:eastAsia="hu-HU"/>
              </w:rPr>
              <w:t>FELADATOK</w:t>
            </w: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ind w:left="9"/>
              <w:jc w:val="both"/>
              <w:rPr>
                <w:rFonts w:ascii="Palatino Linotype" w:hAnsi="Palatino Linotype"/>
                <w:noProof/>
                <w:sz w:val="20"/>
                <w:szCs w:val="20"/>
              </w:rPr>
            </w:pPr>
            <w:r w:rsidRPr="00E245E9">
              <w:rPr>
                <w:rFonts w:ascii="Palatino Linotype" w:hAnsi="Palatino Linotype"/>
                <w:noProof/>
                <w:sz w:val="20"/>
                <w:szCs w:val="20"/>
              </w:rPr>
              <w:t xml:space="preserve">Karikagyűrűt készít </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r>
      <w:tr w:rsidR="00597C53" w:rsidRPr="00E245E9">
        <w:trPr>
          <w:gridAfter w:val="1"/>
          <w:wAfter w:w="23" w:type="dxa"/>
          <w:trHeight w:val="255"/>
          <w:jc w:val="center"/>
        </w:trPr>
        <w:tc>
          <w:tcPr>
            <w:tcW w:w="4945" w:type="dxa"/>
            <w:noWrap/>
            <w:vAlign w:val="center"/>
          </w:tcPr>
          <w:p w:rsidR="00597C53" w:rsidRPr="00E245E9" w:rsidRDefault="00597C53" w:rsidP="008F7A26">
            <w:pPr>
              <w:autoSpaceDE w:val="0"/>
              <w:autoSpaceDN w:val="0"/>
              <w:adjustRightInd w:val="0"/>
              <w:spacing w:after="0" w:line="240" w:lineRule="auto"/>
              <w:ind w:left="9"/>
              <w:jc w:val="both"/>
              <w:rPr>
                <w:rFonts w:ascii="Palatino Linotype" w:hAnsi="Palatino Linotype"/>
                <w:sz w:val="20"/>
                <w:szCs w:val="20"/>
              </w:rPr>
            </w:pPr>
            <w:r w:rsidRPr="00E245E9">
              <w:rPr>
                <w:rFonts w:ascii="Palatino Linotype" w:hAnsi="Palatino Linotype"/>
                <w:sz w:val="20"/>
                <w:szCs w:val="20"/>
              </w:rPr>
              <w:t>Egyszerű köves gyűrűt készít alapelemekből (foglalat, sín, dísz)</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r>
      <w:tr w:rsidR="00597C53" w:rsidRPr="00E245E9">
        <w:trPr>
          <w:gridAfter w:val="1"/>
          <w:wAfter w:w="23" w:type="dxa"/>
          <w:trHeight w:val="2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rPr>
              <w:t>Dobozolt technikával gyűrűt készít</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ind w:left="9"/>
              <w:jc w:val="both"/>
              <w:rPr>
                <w:rFonts w:ascii="Palatino Linotype" w:hAnsi="Palatino Linotype"/>
                <w:sz w:val="20"/>
                <w:szCs w:val="20"/>
              </w:rPr>
            </w:pPr>
            <w:r w:rsidRPr="00E245E9">
              <w:rPr>
                <w:rFonts w:ascii="Palatino Linotype" w:hAnsi="Palatino Linotype"/>
                <w:sz w:val="20"/>
                <w:szCs w:val="20"/>
              </w:rPr>
              <w:t>Domborítással gyűrűt készít</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ind w:left="9"/>
              <w:jc w:val="both"/>
              <w:rPr>
                <w:rFonts w:ascii="Palatino Linotype" w:hAnsi="Palatino Linotype"/>
                <w:sz w:val="20"/>
                <w:szCs w:val="20"/>
              </w:rPr>
            </w:pPr>
            <w:r w:rsidRPr="00E245E9">
              <w:rPr>
                <w:rFonts w:ascii="Palatino Linotype" w:hAnsi="Palatino Linotype"/>
                <w:sz w:val="20"/>
                <w:szCs w:val="20"/>
              </w:rPr>
              <w:t>Nyitható medált készít</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rPr>
              <w:t>Monolit ékszert készít, mintázással, faragással, precíziós öntéssel,</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ind w:left="9"/>
              <w:jc w:val="both"/>
              <w:rPr>
                <w:rFonts w:ascii="Palatino Linotype" w:hAnsi="Palatino Linotype"/>
                <w:sz w:val="20"/>
                <w:szCs w:val="20"/>
              </w:rPr>
            </w:pPr>
            <w:r w:rsidRPr="00E245E9">
              <w:rPr>
                <w:rFonts w:ascii="Palatino Linotype" w:hAnsi="Palatino Linotype"/>
                <w:sz w:val="20"/>
                <w:szCs w:val="20"/>
              </w:rPr>
              <w:t>Dobozolt ékszerzárat készít</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ind w:left="9"/>
              <w:jc w:val="both"/>
              <w:rPr>
                <w:rFonts w:ascii="Palatino Linotype" w:hAnsi="Palatino Linotype"/>
                <w:sz w:val="20"/>
                <w:szCs w:val="20"/>
              </w:rPr>
            </w:pPr>
            <w:r w:rsidRPr="00E245E9">
              <w:rPr>
                <w:rFonts w:ascii="Palatino Linotype" w:hAnsi="Palatino Linotype"/>
                <w:sz w:val="20"/>
                <w:szCs w:val="20"/>
              </w:rPr>
              <w:t>Nyitható reif-karkötőt készít</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Karperecet készít képlékeny alakítással</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Fülbevalókat készít különféle zárszerkezetekkel, szükség szerint félgyártmányokat használ</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Nyitható kylont készít</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 xml:space="preserve">Karmazált ékszert készít. </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Textílián viselhető ékszert készít, (bross, melltű, kitűző, nyakkendőtű, stb.) szükség szerint félgyártmányokat használ</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Különféle szoliter gyűrűt készít (saton, karmos szoliter, lemezkarmos szoliter, drótkarmos szoliter, stb.)</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Fehérékszer készítő technikákat (bizós, azsúrozott, ékszerfoglalt, stb.) alkalmaz</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Ékszert készít meghatározott tömegre</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Ékszert javít, méretre igazít</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vAlign w:val="center"/>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Egyedi ékszert tervez és készít, szakmatörténeti és technológiai ismeretei felhasználásával</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r>
      <w:tr w:rsidR="00597C53" w:rsidRPr="00E245E9">
        <w:trPr>
          <w:gridAfter w:val="1"/>
          <w:wAfter w:w="23" w:type="dxa"/>
          <w:trHeight w:val="360"/>
          <w:jc w:val="center"/>
        </w:trPr>
        <w:tc>
          <w:tcPr>
            <w:tcW w:w="7830" w:type="dxa"/>
            <w:gridSpan w:val="7"/>
            <w:noWrap/>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sz w:val="20"/>
                <w:szCs w:val="20"/>
                <w:lang w:eastAsia="hu-HU"/>
              </w:rPr>
              <w:t>SZAKMAI ISMERETEK</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Gyűrűsín profilok kialakítása képlékeny és forgácsoló eljárással;</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r>
      <w:tr w:rsidR="00597C53" w:rsidRPr="00E245E9">
        <w:trPr>
          <w:gridAfter w:val="1"/>
          <w:wAfter w:w="23" w:type="dxa"/>
          <w:trHeight w:val="255"/>
          <w:jc w:val="center"/>
        </w:trPr>
        <w:tc>
          <w:tcPr>
            <w:tcW w:w="4945" w:type="dxa"/>
            <w:noWrap/>
          </w:tcPr>
          <w:p w:rsidR="00597C53" w:rsidRPr="00E245E9" w:rsidRDefault="0042268B" w:rsidP="009C1B7B">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I</w:t>
            </w:r>
            <w:r w:rsidR="00597C53" w:rsidRPr="00E245E9">
              <w:rPr>
                <w:rFonts w:ascii="Palatino Linotype" w:hAnsi="Palatino Linotype"/>
                <w:noProof/>
                <w:sz w:val="20"/>
                <w:szCs w:val="20"/>
              </w:rPr>
              <w:t>llesztés; forrasztás; méretezés</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Foglalat helyes méretezése; alkatrészek montírozása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Üreges tárgy biztonságos forrasztása; lemezhajlítási technikák</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 xml:space="preserve">Lemezdomborítás; üreges tárgyak fémjelzése; sablon </w:t>
            </w:r>
            <w:r w:rsidRPr="00E245E9">
              <w:rPr>
                <w:rFonts w:ascii="Palatino Linotype" w:hAnsi="Palatino Linotype"/>
                <w:noProof/>
                <w:sz w:val="20"/>
                <w:szCs w:val="20"/>
              </w:rPr>
              <w:lastRenderedPageBreak/>
              <w:t>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lastRenderedPageBreak/>
              <w:t>Zsanérozás; egyszerű zárszerkezet</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Viaszfaragás; mintázás; precíziós öntés</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Helyes műveleti sorrend; nyelves-zár működése</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Üreges tárgy zsanérozása, zárszerkezet beépítése; kontúr keret alkalmazása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Kovácsolás; formavas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Fülbevaló zárszerkezetek (brezúra, patent, ballon, kampóvilla, stekker, stb.) ismerete; félgyártmányok</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Ékszerzárak ismerete; zsanérozás</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Foglalási ismeretek; előrajzolási készség</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Tűzárak (kakasos zár, mozdony zár, stb.)</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Díszítőfűrészelés; foglalat helyes méretezése; formavas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 xml:space="preserve">Foglalási ismeretek; magas szintű fűrészelési, illesztési, forrasztási ismeretek. </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Ékszertípusok készítésének ismerete; javítási ismeretek, fémjelek</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Típusékszer ismeret; szakmatörténeti ismeretek</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r w:rsidR="00597C53" w:rsidRPr="00E245E9">
        <w:trPr>
          <w:gridAfter w:val="1"/>
          <w:wAfter w:w="23" w:type="dxa"/>
          <w:trHeight w:val="255"/>
          <w:jc w:val="center"/>
        </w:trPr>
        <w:tc>
          <w:tcPr>
            <w:tcW w:w="4945" w:type="dxa"/>
            <w:noWrap/>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noProof/>
                <w:sz w:val="20"/>
                <w:szCs w:val="20"/>
              </w:rPr>
              <w:t>Geometriai és térfogat-számítási ismeretek; nemesfém ötvözetek fajlagos tömege</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60"/>
          <w:jc w:val="center"/>
        </w:trPr>
        <w:tc>
          <w:tcPr>
            <w:tcW w:w="7830" w:type="dxa"/>
            <w:gridSpan w:val="7"/>
            <w:noWrap/>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sz w:val="20"/>
                <w:szCs w:val="20"/>
                <w:lang w:eastAsia="hu-HU"/>
              </w:rPr>
              <w:t>SZAKMAI KÉSZSÉGEK</w:t>
            </w:r>
          </w:p>
        </w:tc>
      </w:tr>
      <w:tr w:rsidR="00597C53" w:rsidRPr="00E245E9">
        <w:trPr>
          <w:gridAfter w:val="1"/>
          <w:wAfter w:w="23" w:type="dxa"/>
          <w:trHeight w:val="240"/>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Forgácsoló eszközök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Alakító szerszámok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Forrasztó eszközök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r w:rsidR="00597C53" w:rsidRPr="00E245E9">
        <w:trPr>
          <w:gridAfter w:val="1"/>
          <w:wAfter w:w="23" w:type="dxa"/>
          <w:trHeight w:val="255"/>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Mérőeszközök, sablonok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255"/>
          <w:jc w:val="center"/>
        </w:trPr>
        <w:tc>
          <w:tcPr>
            <w:tcW w:w="4945" w:type="dxa"/>
            <w:noWrap/>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noProof/>
                <w:sz w:val="20"/>
                <w:szCs w:val="20"/>
              </w:rPr>
              <w:t>Savak, vegyszerek használata</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60"/>
          <w:jc w:val="center"/>
        </w:trPr>
        <w:tc>
          <w:tcPr>
            <w:tcW w:w="7830" w:type="dxa"/>
            <w:gridSpan w:val="7"/>
            <w:noWrap/>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sz w:val="20"/>
                <w:szCs w:val="20"/>
                <w:lang w:eastAsia="hu-HU"/>
              </w:rPr>
              <w:t>SZEMÉLYES KOMPETENCIÁK</w:t>
            </w:r>
          </w:p>
        </w:tc>
      </w:tr>
      <w:tr w:rsidR="00597C53" w:rsidRPr="00E245E9">
        <w:trPr>
          <w:gridAfter w:val="1"/>
          <w:wAfter w:w="23" w:type="dxa"/>
          <w:trHeight w:val="300"/>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Precizitás</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r w:rsidR="00597C53" w:rsidRPr="00E245E9">
        <w:trPr>
          <w:gridAfter w:val="1"/>
          <w:wAfter w:w="23" w:type="dxa"/>
          <w:trHeight w:val="300"/>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sz w:val="20"/>
                <w:szCs w:val="20"/>
              </w:rPr>
            </w:pPr>
            <w:r w:rsidRPr="00E245E9">
              <w:rPr>
                <w:rFonts w:ascii="Palatino Linotype" w:hAnsi="Palatino Linotype"/>
                <w:sz w:val="20"/>
                <w:szCs w:val="20"/>
              </w:rPr>
              <w:t>Kézügyesség</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00"/>
          <w:jc w:val="center"/>
        </w:trPr>
        <w:tc>
          <w:tcPr>
            <w:tcW w:w="4945" w:type="dxa"/>
            <w:noWrap/>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rPr>
              <w:t>Önállóság</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r w:rsidR="00597C53" w:rsidRPr="00E245E9">
        <w:trPr>
          <w:gridAfter w:val="1"/>
          <w:wAfter w:w="23" w:type="dxa"/>
          <w:trHeight w:val="360"/>
          <w:jc w:val="center"/>
        </w:trPr>
        <w:tc>
          <w:tcPr>
            <w:tcW w:w="7830" w:type="dxa"/>
            <w:gridSpan w:val="7"/>
            <w:noWrap/>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sz w:val="20"/>
                <w:szCs w:val="20"/>
                <w:lang w:eastAsia="hu-HU"/>
              </w:rPr>
              <w:t>TÁRSAS KOMPETENCIÁK</w:t>
            </w:r>
          </w:p>
        </w:tc>
      </w:tr>
      <w:tr w:rsidR="00597C53" w:rsidRPr="00E245E9">
        <w:trPr>
          <w:gridAfter w:val="1"/>
          <w:wAfter w:w="23" w:type="dxa"/>
          <w:trHeight w:val="300"/>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 xml:space="preserve">Hatékony kérdezés készsége </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00"/>
          <w:jc w:val="center"/>
        </w:trPr>
        <w:tc>
          <w:tcPr>
            <w:tcW w:w="4945" w:type="dxa"/>
            <w:noWrap/>
          </w:tcPr>
          <w:p w:rsidR="00597C53" w:rsidRPr="00E245E9" w:rsidRDefault="00597C53" w:rsidP="009C1B7B">
            <w:pPr>
              <w:autoSpaceDE w:val="0"/>
              <w:autoSpaceDN w:val="0"/>
              <w:adjustRightInd w:val="0"/>
              <w:spacing w:after="0" w:line="240" w:lineRule="auto"/>
              <w:jc w:val="both"/>
              <w:rPr>
                <w:rFonts w:ascii="Palatino Linotype" w:hAnsi="Palatino Linotype"/>
                <w:noProof/>
                <w:sz w:val="20"/>
                <w:szCs w:val="20"/>
              </w:rPr>
            </w:pPr>
            <w:r w:rsidRPr="00E245E9">
              <w:rPr>
                <w:rFonts w:ascii="Palatino Linotype" w:hAnsi="Palatino Linotype"/>
                <w:noProof/>
                <w:sz w:val="20"/>
                <w:szCs w:val="20"/>
              </w:rPr>
              <w:t>Konszenzus készség</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00"/>
          <w:jc w:val="center"/>
        </w:trPr>
        <w:tc>
          <w:tcPr>
            <w:tcW w:w="4945" w:type="dxa"/>
            <w:noWrap/>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noProof/>
                <w:sz w:val="20"/>
                <w:szCs w:val="20"/>
              </w:rPr>
              <w:t>Prezentációs készség</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60"/>
          <w:jc w:val="center"/>
        </w:trPr>
        <w:tc>
          <w:tcPr>
            <w:tcW w:w="7830" w:type="dxa"/>
            <w:gridSpan w:val="7"/>
            <w:noWrap/>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sz w:val="20"/>
                <w:szCs w:val="20"/>
                <w:lang w:eastAsia="hu-HU"/>
              </w:rPr>
              <w:t>MÓDSZERKOMPETENCIÁK</w:t>
            </w:r>
          </w:p>
        </w:tc>
      </w:tr>
      <w:tr w:rsidR="00597C53" w:rsidRPr="00E245E9">
        <w:trPr>
          <w:gridAfter w:val="1"/>
          <w:wAfter w:w="23" w:type="dxa"/>
          <w:trHeight w:val="300"/>
          <w:jc w:val="center"/>
        </w:trPr>
        <w:tc>
          <w:tcPr>
            <w:tcW w:w="4945" w:type="dxa"/>
            <w:noWrap/>
          </w:tcPr>
          <w:p w:rsidR="00597C53" w:rsidRPr="00E245E9" w:rsidRDefault="00597C53" w:rsidP="009C1B7B">
            <w:pPr>
              <w:spacing w:after="0" w:line="240" w:lineRule="auto"/>
              <w:jc w:val="both"/>
              <w:rPr>
                <w:rFonts w:ascii="Palatino Linotype" w:hAnsi="Palatino Linotype"/>
                <w:noProof/>
                <w:sz w:val="20"/>
                <w:szCs w:val="20"/>
              </w:rPr>
            </w:pPr>
            <w:r w:rsidRPr="00E245E9">
              <w:rPr>
                <w:rFonts w:ascii="Palatino Linotype" w:hAnsi="Palatino Linotype"/>
                <w:noProof/>
                <w:sz w:val="20"/>
                <w:szCs w:val="20"/>
              </w:rPr>
              <w:t>Tervezés</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r>
      <w:tr w:rsidR="00597C53" w:rsidRPr="00E245E9">
        <w:trPr>
          <w:gridAfter w:val="1"/>
          <w:wAfter w:w="23" w:type="dxa"/>
          <w:trHeight w:val="300"/>
          <w:jc w:val="center"/>
        </w:trPr>
        <w:tc>
          <w:tcPr>
            <w:tcW w:w="4945" w:type="dxa"/>
            <w:noWrap/>
          </w:tcPr>
          <w:p w:rsidR="00597C53" w:rsidRPr="00E245E9" w:rsidRDefault="00597C53" w:rsidP="009C1B7B">
            <w:pPr>
              <w:spacing w:after="0" w:line="240" w:lineRule="auto"/>
              <w:jc w:val="both"/>
              <w:rPr>
                <w:rFonts w:ascii="Palatino Linotype" w:hAnsi="Palatino Linotype"/>
                <w:noProof/>
                <w:sz w:val="20"/>
                <w:szCs w:val="20"/>
              </w:rPr>
            </w:pPr>
            <w:r w:rsidRPr="00E245E9">
              <w:rPr>
                <w:rFonts w:ascii="Palatino Linotype" w:hAnsi="Palatino Linotype"/>
                <w:noProof/>
                <w:sz w:val="20"/>
                <w:szCs w:val="20"/>
              </w:rPr>
              <w:t>Körültekintés, elővigyázatosság</w:t>
            </w:r>
          </w:p>
        </w:tc>
        <w:tc>
          <w:tcPr>
            <w:tcW w:w="482"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9"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r w:rsidR="00597C53" w:rsidRPr="00E245E9">
        <w:trPr>
          <w:gridAfter w:val="1"/>
          <w:wAfter w:w="23" w:type="dxa"/>
          <w:trHeight w:val="300"/>
          <w:jc w:val="center"/>
        </w:trPr>
        <w:tc>
          <w:tcPr>
            <w:tcW w:w="4945" w:type="dxa"/>
            <w:noWrap/>
          </w:tcPr>
          <w:p w:rsidR="00597C53" w:rsidRPr="00E245E9" w:rsidRDefault="00597C53" w:rsidP="009C1B7B">
            <w:pPr>
              <w:spacing w:after="0" w:line="240" w:lineRule="auto"/>
              <w:jc w:val="both"/>
              <w:rPr>
                <w:rFonts w:ascii="Palatino Linotype" w:hAnsi="Palatino Linotype"/>
                <w:noProof/>
                <w:sz w:val="20"/>
                <w:szCs w:val="20"/>
              </w:rPr>
            </w:pPr>
            <w:r w:rsidRPr="00E245E9">
              <w:rPr>
                <w:rFonts w:ascii="Palatino Linotype" w:hAnsi="Palatino Linotype"/>
                <w:noProof/>
                <w:sz w:val="20"/>
                <w:szCs w:val="20"/>
              </w:rPr>
              <w:t>Logikus gondolkodás</w:t>
            </w:r>
          </w:p>
        </w:tc>
        <w:tc>
          <w:tcPr>
            <w:tcW w:w="482"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9"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80"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83"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r>
    </w:tbl>
    <w:p w:rsidR="00597C53" w:rsidRPr="00E245E9" w:rsidRDefault="00597C53" w:rsidP="009C1B7B">
      <w:pPr>
        <w:spacing w:after="0" w:line="240" w:lineRule="auto"/>
        <w:ind w:left="-15"/>
        <w:jc w:val="both"/>
        <w:rPr>
          <w:rFonts w:ascii="Palatino Linotype" w:hAnsi="Palatino Linotype"/>
          <w:b/>
          <w:sz w:val="24"/>
          <w:szCs w:val="24"/>
        </w:rPr>
      </w:pPr>
    </w:p>
    <w:p w:rsidR="00597C53" w:rsidRPr="00A4287A" w:rsidRDefault="00597C53" w:rsidP="009C1B7B">
      <w:pPr>
        <w:widowControl w:val="0"/>
        <w:numPr>
          <w:ilvl w:val="0"/>
          <w:numId w:val="4"/>
        </w:numPr>
        <w:suppressAutoHyphens/>
        <w:spacing w:after="0" w:line="240" w:lineRule="auto"/>
        <w:jc w:val="both"/>
        <w:rPr>
          <w:rFonts w:ascii="Palatino Linotype" w:hAnsi="Palatino Linotype"/>
          <w:b/>
          <w:i/>
          <w:sz w:val="24"/>
          <w:szCs w:val="24"/>
        </w:rPr>
      </w:pPr>
      <w:r w:rsidRPr="00E245E9">
        <w:rPr>
          <w:rFonts w:ascii="Palatino Linotype" w:hAnsi="Palatino Linotype"/>
          <w:sz w:val="24"/>
          <w:szCs w:val="24"/>
        </w:rPr>
        <w:br w:type="page"/>
      </w:r>
      <w:r w:rsidRPr="00E245E9">
        <w:rPr>
          <w:rFonts w:ascii="Palatino Linotype" w:hAnsi="Palatino Linotype"/>
          <w:b/>
          <w:sz w:val="24"/>
          <w:szCs w:val="24"/>
          <w:lang w:eastAsia="hu-HU"/>
        </w:rPr>
        <w:lastRenderedPageBreak/>
        <w:t xml:space="preserve">Aranyműves gyakorlat </w:t>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000B3F39">
        <w:rPr>
          <w:rFonts w:ascii="Palatino Linotype" w:hAnsi="Palatino Linotype"/>
          <w:sz w:val="24"/>
          <w:szCs w:val="24"/>
        </w:rPr>
        <w:t xml:space="preserve">          </w:t>
      </w:r>
      <w:r w:rsidRPr="00A4287A">
        <w:rPr>
          <w:rFonts w:ascii="Palatino Linotype" w:hAnsi="Palatino Linotype"/>
          <w:b/>
          <w:i/>
          <w:sz w:val="24"/>
          <w:szCs w:val="24"/>
        </w:rPr>
        <w:t>704 óra</w:t>
      </w:r>
    </w:p>
    <w:p w:rsidR="00597C53" w:rsidRPr="00E245E9" w:rsidRDefault="00597C53" w:rsidP="009C1B7B">
      <w:pPr>
        <w:spacing w:after="0" w:line="240" w:lineRule="auto"/>
        <w:ind w:left="567"/>
        <w:jc w:val="both"/>
        <w:rPr>
          <w:rFonts w:ascii="Palatino Linotype" w:hAnsi="Palatino Linotype"/>
          <w:b/>
          <w:sz w:val="24"/>
          <w:szCs w:val="24"/>
        </w:rPr>
      </w:pPr>
    </w:p>
    <w:p w:rsidR="00597C53" w:rsidRPr="00E245E9" w:rsidRDefault="00597C53" w:rsidP="000B3F39">
      <w:pPr>
        <w:numPr>
          <w:ilvl w:val="1"/>
          <w:numId w:val="4"/>
        </w:numPr>
        <w:tabs>
          <w:tab w:val="clear" w:pos="1094"/>
        </w:tabs>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A tantárgy tanításának célja</w:t>
      </w:r>
    </w:p>
    <w:p w:rsidR="00597C53" w:rsidRPr="00E245E9" w:rsidRDefault="00597C53" w:rsidP="000B3F39">
      <w:pPr>
        <w:autoSpaceDE w:val="0"/>
        <w:autoSpaceDN w:val="0"/>
        <w:adjustRightInd w:val="0"/>
        <w:spacing w:after="0" w:line="240" w:lineRule="auto"/>
        <w:ind w:left="284"/>
        <w:jc w:val="both"/>
        <w:rPr>
          <w:rFonts w:ascii="Palatino Linotype" w:hAnsi="Palatino Linotype"/>
          <w:sz w:val="24"/>
          <w:szCs w:val="24"/>
        </w:rPr>
      </w:pPr>
      <w:r w:rsidRPr="00E245E9">
        <w:rPr>
          <w:rFonts w:ascii="Palatino Linotype" w:hAnsi="Palatino Linotype"/>
          <w:sz w:val="24"/>
          <w:szCs w:val="24"/>
        </w:rPr>
        <w:t>Az Aranyműves gyakorlat tantárgy oktatásának célja, hogy tanuló képessé váljon értelmezni vagy önállóan elkészíteni az ékszerek terveit, majd a tervek alapján a kívánt szinten különböző anyagokból kivitelezni, ill. kiviteleztetni a különféle ékszerek</w:t>
      </w:r>
      <w:r w:rsidR="0042268B">
        <w:rPr>
          <w:rFonts w:ascii="Palatino Linotype" w:hAnsi="Palatino Linotype"/>
          <w:sz w:val="24"/>
          <w:szCs w:val="24"/>
        </w:rPr>
        <w:t>et</w:t>
      </w:r>
      <w:r w:rsidRPr="00E245E9">
        <w:rPr>
          <w:rFonts w:ascii="Palatino Linotype" w:hAnsi="Palatino Linotype"/>
          <w:sz w:val="24"/>
          <w:szCs w:val="24"/>
        </w:rPr>
        <w:t>, azok alkatrészeit.</w:t>
      </w:r>
      <w:r w:rsidRPr="00E245E9">
        <w:rPr>
          <w:rFonts w:ascii="Palatino Linotype" w:hAnsi="Palatino Linotype"/>
          <w:b/>
          <w:sz w:val="24"/>
          <w:szCs w:val="24"/>
        </w:rPr>
        <w:t xml:space="preserve"> </w:t>
      </w:r>
      <w:r w:rsidRPr="00E245E9">
        <w:rPr>
          <w:rFonts w:ascii="Palatino Linotype" w:hAnsi="Palatino Linotype"/>
          <w:sz w:val="24"/>
          <w:szCs w:val="24"/>
        </w:rPr>
        <w:t>A Fémműves szakképesítésben már megszerzett alapvető fémtechnikai és fémtechnológiai tudását bővíteni, készségeit fejleszteni, a kivitelezés technikáját pontosítani, javítani. Nagy hangsúlyt fektetve arra, hogy az aranyműves szakma által megkívánt precizitást, a nemesfémek megmunkálását és kezelését a tanulók elsajátítsák. A tanulónak biztos tudást kell szereznie annak érdekében, hogy a munkaerőpiacon mind alkalmazottként, mind vállalkozóként felelősségteljes munkát végezzen, valamint biztosítani a lehetőségét, hogy művészeti főiskolákon, egyetemeken folytathassa tanulmányait.</w:t>
      </w:r>
    </w:p>
    <w:p w:rsidR="00597C53" w:rsidRPr="00E245E9" w:rsidRDefault="00597C53" w:rsidP="000B3F39">
      <w:pPr>
        <w:spacing w:after="0" w:line="240" w:lineRule="auto"/>
        <w:ind w:left="284"/>
        <w:jc w:val="both"/>
        <w:rPr>
          <w:rFonts w:ascii="Palatino Linotype" w:hAnsi="Palatino Linotype"/>
          <w:b/>
          <w:sz w:val="24"/>
          <w:szCs w:val="24"/>
        </w:rPr>
      </w:pPr>
    </w:p>
    <w:p w:rsidR="00597C53" w:rsidRPr="00E245E9" w:rsidRDefault="00597C53" w:rsidP="000B3F39">
      <w:pPr>
        <w:widowControl w:val="0"/>
        <w:numPr>
          <w:ilvl w:val="1"/>
          <w:numId w:val="4"/>
        </w:numPr>
        <w:tabs>
          <w:tab w:val="clear" w:pos="1094"/>
          <w:tab w:val="num" w:pos="426"/>
        </w:tabs>
        <w:suppressAutoHyphens/>
        <w:spacing w:after="0" w:line="240" w:lineRule="auto"/>
        <w:ind w:left="284" w:firstLine="0"/>
        <w:jc w:val="both"/>
        <w:rPr>
          <w:rFonts w:ascii="Palatino Linotype" w:hAnsi="Palatino Linotype"/>
          <w:kern w:val="2"/>
          <w:lang w:eastAsia="hi-IN" w:bidi="hi-IN"/>
        </w:rPr>
      </w:pPr>
      <w:r w:rsidRPr="00E245E9">
        <w:rPr>
          <w:rFonts w:ascii="Palatino Linotype" w:hAnsi="Palatino Linotype"/>
          <w:b/>
          <w:sz w:val="24"/>
          <w:szCs w:val="24"/>
        </w:rPr>
        <w:t xml:space="preserve">Kapcsolódó szakmai tartalmak </w:t>
      </w:r>
    </w:p>
    <w:p w:rsidR="00597C53" w:rsidRPr="00E245E9" w:rsidRDefault="00597C53" w:rsidP="00A4287A">
      <w:pPr>
        <w:widowControl w:val="0"/>
        <w:suppressAutoHyphens/>
        <w:spacing w:after="0" w:line="240" w:lineRule="auto"/>
        <w:ind w:left="284"/>
        <w:jc w:val="both"/>
        <w:rPr>
          <w:rFonts w:ascii="Palatino Linotype" w:hAnsi="Palatino Linotype"/>
          <w:b/>
          <w:sz w:val="24"/>
          <w:szCs w:val="24"/>
        </w:rPr>
      </w:pPr>
    </w:p>
    <w:p w:rsidR="00597C53" w:rsidRDefault="00597C53" w:rsidP="000B3F39">
      <w:pPr>
        <w:widowControl w:val="0"/>
        <w:numPr>
          <w:ilvl w:val="1"/>
          <w:numId w:val="4"/>
        </w:numPr>
        <w:suppressAutoHyphens/>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Témakörök</w:t>
      </w:r>
    </w:p>
    <w:p w:rsidR="000B3F39" w:rsidRPr="00E245E9" w:rsidRDefault="000B3F39" w:rsidP="00A4287A">
      <w:pPr>
        <w:widowControl w:val="0"/>
        <w:suppressAutoHyphens/>
        <w:spacing w:after="0" w:line="240" w:lineRule="auto"/>
        <w:ind w:left="426"/>
        <w:jc w:val="both"/>
        <w:rPr>
          <w:rFonts w:ascii="Palatino Linotype" w:hAnsi="Palatino Linotype"/>
          <w:b/>
          <w:sz w:val="24"/>
          <w:szCs w:val="24"/>
        </w:rPr>
      </w:pPr>
    </w:p>
    <w:p w:rsidR="00597C53" w:rsidRPr="00E245E9" w:rsidRDefault="00597C53" w:rsidP="00A4287A">
      <w:pPr>
        <w:widowControl w:val="0"/>
        <w:numPr>
          <w:ilvl w:val="2"/>
          <w:numId w:val="4"/>
        </w:numPr>
        <w:tabs>
          <w:tab w:val="clear" w:pos="1304"/>
          <w:tab w:val="num" w:pos="567"/>
        </w:tabs>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Egyszerű gyűrűk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0B3F39">
        <w:rPr>
          <w:rFonts w:ascii="Palatino Linotype" w:hAnsi="Palatino Linotype"/>
          <w:b/>
          <w:sz w:val="24"/>
          <w:szCs w:val="24"/>
        </w:rPr>
        <w:t xml:space="preserve">            </w:t>
      </w:r>
      <w:r w:rsidRPr="00E245E9">
        <w:rPr>
          <w:rFonts w:ascii="Palatino Linotype" w:hAnsi="Palatino Linotype"/>
          <w:b/>
          <w:i/>
          <w:sz w:val="24"/>
          <w:szCs w:val="24"/>
        </w:rPr>
        <w:t>44 óra</w:t>
      </w:r>
    </w:p>
    <w:p w:rsidR="00597C53" w:rsidRPr="00E245E9" w:rsidRDefault="00597C53" w:rsidP="000B3F39">
      <w:pPr>
        <w:tabs>
          <w:tab w:val="num" w:pos="567"/>
        </w:tabs>
        <w:spacing w:after="0" w:line="240" w:lineRule="auto"/>
        <w:ind w:left="567"/>
        <w:jc w:val="both"/>
        <w:rPr>
          <w:rFonts w:ascii="Palatino Linotype" w:hAnsi="Palatino Linotype"/>
          <w:sz w:val="24"/>
          <w:szCs w:val="24"/>
        </w:rPr>
      </w:pPr>
      <w:r w:rsidRPr="00E245E9">
        <w:rPr>
          <w:rFonts w:ascii="Palatino Linotype" w:hAnsi="Palatino Linotype"/>
          <w:sz w:val="24"/>
          <w:szCs w:val="24"/>
        </w:rPr>
        <w:t>A tanuló ékszert készít megadott minta, rajz, illetve saját tervei alapján.</w:t>
      </w:r>
    </w:p>
    <w:p w:rsidR="00597C53" w:rsidRPr="00E245E9" w:rsidRDefault="00597C53" w:rsidP="000B3F39">
      <w:pPr>
        <w:tabs>
          <w:tab w:val="num" w:pos="567"/>
        </w:tabs>
        <w:spacing w:after="0" w:line="240" w:lineRule="auto"/>
        <w:ind w:left="567"/>
        <w:jc w:val="both"/>
        <w:rPr>
          <w:rFonts w:ascii="Palatino Linotype" w:hAnsi="Palatino Linotype"/>
          <w:sz w:val="24"/>
          <w:szCs w:val="24"/>
        </w:rPr>
      </w:pPr>
      <w:r w:rsidRPr="00E245E9">
        <w:rPr>
          <w:rFonts w:ascii="Palatino Linotype" w:hAnsi="Palatino Linotype"/>
          <w:sz w:val="24"/>
          <w:szCs w:val="24"/>
        </w:rPr>
        <w:t>A tanuló karikagyűrűt és egyszerű köves gyűrűt készít alapelemekből (például foglalat, sín, dísz). A gyűrűsín profilokat képlékeny és forgácsoló eljárással alakítja ki. Alkalmazza illesztéssel, forrasztással, méretezéssel kapcsolatos ismereteit, az alkatrészeket pedig gondosan montírozza. Abban az esetben, ha az ékszer foglalatot is tartalmaz, odafigyel annak helyes méretezésére, gyűrűsínbe való illesztésére. Az egyszerű gyűrűk témakör célja a fémműves szakképzésen elsajátított alapvető ismeretek és az új ismeretek együttes alkalmazása egyszerű ékszereken, gyűrűkön. Az adott ékszertípuson gyakran előforduló sérüléses vagy kopásos hibákat szakszerűen, tartósan javítja. Előre egyeztetett igények alapján ékszerek különböző méreteit, paramétereit megváltoztatja, szükség szerint átalakításokat végez.</w:t>
      </w:r>
    </w:p>
    <w:p w:rsidR="00597C53" w:rsidRPr="00E245E9" w:rsidRDefault="00597C53" w:rsidP="009C1B7B">
      <w:pPr>
        <w:spacing w:after="0" w:line="240" w:lineRule="auto"/>
        <w:jc w:val="both"/>
        <w:rPr>
          <w:rFonts w:ascii="Palatino Linotype" w:hAnsi="Palatino Linotype"/>
          <w:b/>
          <w:sz w:val="24"/>
          <w:szCs w:val="24"/>
        </w:rPr>
      </w:pPr>
    </w:p>
    <w:p w:rsidR="00597C53" w:rsidRPr="00E245E9" w:rsidRDefault="00597C53" w:rsidP="000B3F39">
      <w:pPr>
        <w:widowControl w:val="0"/>
        <w:numPr>
          <w:ilvl w:val="2"/>
          <w:numId w:val="4"/>
        </w:numPr>
        <w:tabs>
          <w:tab w:val="clear" w:pos="1304"/>
        </w:tabs>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Üreges ékszerek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0B3F39">
        <w:rPr>
          <w:rFonts w:ascii="Palatino Linotype" w:hAnsi="Palatino Linotype"/>
          <w:b/>
          <w:sz w:val="24"/>
          <w:szCs w:val="24"/>
        </w:rPr>
        <w:t xml:space="preserve">          </w:t>
      </w:r>
      <w:r w:rsidRPr="00E245E9">
        <w:rPr>
          <w:rFonts w:ascii="Palatino Linotype" w:hAnsi="Palatino Linotype"/>
          <w:b/>
          <w:i/>
          <w:sz w:val="24"/>
          <w:szCs w:val="24"/>
        </w:rPr>
        <w:t>144 óra</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Dobozolt technikával gyűrűt készít</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Domborítással gyűrűt készít</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Nyitható medált készít (</w:t>
      </w:r>
      <w:r w:rsidRPr="00E245E9">
        <w:rPr>
          <w:rFonts w:ascii="Palatino Linotype" w:hAnsi="Palatino Linotype"/>
          <w:noProof/>
          <w:sz w:val="24"/>
          <w:szCs w:val="24"/>
        </w:rPr>
        <w:t>Üreges tárgy zsanérozása, kontúr keret alkalmazása.</w:t>
      </w:r>
      <w:r w:rsidRPr="00E245E9">
        <w:rPr>
          <w:rFonts w:ascii="Palatino Linotype" w:hAnsi="Palatino Linotype"/>
          <w:sz w:val="24"/>
          <w:szCs w:val="24"/>
        </w:rPr>
        <w:t>)</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Dobozolt ékszerzárat készít (</w:t>
      </w:r>
      <w:r w:rsidR="006D5ADE">
        <w:rPr>
          <w:rFonts w:ascii="Palatino Linotype" w:hAnsi="Palatino Linotype"/>
          <w:sz w:val="24"/>
          <w:szCs w:val="24"/>
        </w:rPr>
        <w:t>f</w:t>
      </w:r>
      <w:r w:rsidRPr="00E245E9">
        <w:rPr>
          <w:rFonts w:ascii="Palatino Linotype" w:hAnsi="Palatino Linotype"/>
          <w:sz w:val="24"/>
          <w:szCs w:val="24"/>
        </w:rPr>
        <w:t>unkcióját betöltő, lemezrugós elven alapuló ékszerzárat készít)</w:t>
      </w:r>
    </w:p>
    <w:p w:rsidR="00597C53" w:rsidRPr="00E245E9" w:rsidRDefault="00597C53" w:rsidP="000B3F39">
      <w:pPr>
        <w:spacing w:after="0" w:line="240" w:lineRule="auto"/>
        <w:ind w:left="567"/>
        <w:jc w:val="both"/>
        <w:rPr>
          <w:rFonts w:ascii="Palatino Linotype" w:hAnsi="Palatino Linotype"/>
          <w:sz w:val="24"/>
          <w:szCs w:val="24"/>
        </w:rPr>
      </w:pPr>
    </w:p>
    <w:p w:rsidR="00597C53" w:rsidRPr="00E245E9" w:rsidRDefault="00597C53" w:rsidP="000B3F39">
      <w:pPr>
        <w:spacing w:after="0" w:line="240" w:lineRule="auto"/>
        <w:ind w:left="567"/>
        <w:jc w:val="both"/>
        <w:rPr>
          <w:rFonts w:ascii="Palatino Linotype" w:hAnsi="Palatino Linotype"/>
          <w:b/>
          <w:sz w:val="24"/>
          <w:szCs w:val="24"/>
        </w:rPr>
      </w:pPr>
      <w:r w:rsidRPr="00E245E9">
        <w:rPr>
          <w:rFonts w:ascii="Palatino Linotype" w:hAnsi="Palatino Linotype"/>
          <w:sz w:val="24"/>
          <w:szCs w:val="24"/>
        </w:rPr>
        <w:t xml:space="preserve">A tanuló sík, íves, illetve domborított lemezfelületek által határolt ékszert készít megadott minta, rajz, illetve saját tervei alapján dobozolásos technikával. Különös figyelmet fordít az alak és mérettartásra. Különböző lemezalakítási </w:t>
      </w:r>
      <w:r w:rsidRPr="00E245E9">
        <w:rPr>
          <w:rFonts w:ascii="Palatino Linotype" w:hAnsi="Palatino Linotype"/>
          <w:sz w:val="24"/>
          <w:szCs w:val="24"/>
        </w:rPr>
        <w:lastRenderedPageBreak/>
        <w:t>technikákat alkalmazva (nyírás, fűrészelés, reszelés, ívesítés, domborítás, stb.) az ékszert határoló palástokat elkészíti, majd azokat forrasztással egyesíti.</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Forrasztási technikáját fejleszti a hosszú résforrasztások által. A zárt, dobozolt tárgy forrasztásánál előfordulhatnak robbanásos balesetek, amikor a tárgyban maradt folyadék (víz, savmaradék) hő hatására kitágul, és a munkadarabot szétveti. Ezt a tanuló a tárgy fokozatos melegítésével (kigőzölögtetés), illetve lehetőség szerint a tárgy megfúrásával kiküszöböli.</w:t>
      </w:r>
    </w:p>
    <w:p w:rsidR="00597C53" w:rsidRPr="00E245E9" w:rsidRDefault="00597C53" w:rsidP="000B3F39">
      <w:pPr>
        <w:spacing w:after="0" w:line="240" w:lineRule="auto"/>
        <w:ind w:left="567"/>
        <w:jc w:val="both"/>
        <w:rPr>
          <w:rFonts w:ascii="Palatino Linotype" w:hAnsi="Palatino Linotype"/>
          <w:sz w:val="24"/>
          <w:szCs w:val="24"/>
        </w:rPr>
      </w:pP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A tárgyak esetleges reprodukálhatósága céljából sablont készít a határoló lemezekről. </w:t>
      </w:r>
    </w:p>
    <w:p w:rsidR="00597C53" w:rsidRPr="00E245E9" w:rsidRDefault="00597C53" w:rsidP="000B3F39">
      <w:pPr>
        <w:spacing w:after="0" w:line="240" w:lineRule="auto"/>
        <w:ind w:left="567"/>
        <w:jc w:val="both"/>
        <w:rPr>
          <w:rFonts w:ascii="Palatino Linotype" w:hAnsi="Palatino Linotype"/>
          <w:sz w:val="24"/>
          <w:szCs w:val="24"/>
        </w:rPr>
      </w:pPr>
    </w:p>
    <w:p w:rsidR="00597C53"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Az adott ékszertípuson gyakran előforduló sérüléses vagy kopásos hibákat szakszerűen, tartósan javítja. Előre egyeztetett igények alapján ékszerek különböző méreteit, paramétereit megváltoztatja, szükség szerint átalakításokat végez.</w:t>
      </w:r>
      <w:r w:rsidR="0042268B">
        <w:rPr>
          <w:rFonts w:ascii="Palatino Linotype" w:hAnsi="Palatino Linotype"/>
          <w:sz w:val="24"/>
          <w:szCs w:val="24"/>
        </w:rPr>
        <w:t xml:space="preserve"> </w:t>
      </w:r>
      <w:r w:rsidRPr="00E245E9">
        <w:rPr>
          <w:rFonts w:ascii="Palatino Linotype" w:hAnsi="Palatino Linotype"/>
          <w:sz w:val="24"/>
          <w:szCs w:val="24"/>
        </w:rPr>
        <w:t>Előre egyeztetett igények alapján ékszerek különböző méreteit, paramétereit megváltoztatja, szükség szerint átalakításokat végez.</w:t>
      </w:r>
    </w:p>
    <w:p w:rsidR="00597C53" w:rsidRPr="00E245E9" w:rsidRDefault="00597C53" w:rsidP="000B3F39">
      <w:pPr>
        <w:spacing w:after="0" w:line="240" w:lineRule="auto"/>
        <w:ind w:left="426"/>
        <w:jc w:val="both"/>
        <w:rPr>
          <w:rFonts w:ascii="Palatino Linotype" w:hAnsi="Palatino Linotype"/>
          <w:sz w:val="24"/>
          <w:szCs w:val="24"/>
        </w:rPr>
      </w:pPr>
    </w:p>
    <w:p w:rsidR="00597C53" w:rsidRPr="00E245E9" w:rsidRDefault="00597C53" w:rsidP="00A4287A">
      <w:pPr>
        <w:pStyle w:val="ListParagraph"/>
        <w:widowControl w:val="0"/>
        <w:numPr>
          <w:ilvl w:val="2"/>
          <w:numId w:val="4"/>
        </w:numPr>
        <w:tabs>
          <w:tab w:val="clear" w:pos="1304"/>
        </w:tabs>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Monolit ékszer</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0B3F39">
        <w:rPr>
          <w:rFonts w:ascii="Palatino Linotype" w:hAnsi="Palatino Linotype"/>
          <w:b/>
          <w:sz w:val="24"/>
          <w:szCs w:val="24"/>
        </w:rPr>
        <w:t xml:space="preserve">            </w:t>
      </w:r>
      <w:r w:rsidRPr="00E245E9">
        <w:rPr>
          <w:rFonts w:ascii="Palatino Linotype" w:hAnsi="Palatino Linotype"/>
          <w:b/>
          <w:i/>
          <w:sz w:val="24"/>
          <w:szCs w:val="24"/>
        </w:rPr>
        <w:t>84 óra</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tanuló ékszert készít megadott minta, rajz, illetve saját tervei alapján.</w:t>
      </w:r>
    </w:p>
    <w:p w:rsidR="00597C53" w:rsidRPr="00E245E9" w:rsidRDefault="00597C53" w:rsidP="00A4287A">
      <w:pPr>
        <w:spacing w:after="0" w:line="240" w:lineRule="auto"/>
        <w:ind w:left="567"/>
        <w:rPr>
          <w:rFonts w:ascii="Palatino Linotype" w:hAnsi="Palatino Linotype"/>
          <w:sz w:val="24"/>
          <w:szCs w:val="24"/>
        </w:rPr>
      </w:pPr>
      <w:r w:rsidRPr="00E245E9">
        <w:rPr>
          <w:rFonts w:ascii="Palatino Linotype" w:hAnsi="Palatino Linotype"/>
          <w:sz w:val="24"/>
          <w:szCs w:val="24"/>
        </w:rPr>
        <w:t>Monolit ékszert mintázással, faragással, precíziós öntéssel, karperecet pedig képlékeny alakítással készít.</w:t>
      </w:r>
      <w:r w:rsidRPr="00E245E9">
        <w:rPr>
          <w:rFonts w:ascii="Palatino Linotype" w:hAnsi="Palatino Linotype"/>
          <w:sz w:val="24"/>
          <w:szCs w:val="24"/>
        </w:rPr>
        <w:br/>
        <w:t>Ebben a feladatkörben elsősorban plasztikai érzékét fejleszti.</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Faragással, visszabontáso</w:t>
      </w:r>
      <w:r>
        <w:rPr>
          <w:rFonts w:ascii="Palatino Linotype" w:hAnsi="Palatino Linotype"/>
          <w:sz w:val="24"/>
          <w:szCs w:val="24"/>
        </w:rPr>
        <w:t>s technikával öntőmintát készít</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precíziós öntéssel elkészült nyers öntvényt kidolgozz</w:t>
      </w:r>
      <w:r>
        <w:rPr>
          <w:rFonts w:ascii="Palatino Linotype" w:hAnsi="Palatino Linotype"/>
          <w:sz w:val="24"/>
          <w:szCs w:val="24"/>
        </w:rPr>
        <w:t>a</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Egy anyagból kialakítva, kovácsoláso</w:t>
      </w:r>
      <w:r>
        <w:rPr>
          <w:rFonts w:ascii="Palatino Linotype" w:hAnsi="Palatino Linotype"/>
          <w:sz w:val="24"/>
          <w:szCs w:val="24"/>
        </w:rPr>
        <w:t>s technikával karperecet készít</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Az adott ékszertípuson gyakran előforduló sérüléses vagy kopásos hibákat szakszerűen, tartósan javítja. Előre egyeztetett igények alapján ékszerek különböző méreteit, paramétereit megváltoztatja, szükség szerint átalakításokat végez.</w:t>
      </w:r>
      <w:r w:rsidR="0042268B">
        <w:rPr>
          <w:rFonts w:ascii="Palatino Linotype" w:hAnsi="Palatino Linotype"/>
          <w:sz w:val="24"/>
          <w:szCs w:val="24"/>
        </w:rPr>
        <w:t xml:space="preserve"> </w:t>
      </w:r>
      <w:r w:rsidRPr="00E245E9">
        <w:rPr>
          <w:rFonts w:ascii="Palatino Linotype" w:hAnsi="Palatino Linotype"/>
          <w:sz w:val="24"/>
          <w:szCs w:val="24"/>
        </w:rPr>
        <w:t>Előre egyeztetett igények alapján ékszerek különböző méreteit, paramétereit megváltoztatja, szükség szerint átalakításokat végez.</w:t>
      </w:r>
    </w:p>
    <w:p w:rsidR="00597C53" w:rsidRPr="00E245E9" w:rsidRDefault="00597C53" w:rsidP="000B3F39">
      <w:pPr>
        <w:spacing w:after="0" w:line="240" w:lineRule="auto"/>
        <w:ind w:left="567"/>
        <w:jc w:val="both"/>
        <w:rPr>
          <w:rFonts w:ascii="Palatino Linotype" w:hAnsi="Palatino Linotype"/>
          <w:b/>
          <w:sz w:val="24"/>
          <w:szCs w:val="24"/>
        </w:rPr>
      </w:pPr>
    </w:p>
    <w:p w:rsidR="00597C53" w:rsidRPr="00E245E9" w:rsidRDefault="00597C53" w:rsidP="000B3F39">
      <w:pPr>
        <w:widowControl w:val="0"/>
        <w:numPr>
          <w:ilvl w:val="2"/>
          <w:numId w:val="4"/>
        </w:numPr>
        <w:tabs>
          <w:tab w:val="clear" w:pos="1304"/>
        </w:tabs>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Nyitható-zárható ékszerek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0B3F39">
        <w:rPr>
          <w:rFonts w:ascii="Palatino Linotype" w:hAnsi="Palatino Linotype"/>
          <w:b/>
          <w:sz w:val="24"/>
          <w:szCs w:val="24"/>
        </w:rPr>
        <w:t xml:space="preserve">          </w:t>
      </w:r>
      <w:r w:rsidRPr="00E245E9">
        <w:rPr>
          <w:rFonts w:ascii="Palatino Linotype" w:hAnsi="Palatino Linotype"/>
          <w:b/>
          <w:i/>
          <w:sz w:val="24"/>
          <w:szCs w:val="24"/>
        </w:rPr>
        <w:t>144 óra</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tanuló ékszert készít megadott minta, rajz, illetve saját tervei alapján.</w:t>
      </w:r>
    </w:p>
    <w:p w:rsidR="00597C53" w:rsidRPr="00E245E9" w:rsidRDefault="00597C53" w:rsidP="000B3F39">
      <w:pPr>
        <w:spacing w:after="0" w:line="240" w:lineRule="auto"/>
        <w:ind w:left="567"/>
        <w:jc w:val="both"/>
        <w:rPr>
          <w:rFonts w:ascii="Palatino Linotype" w:hAnsi="Palatino Linotype"/>
          <w:sz w:val="24"/>
          <w:szCs w:val="24"/>
        </w:rPr>
      </w:pPr>
      <w:r>
        <w:rPr>
          <w:rFonts w:ascii="Palatino Linotype" w:hAnsi="Palatino Linotype"/>
          <w:sz w:val="24"/>
          <w:szCs w:val="24"/>
        </w:rPr>
        <w:t>Nyitható reif-karkötőt készít</w:t>
      </w:r>
    </w:p>
    <w:p w:rsidR="00597C53" w:rsidRPr="00E245E9" w:rsidRDefault="00597C53" w:rsidP="000B3F39">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Fülbevalókat készít különféle zárszerkezetekkel, szükség s</w:t>
      </w:r>
      <w:r>
        <w:rPr>
          <w:rFonts w:ascii="Palatino Linotype" w:hAnsi="Palatino Linotype"/>
          <w:sz w:val="24"/>
          <w:szCs w:val="24"/>
        </w:rPr>
        <w:t>zerint félgyártmányokat használ</w:t>
      </w:r>
    </w:p>
    <w:p w:rsidR="00597C53" w:rsidRDefault="00597C53" w:rsidP="000B3F39">
      <w:pPr>
        <w:spacing w:after="0" w:line="240" w:lineRule="auto"/>
        <w:ind w:left="426"/>
        <w:jc w:val="both"/>
        <w:rPr>
          <w:rFonts w:ascii="Palatino Linotype" w:hAnsi="Palatino Linotype"/>
          <w:sz w:val="24"/>
          <w:szCs w:val="24"/>
        </w:rPr>
      </w:pPr>
      <w:r>
        <w:rPr>
          <w:rFonts w:ascii="Palatino Linotype" w:hAnsi="Palatino Linotype"/>
          <w:sz w:val="24"/>
          <w:szCs w:val="24"/>
        </w:rPr>
        <w:t>Nyitható kylont készít</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Textílián viselhető ékszert készít (bross, melltű, kitűző, nyakkendőtű, stb.), szükség s</w:t>
      </w:r>
      <w:r>
        <w:rPr>
          <w:rFonts w:ascii="Palatino Linotype" w:hAnsi="Palatino Linotype"/>
          <w:sz w:val="24"/>
          <w:szCs w:val="24"/>
        </w:rPr>
        <w:t>zerint félgyártmányokat használ</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Biztonságosan működő, funkcióját betöltő zárszerkezeteket hoz létre és azokat különböző ékszerfajtákra applikációs módszerrel felhelyezi.</w:t>
      </w:r>
    </w:p>
    <w:p w:rsidR="00597C53" w:rsidRPr="00E245E9" w:rsidRDefault="00597C53" w:rsidP="000B3F39">
      <w:pPr>
        <w:spacing w:after="0" w:line="240" w:lineRule="auto"/>
        <w:ind w:left="426"/>
        <w:jc w:val="both"/>
        <w:rPr>
          <w:rFonts w:ascii="Palatino Linotype" w:hAnsi="Palatino Linotype"/>
          <w:b/>
        </w:rPr>
      </w:pPr>
    </w:p>
    <w:p w:rsidR="00597C53"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lastRenderedPageBreak/>
        <w:t>Az adott ékszertípuson gyakran előforduló sérüléses vagy kopásos hibákat szakszerűen, tartósan javítja. Előre egyeztetett igények alapján ékszerek különböző méreteit, paramétereit megváltoztatja, szükség szerint átalakításokat végez.</w:t>
      </w:r>
      <w:r w:rsidR="0042268B">
        <w:rPr>
          <w:rFonts w:ascii="Palatino Linotype" w:hAnsi="Palatino Linotype"/>
          <w:sz w:val="24"/>
          <w:szCs w:val="24"/>
        </w:rPr>
        <w:t xml:space="preserve"> </w:t>
      </w:r>
      <w:r w:rsidRPr="00E245E9">
        <w:rPr>
          <w:rFonts w:ascii="Palatino Linotype" w:hAnsi="Palatino Linotype"/>
          <w:sz w:val="24"/>
          <w:szCs w:val="24"/>
        </w:rPr>
        <w:t>Előre egyeztetett igények alapján ékszerek különböző méreteit, paramétereit megváltoztatja, szükség szerint átalakításokat végez.</w:t>
      </w:r>
    </w:p>
    <w:p w:rsidR="00597C53" w:rsidRPr="00E245E9" w:rsidRDefault="00597C53" w:rsidP="000B3F39">
      <w:pPr>
        <w:spacing w:after="0" w:line="240" w:lineRule="auto"/>
        <w:ind w:left="426"/>
        <w:jc w:val="both"/>
        <w:rPr>
          <w:rFonts w:ascii="Palatino Linotype" w:hAnsi="Palatino Linotype"/>
          <w:sz w:val="24"/>
          <w:szCs w:val="24"/>
        </w:rPr>
      </w:pPr>
    </w:p>
    <w:p w:rsidR="00597C53" w:rsidRPr="007927C2" w:rsidRDefault="00597C53" w:rsidP="000B3F39">
      <w:pPr>
        <w:pStyle w:val="ListParagraph"/>
        <w:widowControl w:val="0"/>
        <w:numPr>
          <w:ilvl w:val="2"/>
          <w:numId w:val="4"/>
        </w:numPr>
        <w:tabs>
          <w:tab w:val="clear" w:pos="1304"/>
          <w:tab w:val="num" w:pos="1134"/>
        </w:tabs>
        <w:suppressAutoHyphens/>
        <w:spacing w:after="0" w:line="240" w:lineRule="auto"/>
        <w:ind w:left="426" w:firstLine="0"/>
        <w:jc w:val="both"/>
        <w:rPr>
          <w:rFonts w:ascii="Palatino Linotype" w:hAnsi="Palatino Linotype"/>
          <w:b/>
          <w:sz w:val="24"/>
          <w:szCs w:val="24"/>
        </w:rPr>
      </w:pPr>
      <w:r w:rsidRPr="00E245E9">
        <w:rPr>
          <w:rFonts w:ascii="Palatino Linotype" w:hAnsi="Palatino Linotype"/>
          <w:b/>
          <w:sz w:val="24"/>
          <w:szCs w:val="24"/>
        </w:rPr>
        <w:t>Finomékszerek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0B3F39">
        <w:rPr>
          <w:rFonts w:ascii="Palatino Linotype" w:hAnsi="Palatino Linotype"/>
          <w:b/>
          <w:sz w:val="24"/>
          <w:szCs w:val="24"/>
        </w:rPr>
        <w:tab/>
      </w:r>
      <w:r w:rsidR="000B3F39">
        <w:rPr>
          <w:rFonts w:ascii="Palatino Linotype" w:hAnsi="Palatino Linotype"/>
          <w:b/>
          <w:sz w:val="24"/>
          <w:szCs w:val="24"/>
        </w:rPr>
        <w:tab/>
        <w:t xml:space="preserve">          </w:t>
      </w:r>
      <w:r w:rsidRPr="00E245E9">
        <w:rPr>
          <w:rFonts w:ascii="Palatino Linotype" w:hAnsi="Palatino Linotype"/>
          <w:b/>
          <w:i/>
          <w:sz w:val="24"/>
          <w:szCs w:val="24"/>
        </w:rPr>
        <w:t>144 óra</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A tanuló ékszert készít megadott minta, rajz, illetve saját tervei alapján.</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Sok, illetve nagy értékű drágakövekhez illő magas színvonalon applikációs módszerrel összetett ékszert készít. A foglalatok, illetve a foglalásra alkalmas területek tervezése és készítése során figyelembe veszi a drágakövek fizikai tulajdonságait és az azok számára legelőnyösebb foglalatot készíti el, illetve készíti elő a drágakőfoglalásra.</w:t>
      </w:r>
    </w:p>
    <w:p w:rsidR="00597C53" w:rsidRPr="00E245E9" w:rsidRDefault="00597C53" w:rsidP="000B3F39">
      <w:pPr>
        <w:widowControl w:val="0"/>
        <w:suppressAutoHyphens/>
        <w:spacing w:after="0" w:line="240" w:lineRule="auto"/>
        <w:ind w:left="426"/>
        <w:jc w:val="both"/>
        <w:rPr>
          <w:rFonts w:ascii="Palatino Linotype" w:hAnsi="Palatino Linotype"/>
          <w:sz w:val="24"/>
          <w:szCs w:val="24"/>
        </w:rPr>
      </w:pPr>
      <w:r>
        <w:rPr>
          <w:rFonts w:ascii="Palatino Linotype" w:hAnsi="Palatino Linotype"/>
          <w:sz w:val="24"/>
          <w:szCs w:val="24"/>
        </w:rPr>
        <w:t>Karmazált ékszert készít</w:t>
      </w:r>
    </w:p>
    <w:p w:rsidR="00597C53" w:rsidRPr="00E245E9" w:rsidRDefault="00597C53" w:rsidP="000B3F39">
      <w:pPr>
        <w:widowControl w:val="0"/>
        <w:suppressAutoHyphens/>
        <w:spacing w:after="0" w:line="240" w:lineRule="auto"/>
        <w:ind w:left="426"/>
        <w:jc w:val="both"/>
        <w:rPr>
          <w:rFonts w:ascii="Palatino Linotype" w:hAnsi="Palatino Linotype"/>
          <w:sz w:val="24"/>
          <w:szCs w:val="24"/>
        </w:rPr>
      </w:pPr>
      <w:r w:rsidRPr="00E245E9">
        <w:rPr>
          <w:rFonts w:ascii="Palatino Linotype" w:hAnsi="Palatino Linotype"/>
          <w:sz w:val="24"/>
          <w:szCs w:val="24"/>
        </w:rPr>
        <w:t>Különféle szoliter gyűrűt készít (saton, karmos szoliter, lemezkarmos szoliter, drótkarmos szoliter, stb.)</w:t>
      </w:r>
    </w:p>
    <w:p w:rsidR="00597C53" w:rsidRPr="00E245E9" w:rsidRDefault="00597C53" w:rsidP="000B3F39">
      <w:pPr>
        <w:widowControl w:val="0"/>
        <w:suppressAutoHyphens/>
        <w:spacing w:after="0" w:line="240" w:lineRule="auto"/>
        <w:ind w:left="426"/>
        <w:jc w:val="both"/>
        <w:rPr>
          <w:rFonts w:ascii="Palatino Linotype" w:hAnsi="Palatino Linotype"/>
          <w:sz w:val="24"/>
          <w:szCs w:val="24"/>
        </w:rPr>
      </w:pPr>
      <w:r w:rsidRPr="00E245E9">
        <w:rPr>
          <w:rFonts w:ascii="Palatino Linotype" w:hAnsi="Palatino Linotype"/>
          <w:sz w:val="24"/>
          <w:szCs w:val="24"/>
        </w:rPr>
        <w:t xml:space="preserve">Fehérékszer készítő technikákat (bízós, azsúrozott, </w:t>
      </w:r>
      <w:r>
        <w:rPr>
          <w:rFonts w:ascii="Palatino Linotype" w:hAnsi="Palatino Linotype"/>
          <w:sz w:val="24"/>
          <w:szCs w:val="24"/>
        </w:rPr>
        <w:t>ékszerfoglalt, stb.) alkalmaz</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Az adott ékszertípuson gyakran előforduló sérüléses vagy kopásos hibákat szakszerűen, tartósan javítja. Előre egyeztetett igények alapján ékszerek különböző méreteit, paramétereit megváltoztatja, szükség szerint átalakításokat végez.</w:t>
      </w:r>
      <w:r w:rsidR="0042268B">
        <w:rPr>
          <w:rFonts w:ascii="Palatino Linotype" w:hAnsi="Palatino Linotype"/>
          <w:sz w:val="24"/>
          <w:szCs w:val="24"/>
        </w:rPr>
        <w:t xml:space="preserve"> </w:t>
      </w:r>
      <w:r w:rsidRPr="00E245E9">
        <w:rPr>
          <w:rFonts w:ascii="Palatino Linotype" w:hAnsi="Palatino Linotype"/>
          <w:sz w:val="24"/>
          <w:szCs w:val="24"/>
        </w:rPr>
        <w:t>Előre egyeztetett igények alapján ékszerek különböző méreteit, paramétereit megváltoztatja, szükség szerint átalakításokat végez.</w:t>
      </w:r>
    </w:p>
    <w:p w:rsidR="00597C53" w:rsidRPr="00E245E9" w:rsidRDefault="00597C53" w:rsidP="000B3F39">
      <w:pPr>
        <w:spacing w:after="0" w:line="240" w:lineRule="auto"/>
        <w:ind w:left="426"/>
        <w:jc w:val="both"/>
        <w:rPr>
          <w:rFonts w:ascii="Palatino Linotype" w:hAnsi="Palatino Linotype"/>
          <w:b/>
          <w:sz w:val="24"/>
          <w:szCs w:val="24"/>
        </w:rPr>
      </w:pPr>
    </w:p>
    <w:p w:rsidR="00597C53" w:rsidRPr="00E245E9" w:rsidRDefault="00597C53" w:rsidP="00A4287A">
      <w:pPr>
        <w:pStyle w:val="ListParagraph"/>
        <w:widowControl w:val="0"/>
        <w:numPr>
          <w:ilvl w:val="2"/>
          <w:numId w:val="20"/>
        </w:numPr>
        <w:suppressAutoHyphens/>
        <w:spacing w:after="0" w:line="240" w:lineRule="auto"/>
        <w:ind w:left="426" w:firstLine="0"/>
        <w:jc w:val="both"/>
        <w:rPr>
          <w:rFonts w:ascii="Palatino Linotype" w:hAnsi="Palatino Linotype"/>
          <w:b/>
          <w:sz w:val="24"/>
          <w:szCs w:val="24"/>
        </w:rPr>
      </w:pPr>
      <w:r w:rsidRPr="00E245E9">
        <w:rPr>
          <w:rFonts w:ascii="Palatino Linotype" w:hAnsi="Palatino Linotype"/>
          <w:b/>
          <w:sz w:val="24"/>
          <w:szCs w:val="24"/>
        </w:rPr>
        <w:t>Egyedi ékszer</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0B3F39">
        <w:rPr>
          <w:rFonts w:ascii="Palatino Linotype" w:hAnsi="Palatino Linotype"/>
          <w:b/>
          <w:sz w:val="24"/>
          <w:szCs w:val="24"/>
        </w:rPr>
        <w:t xml:space="preserve">          </w:t>
      </w:r>
      <w:r w:rsidRPr="00E245E9">
        <w:rPr>
          <w:rFonts w:ascii="Palatino Linotype" w:hAnsi="Palatino Linotype"/>
          <w:b/>
          <w:i/>
          <w:sz w:val="24"/>
          <w:szCs w:val="24"/>
        </w:rPr>
        <w:t>144 óra</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A tanuló egyedi ékszert tervez és készít, szakmatörténeti és technológiai ismeretei felhasználásával.</w:t>
      </w:r>
    </w:p>
    <w:p w:rsidR="00597C53" w:rsidRPr="00E245E9" w:rsidRDefault="00597C53" w:rsidP="000B3F39">
      <w:pPr>
        <w:spacing w:after="0" w:line="240" w:lineRule="auto"/>
        <w:ind w:left="426"/>
        <w:jc w:val="both"/>
        <w:rPr>
          <w:rFonts w:ascii="Palatino Linotype" w:hAnsi="Palatino Linotype"/>
          <w:sz w:val="24"/>
          <w:szCs w:val="24"/>
        </w:rPr>
      </w:pPr>
      <w:r w:rsidRPr="00E245E9">
        <w:rPr>
          <w:rFonts w:ascii="Palatino Linotype" w:hAnsi="Palatino Linotype"/>
          <w:sz w:val="24"/>
          <w:szCs w:val="24"/>
        </w:rPr>
        <w:t>A vizsgaremek tárgya olyan, a vizsgázó által szabadon választott tárgy, amely alkalmas arra, hogy a vizsgázó elszámolhasson a tanulmányai során megszerzett ismeretek és képességek valamelyik komplex halmazából.</w:t>
      </w:r>
    </w:p>
    <w:p w:rsidR="00597C53" w:rsidRPr="00E245E9" w:rsidRDefault="00597C53" w:rsidP="00A4287A">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vizsgaremeket a második félévben, a tanműhelyben kell elkészíteni, a gyakorlati oktató személyes felügyelete mellett.</w:t>
      </w:r>
    </w:p>
    <w:p w:rsidR="00597C53" w:rsidRPr="00E245E9" w:rsidRDefault="00597C53" w:rsidP="009C1B7B">
      <w:pPr>
        <w:spacing w:after="0" w:line="240" w:lineRule="auto"/>
        <w:jc w:val="both"/>
        <w:rPr>
          <w:rFonts w:ascii="Palatino Linotype" w:hAnsi="Palatino Linotype"/>
          <w:b/>
        </w:rPr>
      </w:pPr>
    </w:p>
    <w:p w:rsidR="00597C53" w:rsidRPr="00E245E9" w:rsidRDefault="00597C53" w:rsidP="00110138">
      <w:pPr>
        <w:widowControl w:val="0"/>
        <w:numPr>
          <w:ilvl w:val="1"/>
          <w:numId w:val="20"/>
        </w:numPr>
        <w:suppressAutoHyphens/>
        <w:spacing w:after="0" w:line="240" w:lineRule="auto"/>
        <w:ind w:left="284" w:firstLine="0"/>
        <w:jc w:val="both"/>
        <w:rPr>
          <w:rFonts w:ascii="Palatino Linotype" w:hAnsi="Palatino Linotype"/>
          <w:b/>
          <w:i/>
          <w:sz w:val="24"/>
          <w:szCs w:val="24"/>
        </w:rPr>
      </w:pPr>
      <w:r w:rsidRPr="00E245E9">
        <w:rPr>
          <w:rFonts w:ascii="Palatino Linotype" w:hAnsi="Palatino Linotype"/>
          <w:b/>
          <w:i/>
          <w:sz w:val="24"/>
          <w:szCs w:val="24"/>
        </w:rPr>
        <w:t xml:space="preserve">A képzés javasolt helyszíne (ajánlás) </w:t>
      </w:r>
    </w:p>
    <w:p w:rsidR="00597C53" w:rsidRPr="00E245E9" w:rsidRDefault="00597C53" w:rsidP="00110138">
      <w:pPr>
        <w:spacing w:after="0" w:line="240" w:lineRule="auto"/>
        <w:ind w:left="284"/>
        <w:jc w:val="both"/>
        <w:rPr>
          <w:rFonts w:ascii="Palatino Linotype" w:hAnsi="Palatino Linotype"/>
          <w:b/>
          <w:i/>
          <w:sz w:val="24"/>
          <w:szCs w:val="24"/>
        </w:rPr>
      </w:pPr>
    </w:p>
    <w:p w:rsidR="00597C53" w:rsidRDefault="00597C53" w:rsidP="00110138">
      <w:pPr>
        <w:widowControl w:val="0"/>
        <w:numPr>
          <w:ilvl w:val="1"/>
          <w:numId w:val="20"/>
        </w:numPr>
        <w:suppressAutoHyphens/>
        <w:spacing w:after="0" w:line="240" w:lineRule="auto"/>
        <w:ind w:left="284" w:firstLine="0"/>
        <w:jc w:val="both"/>
        <w:rPr>
          <w:rFonts w:ascii="Palatino Linotype" w:hAnsi="Palatino Linotype"/>
          <w:b/>
          <w:i/>
          <w:sz w:val="24"/>
          <w:szCs w:val="24"/>
        </w:rPr>
      </w:pPr>
      <w:r w:rsidRPr="00E245E9">
        <w:rPr>
          <w:rFonts w:ascii="Palatino Linotype" w:hAnsi="Palatino Linotype"/>
          <w:b/>
          <w:i/>
          <w:sz w:val="24"/>
          <w:szCs w:val="24"/>
        </w:rPr>
        <w:t>A tantárgy elsajátítása során alkalmazható sajátos módszerek, tanulói tevékenységformák (ajánlás)</w:t>
      </w:r>
    </w:p>
    <w:p w:rsidR="00110138" w:rsidRPr="00E245E9" w:rsidRDefault="00110138" w:rsidP="00A4287A">
      <w:pPr>
        <w:widowControl w:val="0"/>
        <w:suppressAutoHyphens/>
        <w:spacing w:after="0" w:line="240" w:lineRule="auto"/>
        <w:ind w:left="284"/>
        <w:jc w:val="both"/>
        <w:rPr>
          <w:rFonts w:ascii="Palatino Linotype" w:hAnsi="Palatino Linotype"/>
          <w:b/>
          <w:i/>
          <w:sz w:val="24"/>
          <w:szCs w:val="24"/>
        </w:rPr>
      </w:pPr>
    </w:p>
    <w:p w:rsidR="00597C53" w:rsidRPr="00E245E9" w:rsidRDefault="00597C53" w:rsidP="00A4287A">
      <w:pPr>
        <w:widowControl w:val="0"/>
        <w:suppressAutoHyphens/>
        <w:spacing w:after="0" w:line="240" w:lineRule="auto"/>
        <w:ind w:left="1134" w:hanging="567"/>
        <w:jc w:val="both"/>
        <w:rPr>
          <w:rFonts w:ascii="Palatino Linotype" w:hAnsi="Palatino Linotype"/>
          <w:b/>
          <w:i/>
          <w:sz w:val="24"/>
          <w:szCs w:val="24"/>
        </w:rPr>
      </w:pPr>
      <w:r>
        <w:rPr>
          <w:rFonts w:ascii="Palatino Linotype" w:hAnsi="Palatino Linotype"/>
          <w:b/>
          <w:bCs/>
          <w:i/>
          <w:sz w:val="24"/>
          <w:szCs w:val="24"/>
        </w:rPr>
        <w:t>1.5.1</w:t>
      </w:r>
      <w:r w:rsidRPr="00E245E9">
        <w:rPr>
          <w:rFonts w:ascii="Palatino Linotype" w:hAnsi="Palatino Linotype"/>
          <w:b/>
          <w:bCs/>
          <w:i/>
          <w:sz w:val="24"/>
          <w:szCs w:val="24"/>
        </w:rPr>
        <w:t>.</w:t>
      </w:r>
      <w:r w:rsidR="00110138">
        <w:rPr>
          <w:rFonts w:ascii="Palatino Linotype" w:hAnsi="Palatino Linotype"/>
          <w:b/>
          <w:bCs/>
          <w:i/>
          <w:sz w:val="24"/>
          <w:szCs w:val="24"/>
        </w:rPr>
        <w:t xml:space="preserve"> </w:t>
      </w:r>
      <w:r w:rsidRPr="00E245E9">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97C53" w:rsidRPr="00E245E9">
        <w:trPr>
          <w:cantSplit/>
          <w:trHeight w:val="1134"/>
          <w:jc w:val="center"/>
        </w:trPr>
        <w:tc>
          <w:tcPr>
            <w:tcW w:w="828"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3621"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tevékenységforma</w:t>
            </w:r>
          </w:p>
        </w:tc>
        <w:tc>
          <w:tcPr>
            <w:tcW w:w="3039"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 szervezési kerete</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(differenciálási módok)</w:t>
            </w:r>
          </w:p>
        </w:tc>
        <w:tc>
          <w:tcPr>
            <w:tcW w:w="180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Alkalmazandó eszközök és felszerelések (SZVK 6. pont </w:t>
            </w:r>
            <w:r w:rsidRPr="00E245E9">
              <w:rPr>
                <w:rFonts w:ascii="Palatino Linotype" w:hAnsi="Palatino Linotype"/>
                <w:b/>
                <w:sz w:val="20"/>
                <w:szCs w:val="20"/>
              </w:rPr>
              <w:lastRenderedPageBreak/>
              <w:t>lebontása, pontosítása)</w:t>
            </w:r>
          </w:p>
        </w:tc>
      </w:tr>
      <w:tr w:rsidR="00597C53" w:rsidRPr="00E245E9">
        <w:trPr>
          <w:cantSplit/>
          <w:trHeight w:val="1141"/>
          <w:jc w:val="center"/>
        </w:trPr>
        <w:tc>
          <w:tcPr>
            <w:tcW w:w="828"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3621"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101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Egyéni</w:t>
            </w:r>
          </w:p>
        </w:tc>
        <w:tc>
          <w:tcPr>
            <w:tcW w:w="101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Csoport-</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bontás</w:t>
            </w:r>
          </w:p>
        </w:tc>
        <w:tc>
          <w:tcPr>
            <w:tcW w:w="101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Osztály-</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keret</w:t>
            </w:r>
          </w:p>
        </w:tc>
        <w:tc>
          <w:tcPr>
            <w:tcW w:w="180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trHeight w:val="487"/>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Pr>
                <w:rFonts w:ascii="Palatino Linotype" w:hAnsi="Palatino Linotype"/>
                <w:b/>
                <w:sz w:val="20"/>
                <w:szCs w:val="20"/>
              </w:rPr>
              <w:lastRenderedPageBreak/>
              <w:t>1</w:t>
            </w:r>
            <w:r w:rsidRPr="00E245E9">
              <w:rPr>
                <w:rFonts w:ascii="Palatino Linotype" w:hAnsi="Palatino Linotype"/>
                <w:b/>
                <w:sz w:val="20"/>
                <w:szCs w:val="20"/>
              </w:rPr>
              <w:t>.</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cs="Arial"/>
                <w:b/>
                <w:sz w:val="20"/>
                <w:szCs w:val="20"/>
              </w:rPr>
              <w:t>Gyakorlati munkavégzés körében</w:t>
            </w: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w:t>
            </w:r>
            <w:r w:rsidRPr="00E245E9">
              <w:rPr>
                <w:rFonts w:ascii="Palatino Linotype" w:hAnsi="Palatino Linotype"/>
                <w:sz w:val="20"/>
                <w:szCs w:val="20"/>
              </w:rPr>
              <w:t>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Árutermelő szakmai munkatevékenység</w:t>
            </w:r>
          </w:p>
        </w:tc>
        <w:tc>
          <w:tcPr>
            <w:tcW w:w="1013"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w:t>
            </w:r>
            <w:r w:rsidRPr="00E245E9">
              <w:rPr>
                <w:rFonts w:ascii="Palatino Linotype" w:hAnsi="Palatino Linotype"/>
                <w:sz w:val="20"/>
                <w:szCs w:val="20"/>
              </w:rPr>
              <w:t>.2.</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Műveletek gyakorlása</w:t>
            </w:r>
          </w:p>
        </w:tc>
        <w:tc>
          <w:tcPr>
            <w:tcW w:w="1013"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w:t>
            </w:r>
            <w:r w:rsidRPr="00E245E9">
              <w:rPr>
                <w:rFonts w:ascii="Palatino Linotype" w:hAnsi="Palatino Linotype"/>
                <w:sz w:val="20"/>
                <w:szCs w:val="20"/>
              </w:rPr>
              <w:t>.</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Gyakorlati munkavégzés körében</w:t>
            </w: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2.1.</w:t>
            </w:r>
          </w:p>
        </w:tc>
        <w:tc>
          <w:tcPr>
            <w:tcW w:w="3621" w:type="dxa"/>
            <w:shd w:val="clear" w:color="auto" w:fill="FFFFFF"/>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Műveletek gyakorlása</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3.</w:t>
            </w:r>
            <w:r w:rsidRPr="00E245E9">
              <w:rPr>
                <w:rFonts w:ascii="Palatino Linotype" w:hAnsi="Palatino Linotype"/>
                <w:sz w:val="20"/>
                <w:szCs w:val="20"/>
              </w:rPr>
              <w:t>.</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Szolgáltatási tevékenységek körében</w:t>
            </w: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01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3.1.</w:t>
            </w:r>
          </w:p>
        </w:tc>
        <w:tc>
          <w:tcPr>
            <w:tcW w:w="3621" w:type="dxa"/>
            <w:shd w:val="clear" w:color="auto" w:fill="FFFFFF"/>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Önálló szakmai munkavégzés felügyelet mellett</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r w:rsidR="00597C53" w:rsidRPr="00E245E9">
        <w:trPr>
          <w:jc w:val="center"/>
        </w:trPr>
        <w:tc>
          <w:tcPr>
            <w:tcW w:w="828"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3.2.</w:t>
            </w:r>
          </w:p>
        </w:tc>
        <w:tc>
          <w:tcPr>
            <w:tcW w:w="3621" w:type="dxa"/>
            <w:shd w:val="clear" w:color="auto" w:fill="FFFFFF"/>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Önálló szakmai munkavégzés közvetlen irányítással</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1013"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p>
        </w:tc>
        <w:tc>
          <w:tcPr>
            <w:tcW w:w="1800" w:type="dxa"/>
            <w:shd w:val="clear" w:color="auto" w:fill="FFFFFF"/>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bl>
    <w:p w:rsidR="00597C53" w:rsidRPr="00E245E9" w:rsidRDefault="00597C53" w:rsidP="009C1B7B">
      <w:pPr>
        <w:widowControl w:val="0"/>
        <w:suppressAutoHyphens/>
        <w:spacing w:after="0" w:line="240" w:lineRule="auto"/>
        <w:jc w:val="both"/>
        <w:rPr>
          <w:rFonts w:ascii="Palatino Linotype" w:hAnsi="Palatino Linotype"/>
          <w:b/>
          <w:bCs/>
          <w:i/>
          <w:sz w:val="24"/>
          <w:szCs w:val="24"/>
        </w:rPr>
      </w:pPr>
    </w:p>
    <w:p w:rsidR="00597C53" w:rsidRPr="00E245E9" w:rsidRDefault="00597C53" w:rsidP="00A4287A">
      <w:pPr>
        <w:pStyle w:val="ListParagraph"/>
        <w:widowControl w:val="0"/>
        <w:numPr>
          <w:ilvl w:val="2"/>
          <w:numId w:val="21"/>
        </w:numPr>
        <w:suppressAutoHyphens/>
        <w:spacing w:after="0" w:line="240" w:lineRule="auto"/>
        <w:ind w:left="567" w:firstLine="0"/>
        <w:jc w:val="both"/>
        <w:rPr>
          <w:rFonts w:ascii="Palatino Linotype" w:hAnsi="Palatino Linotype"/>
          <w:b/>
          <w:bCs/>
          <w:i/>
          <w:sz w:val="24"/>
          <w:szCs w:val="24"/>
        </w:rPr>
      </w:pPr>
      <w:r w:rsidRPr="00E245E9">
        <w:rPr>
          <w:rFonts w:ascii="Palatino Linotype" w:hAnsi="Palatino Linotype"/>
          <w:b/>
          <w:bCs/>
          <w:i/>
          <w:sz w:val="24"/>
          <w:szCs w:val="24"/>
        </w:rPr>
        <w:t>A tantárgy elsajátítása során alkalmazható sajátos módszerek (ajánlás</w:t>
      </w:r>
    </w:p>
    <w:p w:rsidR="00597C53" w:rsidRPr="00E245E9" w:rsidRDefault="00597C53" w:rsidP="009C1B7B">
      <w:pPr>
        <w:widowControl w:val="0"/>
        <w:suppressAutoHyphens/>
        <w:spacing w:after="0" w:line="240" w:lineRule="auto"/>
        <w:ind w:left="826" w:firstLine="266"/>
        <w:jc w:val="both"/>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7C53" w:rsidRPr="00E245E9">
        <w:trPr>
          <w:jc w:val="center"/>
        </w:trPr>
        <w:tc>
          <w:tcPr>
            <w:tcW w:w="994"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280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Alkalmazott oktatási </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módszer neve</w:t>
            </w:r>
          </w:p>
        </w:tc>
        <w:tc>
          <w:tcPr>
            <w:tcW w:w="2835"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 tanulói tevékenység szervezeti kerete</w:t>
            </w:r>
          </w:p>
        </w:tc>
        <w:tc>
          <w:tcPr>
            <w:tcW w:w="2659"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jc w:val="center"/>
        </w:trPr>
        <w:tc>
          <w:tcPr>
            <w:tcW w:w="994"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280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egyéni</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csoport</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osztály</w:t>
            </w:r>
          </w:p>
        </w:tc>
        <w:tc>
          <w:tcPr>
            <w:tcW w:w="2659"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magyarázat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1.2</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szemléltetés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SZVK 6.1-6.66</w:t>
            </w: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1.3</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házi feladat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ind w:left="540"/>
        <w:jc w:val="both"/>
        <w:rPr>
          <w:rFonts w:ascii="Palatino Linotype" w:hAnsi="Palatino Linotype"/>
          <w:iCs/>
        </w:rPr>
      </w:pPr>
    </w:p>
    <w:p w:rsidR="00597C53" w:rsidRPr="00E245E9" w:rsidRDefault="00597C53" w:rsidP="00A4287A">
      <w:pPr>
        <w:widowControl w:val="0"/>
        <w:numPr>
          <w:ilvl w:val="1"/>
          <w:numId w:val="21"/>
        </w:numPr>
        <w:suppressAutoHyphens/>
        <w:spacing w:after="0" w:line="240" w:lineRule="auto"/>
        <w:ind w:left="284" w:firstLine="0"/>
        <w:jc w:val="both"/>
        <w:rPr>
          <w:rFonts w:ascii="Palatino Linotype" w:hAnsi="Palatino Linotype"/>
          <w:b/>
          <w:bCs/>
          <w:sz w:val="24"/>
          <w:szCs w:val="24"/>
        </w:rPr>
      </w:pPr>
      <w:r w:rsidRPr="00E245E9">
        <w:rPr>
          <w:rFonts w:ascii="Palatino Linotype" w:hAnsi="Palatino Linotype"/>
          <w:b/>
          <w:bCs/>
          <w:sz w:val="24"/>
          <w:szCs w:val="24"/>
        </w:rPr>
        <w:t xml:space="preserve">A </w:t>
      </w:r>
      <w:r w:rsidRPr="00E245E9">
        <w:rPr>
          <w:rFonts w:ascii="Palatino Linotype" w:hAnsi="Palatino Linotype"/>
          <w:b/>
          <w:sz w:val="24"/>
          <w:szCs w:val="24"/>
        </w:rPr>
        <w:t>tantárgy</w:t>
      </w:r>
      <w:r w:rsidRPr="00E245E9">
        <w:rPr>
          <w:rFonts w:ascii="Palatino Linotype" w:hAnsi="Palatino Linotype"/>
          <w:b/>
          <w:bCs/>
          <w:sz w:val="24"/>
          <w:szCs w:val="24"/>
        </w:rPr>
        <w:t xml:space="preserve"> </w:t>
      </w:r>
      <w:r w:rsidRPr="00E245E9">
        <w:rPr>
          <w:rFonts w:ascii="Palatino Linotype" w:hAnsi="Palatino Linotype"/>
          <w:b/>
          <w:sz w:val="24"/>
          <w:szCs w:val="24"/>
        </w:rPr>
        <w:t>értékelésének</w:t>
      </w:r>
      <w:r w:rsidRPr="00E245E9">
        <w:rPr>
          <w:rFonts w:ascii="Palatino Linotype" w:hAnsi="Palatino Linotype"/>
          <w:b/>
          <w:bCs/>
          <w:sz w:val="24"/>
          <w:szCs w:val="24"/>
        </w:rPr>
        <w:t xml:space="preserve"> módja</w:t>
      </w:r>
    </w:p>
    <w:p w:rsidR="00597C53" w:rsidRPr="00E245E9" w:rsidRDefault="00597C53" w:rsidP="00A4287A">
      <w:pPr>
        <w:autoSpaceDE w:val="0"/>
        <w:autoSpaceDN w:val="0"/>
        <w:adjustRightInd w:val="0"/>
        <w:spacing w:after="0" w:line="240" w:lineRule="auto"/>
        <w:ind w:left="284"/>
        <w:jc w:val="both"/>
        <w:rPr>
          <w:rFonts w:ascii="Palatino Linotype" w:hAnsi="Palatino Linotype"/>
          <w:bCs/>
          <w:sz w:val="24"/>
          <w:szCs w:val="24"/>
        </w:rPr>
      </w:pPr>
      <w:r w:rsidRPr="00E245E9">
        <w:rPr>
          <w:rFonts w:ascii="Palatino Linotype" w:hAnsi="Palatino Linotype"/>
          <w:bCs/>
          <w:sz w:val="24"/>
          <w:szCs w:val="24"/>
        </w:rPr>
        <w:t>A nemzeti köznevelésről szóló</w:t>
      </w:r>
      <w:r w:rsidR="006D5ADE">
        <w:rPr>
          <w:rFonts w:ascii="Palatino Linotype" w:hAnsi="Palatino Linotype"/>
          <w:bCs/>
          <w:sz w:val="24"/>
          <w:szCs w:val="24"/>
        </w:rPr>
        <w:t>,</w:t>
      </w:r>
      <w:r w:rsidRPr="00E245E9">
        <w:rPr>
          <w:rFonts w:ascii="Palatino Linotype" w:hAnsi="Palatino Linotype"/>
          <w:bCs/>
          <w:sz w:val="24"/>
          <w:szCs w:val="24"/>
        </w:rPr>
        <w:t xml:space="preserve"> 2011. évi CXC. törvény 54. § (2) a) pontja szerinti értékeléssel.</w:t>
      </w:r>
    </w:p>
    <w:p w:rsidR="00597C53" w:rsidRDefault="00597C53">
      <w:pPr>
        <w:spacing w:after="0" w:line="240" w:lineRule="auto"/>
        <w:rPr>
          <w:rFonts w:ascii="Palatino Linotype" w:hAnsi="Palatino Linotype"/>
          <w:b/>
          <w:bCs/>
          <w:sz w:val="44"/>
          <w:szCs w:val="44"/>
        </w:rPr>
      </w:pPr>
      <w:r>
        <w:rPr>
          <w:rFonts w:ascii="Palatino Linotype" w:hAnsi="Palatino Linotype"/>
          <w:b/>
          <w:bCs/>
          <w:sz w:val="44"/>
          <w:szCs w:val="44"/>
        </w:rPr>
        <w:br w:type="page"/>
      </w:r>
    </w:p>
    <w:p w:rsidR="00597C53" w:rsidRDefault="00597C53" w:rsidP="009C1B7B">
      <w:pPr>
        <w:spacing w:after="0" w:line="240" w:lineRule="auto"/>
        <w:jc w:val="center"/>
        <w:rPr>
          <w:rFonts w:ascii="Palatino Linotype" w:hAnsi="Palatino Linotype"/>
          <w:b/>
          <w:sz w:val="44"/>
          <w:szCs w:val="44"/>
          <w:lang w:eastAsia="hu-HU"/>
        </w:rPr>
      </w:pPr>
    </w:p>
    <w:p w:rsidR="00597C53" w:rsidRDefault="00597C53" w:rsidP="009C1B7B">
      <w:pPr>
        <w:spacing w:after="0" w:line="240" w:lineRule="auto"/>
        <w:jc w:val="center"/>
        <w:rPr>
          <w:rFonts w:ascii="Palatino Linotype" w:hAnsi="Palatino Linotype"/>
          <w:b/>
          <w:sz w:val="44"/>
          <w:szCs w:val="44"/>
          <w:lang w:eastAsia="hu-HU"/>
        </w:rPr>
      </w:pPr>
    </w:p>
    <w:p w:rsidR="00597C53" w:rsidRDefault="00597C53" w:rsidP="009C1B7B">
      <w:pPr>
        <w:spacing w:after="0" w:line="240" w:lineRule="auto"/>
        <w:jc w:val="center"/>
        <w:rPr>
          <w:rFonts w:ascii="Palatino Linotype" w:hAnsi="Palatino Linotype"/>
          <w:b/>
          <w:sz w:val="44"/>
          <w:szCs w:val="44"/>
          <w:lang w:eastAsia="hu-HU"/>
        </w:rPr>
      </w:pPr>
    </w:p>
    <w:p w:rsidR="00597C53" w:rsidRDefault="00597C53" w:rsidP="009C1B7B">
      <w:pPr>
        <w:spacing w:after="0" w:line="240" w:lineRule="auto"/>
        <w:jc w:val="center"/>
        <w:rPr>
          <w:rFonts w:ascii="Palatino Linotype" w:hAnsi="Palatino Linotype"/>
          <w:b/>
          <w:sz w:val="44"/>
          <w:szCs w:val="44"/>
          <w:lang w:eastAsia="hu-HU"/>
        </w:rPr>
      </w:pPr>
    </w:p>
    <w:p w:rsidR="00597C53" w:rsidRDefault="00597C53" w:rsidP="009C1B7B">
      <w:pPr>
        <w:spacing w:after="0" w:line="240" w:lineRule="auto"/>
        <w:jc w:val="center"/>
        <w:rPr>
          <w:rFonts w:ascii="Palatino Linotype" w:hAnsi="Palatino Linotype"/>
          <w:b/>
          <w:sz w:val="44"/>
          <w:szCs w:val="44"/>
          <w:lang w:eastAsia="hu-HU"/>
        </w:rPr>
      </w:pP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A</w:t>
      </w: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10697-12 azonosító számú</w:t>
      </w:r>
    </w:p>
    <w:p w:rsidR="00597C53" w:rsidRPr="00E245E9" w:rsidRDefault="00597C53" w:rsidP="009C1B7B">
      <w:pPr>
        <w:spacing w:after="0" w:line="240" w:lineRule="auto"/>
        <w:jc w:val="center"/>
        <w:rPr>
          <w:rFonts w:ascii="Palatino Linotype" w:hAnsi="Palatino Linotype"/>
          <w:sz w:val="44"/>
          <w:szCs w:val="44"/>
          <w:lang w:eastAsia="hu-HU"/>
        </w:rPr>
      </w:pP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ARANYMŰVESSÉG ALAPJAI</w:t>
      </w:r>
    </w:p>
    <w:p w:rsidR="00597C53" w:rsidRPr="00E245E9" w:rsidRDefault="00597C53" w:rsidP="009C1B7B">
      <w:pPr>
        <w:spacing w:after="0" w:line="240" w:lineRule="auto"/>
        <w:jc w:val="center"/>
        <w:rPr>
          <w:rFonts w:ascii="Palatino Linotype" w:hAnsi="Palatino Linotype"/>
          <w:b/>
          <w:sz w:val="44"/>
          <w:szCs w:val="44"/>
          <w:lang w:eastAsia="hu-HU"/>
        </w:rPr>
      </w:pPr>
    </w:p>
    <w:p w:rsidR="00597C53" w:rsidRPr="00E245E9" w:rsidRDefault="00597C53" w:rsidP="009C1B7B">
      <w:pPr>
        <w:spacing w:after="0" w:line="240" w:lineRule="auto"/>
        <w:jc w:val="center"/>
        <w:rPr>
          <w:rFonts w:ascii="Palatino Linotype" w:hAnsi="Palatino Linotype"/>
          <w:b/>
          <w:sz w:val="44"/>
          <w:szCs w:val="44"/>
          <w:lang w:eastAsia="hu-HU"/>
        </w:rPr>
      </w:pPr>
      <w:r w:rsidRPr="00E245E9">
        <w:rPr>
          <w:rFonts w:ascii="Palatino Linotype" w:hAnsi="Palatino Linotype"/>
          <w:b/>
          <w:sz w:val="44"/>
          <w:szCs w:val="44"/>
          <w:lang w:eastAsia="hu-HU"/>
        </w:rPr>
        <w:t>megnevezésű</w:t>
      </w:r>
    </w:p>
    <w:p w:rsidR="00597C53" w:rsidRPr="00E245E9" w:rsidRDefault="00597C53" w:rsidP="009C1B7B">
      <w:pPr>
        <w:spacing w:after="0" w:line="240" w:lineRule="auto"/>
        <w:jc w:val="center"/>
        <w:rPr>
          <w:rFonts w:ascii="Palatino Linotype" w:hAnsi="Palatino Linotype"/>
          <w:b/>
          <w:sz w:val="44"/>
          <w:szCs w:val="44"/>
          <w:lang w:eastAsia="hu-HU"/>
        </w:rPr>
      </w:pPr>
    </w:p>
    <w:p w:rsidR="00597C53" w:rsidRPr="00E245E9" w:rsidRDefault="00597C53" w:rsidP="009C1B7B">
      <w:pPr>
        <w:spacing w:after="0" w:line="240" w:lineRule="auto"/>
        <w:ind w:left="-15"/>
        <w:jc w:val="center"/>
        <w:rPr>
          <w:rFonts w:ascii="Palatino Linotype" w:hAnsi="Palatino Linotype"/>
          <w:b/>
          <w:sz w:val="44"/>
          <w:szCs w:val="44"/>
        </w:rPr>
      </w:pPr>
      <w:r w:rsidRPr="00E245E9">
        <w:rPr>
          <w:rFonts w:ascii="Palatino Linotype" w:hAnsi="Palatino Linotype"/>
          <w:b/>
          <w:sz w:val="44"/>
          <w:szCs w:val="44"/>
        </w:rPr>
        <w:t>szakmai követelménymodul</w:t>
      </w:r>
    </w:p>
    <w:p w:rsidR="00597C53" w:rsidRPr="00E245E9" w:rsidRDefault="00597C53" w:rsidP="009C1B7B">
      <w:pPr>
        <w:spacing w:after="0" w:line="240" w:lineRule="auto"/>
        <w:ind w:left="-15"/>
        <w:jc w:val="center"/>
        <w:rPr>
          <w:rFonts w:ascii="Palatino Linotype" w:hAnsi="Palatino Linotype"/>
          <w:b/>
          <w:sz w:val="44"/>
          <w:szCs w:val="44"/>
        </w:rPr>
      </w:pPr>
    </w:p>
    <w:p w:rsidR="00597C53" w:rsidRPr="00E245E9" w:rsidRDefault="00597C53" w:rsidP="009C1B7B">
      <w:pPr>
        <w:spacing w:after="0" w:line="240" w:lineRule="auto"/>
        <w:ind w:left="-15"/>
        <w:jc w:val="center"/>
        <w:rPr>
          <w:rFonts w:ascii="Palatino Linotype" w:hAnsi="Palatino Linotype"/>
          <w:b/>
          <w:sz w:val="44"/>
          <w:szCs w:val="44"/>
        </w:rPr>
      </w:pPr>
      <w:r w:rsidRPr="00E245E9">
        <w:rPr>
          <w:rFonts w:ascii="Palatino Linotype" w:hAnsi="Palatino Linotype"/>
          <w:b/>
          <w:sz w:val="44"/>
          <w:szCs w:val="44"/>
        </w:rPr>
        <w:t>tantárgyai, témakörei</w:t>
      </w:r>
    </w:p>
    <w:p w:rsidR="00597C53" w:rsidRPr="00E245E9" w:rsidRDefault="00597C53" w:rsidP="009C1B7B">
      <w:pPr>
        <w:spacing w:after="0" w:line="240" w:lineRule="auto"/>
        <w:jc w:val="both"/>
        <w:rPr>
          <w:rFonts w:ascii="Palatino Linotype" w:hAnsi="Palatino Linotype"/>
          <w:b/>
          <w:sz w:val="44"/>
          <w:szCs w:val="44"/>
          <w:lang w:eastAsia="hu-HU"/>
        </w:rPr>
      </w:pPr>
    </w:p>
    <w:p w:rsidR="00597C53" w:rsidRPr="00E245E9" w:rsidRDefault="00597C53" w:rsidP="009C1B7B">
      <w:pPr>
        <w:spacing w:after="0" w:line="240" w:lineRule="auto"/>
        <w:ind w:left="-15"/>
        <w:jc w:val="both"/>
        <w:rPr>
          <w:rFonts w:ascii="Palatino Linotype" w:hAnsi="Palatino Linotype"/>
          <w:sz w:val="20"/>
          <w:szCs w:val="20"/>
          <w:lang w:eastAsia="hu-HU"/>
        </w:rPr>
        <w:sectPr w:rsidR="00597C53" w:rsidRPr="00E245E9" w:rsidSect="00995699">
          <w:footerReference w:type="default" r:id="rId8"/>
          <w:headerReference w:type="first" r:id="rId9"/>
          <w:footerReference w:type="first" r:id="rId10"/>
          <w:pgSz w:w="11906" w:h="16838"/>
          <w:pgMar w:top="1417" w:right="1417" w:bottom="1417" w:left="1276" w:header="708" w:footer="708" w:gutter="0"/>
          <w:pgNumType w:start="0"/>
          <w:cols w:space="708"/>
          <w:titlePg/>
          <w:docGrid w:linePitch="360"/>
        </w:sectPr>
      </w:pPr>
    </w:p>
    <w:p w:rsidR="00597C53" w:rsidRPr="00E245E9" w:rsidRDefault="00597C53" w:rsidP="009C1B7B">
      <w:pPr>
        <w:spacing w:after="0" w:line="240" w:lineRule="auto"/>
        <w:jc w:val="both"/>
        <w:rPr>
          <w:rFonts w:ascii="Palatino Linotype" w:hAnsi="Palatino Linotype"/>
          <w:b/>
          <w:sz w:val="24"/>
          <w:szCs w:val="24"/>
        </w:rPr>
      </w:pPr>
      <w:r w:rsidRPr="00E245E9">
        <w:rPr>
          <w:rFonts w:ascii="Palatino Linotype" w:hAnsi="Palatino Linotype"/>
          <w:b/>
          <w:sz w:val="24"/>
          <w:szCs w:val="24"/>
        </w:rPr>
        <w:lastRenderedPageBreak/>
        <w:t>A 10697-12 azonosító számú</w:t>
      </w:r>
      <w:r w:rsidR="006D5ADE">
        <w:rPr>
          <w:rFonts w:ascii="Palatino Linotype" w:hAnsi="Palatino Linotype"/>
          <w:b/>
          <w:sz w:val="24"/>
          <w:szCs w:val="24"/>
        </w:rPr>
        <w:t>,</w:t>
      </w:r>
      <w:r w:rsidRPr="00E245E9">
        <w:rPr>
          <w:rFonts w:ascii="Palatino Linotype" w:hAnsi="Palatino Linotype"/>
          <w:b/>
          <w:sz w:val="24"/>
          <w:szCs w:val="24"/>
        </w:rPr>
        <w:t xml:space="preserve"> Aranyművesség alapjai megnevezésű szakmai követelménymodulhoz tartozó tantárgyak és témakörök oktatása során fejlesztendő kompetenciák</w:t>
      </w:r>
    </w:p>
    <w:p w:rsidR="00597C53" w:rsidRPr="00E245E9" w:rsidRDefault="00597C53" w:rsidP="009C1B7B">
      <w:pPr>
        <w:widowControl w:val="0"/>
        <w:suppressAutoHyphens/>
        <w:spacing w:after="0" w:line="240" w:lineRule="auto"/>
        <w:jc w:val="both"/>
        <w:rPr>
          <w:rFonts w:ascii="Palatino Linotype" w:hAnsi="Palatino Linotype"/>
          <w:b/>
          <w:sz w:val="24"/>
          <w:szCs w:val="24"/>
        </w:rPr>
      </w:pPr>
    </w:p>
    <w:tbl>
      <w:tblPr>
        <w:tblW w:w="13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478"/>
        <w:gridCol w:w="478"/>
        <w:gridCol w:w="478"/>
        <w:gridCol w:w="478"/>
        <w:gridCol w:w="511"/>
        <w:gridCol w:w="522"/>
        <w:gridCol w:w="505"/>
        <w:gridCol w:w="564"/>
        <w:gridCol w:w="577"/>
        <w:gridCol w:w="477"/>
        <w:gridCol w:w="519"/>
        <w:gridCol w:w="624"/>
        <w:gridCol w:w="654"/>
      </w:tblGrid>
      <w:tr w:rsidR="00597C53" w:rsidRPr="00E245E9">
        <w:trPr>
          <w:trHeight w:val="570"/>
          <w:jc w:val="center"/>
        </w:trPr>
        <w:tc>
          <w:tcPr>
            <w:tcW w:w="4945" w:type="dxa"/>
            <w:vMerge w:val="restart"/>
            <w:noWrap/>
            <w:vAlign w:val="center"/>
          </w:tcPr>
          <w:p w:rsidR="00597C53" w:rsidRPr="003144E2" w:rsidRDefault="00597C53" w:rsidP="00467DC8">
            <w:pPr>
              <w:spacing w:after="0" w:line="240" w:lineRule="auto"/>
              <w:jc w:val="center"/>
              <w:rPr>
                <w:rFonts w:ascii="Palatino Linotype" w:hAnsi="Palatino Linotype"/>
                <w:b/>
                <w:sz w:val="20"/>
                <w:szCs w:val="20"/>
                <w:lang w:eastAsia="hu-HU"/>
              </w:rPr>
            </w:pPr>
            <w:r w:rsidRPr="003144E2">
              <w:rPr>
                <w:rFonts w:ascii="Palatino Linotype" w:hAnsi="Palatino Linotype"/>
                <w:b/>
                <w:sz w:val="20"/>
                <w:szCs w:val="20"/>
                <w:lang w:eastAsia="hu-HU"/>
              </w:rPr>
              <w:t>10679-12 Aranyművesség alapjai</w:t>
            </w:r>
          </w:p>
        </w:tc>
        <w:tc>
          <w:tcPr>
            <w:tcW w:w="3857" w:type="dxa"/>
            <w:gridSpan w:val="8"/>
            <w:vAlign w:val="center"/>
          </w:tcPr>
          <w:p w:rsidR="00597C53" w:rsidRPr="00E245E9" w:rsidRDefault="00597C53" w:rsidP="00467DC8">
            <w:pPr>
              <w:spacing w:after="0" w:line="240" w:lineRule="auto"/>
              <w:jc w:val="center"/>
              <w:rPr>
                <w:rFonts w:ascii="Palatino Linotype" w:hAnsi="Palatino Linotype"/>
                <w:sz w:val="20"/>
                <w:szCs w:val="20"/>
                <w:lang w:eastAsia="hu-HU"/>
              </w:rPr>
            </w:pPr>
            <w:r w:rsidRPr="00E245E9">
              <w:rPr>
                <w:rFonts w:ascii="Palatino Linotype" w:hAnsi="Palatino Linotype"/>
                <w:b/>
                <w:sz w:val="20"/>
                <w:szCs w:val="20"/>
                <w:lang w:eastAsia="hu-HU"/>
              </w:rPr>
              <w:t>Szakismeret</w:t>
            </w:r>
          </w:p>
        </w:tc>
        <w:tc>
          <w:tcPr>
            <w:tcW w:w="1591" w:type="dxa"/>
            <w:gridSpan w:val="3"/>
          </w:tcPr>
          <w:p w:rsidR="00597C53" w:rsidRPr="00E245E9" w:rsidRDefault="00597C53" w:rsidP="00467DC8">
            <w:pPr>
              <w:spacing w:after="0" w:line="240" w:lineRule="auto"/>
              <w:jc w:val="center"/>
              <w:rPr>
                <w:rFonts w:ascii="Palatino Linotype" w:hAnsi="Palatino Linotype"/>
              </w:rPr>
            </w:pPr>
            <w:r w:rsidRPr="00E245E9">
              <w:rPr>
                <w:rFonts w:ascii="Palatino Linotype" w:hAnsi="Palatino Linotype"/>
                <w:b/>
                <w:sz w:val="20"/>
                <w:szCs w:val="20"/>
                <w:lang w:eastAsia="hu-HU"/>
              </w:rPr>
              <w:t>Anyagismeret</w:t>
            </w:r>
          </w:p>
        </w:tc>
        <w:tc>
          <w:tcPr>
            <w:tcW w:w="1573" w:type="dxa"/>
            <w:gridSpan w:val="3"/>
          </w:tcPr>
          <w:p w:rsidR="00597C53" w:rsidRPr="00E245E9" w:rsidRDefault="00597C53" w:rsidP="00467DC8">
            <w:pPr>
              <w:spacing w:after="0" w:line="240" w:lineRule="auto"/>
              <w:jc w:val="center"/>
              <w:rPr>
                <w:rFonts w:ascii="Palatino Linotype" w:hAnsi="Palatino Linotype"/>
              </w:rPr>
            </w:pPr>
            <w:r w:rsidRPr="00E245E9">
              <w:rPr>
                <w:rFonts w:ascii="Palatino Linotype" w:hAnsi="Palatino Linotype"/>
                <w:b/>
                <w:sz w:val="20"/>
                <w:szCs w:val="20"/>
              </w:rPr>
              <w:t>Szakmai ábrázolás</w:t>
            </w:r>
          </w:p>
        </w:tc>
        <w:tc>
          <w:tcPr>
            <w:tcW w:w="1278" w:type="dxa"/>
            <w:gridSpan w:val="2"/>
          </w:tcPr>
          <w:p w:rsidR="00597C53" w:rsidRPr="00E245E9" w:rsidRDefault="00597C53" w:rsidP="00467DC8">
            <w:pPr>
              <w:spacing w:after="0" w:line="240" w:lineRule="auto"/>
              <w:jc w:val="center"/>
              <w:rPr>
                <w:rFonts w:ascii="Palatino Linotype" w:hAnsi="Palatino Linotype"/>
              </w:rPr>
            </w:pPr>
            <w:r w:rsidRPr="00E245E9">
              <w:rPr>
                <w:rFonts w:ascii="Palatino Linotype" w:hAnsi="Palatino Linotype"/>
                <w:b/>
                <w:sz w:val="20"/>
                <w:szCs w:val="20"/>
              </w:rPr>
              <w:t>Stílustan és szaktörténet</w:t>
            </w:r>
          </w:p>
        </w:tc>
      </w:tr>
      <w:tr w:rsidR="00597C53" w:rsidRPr="00E245E9">
        <w:trPr>
          <w:cantSplit/>
          <w:trHeight w:val="2070"/>
          <w:jc w:val="center"/>
        </w:trPr>
        <w:tc>
          <w:tcPr>
            <w:tcW w:w="4945" w:type="dxa"/>
            <w:vMerge/>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18"/>
                <w:szCs w:val="18"/>
                <w:lang w:eastAsia="hu-HU"/>
              </w:rPr>
              <w:t>Drágakövek</w:t>
            </w: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18"/>
                <w:szCs w:val="18"/>
                <w:lang w:eastAsia="hu-HU"/>
              </w:rPr>
              <w:t>Foglalás</w:t>
            </w: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18"/>
                <w:szCs w:val="18"/>
                <w:lang w:eastAsia="hu-HU"/>
              </w:rPr>
              <w:t>Vésés</w:t>
            </w: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18"/>
                <w:szCs w:val="18"/>
                <w:lang w:eastAsia="hu-HU"/>
              </w:rPr>
              <w:t>Nemesfémipari oldható és oldhatatlan kötések</w:t>
            </w: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cs="Arial"/>
                <w:sz w:val="18"/>
                <w:szCs w:val="18"/>
                <w:lang w:eastAsia="hu-HU"/>
              </w:rPr>
              <w:t>Felületkikészítési eljárások</w:t>
            </w: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cs="Arial"/>
                <w:sz w:val="18"/>
                <w:szCs w:val="18"/>
                <w:lang w:eastAsia="hu-HU"/>
              </w:rPr>
              <w:t>Ékszertípusok készítése</w:t>
            </w:r>
          </w:p>
        </w:tc>
        <w:tc>
          <w:tcPr>
            <w:tcW w:w="478"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sz w:val="18"/>
                <w:szCs w:val="18"/>
                <w:lang w:eastAsia="hu-HU"/>
              </w:rPr>
              <w:t>Digitális technikák</w:t>
            </w:r>
          </w:p>
        </w:tc>
        <w:tc>
          <w:tcPr>
            <w:tcW w:w="511" w:type="dxa"/>
            <w:textDirection w:val="btLr"/>
            <w:vAlign w:val="bottom"/>
          </w:tcPr>
          <w:p w:rsidR="00597C53" w:rsidRPr="00E245E9" w:rsidRDefault="00597C53" w:rsidP="009C1B7B">
            <w:pPr>
              <w:spacing w:after="0" w:line="240" w:lineRule="auto"/>
              <w:ind w:left="57"/>
              <w:jc w:val="both"/>
              <w:rPr>
                <w:rFonts w:ascii="Palatino Linotype" w:hAnsi="Palatino Linotype"/>
                <w:sz w:val="20"/>
                <w:szCs w:val="20"/>
                <w:lang w:eastAsia="hu-HU"/>
              </w:rPr>
            </w:pPr>
            <w:r w:rsidRPr="00E245E9">
              <w:rPr>
                <w:rFonts w:ascii="Palatino Linotype" w:hAnsi="Palatino Linotype"/>
                <w:noProof/>
                <w:sz w:val="18"/>
                <w:szCs w:val="18"/>
              </w:rPr>
              <w:t>Fémjelzés</w:t>
            </w:r>
          </w:p>
        </w:tc>
        <w:tc>
          <w:tcPr>
            <w:tcW w:w="522"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noProof/>
                <w:sz w:val="18"/>
                <w:szCs w:val="18"/>
              </w:rPr>
              <w:t>Nemesfémek és ötvözeteik tulajdonsága</w:t>
            </w:r>
          </w:p>
        </w:tc>
        <w:tc>
          <w:tcPr>
            <w:tcW w:w="505"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noProof/>
                <w:sz w:val="18"/>
                <w:szCs w:val="18"/>
              </w:rPr>
              <w:t>Nemesfémek és ötvözeteik alakíthatósága</w:t>
            </w:r>
          </w:p>
        </w:tc>
        <w:tc>
          <w:tcPr>
            <w:tcW w:w="564"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sz w:val="18"/>
                <w:szCs w:val="18"/>
                <w:lang w:eastAsia="hu-HU"/>
              </w:rPr>
              <w:t>Ötvözetszámítás</w:t>
            </w:r>
          </w:p>
        </w:tc>
        <w:tc>
          <w:tcPr>
            <w:tcW w:w="577"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sz w:val="18"/>
                <w:szCs w:val="18"/>
                <w:lang w:eastAsia="hu-HU"/>
              </w:rPr>
              <w:t>Műszaki rajz</w:t>
            </w:r>
          </w:p>
        </w:tc>
        <w:tc>
          <w:tcPr>
            <w:tcW w:w="477"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sz w:val="18"/>
                <w:szCs w:val="18"/>
                <w:lang w:eastAsia="hu-HU"/>
              </w:rPr>
              <w:t>Szakrajz</w:t>
            </w:r>
          </w:p>
        </w:tc>
        <w:tc>
          <w:tcPr>
            <w:tcW w:w="519"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sz w:val="18"/>
                <w:szCs w:val="18"/>
                <w:lang w:eastAsia="hu-HU"/>
              </w:rPr>
              <w:t>Plasztika</w:t>
            </w:r>
          </w:p>
        </w:tc>
        <w:tc>
          <w:tcPr>
            <w:tcW w:w="624"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sz w:val="18"/>
                <w:szCs w:val="18"/>
                <w:lang w:eastAsia="hu-HU"/>
              </w:rPr>
              <w:t>Stílustan</w:t>
            </w:r>
          </w:p>
        </w:tc>
        <w:tc>
          <w:tcPr>
            <w:tcW w:w="654" w:type="dxa"/>
            <w:textDirection w:val="btLr"/>
          </w:tcPr>
          <w:p w:rsidR="00597C53" w:rsidRPr="00E245E9" w:rsidRDefault="00597C53" w:rsidP="009C1B7B">
            <w:pPr>
              <w:spacing w:after="0" w:line="240" w:lineRule="auto"/>
              <w:ind w:left="113" w:right="113"/>
              <w:jc w:val="both"/>
              <w:rPr>
                <w:rFonts w:ascii="Palatino Linotype" w:hAnsi="Palatino Linotype"/>
              </w:rPr>
            </w:pPr>
            <w:r w:rsidRPr="00E245E9">
              <w:rPr>
                <w:rFonts w:ascii="Palatino Linotype" w:hAnsi="Palatino Linotype"/>
                <w:sz w:val="18"/>
                <w:szCs w:val="18"/>
                <w:lang w:eastAsia="hu-HU"/>
              </w:rPr>
              <w:t>Szaktörténet</w:t>
            </w:r>
          </w:p>
        </w:tc>
      </w:tr>
      <w:tr w:rsidR="00597C53" w:rsidRPr="00E245E9">
        <w:trPr>
          <w:trHeight w:val="345"/>
          <w:jc w:val="center"/>
        </w:trPr>
        <w:tc>
          <w:tcPr>
            <w:tcW w:w="13244" w:type="dxa"/>
            <w:gridSpan w:val="17"/>
            <w:noWrap/>
            <w:vAlign w:val="center"/>
          </w:tcPr>
          <w:p w:rsidR="00597C53" w:rsidRPr="00E245E9" w:rsidRDefault="00597C53" w:rsidP="00467DC8">
            <w:pPr>
              <w:spacing w:after="0" w:line="240" w:lineRule="auto"/>
              <w:jc w:val="center"/>
              <w:rPr>
                <w:rFonts w:ascii="Palatino Linotype" w:hAnsi="Palatino Linotype"/>
              </w:rPr>
            </w:pPr>
            <w:r w:rsidRPr="00E245E9">
              <w:rPr>
                <w:rFonts w:ascii="Palatino Linotype" w:hAnsi="Palatino Linotype"/>
                <w:sz w:val="20"/>
                <w:szCs w:val="20"/>
                <w:lang w:eastAsia="hu-HU"/>
              </w:rPr>
              <w:t>FELADATOK</w:t>
            </w:r>
          </w:p>
        </w:tc>
      </w:tr>
      <w:tr w:rsidR="00597C53" w:rsidRPr="00E245E9">
        <w:trPr>
          <w:trHeight w:val="535"/>
          <w:jc w:val="center"/>
        </w:trPr>
        <w:tc>
          <w:tcPr>
            <w:tcW w:w="4945" w:type="dxa"/>
            <w:noWrap/>
            <w:vAlign w:val="center"/>
          </w:tcPr>
          <w:p w:rsidR="00597C53" w:rsidRPr="00E245E9" w:rsidRDefault="00597C53" w:rsidP="00467DC8">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Foglalatokat készít a drágakövek kémiai, fizikai tulajdonságainak ismeretében</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81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Az aranyművességben alkalmazott speciális mérőeszközöket és mértékrendszereket szakszerűen alkalmazza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A nemesfémiparban alkalmazott felületkikészítési eljárásokat szakszerűen alkalmazza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84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A nemesfémiparban alkalmazott csavarkötési és szegecselési módokat szakszerűen kialakítja és alkalmazza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84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ml:space="preserve">A nemesfémiparban előforduló forraszokat, </w:t>
            </w:r>
          </w:p>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segédanyagokat és forrasztási technikákat szakszerűen használja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Különféle csőkészítési technikákat használ (csőprofilok, csőhajlítás)</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7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Ékszeralkatrészekben különféle típusú és anyagú rugókat alkalmaz</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105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CAD (számítógéppel segített tervezés) és CAM (számítógéppel segített gyártás) technológiákat az adott ékszer elkészítéséhez szükség szerint alkalmaz vagy ezeket alkalmazó szakemberrel együttműködik.</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51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Ékszereket készít, alkalmazza a nemesfémtárgyak fémjelzésére vonatkozó jogszabályokat</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22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Nemesfémeket ötvöz, önt és alapanyagot előkészít</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7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Nemesfémhulladékot szakszerűen és gazdaságosan kezel</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Nemesfémötvözeteket alakít képlékenyen (hengerel, húz, kovácsol) és hőkezel</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60"/>
          <w:jc w:val="center"/>
        </w:trPr>
        <w:tc>
          <w:tcPr>
            <w:tcW w:w="13244" w:type="dxa"/>
            <w:gridSpan w:val="17"/>
            <w:noWrap/>
            <w:vAlign w:val="center"/>
          </w:tcPr>
          <w:p w:rsidR="00597C53" w:rsidRPr="00E245E9" w:rsidRDefault="00597C53" w:rsidP="00467DC8">
            <w:pPr>
              <w:spacing w:after="0" w:line="240" w:lineRule="auto"/>
              <w:jc w:val="center"/>
              <w:rPr>
                <w:rFonts w:ascii="Palatino Linotype" w:hAnsi="Palatino Linotype"/>
              </w:rPr>
            </w:pPr>
            <w:r w:rsidRPr="00E245E9">
              <w:rPr>
                <w:rFonts w:ascii="Palatino Linotype" w:hAnsi="Palatino Linotype"/>
                <w:sz w:val="20"/>
                <w:szCs w:val="20"/>
                <w:lang w:eastAsia="hu-HU"/>
              </w:rPr>
              <w:t>SZAKMAI ISMERETEK</w:t>
            </w:r>
          </w:p>
        </w:tc>
      </w:tr>
      <w:tr w:rsidR="00597C53" w:rsidRPr="00E245E9">
        <w:trPr>
          <w:trHeight w:val="28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ml:space="preserve">Gemmolóiai ismeretek; foglalás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67"/>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ml:space="preserve">Metrológiai ismeretek; mérőeszközök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37"/>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Nemesfémiparban alkalmazott felületkikészítési eljárások</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51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Roncsolással és roncsolásmentesen oldható kötések; kötőelemek</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4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Forrasztási alapfogalmak</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7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Csőkészítési technikák</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Rugók alkalmazása ékszerek készítésekor; rugók alkalmazása ékszerzárakban</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763"/>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CAD (számítógéppel segített tervezés) és CAM (számítógéppel segített gyártás) technológiák az aranyművességben</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54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Nemesfémtárgyak fémjelzésére vonatkozó jogszabályok</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Nemesfémipari anyagismeret; öntés; tűzvédelem</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7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Nemesfémhulladék kezelése</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 xml:space="preserve">X </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49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Metallográfia; képlékenyalakítási technikák; tűzvédelem</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ml:space="preserve">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591"/>
          <w:jc w:val="center"/>
        </w:trPr>
        <w:tc>
          <w:tcPr>
            <w:tcW w:w="13244" w:type="dxa"/>
            <w:gridSpan w:val="17"/>
            <w:noWrap/>
            <w:vAlign w:val="center"/>
          </w:tcPr>
          <w:p w:rsidR="00597C53" w:rsidRPr="00E245E9" w:rsidRDefault="00597C53" w:rsidP="00467DC8">
            <w:pPr>
              <w:spacing w:after="0" w:line="240" w:lineRule="auto"/>
              <w:jc w:val="center"/>
              <w:rPr>
                <w:rFonts w:ascii="Palatino Linotype" w:hAnsi="Palatino Linotype"/>
              </w:rPr>
            </w:pPr>
            <w:r w:rsidRPr="00E245E9">
              <w:rPr>
                <w:rFonts w:ascii="Palatino Linotype" w:hAnsi="Palatino Linotype"/>
                <w:sz w:val="20"/>
                <w:szCs w:val="20"/>
                <w:lang w:eastAsia="hu-HU"/>
              </w:rPr>
              <w:t>SZAKMAI KÉSZSÉGEK</w:t>
            </w:r>
          </w:p>
        </w:tc>
      </w:tr>
      <w:tr w:rsidR="00597C53" w:rsidRPr="00E245E9">
        <w:trPr>
          <w:trHeight w:val="24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Forgácsoló eszközök használata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4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Alakító szerszámok használata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8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Forrasztó eszközök használata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Mérőeszközök, sablonok használata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255"/>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Savak, vegyszerek használata</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60"/>
          <w:jc w:val="center"/>
        </w:trPr>
        <w:tc>
          <w:tcPr>
            <w:tcW w:w="13244" w:type="dxa"/>
            <w:gridSpan w:val="17"/>
            <w:noWrap/>
            <w:vAlign w:val="center"/>
          </w:tcPr>
          <w:p w:rsidR="00597C53" w:rsidRPr="00E245E9" w:rsidRDefault="00597C53" w:rsidP="003472A2">
            <w:pPr>
              <w:spacing w:after="0" w:line="240" w:lineRule="auto"/>
              <w:jc w:val="center"/>
              <w:rPr>
                <w:rFonts w:ascii="Palatino Linotype" w:hAnsi="Palatino Linotype"/>
              </w:rPr>
            </w:pPr>
            <w:r w:rsidRPr="00E245E9">
              <w:rPr>
                <w:rFonts w:ascii="Palatino Linotype" w:hAnsi="Palatino Linotype"/>
                <w:sz w:val="20"/>
                <w:szCs w:val="20"/>
                <w:lang w:eastAsia="hu-HU"/>
              </w:rPr>
              <w:t>SZEMÉLYES KOMPETENCIÁK</w:t>
            </w: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Precizitás</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Kézügyesség</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11"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lastRenderedPageBreak/>
              <w:t>Önállóság</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ml:space="preserve"> X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11"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360"/>
          <w:jc w:val="center"/>
        </w:trPr>
        <w:tc>
          <w:tcPr>
            <w:tcW w:w="13244" w:type="dxa"/>
            <w:gridSpan w:val="17"/>
            <w:noWrap/>
            <w:vAlign w:val="center"/>
          </w:tcPr>
          <w:p w:rsidR="00597C53" w:rsidRPr="00E245E9" w:rsidRDefault="00597C53" w:rsidP="003472A2">
            <w:pPr>
              <w:spacing w:after="0" w:line="240" w:lineRule="auto"/>
              <w:jc w:val="center"/>
              <w:rPr>
                <w:rFonts w:ascii="Palatino Linotype" w:hAnsi="Palatino Linotype"/>
              </w:rPr>
            </w:pPr>
            <w:r w:rsidRPr="00E245E9">
              <w:rPr>
                <w:rFonts w:ascii="Palatino Linotype" w:hAnsi="Palatino Linotype"/>
                <w:sz w:val="20"/>
                <w:szCs w:val="20"/>
                <w:lang w:eastAsia="hu-HU"/>
              </w:rPr>
              <w:t>TÁRSAS KOMPETENCIÁK</w:t>
            </w: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 xml:space="preserve">Hatékony kérdezés készsége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Konszenzuskészség</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Prezentációs készség</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11"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60"/>
          <w:jc w:val="center"/>
        </w:trPr>
        <w:tc>
          <w:tcPr>
            <w:tcW w:w="13244" w:type="dxa"/>
            <w:gridSpan w:val="17"/>
            <w:noWrap/>
            <w:vAlign w:val="center"/>
          </w:tcPr>
          <w:p w:rsidR="00597C53" w:rsidRPr="00E245E9" w:rsidRDefault="00597C53" w:rsidP="003472A2">
            <w:pPr>
              <w:spacing w:after="0" w:line="240" w:lineRule="auto"/>
              <w:jc w:val="center"/>
              <w:rPr>
                <w:rFonts w:ascii="Palatino Linotype" w:hAnsi="Palatino Linotype"/>
              </w:rPr>
            </w:pPr>
            <w:r w:rsidRPr="00E245E9">
              <w:rPr>
                <w:rFonts w:ascii="Palatino Linotype" w:hAnsi="Palatino Linotype"/>
                <w:sz w:val="20"/>
                <w:szCs w:val="20"/>
                <w:lang w:eastAsia="hu-HU"/>
              </w:rPr>
              <w:t>MÓDSZERKOMPETENCIÁK</w:t>
            </w: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Tervezés</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Körültekintés, elővigyázatosság</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X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511"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22" w:type="dxa"/>
          </w:tcPr>
          <w:p w:rsidR="00597C53" w:rsidRPr="00E245E9" w:rsidRDefault="00597C53" w:rsidP="009C1B7B">
            <w:pPr>
              <w:spacing w:after="0" w:line="240" w:lineRule="auto"/>
              <w:jc w:val="both"/>
              <w:rPr>
                <w:rFonts w:ascii="Palatino Linotype" w:hAnsi="Palatino Linotype"/>
              </w:rPr>
            </w:pP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77" w:type="dxa"/>
          </w:tcPr>
          <w:p w:rsidR="00597C53" w:rsidRPr="00E245E9" w:rsidRDefault="00597C53" w:rsidP="009C1B7B">
            <w:pPr>
              <w:spacing w:after="0" w:line="240" w:lineRule="auto"/>
              <w:jc w:val="both"/>
              <w:rPr>
                <w:rFonts w:ascii="Palatino Linotype" w:hAnsi="Palatino Linotype"/>
              </w:rPr>
            </w:pPr>
          </w:p>
        </w:tc>
        <w:tc>
          <w:tcPr>
            <w:tcW w:w="477" w:type="dxa"/>
          </w:tcPr>
          <w:p w:rsidR="00597C53" w:rsidRPr="00E245E9" w:rsidRDefault="00597C53" w:rsidP="009C1B7B">
            <w:pPr>
              <w:spacing w:after="0" w:line="240" w:lineRule="auto"/>
              <w:jc w:val="both"/>
              <w:rPr>
                <w:rFonts w:ascii="Palatino Linotype" w:hAnsi="Palatino Linotype"/>
              </w:rPr>
            </w:pP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p>
        </w:tc>
        <w:tc>
          <w:tcPr>
            <w:tcW w:w="654" w:type="dxa"/>
          </w:tcPr>
          <w:p w:rsidR="00597C53" w:rsidRPr="00E245E9" w:rsidRDefault="00597C53" w:rsidP="009C1B7B">
            <w:pPr>
              <w:spacing w:after="0" w:line="240" w:lineRule="auto"/>
              <w:jc w:val="both"/>
              <w:rPr>
                <w:rFonts w:ascii="Palatino Linotype" w:hAnsi="Palatino Linotype"/>
              </w:rPr>
            </w:pPr>
          </w:p>
        </w:tc>
      </w:tr>
      <w:tr w:rsidR="00597C53" w:rsidRPr="00E245E9">
        <w:trPr>
          <w:trHeight w:val="300"/>
          <w:jc w:val="center"/>
        </w:trPr>
        <w:tc>
          <w:tcPr>
            <w:tcW w:w="4945"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Logikus gondolkodás</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w:t>
            </w:r>
          </w:p>
        </w:tc>
        <w:tc>
          <w:tcPr>
            <w:tcW w:w="478" w:type="dxa"/>
            <w:noWrap/>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478"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r w:rsidRPr="00E245E9">
              <w:rPr>
                <w:rFonts w:ascii="Palatino Linotype" w:hAnsi="Palatino Linotype"/>
                <w:sz w:val="20"/>
                <w:szCs w:val="20"/>
                <w:lang w:eastAsia="hu-HU"/>
              </w:rPr>
              <w:t> X</w:t>
            </w:r>
          </w:p>
        </w:tc>
        <w:tc>
          <w:tcPr>
            <w:tcW w:w="511" w:type="dxa"/>
            <w:vAlign w:val="center"/>
          </w:tcPr>
          <w:p w:rsidR="00597C53" w:rsidRPr="00E245E9" w:rsidRDefault="00597C53" w:rsidP="009C1B7B">
            <w:pPr>
              <w:spacing w:after="0" w:line="240" w:lineRule="auto"/>
              <w:jc w:val="both"/>
              <w:rPr>
                <w:rFonts w:ascii="Palatino Linotype" w:hAnsi="Palatino Linotype"/>
                <w:sz w:val="20"/>
                <w:szCs w:val="20"/>
                <w:lang w:eastAsia="hu-HU"/>
              </w:rPr>
            </w:pPr>
          </w:p>
        </w:tc>
        <w:tc>
          <w:tcPr>
            <w:tcW w:w="522"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05" w:type="dxa"/>
          </w:tcPr>
          <w:p w:rsidR="00597C53" w:rsidRPr="00E245E9" w:rsidRDefault="00597C53" w:rsidP="009C1B7B">
            <w:pPr>
              <w:spacing w:after="0" w:line="240" w:lineRule="auto"/>
              <w:jc w:val="both"/>
              <w:rPr>
                <w:rFonts w:ascii="Palatino Linotype" w:hAnsi="Palatino Linotype"/>
              </w:rPr>
            </w:pPr>
          </w:p>
        </w:tc>
        <w:tc>
          <w:tcPr>
            <w:tcW w:w="564" w:type="dxa"/>
          </w:tcPr>
          <w:p w:rsidR="00597C53" w:rsidRPr="00E245E9" w:rsidRDefault="00597C53" w:rsidP="009C1B7B">
            <w:pPr>
              <w:spacing w:after="0" w:line="240" w:lineRule="auto"/>
              <w:jc w:val="both"/>
              <w:rPr>
                <w:rFonts w:ascii="Palatino Linotype" w:hAnsi="Palatino Linotype"/>
              </w:rPr>
            </w:pPr>
          </w:p>
        </w:tc>
        <w:tc>
          <w:tcPr>
            <w:tcW w:w="5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477"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519" w:type="dxa"/>
          </w:tcPr>
          <w:p w:rsidR="00597C53" w:rsidRPr="00E245E9" w:rsidRDefault="00597C53" w:rsidP="009C1B7B">
            <w:pPr>
              <w:spacing w:after="0" w:line="240" w:lineRule="auto"/>
              <w:jc w:val="both"/>
              <w:rPr>
                <w:rFonts w:ascii="Palatino Linotype" w:hAnsi="Palatino Linotype"/>
              </w:rPr>
            </w:pPr>
          </w:p>
        </w:tc>
        <w:tc>
          <w:tcPr>
            <w:tcW w:w="62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c>
          <w:tcPr>
            <w:tcW w:w="654" w:type="dxa"/>
          </w:tcPr>
          <w:p w:rsidR="00597C53" w:rsidRPr="00E245E9" w:rsidRDefault="00597C53" w:rsidP="009C1B7B">
            <w:pPr>
              <w:spacing w:after="0" w:line="240" w:lineRule="auto"/>
              <w:jc w:val="both"/>
              <w:rPr>
                <w:rFonts w:ascii="Palatino Linotype" w:hAnsi="Palatino Linotype"/>
              </w:rPr>
            </w:pPr>
            <w:r w:rsidRPr="00E245E9">
              <w:rPr>
                <w:rFonts w:ascii="Palatino Linotype" w:hAnsi="Palatino Linotype"/>
                <w:sz w:val="20"/>
                <w:szCs w:val="20"/>
                <w:lang w:eastAsia="hu-HU"/>
              </w:rPr>
              <w:t>X</w:t>
            </w:r>
          </w:p>
        </w:tc>
      </w:tr>
    </w:tbl>
    <w:p w:rsidR="00597C53" w:rsidRPr="00E245E9" w:rsidRDefault="00597C53" w:rsidP="009C1B7B">
      <w:pPr>
        <w:spacing w:after="0" w:line="240" w:lineRule="auto"/>
        <w:ind w:firstLine="540"/>
        <w:jc w:val="both"/>
        <w:rPr>
          <w:rFonts w:ascii="Palatino Linotype" w:hAnsi="Palatino Linotype"/>
          <w:b/>
          <w:sz w:val="24"/>
          <w:szCs w:val="24"/>
        </w:rPr>
        <w:sectPr w:rsidR="00597C53" w:rsidRPr="00E245E9" w:rsidSect="00CB0F4C">
          <w:pgSz w:w="16840" w:h="23814" w:code="8"/>
          <w:pgMar w:top="1418" w:right="1418" w:bottom="1418" w:left="1276" w:header="709" w:footer="709" w:gutter="0"/>
          <w:cols w:space="708"/>
          <w:docGrid w:linePitch="360"/>
        </w:sectPr>
      </w:pPr>
    </w:p>
    <w:p w:rsidR="00597C53" w:rsidRPr="00E245E9" w:rsidRDefault="00597C53" w:rsidP="009C1B7B">
      <w:pPr>
        <w:spacing w:after="0" w:line="240" w:lineRule="auto"/>
        <w:jc w:val="both"/>
        <w:rPr>
          <w:rFonts w:ascii="Palatino Linotype" w:hAnsi="Palatino Linotype"/>
          <w:sz w:val="24"/>
          <w:szCs w:val="24"/>
        </w:rPr>
      </w:pPr>
    </w:p>
    <w:p w:rsidR="00597C53" w:rsidRPr="007927C2" w:rsidRDefault="00597C53" w:rsidP="00A4287A">
      <w:pPr>
        <w:pStyle w:val="ListParagraph"/>
        <w:widowControl w:val="0"/>
        <w:numPr>
          <w:ilvl w:val="0"/>
          <w:numId w:val="22"/>
        </w:numPr>
        <w:suppressAutoHyphens/>
        <w:spacing w:after="0" w:line="240" w:lineRule="auto"/>
        <w:ind w:left="0" w:firstLine="0"/>
        <w:jc w:val="both"/>
        <w:rPr>
          <w:rFonts w:ascii="Palatino Linotype" w:hAnsi="Palatino Linotype"/>
          <w:b/>
          <w:sz w:val="24"/>
          <w:szCs w:val="24"/>
        </w:rPr>
      </w:pPr>
      <w:r w:rsidRPr="007927C2">
        <w:rPr>
          <w:rFonts w:ascii="Palatino Linotype" w:hAnsi="Palatino Linotype"/>
          <w:b/>
          <w:sz w:val="24"/>
          <w:szCs w:val="24"/>
          <w:lang w:eastAsia="hu-HU"/>
        </w:rPr>
        <w:t xml:space="preserve">Szakismeret </w:t>
      </w:r>
      <w:r w:rsidRPr="007927C2">
        <w:rPr>
          <w:rFonts w:ascii="Palatino Linotype" w:hAnsi="Palatino Linotype"/>
          <w:sz w:val="24"/>
          <w:szCs w:val="24"/>
        </w:rPr>
        <w:tab/>
      </w:r>
      <w:r w:rsidRPr="007927C2">
        <w:rPr>
          <w:rFonts w:ascii="Palatino Linotype" w:hAnsi="Palatino Linotype"/>
          <w:sz w:val="24"/>
          <w:szCs w:val="24"/>
        </w:rPr>
        <w:tab/>
      </w:r>
      <w:r w:rsidRPr="007927C2">
        <w:rPr>
          <w:rFonts w:ascii="Palatino Linotype" w:hAnsi="Palatino Linotype"/>
          <w:sz w:val="24"/>
          <w:szCs w:val="24"/>
        </w:rPr>
        <w:tab/>
      </w:r>
      <w:r w:rsidRPr="007927C2">
        <w:rPr>
          <w:rFonts w:ascii="Palatino Linotype" w:hAnsi="Palatino Linotype"/>
          <w:sz w:val="24"/>
          <w:szCs w:val="24"/>
        </w:rPr>
        <w:tab/>
      </w:r>
      <w:r w:rsidRPr="007927C2">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7927C2">
        <w:rPr>
          <w:rFonts w:ascii="Palatino Linotype" w:hAnsi="Palatino Linotype"/>
          <w:sz w:val="24"/>
          <w:szCs w:val="24"/>
        </w:rPr>
        <w:tab/>
      </w:r>
      <w:r w:rsidRPr="007927C2">
        <w:rPr>
          <w:rFonts w:ascii="Palatino Linotype" w:hAnsi="Palatino Linotype"/>
          <w:sz w:val="24"/>
          <w:szCs w:val="24"/>
        </w:rPr>
        <w:tab/>
      </w:r>
      <w:r w:rsidR="00110138">
        <w:rPr>
          <w:rFonts w:ascii="Palatino Linotype" w:hAnsi="Palatino Linotype"/>
          <w:sz w:val="24"/>
          <w:szCs w:val="24"/>
        </w:rPr>
        <w:t xml:space="preserve">          </w:t>
      </w:r>
      <w:r w:rsidRPr="007927C2">
        <w:rPr>
          <w:rFonts w:ascii="Palatino Linotype" w:hAnsi="Palatino Linotype"/>
          <w:b/>
          <w:sz w:val="24"/>
          <w:szCs w:val="24"/>
        </w:rPr>
        <w:t>128 óra</w:t>
      </w:r>
    </w:p>
    <w:p w:rsidR="00597C53" w:rsidRPr="00E245E9" w:rsidRDefault="00597C53" w:rsidP="009C1B7B">
      <w:pPr>
        <w:spacing w:after="0" w:line="240" w:lineRule="auto"/>
        <w:ind w:left="567"/>
        <w:jc w:val="both"/>
        <w:rPr>
          <w:rFonts w:ascii="Palatino Linotype" w:hAnsi="Palatino Linotype"/>
          <w:b/>
          <w:sz w:val="24"/>
          <w:szCs w:val="24"/>
        </w:rPr>
      </w:pPr>
    </w:p>
    <w:p w:rsidR="00597C53" w:rsidRPr="003144E2" w:rsidRDefault="00597C53" w:rsidP="00110138">
      <w:pPr>
        <w:pStyle w:val="ListParagraph"/>
        <w:numPr>
          <w:ilvl w:val="1"/>
          <w:numId w:val="22"/>
        </w:numPr>
        <w:spacing w:after="0" w:line="240" w:lineRule="auto"/>
        <w:ind w:left="284" w:firstLine="0"/>
        <w:jc w:val="both"/>
        <w:rPr>
          <w:rFonts w:ascii="Palatino Linotype" w:hAnsi="Palatino Linotype"/>
          <w:b/>
          <w:sz w:val="24"/>
          <w:szCs w:val="24"/>
        </w:rPr>
      </w:pPr>
      <w:r w:rsidRPr="003144E2">
        <w:rPr>
          <w:rFonts w:ascii="Palatino Linotype" w:hAnsi="Palatino Linotype"/>
          <w:b/>
          <w:sz w:val="24"/>
          <w:szCs w:val="24"/>
        </w:rPr>
        <w:t>A tantárgy tanításának célja</w:t>
      </w:r>
    </w:p>
    <w:p w:rsidR="00597C53" w:rsidRPr="00E245E9" w:rsidRDefault="00597C53" w:rsidP="00110138">
      <w:pPr>
        <w:widowControl w:val="0"/>
        <w:suppressAutoHyphens/>
        <w:spacing w:after="0" w:line="240" w:lineRule="auto"/>
        <w:ind w:left="284"/>
        <w:jc w:val="both"/>
        <w:rPr>
          <w:rFonts w:ascii="Palatino Linotype" w:hAnsi="Palatino Linotype"/>
          <w:sz w:val="24"/>
          <w:szCs w:val="24"/>
        </w:rPr>
      </w:pPr>
      <w:r w:rsidRPr="00E245E9">
        <w:rPr>
          <w:rFonts w:ascii="Palatino Linotype" w:hAnsi="Palatino Linotype"/>
          <w:sz w:val="24"/>
          <w:szCs w:val="24"/>
        </w:rPr>
        <w:t>A nemesfémipari és aranyműves, elsősorban gyakorlatias megközelítésű, szakmai ismereteket összefoglaló tantárgy. Foglakozik mindazon ismeretekkel, mellyel a szakmáját folytató aranyműves (és társzakmabeliek: drágakőfoglaló, díszítő vésnök, lánckészítő, modellező-mintakészítő) szakember munkája során találkozhat.</w:t>
      </w:r>
    </w:p>
    <w:p w:rsidR="00597C53" w:rsidRPr="00E245E9" w:rsidRDefault="00597C53" w:rsidP="00110138">
      <w:pPr>
        <w:widowControl w:val="0"/>
        <w:suppressAutoHyphens/>
        <w:spacing w:after="0" w:line="240" w:lineRule="auto"/>
        <w:ind w:left="284"/>
        <w:jc w:val="both"/>
        <w:rPr>
          <w:rFonts w:ascii="Palatino Linotype" w:hAnsi="Palatino Linotype"/>
          <w:sz w:val="24"/>
          <w:szCs w:val="24"/>
        </w:rPr>
      </w:pPr>
      <w:r w:rsidRPr="00E245E9">
        <w:rPr>
          <w:rFonts w:ascii="Palatino Linotype" w:hAnsi="Palatino Linotype"/>
          <w:sz w:val="24"/>
          <w:szCs w:val="24"/>
        </w:rPr>
        <w:t xml:space="preserve">Magába foglalja a kézi és gépi készítési folyamatok leírásait, az ezek során használt gépek és eszközök működését és azok biztonságos használatának feltételeit. </w:t>
      </w:r>
    </w:p>
    <w:p w:rsidR="00597C53" w:rsidRPr="00E245E9" w:rsidRDefault="00597C53" w:rsidP="00110138">
      <w:pPr>
        <w:widowControl w:val="0"/>
        <w:suppressAutoHyphens/>
        <w:spacing w:after="0" w:line="240" w:lineRule="auto"/>
        <w:ind w:left="284"/>
        <w:jc w:val="both"/>
        <w:rPr>
          <w:rFonts w:ascii="Palatino Linotype" w:hAnsi="Palatino Linotype"/>
          <w:b/>
          <w:sz w:val="24"/>
          <w:szCs w:val="24"/>
        </w:rPr>
      </w:pPr>
    </w:p>
    <w:p w:rsidR="00597C53" w:rsidRPr="003144E2" w:rsidRDefault="00597C53" w:rsidP="00110138">
      <w:pPr>
        <w:widowControl w:val="0"/>
        <w:numPr>
          <w:ilvl w:val="1"/>
          <w:numId w:val="22"/>
        </w:numPr>
        <w:suppressAutoHyphens/>
        <w:spacing w:after="0" w:line="240" w:lineRule="auto"/>
        <w:ind w:left="284" w:firstLine="0"/>
        <w:jc w:val="both"/>
        <w:rPr>
          <w:rFonts w:ascii="Palatino Linotype" w:hAnsi="Palatino Linotype"/>
          <w:kern w:val="2"/>
          <w:lang w:eastAsia="hi-IN" w:bidi="hi-IN"/>
        </w:rPr>
      </w:pPr>
      <w:r w:rsidRPr="00E245E9">
        <w:rPr>
          <w:rFonts w:ascii="Palatino Linotype" w:hAnsi="Palatino Linotype"/>
          <w:b/>
          <w:sz w:val="24"/>
          <w:szCs w:val="24"/>
        </w:rPr>
        <w:t xml:space="preserve">Kapcsolódó szakmai tartalmak </w:t>
      </w:r>
    </w:p>
    <w:p w:rsidR="00597C53" w:rsidRPr="00E245E9" w:rsidRDefault="00597C53" w:rsidP="00110138">
      <w:pPr>
        <w:widowControl w:val="0"/>
        <w:suppressAutoHyphens/>
        <w:spacing w:after="0" w:line="240" w:lineRule="auto"/>
        <w:ind w:left="284"/>
        <w:jc w:val="both"/>
        <w:rPr>
          <w:rFonts w:ascii="Palatino Linotype" w:hAnsi="Palatino Linotype"/>
          <w:b/>
          <w:sz w:val="24"/>
          <w:szCs w:val="24"/>
        </w:rPr>
      </w:pPr>
    </w:p>
    <w:p w:rsidR="00597C53" w:rsidRDefault="00597C53" w:rsidP="00110138">
      <w:pPr>
        <w:widowControl w:val="0"/>
        <w:numPr>
          <w:ilvl w:val="1"/>
          <w:numId w:val="22"/>
        </w:numPr>
        <w:suppressAutoHyphens/>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Témakörök</w:t>
      </w:r>
    </w:p>
    <w:p w:rsidR="00110138" w:rsidRPr="00E245E9" w:rsidRDefault="00110138" w:rsidP="00A4287A">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Drágakövek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i/>
          <w:sz w:val="24"/>
          <w:szCs w:val="24"/>
        </w:rPr>
        <w:t>30 óra</w:t>
      </w:r>
    </w:p>
    <w:p w:rsidR="00597C53" w:rsidRPr="003144E2"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Betekintést ad a minerológia és </w:t>
      </w:r>
      <w:r w:rsidR="006D5ADE">
        <w:rPr>
          <w:rFonts w:ascii="Palatino Linotype" w:hAnsi="Palatino Linotype"/>
          <w:sz w:val="24"/>
          <w:szCs w:val="24"/>
        </w:rPr>
        <w:t xml:space="preserve">a </w:t>
      </w:r>
      <w:r w:rsidRPr="00E245E9">
        <w:rPr>
          <w:rFonts w:ascii="Palatino Linotype" w:hAnsi="Palatino Linotype"/>
          <w:sz w:val="24"/>
          <w:szCs w:val="24"/>
        </w:rPr>
        <w:t>gemmológia tudományokba. Foglalkozik a szerves és szervetlen drágakövekkel, azok kémiai összetevőivel, keletkezésével és kitermelésével, a drágakövek megmunkálási módjaival, a különféle csiszolási formákkal. Bemutatja a drágakő vizsgálat eszközeit, azok működési elveit és a drágakővizsgálat célját. Sorra veszi az első- és másodrendű drágakövek típusait, azok fizikai és kémiai tulajdonságait. A témához kapcsolódó alapvető természettudományi ismereteket tartalmaz, melyek elsajátításával képessé teszi a tanulót a drágakő szakértői jegyzőkönyv és az azon szereplő adatok mögött húzódó tudományos ismeretek értelmezésére.</w:t>
      </w:r>
    </w:p>
    <w:p w:rsidR="00597C53" w:rsidRPr="00E245E9" w:rsidRDefault="00597C53" w:rsidP="00110138">
      <w:pPr>
        <w:spacing w:after="0" w:line="240" w:lineRule="auto"/>
        <w:ind w:left="567"/>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Foglalás</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00110138">
        <w:rPr>
          <w:rFonts w:ascii="Palatino Linotype" w:hAnsi="Palatino Linotype"/>
          <w:b/>
          <w:sz w:val="24"/>
          <w:szCs w:val="24"/>
        </w:rPr>
        <w:t xml:space="preserve">  </w:t>
      </w:r>
      <w:r w:rsidRPr="00E245E9">
        <w:rPr>
          <w:rFonts w:ascii="Palatino Linotype" w:hAnsi="Palatino Linotype"/>
          <w:b/>
          <w:i/>
          <w:sz w:val="24"/>
          <w:szCs w:val="24"/>
        </w:rPr>
        <w:t>8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 foglalás témakör a drágaköves témakörre épülve végigvezeti a tanulót a különféle foglalat típusok készítési módjain és drágakövek befoglalásának gyakorlati fogásain. Bemutatja a foglaláshoz használt eszközöket és a foglaló szakma jellegzetességeit és bemutatja az azonos tárgyak és műveletek különböző neveit.</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 témakör csoportosítja a foglalási módokat az alábbiak szerint:</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Tokos (cárgnis) foglalás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Íves foglalás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Karmos (saton) foglalás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Fúrt foglalatok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Angol foglalás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Ékszer foglalás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Soros foglalás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Pave foglalás</w:t>
      </w:r>
    </w:p>
    <w:p w:rsidR="00597C53" w:rsidRDefault="00597C53" w:rsidP="00110138">
      <w:pPr>
        <w:widowControl w:val="0"/>
        <w:suppressAutoHyphens/>
        <w:spacing w:after="0" w:line="240" w:lineRule="auto"/>
        <w:ind w:left="567"/>
        <w:jc w:val="both"/>
        <w:rPr>
          <w:rFonts w:ascii="Palatino Linotype" w:hAnsi="Palatino Linotype"/>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Vésés</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00110138">
        <w:rPr>
          <w:rFonts w:ascii="Palatino Linotype" w:hAnsi="Palatino Linotype"/>
          <w:b/>
          <w:sz w:val="24"/>
          <w:szCs w:val="24"/>
        </w:rPr>
        <w:t xml:space="preserve">              </w:t>
      </w:r>
      <w:r w:rsidRPr="00E245E9">
        <w:rPr>
          <w:rFonts w:ascii="Palatino Linotype" w:hAnsi="Palatino Linotype"/>
          <w:b/>
          <w:i/>
          <w:sz w:val="24"/>
          <w:szCs w:val="24"/>
        </w:rPr>
        <w:t>6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lastRenderedPageBreak/>
        <w:t xml:space="preserve">E témakör elsősorban a díszítővésés (flach vésés) leírásával, eszközeivel és folyamataival foglalkozik. Bemutatja a vésnök szakma jellegzetességeit, a véséshez használt eszközöket, a különböző véső típusokat és a korszerű pneumatikus kézi vésőket.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Kitér a szerszámvésés (stancavésés) módozataira és szerszámaira. Foglalkozik a szerszámok karbantartásával, élezésével.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Ismerteti és sorra veszi a gépi technológiákat: lapidálás, giluzsálás, 2,5; 3; 4; 5 dimenziós véső és maró gépek.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 témakörön belül különös figyelmet kell szentelni a szakma-specifikus baleset- és környezetvédelmi ismereteknek.</w:t>
      </w:r>
    </w:p>
    <w:p w:rsidR="00597C53" w:rsidRPr="00E245E9" w:rsidRDefault="00597C53" w:rsidP="00110138">
      <w:pPr>
        <w:spacing w:after="0" w:line="240" w:lineRule="auto"/>
        <w:ind w:left="567"/>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Nemesfémipari oldható és oldhatatlan kötések</w:t>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i/>
          <w:sz w:val="24"/>
          <w:szCs w:val="24"/>
        </w:rPr>
        <w:t>10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Nemesfémipari oldható és oldhatatlan kötések témaköre olyan – elsősorban ékszeriparban alkalmazott – kötési módokat vesz sorra, melyek a sorozatban és egyedileg készített ékszereken alkalmazhatóak. Ide tartoznak az ékszeripari forraszanyagokkal végzett keményforrasztások és azok eszközei és anyagai; a különféle hegesztési technikák (láng-hegesztés, ív-hegesztés, lézer-hegesztés) és azok eszközei és anyagai; továbbá a – leginkább javításoknál alkalmazott – lágyforrasztás technikája, eszközei és anyagai.</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 témakörön belül tárgyaljuk a különféle oldható és oldhatatlan gépelemek típusait Ilyenek a különféle szegecskötések, különféle menet típusok és menet fajták, valamint ezek készítésének módjai és szakszerű alkalmazásuk a nemesfém iparban. A témakörön belül különös figyelmet kell szentelni a szakma-specifikus baleset- és környezetvédelmi ismereteknek.</w:t>
      </w:r>
    </w:p>
    <w:p w:rsidR="00597C53" w:rsidRPr="00E245E9" w:rsidRDefault="00597C53" w:rsidP="00110138">
      <w:pPr>
        <w:widowControl w:val="0"/>
        <w:suppressAutoHyphens/>
        <w:spacing w:after="0" w:line="240" w:lineRule="auto"/>
        <w:ind w:left="567"/>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Ékszertípusok készítése</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110138">
        <w:rPr>
          <w:rFonts w:ascii="Palatino Linotype" w:hAnsi="Palatino Linotype"/>
          <w:b/>
          <w:sz w:val="24"/>
          <w:szCs w:val="24"/>
        </w:rPr>
        <w:t xml:space="preserve">                        </w:t>
      </w:r>
      <w:r w:rsidRPr="00E245E9">
        <w:rPr>
          <w:rFonts w:ascii="Palatino Linotype" w:hAnsi="Palatino Linotype"/>
          <w:b/>
          <w:i/>
          <w:sz w:val="24"/>
          <w:szCs w:val="24"/>
        </w:rPr>
        <w:t>30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A témakör egyfelől elméleti tudástartalommal támasztja alá a műhelygyakorlatban készítendő tárgytípusokat, ami segíti a tanulókat a szakmai beszédkészség elsajátításában is, másfelől sorra veszi az aranyműves szakma alapvető tárgytípusait, valamint jellegzetes szakmai fogásait. Bemutatja a készítési technikák és jellegzetes megoldások technológiai sorrendjét. A témakörön belül az egyes ékszertípusok önálló fejezeteket alkotnak: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karikagyűrű (egyedi és sorozatgyártott),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szoliter / egy köves gyűrűk (saton, drótkarmos és áttört foglalattal)</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luftbízós ékszerek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karmazált ékszerek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pecsétgyűrűk (sport-pecsét gyűrűk, kaul gyűrűk)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karkötők (karperec, reif, szemes és lánc karkötők)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zsanéros (nyitható ékszerek)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fülbevalók (sváflis, kampóvillás, brezúrás, bakon rugós, menetes, klipszes)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melltűk, brossok, kitűzők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összetett zárszerkezetek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medálok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lastRenderedPageBreak/>
        <w:t>lánctípusok (kézi láncok, gépi láncok)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fehér ékszerek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filigrán ékszerek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férfi ékszerek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Valamint ezen ékszertípusok tipikus meghibásodásai és javításuk.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Felületkikészítési eljárások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00110138">
        <w:rPr>
          <w:rFonts w:ascii="Palatino Linotype" w:hAnsi="Palatino Linotype"/>
          <w:b/>
          <w:sz w:val="24"/>
          <w:szCs w:val="24"/>
        </w:rPr>
        <w:t xml:space="preserve">  </w:t>
      </w:r>
      <w:r w:rsidRPr="00E245E9">
        <w:rPr>
          <w:rFonts w:ascii="Palatino Linotype" w:hAnsi="Palatino Linotype"/>
          <w:b/>
          <w:i/>
          <w:sz w:val="24"/>
          <w:szCs w:val="24"/>
        </w:rPr>
        <w:t>8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E témakör az ékszerkészítésnek azon befejező műveleteit veszi sorra, amelyekkel az ékszerek végső megjelenési formájukat elnyerik. Ezen technológiák sora igen változatos. Ide tartoznak a hagyományos csiszolási, polírozási műveletek, azok tipikus anyagai és eszközei, valamint a különféle koptatódobos (sayer) és rezgőtűs berendezések, továbbá a különféle vegyi és galván úton történő felület kikészítő eljárások (elektro-polír). Egyéb nem fényes felületet eredményező technikák is ide tartoznak, mit például: homokfújás, szálcsiszolt és különféle matt felületek, korszerű bevonatolási eljárások és a különféle patinák. A témakörön belül elválnak az egyedi és a sorozatgyártott felületkikészítési módok.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Digitális technikák</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i/>
          <w:sz w:val="24"/>
          <w:szCs w:val="24"/>
        </w:rPr>
        <w:t>30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 témakör sorra veszi az aranyműves szakmában egyre nagyobb teret hódító korszerű számítógéppel segített gyártási folyamatokat, különválasztva a CAD (számítógéppel támogatott tervezés) és CAM (számítógéppel támogatott gyártás) területeit. Bemutatja a digitális technológia eszközeit, alkalmazási és felhasználási területeit és az egyes területek közötti átjárhatóságot. Bemutatja az aranyművességgel kapcsolatos fő alkalmazási területeket:</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2 dimenziós tervezés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3 dimenziós tervezés</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megjelenítés (rendering)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gyártási folyamat</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A témakörnek feladata, hogy a tanulókkal megismertesse legalább egy tervezőprogram alapszintű használatát.</w:t>
      </w:r>
    </w:p>
    <w:p w:rsidR="00597C53" w:rsidRDefault="00597C53" w:rsidP="00110138">
      <w:pPr>
        <w:widowControl w:val="0"/>
        <w:suppressAutoHyphens/>
        <w:spacing w:after="0" w:line="240" w:lineRule="auto"/>
        <w:ind w:left="567"/>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Fémjelzés</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110138">
        <w:rPr>
          <w:rFonts w:ascii="Palatino Linotype" w:hAnsi="Palatino Linotype"/>
          <w:b/>
          <w:sz w:val="24"/>
          <w:szCs w:val="24"/>
        </w:rPr>
        <w:t xml:space="preserve">  </w:t>
      </w:r>
      <w:r w:rsidRPr="00E245E9">
        <w:rPr>
          <w:rFonts w:ascii="Palatino Linotype" w:hAnsi="Palatino Linotype"/>
          <w:b/>
          <w:i/>
          <w:sz w:val="24"/>
          <w:szCs w:val="24"/>
        </w:rPr>
        <w:t>6 óra</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A fémjelzés témakör áttekinti a fémjelzés történetét, a nemesfémekre vonatkozó szabályozás történelmi kialakulását a céhes szokásoktól az újkori gyakorlatig. Bemutatja az antik fémjelek típusait, rendelkezéseit és vizsgálati módszereit. Az 1867-től Magyarországon érvényben lévő fémjelzési előírások szerint négy korszakot tárgyal. Bemutatja a korszakokban előforduló nemesfémeket, azok ötvözeteinek finomságait, fémjeleit és rendelkezéseit. </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Korszakok az alábbi tematika szerint:</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…-1867 </w:t>
      </w:r>
      <w:r w:rsidRPr="00E245E9">
        <w:rPr>
          <w:rFonts w:ascii="Palatino Linotype" w:hAnsi="Palatino Linotype"/>
          <w:sz w:val="24"/>
          <w:szCs w:val="24"/>
        </w:rPr>
        <w:tab/>
        <w:t>– Antik fémjelek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1867-1937 </w:t>
      </w:r>
      <w:r w:rsidRPr="00E245E9">
        <w:rPr>
          <w:rFonts w:ascii="Palatino Linotype" w:hAnsi="Palatino Linotype"/>
          <w:sz w:val="24"/>
          <w:szCs w:val="24"/>
        </w:rPr>
        <w:tab/>
        <w:t>– Első korszak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1937-1966</w:t>
      </w:r>
      <w:r w:rsidRPr="00E245E9">
        <w:rPr>
          <w:rFonts w:ascii="Palatino Linotype" w:hAnsi="Palatino Linotype"/>
          <w:sz w:val="24"/>
          <w:szCs w:val="24"/>
        </w:rPr>
        <w:tab/>
        <w:t>– Második korszak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t>1966-1999</w:t>
      </w:r>
      <w:r w:rsidRPr="00E245E9">
        <w:rPr>
          <w:rFonts w:ascii="Palatino Linotype" w:hAnsi="Palatino Linotype"/>
          <w:sz w:val="24"/>
          <w:szCs w:val="24"/>
        </w:rPr>
        <w:tab/>
        <w:t>– Harmadik korszak</w:t>
      </w:r>
    </w:p>
    <w:p w:rsidR="00597C53" w:rsidRPr="00E245E9" w:rsidRDefault="00597C53" w:rsidP="00110138">
      <w:pPr>
        <w:widowControl w:val="0"/>
        <w:suppressAutoHyphens/>
        <w:spacing w:after="0" w:line="240" w:lineRule="auto"/>
        <w:ind w:left="567"/>
        <w:jc w:val="both"/>
        <w:rPr>
          <w:rFonts w:ascii="Palatino Linotype" w:hAnsi="Palatino Linotype"/>
          <w:sz w:val="24"/>
          <w:szCs w:val="24"/>
        </w:rPr>
      </w:pPr>
      <w:r w:rsidRPr="00E245E9">
        <w:rPr>
          <w:rFonts w:ascii="Palatino Linotype" w:hAnsi="Palatino Linotype"/>
          <w:sz w:val="24"/>
          <w:szCs w:val="24"/>
        </w:rPr>
        <w:lastRenderedPageBreak/>
        <w:t>1999-…</w:t>
      </w:r>
      <w:r w:rsidRPr="00E245E9">
        <w:rPr>
          <w:rFonts w:ascii="Palatino Linotype" w:hAnsi="Palatino Linotype"/>
          <w:sz w:val="24"/>
          <w:szCs w:val="24"/>
        </w:rPr>
        <w:tab/>
        <w:t>– Negyedik korszak</w:t>
      </w:r>
    </w:p>
    <w:p w:rsidR="00597C53" w:rsidRPr="00E245E9" w:rsidRDefault="00597C53" w:rsidP="009C1B7B">
      <w:pPr>
        <w:spacing w:after="0" w:line="240" w:lineRule="auto"/>
        <w:jc w:val="both"/>
        <w:rPr>
          <w:rFonts w:ascii="Palatino Linotype" w:hAnsi="Palatino Linotype"/>
          <w:b/>
        </w:rPr>
      </w:pPr>
    </w:p>
    <w:p w:rsidR="00597C53" w:rsidRPr="00E245E9" w:rsidRDefault="00597C53" w:rsidP="00110138">
      <w:pPr>
        <w:widowControl w:val="0"/>
        <w:numPr>
          <w:ilvl w:val="1"/>
          <w:numId w:val="22"/>
        </w:numPr>
        <w:suppressAutoHyphens/>
        <w:spacing w:after="0" w:line="240" w:lineRule="auto"/>
        <w:ind w:left="284" w:firstLine="0"/>
        <w:jc w:val="both"/>
        <w:rPr>
          <w:rFonts w:ascii="Palatino Linotype" w:hAnsi="Palatino Linotype"/>
          <w:b/>
          <w:i/>
          <w:sz w:val="24"/>
          <w:szCs w:val="24"/>
        </w:rPr>
      </w:pPr>
      <w:r w:rsidRPr="00E245E9">
        <w:rPr>
          <w:rFonts w:ascii="Palatino Linotype" w:hAnsi="Palatino Linotype"/>
          <w:b/>
          <w:i/>
          <w:sz w:val="24"/>
          <w:szCs w:val="24"/>
        </w:rPr>
        <w:t>A képzés javasolt helyszíne (ajánlás)</w:t>
      </w:r>
    </w:p>
    <w:p w:rsidR="00597C53" w:rsidRPr="00E245E9" w:rsidRDefault="00597C53" w:rsidP="00110138">
      <w:pPr>
        <w:spacing w:after="0" w:line="240" w:lineRule="auto"/>
        <w:ind w:left="284"/>
        <w:jc w:val="both"/>
        <w:rPr>
          <w:rFonts w:ascii="Palatino Linotype" w:hAnsi="Palatino Linotype"/>
          <w:b/>
          <w:sz w:val="24"/>
          <w:szCs w:val="24"/>
        </w:rPr>
      </w:pPr>
    </w:p>
    <w:p w:rsidR="00597C53" w:rsidRPr="00E245E9" w:rsidRDefault="00597C53" w:rsidP="00A4287A">
      <w:pPr>
        <w:widowControl w:val="0"/>
        <w:numPr>
          <w:ilvl w:val="1"/>
          <w:numId w:val="22"/>
        </w:numPr>
        <w:suppressAutoHyphens/>
        <w:spacing w:after="0" w:line="240" w:lineRule="auto"/>
        <w:ind w:left="709" w:hanging="425"/>
        <w:jc w:val="both"/>
        <w:rPr>
          <w:rFonts w:ascii="Palatino Linotype" w:hAnsi="Palatino Linotype"/>
          <w:b/>
          <w:i/>
          <w:sz w:val="24"/>
          <w:szCs w:val="24"/>
        </w:rPr>
      </w:pPr>
      <w:r w:rsidRPr="00E245E9">
        <w:rPr>
          <w:rFonts w:ascii="Palatino Linotype" w:hAnsi="Palatino Linotype"/>
          <w:b/>
          <w:i/>
          <w:sz w:val="24"/>
          <w:szCs w:val="24"/>
        </w:rPr>
        <w:t>A tantárgy elsajátítása során alkalmazható sajátos módszerek, tanulói tevékenységformák (ajánlás)</w:t>
      </w:r>
    </w:p>
    <w:p w:rsidR="00597C53" w:rsidRPr="00E245E9" w:rsidRDefault="00597C53" w:rsidP="009C1B7B">
      <w:pPr>
        <w:widowControl w:val="0"/>
        <w:suppressAutoHyphens/>
        <w:spacing w:after="0" w:line="240" w:lineRule="auto"/>
        <w:ind w:left="567"/>
        <w:jc w:val="both"/>
        <w:rPr>
          <w:rFonts w:ascii="Palatino Linotype" w:hAnsi="Palatino Linotype"/>
          <w:b/>
          <w:i/>
          <w:sz w:val="24"/>
          <w:szCs w:val="24"/>
        </w:rPr>
      </w:pPr>
    </w:p>
    <w:p w:rsidR="00597C53" w:rsidRPr="003144E2" w:rsidRDefault="00597C53" w:rsidP="00A4287A">
      <w:pPr>
        <w:pStyle w:val="ListParagraph"/>
        <w:widowControl w:val="0"/>
        <w:numPr>
          <w:ilvl w:val="2"/>
          <w:numId w:val="22"/>
        </w:numPr>
        <w:suppressAutoHyphens/>
        <w:spacing w:after="0" w:line="240" w:lineRule="auto"/>
        <w:ind w:left="1418" w:hanging="851"/>
        <w:jc w:val="both"/>
        <w:rPr>
          <w:rFonts w:ascii="Palatino Linotype" w:hAnsi="Palatino Linotype"/>
          <w:b/>
          <w:bCs/>
          <w:i/>
          <w:sz w:val="24"/>
          <w:szCs w:val="24"/>
        </w:rPr>
      </w:pPr>
      <w:r w:rsidRPr="00314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7C53" w:rsidRPr="00E245E9">
        <w:trPr>
          <w:jc w:val="center"/>
        </w:trPr>
        <w:tc>
          <w:tcPr>
            <w:tcW w:w="994"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280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Alkalmazott oktatási </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módszer neve</w:t>
            </w:r>
          </w:p>
        </w:tc>
        <w:tc>
          <w:tcPr>
            <w:tcW w:w="2835"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 tanulói tevékenység szervezeti kerete</w:t>
            </w:r>
          </w:p>
        </w:tc>
        <w:tc>
          <w:tcPr>
            <w:tcW w:w="2659"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jc w:val="center"/>
        </w:trPr>
        <w:tc>
          <w:tcPr>
            <w:tcW w:w="994"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280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egyéni</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csoport</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osztály</w:t>
            </w:r>
          </w:p>
        </w:tc>
        <w:tc>
          <w:tcPr>
            <w:tcW w:w="2659"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magyarázat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1.2</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kiselőadás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1.3</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megbeszélés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1.4</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szemléltetés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1.5</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projekt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jc w:val="both"/>
        <w:rPr>
          <w:rFonts w:ascii="Palatino Linotype" w:hAnsi="Palatino Linotype" w:cs="Verdana"/>
          <w:b/>
          <w:iCs/>
          <w:sz w:val="24"/>
          <w:szCs w:val="24"/>
        </w:rPr>
      </w:pPr>
    </w:p>
    <w:p w:rsidR="00597C53" w:rsidRPr="003144E2" w:rsidRDefault="00597C53" w:rsidP="00A4287A">
      <w:pPr>
        <w:pStyle w:val="ListParagraph"/>
        <w:numPr>
          <w:ilvl w:val="2"/>
          <w:numId w:val="22"/>
        </w:numPr>
        <w:spacing w:after="0" w:line="240" w:lineRule="auto"/>
        <w:ind w:left="1418" w:hanging="851"/>
        <w:jc w:val="both"/>
        <w:rPr>
          <w:rFonts w:ascii="Palatino Linotype" w:hAnsi="Palatino Linotype"/>
          <w:iCs/>
        </w:rPr>
      </w:pPr>
      <w:r w:rsidRPr="003144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7C53" w:rsidRPr="00E245E9">
        <w:trPr>
          <w:cantSplit/>
          <w:trHeight w:val="921"/>
          <w:jc w:val="center"/>
        </w:trPr>
        <w:tc>
          <w:tcPr>
            <w:tcW w:w="828"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3621"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tevékenységforma</w:t>
            </w:r>
          </w:p>
        </w:tc>
        <w:tc>
          <w:tcPr>
            <w:tcW w:w="2370"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 szervezési kerete</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(differenciálási módok)</w:t>
            </w:r>
          </w:p>
        </w:tc>
        <w:tc>
          <w:tcPr>
            <w:tcW w:w="219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cantSplit/>
          <w:trHeight w:val="1076"/>
          <w:jc w:val="center"/>
        </w:trPr>
        <w:tc>
          <w:tcPr>
            <w:tcW w:w="828"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3621"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809"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Egyéni</w:t>
            </w:r>
          </w:p>
        </w:tc>
        <w:tc>
          <w:tcPr>
            <w:tcW w:w="798"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Csoport-</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bontás</w:t>
            </w:r>
          </w:p>
        </w:tc>
        <w:tc>
          <w:tcPr>
            <w:tcW w:w="76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Osztály-</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keret</w:t>
            </w:r>
          </w:p>
        </w:tc>
        <w:tc>
          <w:tcPr>
            <w:tcW w:w="219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1.</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cs="Arial"/>
                <w:b/>
                <w:sz w:val="20"/>
                <w:szCs w:val="20"/>
              </w:rPr>
              <w:t>Információ feldolgozó tevékenységek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önálló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1.2.</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feladattal vezetett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3</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Hallott szöveg feldolgozása jegyzeteléssel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1.4</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Információk önálló rendszerezése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1.5</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Információk feladattal vezetett rendszerezése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2.</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2.1.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Írásos elemzések készítése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2.</w:t>
            </w:r>
            <w:r>
              <w:rPr>
                <w:rFonts w:ascii="Palatino Linotype" w:hAnsi="Palatino Linotype"/>
                <w:sz w:val="20"/>
                <w:szCs w:val="20"/>
              </w:rPr>
              <w:t>2</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Tesztfeladat megoldása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2.3</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Szöveges előadás egyéni felkészüléssel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Default="00597C53" w:rsidP="009C1B7B">
      <w:pPr>
        <w:spacing w:after="0" w:line="240" w:lineRule="auto"/>
        <w:jc w:val="both"/>
        <w:rPr>
          <w:rFonts w:ascii="Palatino Linotype" w:hAnsi="Palatino Linotype"/>
          <w:iCs/>
        </w:rPr>
      </w:pPr>
    </w:p>
    <w:p w:rsidR="00041EFA" w:rsidRPr="00E245E9" w:rsidRDefault="00041EFA" w:rsidP="009C1B7B">
      <w:pPr>
        <w:spacing w:after="0" w:line="240" w:lineRule="auto"/>
        <w:jc w:val="both"/>
        <w:rPr>
          <w:rFonts w:ascii="Palatino Linotype" w:hAnsi="Palatino Linotype"/>
          <w:iCs/>
        </w:rPr>
      </w:pPr>
    </w:p>
    <w:p w:rsidR="00597C53" w:rsidRPr="00E245E9" w:rsidRDefault="00597C53" w:rsidP="00110138">
      <w:pPr>
        <w:widowControl w:val="0"/>
        <w:numPr>
          <w:ilvl w:val="1"/>
          <w:numId w:val="22"/>
        </w:numPr>
        <w:suppressAutoHyphens/>
        <w:spacing w:after="0" w:line="240" w:lineRule="auto"/>
        <w:ind w:left="284" w:firstLine="0"/>
        <w:jc w:val="both"/>
        <w:rPr>
          <w:rFonts w:ascii="Palatino Linotype" w:hAnsi="Palatino Linotype"/>
          <w:b/>
          <w:bCs/>
          <w:sz w:val="24"/>
          <w:szCs w:val="24"/>
        </w:rPr>
      </w:pPr>
      <w:r w:rsidRPr="00E245E9">
        <w:rPr>
          <w:rFonts w:ascii="Palatino Linotype" w:hAnsi="Palatino Linotype"/>
          <w:b/>
          <w:bCs/>
          <w:sz w:val="24"/>
          <w:szCs w:val="24"/>
        </w:rPr>
        <w:t xml:space="preserve">A </w:t>
      </w:r>
      <w:r w:rsidRPr="00E245E9">
        <w:rPr>
          <w:rFonts w:ascii="Palatino Linotype" w:hAnsi="Palatino Linotype"/>
          <w:b/>
          <w:sz w:val="24"/>
          <w:szCs w:val="24"/>
        </w:rPr>
        <w:t>tantárgy</w:t>
      </w:r>
      <w:r w:rsidRPr="00E245E9">
        <w:rPr>
          <w:rFonts w:ascii="Palatino Linotype" w:hAnsi="Palatino Linotype"/>
          <w:b/>
          <w:bCs/>
          <w:sz w:val="24"/>
          <w:szCs w:val="24"/>
        </w:rPr>
        <w:t xml:space="preserve"> </w:t>
      </w:r>
      <w:r w:rsidRPr="00E245E9">
        <w:rPr>
          <w:rFonts w:ascii="Palatino Linotype" w:hAnsi="Palatino Linotype"/>
          <w:b/>
          <w:sz w:val="24"/>
          <w:szCs w:val="24"/>
        </w:rPr>
        <w:t>értékelésének</w:t>
      </w:r>
      <w:r w:rsidRPr="00E245E9">
        <w:rPr>
          <w:rFonts w:ascii="Palatino Linotype" w:hAnsi="Palatino Linotype"/>
          <w:b/>
          <w:bCs/>
          <w:sz w:val="24"/>
          <w:szCs w:val="24"/>
        </w:rPr>
        <w:t xml:space="preserve"> módja</w:t>
      </w:r>
    </w:p>
    <w:p w:rsidR="00597C53" w:rsidRPr="007927C2" w:rsidRDefault="00597C53" w:rsidP="00110138">
      <w:pPr>
        <w:widowControl w:val="0"/>
        <w:suppressAutoHyphens/>
        <w:spacing w:after="0" w:line="240" w:lineRule="auto"/>
        <w:ind w:left="284"/>
        <w:jc w:val="both"/>
        <w:rPr>
          <w:rFonts w:ascii="Palatino Linotype" w:hAnsi="Palatino Linotype"/>
          <w:bCs/>
          <w:sz w:val="24"/>
          <w:szCs w:val="24"/>
        </w:rPr>
      </w:pPr>
      <w:r w:rsidRPr="007927C2">
        <w:rPr>
          <w:rFonts w:ascii="Palatino Linotype" w:hAnsi="Palatino Linotype"/>
          <w:bCs/>
          <w:sz w:val="24"/>
          <w:szCs w:val="24"/>
        </w:rPr>
        <w:lastRenderedPageBreak/>
        <w:t>A nemzeti köznevelésről szóló</w:t>
      </w:r>
      <w:r w:rsidR="006D5ADE">
        <w:rPr>
          <w:rFonts w:ascii="Palatino Linotype" w:hAnsi="Palatino Linotype"/>
          <w:bCs/>
          <w:sz w:val="24"/>
          <w:szCs w:val="24"/>
        </w:rPr>
        <w:t>,</w:t>
      </w:r>
      <w:r w:rsidRPr="007927C2">
        <w:rPr>
          <w:rFonts w:ascii="Palatino Linotype" w:hAnsi="Palatino Linotype"/>
          <w:bCs/>
          <w:sz w:val="24"/>
          <w:szCs w:val="24"/>
        </w:rPr>
        <w:t xml:space="preserve"> 2011. évi CXC. törvény 54. § (2) a) pontja szerinti értékeléssel.</w:t>
      </w:r>
    </w:p>
    <w:p w:rsidR="00597C53" w:rsidRPr="00E245E9" w:rsidRDefault="00597C53" w:rsidP="009C1B7B">
      <w:pPr>
        <w:widowControl w:val="0"/>
        <w:suppressAutoHyphens/>
        <w:spacing w:after="0" w:line="240" w:lineRule="auto"/>
        <w:jc w:val="both"/>
        <w:rPr>
          <w:rFonts w:ascii="Palatino Linotype" w:hAnsi="Palatino Linotype"/>
          <w:b/>
          <w:bCs/>
          <w:sz w:val="24"/>
          <w:szCs w:val="24"/>
        </w:rPr>
      </w:pPr>
    </w:p>
    <w:p w:rsidR="00597C53" w:rsidRPr="00E245E9" w:rsidRDefault="00597C53" w:rsidP="009C1B7B">
      <w:pPr>
        <w:widowControl w:val="0"/>
        <w:numPr>
          <w:ilvl w:val="0"/>
          <w:numId w:val="22"/>
        </w:numPr>
        <w:suppressAutoHyphens/>
        <w:spacing w:after="0" w:line="240" w:lineRule="auto"/>
        <w:jc w:val="both"/>
        <w:rPr>
          <w:rFonts w:ascii="Palatino Linotype" w:hAnsi="Palatino Linotype"/>
          <w:b/>
          <w:sz w:val="24"/>
          <w:szCs w:val="24"/>
        </w:rPr>
      </w:pPr>
      <w:r w:rsidRPr="00E245E9">
        <w:rPr>
          <w:rFonts w:ascii="Palatino Linotype" w:hAnsi="Palatino Linotype"/>
          <w:b/>
          <w:sz w:val="24"/>
          <w:szCs w:val="24"/>
          <w:lang w:eastAsia="hu-HU"/>
        </w:rPr>
        <w:t>Anyagismeret</w:t>
      </w:r>
      <w:r>
        <w:rPr>
          <w:rFonts w:ascii="Palatino Linotype" w:hAnsi="Palatino Linotype"/>
          <w:b/>
          <w:sz w:val="24"/>
          <w:szCs w:val="24"/>
          <w:lang w:eastAsia="hu-HU"/>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i/>
          <w:sz w:val="24"/>
          <w:szCs w:val="24"/>
        </w:rPr>
        <w:tab/>
      </w:r>
      <w:r w:rsidR="00110138">
        <w:rPr>
          <w:rFonts w:ascii="Palatino Linotype" w:hAnsi="Palatino Linotype"/>
          <w:i/>
          <w:sz w:val="24"/>
          <w:szCs w:val="24"/>
        </w:rPr>
        <w:t xml:space="preserve">            </w:t>
      </w:r>
      <w:r w:rsidRPr="00E245E9">
        <w:rPr>
          <w:rFonts w:ascii="Palatino Linotype" w:hAnsi="Palatino Linotype"/>
          <w:b/>
          <w:sz w:val="24"/>
          <w:szCs w:val="24"/>
        </w:rPr>
        <w:t>64 óra</w:t>
      </w:r>
    </w:p>
    <w:p w:rsidR="00597C53" w:rsidRPr="00E245E9" w:rsidRDefault="00597C53" w:rsidP="00110138">
      <w:pPr>
        <w:spacing w:after="0" w:line="240" w:lineRule="auto"/>
        <w:ind w:left="284"/>
        <w:jc w:val="both"/>
        <w:rPr>
          <w:rFonts w:ascii="Palatino Linotype" w:hAnsi="Palatino Linotype"/>
          <w:b/>
          <w:sz w:val="24"/>
          <w:szCs w:val="24"/>
        </w:rPr>
      </w:pPr>
    </w:p>
    <w:p w:rsidR="00597C53" w:rsidRPr="00E245E9" w:rsidRDefault="00597C53" w:rsidP="00110138">
      <w:pPr>
        <w:numPr>
          <w:ilvl w:val="1"/>
          <w:numId w:val="22"/>
        </w:numPr>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A tantárgy tanításának célja</w:t>
      </w:r>
    </w:p>
    <w:p w:rsidR="00597C53" w:rsidRPr="00E245E9" w:rsidRDefault="00597C53" w:rsidP="00110138">
      <w:pPr>
        <w:spacing w:after="0" w:line="240" w:lineRule="auto"/>
        <w:ind w:left="284"/>
        <w:jc w:val="both"/>
        <w:rPr>
          <w:rFonts w:ascii="Palatino Linotype" w:hAnsi="Palatino Linotype"/>
          <w:sz w:val="24"/>
          <w:szCs w:val="24"/>
        </w:rPr>
      </w:pPr>
      <w:r w:rsidRPr="00E245E9">
        <w:rPr>
          <w:rFonts w:ascii="Palatino Linotype" w:hAnsi="Palatino Linotype"/>
          <w:sz w:val="24"/>
          <w:szCs w:val="24"/>
        </w:rPr>
        <w:t>Az anyagismeret tantárgy elsősorban a nemesfémek, színesfémek valamint a – szerszámok anyagaként elsődlegesen használt – acélötvözetek fizikai, kémiai tulajdonságait írja le. Tárgyalja ezen anyagok előállítási folyamatait, különféle fizikai és kémiai vizsgálati módszereit (keménységvizsgálatok, finomságvizsgálatok, stb.), illetve a nemesfémipari alakító folyamatokat. Az anyagismeret tantárgy keretén belül a tanulók készségszinten sajátítják el az aranyműves szakmában nélkülözhetetlen ötvözetszámítási ismereteket is.</w:t>
      </w:r>
    </w:p>
    <w:p w:rsidR="00597C53" w:rsidRPr="00E245E9" w:rsidRDefault="00597C53" w:rsidP="00A4287A">
      <w:pPr>
        <w:spacing w:after="0" w:line="240" w:lineRule="auto"/>
        <w:ind w:left="284"/>
        <w:jc w:val="both"/>
        <w:rPr>
          <w:rFonts w:ascii="Palatino Linotype" w:hAnsi="Palatino Linotype"/>
          <w:sz w:val="24"/>
          <w:szCs w:val="24"/>
        </w:rPr>
      </w:pPr>
      <w:r w:rsidRPr="00E245E9">
        <w:rPr>
          <w:rFonts w:ascii="Palatino Linotype" w:hAnsi="Palatino Linotype"/>
          <w:sz w:val="24"/>
          <w:szCs w:val="24"/>
        </w:rPr>
        <w:t>Ezen ismeretek elsajátításával teszi képessé az iskolából kikerülő szakembert, hogy a</w:t>
      </w:r>
      <w:r w:rsidR="006D5ADE">
        <w:rPr>
          <w:rFonts w:ascii="Palatino Linotype" w:hAnsi="Palatino Linotype"/>
          <w:sz w:val="24"/>
          <w:szCs w:val="24"/>
        </w:rPr>
        <w:t xml:space="preserve"> </w:t>
      </w:r>
      <w:r w:rsidRPr="00E245E9">
        <w:rPr>
          <w:rFonts w:ascii="Palatino Linotype" w:hAnsi="Palatino Linotype"/>
          <w:sz w:val="24"/>
          <w:szCs w:val="24"/>
        </w:rPr>
        <w:t>hozzáértő biztonsággal igazodjon el az aranyművesség kapcsán előforduló fémek világában, és hogy szakszerűen válassza meg a munkájához szükséges alapanyagokat és fémalakító folyamatokat.</w:t>
      </w:r>
    </w:p>
    <w:p w:rsidR="00597C53" w:rsidRPr="00E245E9" w:rsidRDefault="00597C53" w:rsidP="00110138">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110138">
      <w:pPr>
        <w:widowControl w:val="0"/>
        <w:numPr>
          <w:ilvl w:val="1"/>
          <w:numId w:val="22"/>
        </w:numPr>
        <w:suppressAutoHyphens/>
        <w:spacing w:after="0" w:line="240" w:lineRule="auto"/>
        <w:ind w:left="284" w:firstLine="0"/>
        <w:jc w:val="both"/>
        <w:rPr>
          <w:rFonts w:ascii="Palatino Linotype" w:hAnsi="Palatino Linotype"/>
          <w:kern w:val="2"/>
          <w:lang w:eastAsia="hi-IN" w:bidi="hi-IN"/>
        </w:rPr>
      </w:pPr>
      <w:r w:rsidRPr="00E245E9">
        <w:rPr>
          <w:rFonts w:ascii="Palatino Linotype" w:hAnsi="Palatino Linotype"/>
          <w:b/>
          <w:sz w:val="24"/>
          <w:szCs w:val="24"/>
        </w:rPr>
        <w:t xml:space="preserve">Kapcsolódó szakmai tartalmak </w:t>
      </w:r>
    </w:p>
    <w:p w:rsidR="00597C53" w:rsidRPr="00E245E9" w:rsidRDefault="00597C53" w:rsidP="00110138">
      <w:pPr>
        <w:widowControl w:val="0"/>
        <w:suppressAutoHyphens/>
        <w:spacing w:after="0" w:line="240" w:lineRule="auto"/>
        <w:ind w:left="284"/>
        <w:jc w:val="both"/>
        <w:rPr>
          <w:rFonts w:ascii="Palatino Linotype" w:hAnsi="Palatino Linotype"/>
          <w:b/>
          <w:sz w:val="24"/>
          <w:szCs w:val="24"/>
        </w:rPr>
      </w:pPr>
    </w:p>
    <w:p w:rsidR="00597C53" w:rsidRDefault="00597C53" w:rsidP="00110138">
      <w:pPr>
        <w:widowControl w:val="0"/>
        <w:numPr>
          <w:ilvl w:val="1"/>
          <w:numId w:val="22"/>
        </w:numPr>
        <w:suppressAutoHyphens/>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Témakörök</w:t>
      </w:r>
    </w:p>
    <w:p w:rsidR="00110138" w:rsidRPr="00467DC8" w:rsidRDefault="00110138" w:rsidP="00A4287A">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Nemesfémek és ötvözeteik tulajdonsága</w:t>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i/>
          <w:sz w:val="24"/>
          <w:szCs w:val="24"/>
        </w:rPr>
        <w:t>26 óra</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Nemesfémek és ötvözeteik tulajdonsága témakör sorra veszi színesfémek és nemesfémek, valamint ezek ötvözeteinek fizikai, kémia tulajdonságait (olvadáspont, fajsúly, ötvözeti állapotábrák, keménység, metallográfiai jellemzők, stb.), előállításuk jellemző eljárásait az érc kitermeléstől az alapanyag készítéséig, anyagvizsgálati módszereit, finomság-meghatározás módszereit. Szintén ez a fejezet ismerteti a vas és ötvözeteit, az acélok fajtáit, valamint az acélok hőkezelését.</w:t>
      </w:r>
    </w:p>
    <w:p w:rsidR="00597C53" w:rsidRPr="00E245E9" w:rsidRDefault="00597C53" w:rsidP="00110138">
      <w:pPr>
        <w:spacing w:after="0" w:line="240" w:lineRule="auto"/>
        <w:ind w:left="567"/>
        <w:jc w:val="both"/>
        <w:rPr>
          <w:rFonts w:ascii="Palatino Linotype" w:hAnsi="Palatino Linotype"/>
          <w:b/>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Nemesfémek és ötvözeteik alakíthatósága</w:t>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i/>
          <w:sz w:val="24"/>
          <w:szCs w:val="24"/>
        </w:rPr>
        <w:t>30 óra</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Ez a tananyagrész a nemesfémek és ötvözeteinek alakíthatóságát vizsgálja. Sorra veszi a lehetséges fémalakítási módokat:</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Folyékonyságon alapuló gyártástechnológiák</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Formázásos technikák</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Precíziós öntés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Az anyag képlékenységén alapuló gyártástechnológiák</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Kovácsolás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Hengerlés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Húzás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Csőkészítés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Kivágás és lyukasztás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lastRenderedPageBreak/>
        <w:t>Hajlítás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Mélyhúzás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Hidegfolyatás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Dombornyomás, éremverés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Éremgyártás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Sajtolás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Különböző szilárdságú anyagokon alkalmazott gyártástechnológiák</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Esztergálás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Marás</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Gyalulás</w:t>
      </w:r>
    </w:p>
    <w:p w:rsidR="00597C53"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Köszörülés</w:t>
      </w:r>
    </w:p>
    <w:p w:rsidR="00597C53" w:rsidRPr="00EC3FB7" w:rsidRDefault="00597C53" w:rsidP="00110138">
      <w:pPr>
        <w:spacing w:after="0" w:line="240" w:lineRule="auto"/>
        <w:ind w:left="567"/>
        <w:jc w:val="both"/>
        <w:rPr>
          <w:rFonts w:ascii="Palatino Linotype" w:hAnsi="Palatino Linotype"/>
          <w:sz w:val="24"/>
          <w:szCs w:val="24"/>
        </w:rPr>
      </w:pPr>
    </w:p>
    <w:p w:rsidR="00597C53" w:rsidRPr="00E245E9" w:rsidRDefault="00597C53" w:rsidP="00110138">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Ötvözetszámítás</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110138">
        <w:rPr>
          <w:rFonts w:ascii="Palatino Linotype" w:hAnsi="Palatino Linotype"/>
          <w:b/>
          <w:sz w:val="24"/>
          <w:szCs w:val="24"/>
        </w:rPr>
        <w:t xml:space="preserve">  </w:t>
      </w:r>
      <w:r w:rsidRPr="00E245E9">
        <w:rPr>
          <w:rFonts w:ascii="Palatino Linotype" w:hAnsi="Palatino Linotype"/>
          <w:b/>
          <w:i/>
          <w:sz w:val="24"/>
          <w:szCs w:val="24"/>
        </w:rPr>
        <w:t>8 óra</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Az ötvözetszámítás témakör feleleveníti a nemesfémek és drágakövek kapcsán alkalmazott (jelen kori</w:t>
      </w:r>
      <w:r w:rsidR="006D5ADE">
        <w:rPr>
          <w:rFonts w:ascii="Palatino Linotype" w:hAnsi="Palatino Linotype"/>
          <w:sz w:val="24"/>
          <w:szCs w:val="24"/>
        </w:rPr>
        <w:t xml:space="preserve"> és a </w:t>
      </w:r>
      <w:r w:rsidRPr="00E245E9">
        <w:rPr>
          <w:rFonts w:ascii="Palatino Linotype" w:hAnsi="Palatino Linotype"/>
          <w:sz w:val="24"/>
          <w:szCs w:val="24"/>
        </w:rPr>
        <w:t>korábbi korokban használt) mértékrendszereket és mértékegységeket. Olyan számítási feladatok megoldására tanítja a diákokat, melyekkel aranyművesként a mindennapokban találkozhatnak.</w:t>
      </w:r>
    </w:p>
    <w:p w:rsidR="00597C53" w:rsidRPr="00E245E9" w:rsidRDefault="00597C53" w:rsidP="00110138">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számítási feladatok a szakmai életben előforduló mindennapi példákon keresztül gyakoroltatják az ötvözetszámítást.</w:t>
      </w:r>
    </w:p>
    <w:p w:rsidR="00597C53" w:rsidRPr="00E245E9" w:rsidRDefault="00597C53" w:rsidP="009C1B7B">
      <w:pPr>
        <w:spacing w:after="0" w:line="240" w:lineRule="auto"/>
        <w:jc w:val="both"/>
        <w:rPr>
          <w:rFonts w:ascii="Palatino Linotype" w:hAnsi="Palatino Linotype"/>
          <w:b/>
          <w:sz w:val="24"/>
          <w:szCs w:val="24"/>
        </w:rPr>
      </w:pPr>
    </w:p>
    <w:p w:rsidR="00597C53" w:rsidRPr="00E245E9" w:rsidRDefault="00597C53" w:rsidP="00565533">
      <w:pPr>
        <w:widowControl w:val="0"/>
        <w:numPr>
          <w:ilvl w:val="1"/>
          <w:numId w:val="22"/>
        </w:numPr>
        <w:suppressAutoHyphens/>
        <w:spacing w:after="0" w:line="240" w:lineRule="auto"/>
        <w:ind w:left="284" w:firstLine="0"/>
        <w:jc w:val="both"/>
        <w:rPr>
          <w:rFonts w:ascii="Palatino Linotype" w:hAnsi="Palatino Linotype"/>
          <w:b/>
          <w:i/>
          <w:sz w:val="24"/>
          <w:szCs w:val="24"/>
        </w:rPr>
      </w:pPr>
      <w:r w:rsidRPr="00E245E9">
        <w:rPr>
          <w:rFonts w:ascii="Palatino Linotype" w:hAnsi="Palatino Linotype"/>
          <w:b/>
          <w:i/>
          <w:sz w:val="24"/>
          <w:szCs w:val="24"/>
        </w:rPr>
        <w:t>A képzés javasolt helyszíne (ajánlás)</w:t>
      </w:r>
    </w:p>
    <w:p w:rsidR="00597C53" w:rsidRPr="00E245E9" w:rsidRDefault="00597C53" w:rsidP="00565533">
      <w:pPr>
        <w:spacing w:after="0" w:line="240" w:lineRule="auto"/>
        <w:ind w:left="284"/>
        <w:jc w:val="both"/>
        <w:rPr>
          <w:rFonts w:ascii="Palatino Linotype" w:hAnsi="Palatino Linotype"/>
          <w:b/>
          <w:i/>
          <w:sz w:val="24"/>
          <w:szCs w:val="24"/>
        </w:rPr>
      </w:pPr>
    </w:p>
    <w:p w:rsidR="00597C53" w:rsidRPr="00E245E9" w:rsidRDefault="00597C53" w:rsidP="00A4287A">
      <w:pPr>
        <w:widowControl w:val="0"/>
        <w:numPr>
          <w:ilvl w:val="1"/>
          <w:numId w:val="22"/>
        </w:numPr>
        <w:suppressAutoHyphens/>
        <w:spacing w:after="0" w:line="240" w:lineRule="auto"/>
        <w:ind w:left="709" w:hanging="425"/>
        <w:jc w:val="both"/>
        <w:rPr>
          <w:rFonts w:ascii="Palatino Linotype" w:hAnsi="Palatino Linotype"/>
          <w:b/>
          <w:i/>
          <w:sz w:val="24"/>
          <w:szCs w:val="24"/>
        </w:rPr>
      </w:pPr>
      <w:r w:rsidRPr="00E245E9">
        <w:rPr>
          <w:rFonts w:ascii="Palatino Linotype" w:hAnsi="Palatino Linotype"/>
          <w:b/>
          <w:i/>
          <w:sz w:val="24"/>
          <w:szCs w:val="24"/>
        </w:rPr>
        <w:t>A tantárgy elsajátítása során alkalmazható sajátos módszerek, tanulói tevékenységformák (ajánlás)</w:t>
      </w:r>
    </w:p>
    <w:p w:rsidR="00597C53" w:rsidRPr="00E245E9" w:rsidRDefault="00597C53" w:rsidP="00565533">
      <w:pPr>
        <w:spacing w:after="0" w:line="240" w:lineRule="auto"/>
        <w:ind w:left="284"/>
        <w:jc w:val="both"/>
        <w:rPr>
          <w:rFonts w:ascii="Palatino Linotype" w:hAnsi="Palatino Linotype" w:cs="Verdana"/>
          <w:b/>
          <w:i/>
          <w:iCs/>
          <w:sz w:val="24"/>
          <w:szCs w:val="24"/>
        </w:rPr>
      </w:pPr>
    </w:p>
    <w:p w:rsidR="00597C53" w:rsidRPr="003144E2" w:rsidRDefault="00597C53" w:rsidP="00A4287A">
      <w:pPr>
        <w:pStyle w:val="ListParagraph"/>
        <w:widowControl w:val="0"/>
        <w:numPr>
          <w:ilvl w:val="2"/>
          <w:numId w:val="22"/>
        </w:numPr>
        <w:suppressAutoHyphens/>
        <w:spacing w:after="0" w:line="240" w:lineRule="auto"/>
        <w:ind w:left="1418" w:hanging="851"/>
        <w:jc w:val="both"/>
        <w:rPr>
          <w:rFonts w:ascii="Palatino Linotype" w:hAnsi="Palatino Linotype"/>
          <w:b/>
          <w:bCs/>
          <w:i/>
          <w:sz w:val="24"/>
          <w:szCs w:val="24"/>
        </w:rPr>
      </w:pPr>
      <w:r w:rsidRPr="00314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7C53" w:rsidRPr="00E245E9">
        <w:trPr>
          <w:jc w:val="center"/>
        </w:trPr>
        <w:tc>
          <w:tcPr>
            <w:tcW w:w="994"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280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Alkalmazott oktatási </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módszer neve</w:t>
            </w:r>
          </w:p>
        </w:tc>
        <w:tc>
          <w:tcPr>
            <w:tcW w:w="2835"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 tanulói tevékenység szervezeti kerete</w:t>
            </w:r>
          </w:p>
        </w:tc>
        <w:tc>
          <w:tcPr>
            <w:tcW w:w="2659"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jc w:val="center"/>
        </w:trPr>
        <w:tc>
          <w:tcPr>
            <w:tcW w:w="994"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280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egyéni</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csoport</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osztály</w:t>
            </w:r>
          </w:p>
        </w:tc>
        <w:tc>
          <w:tcPr>
            <w:tcW w:w="2659"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magyarázat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2</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kiselőadás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3</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megbeszélés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4</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szemléltetés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5</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projekt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jc w:val="both"/>
        <w:rPr>
          <w:rFonts w:ascii="Palatino Linotype" w:hAnsi="Palatino Linotype" w:cs="Verdana"/>
          <w:b/>
          <w:iCs/>
          <w:sz w:val="24"/>
          <w:szCs w:val="24"/>
        </w:rPr>
      </w:pPr>
    </w:p>
    <w:p w:rsidR="00597C53" w:rsidRPr="00EC3FB7" w:rsidRDefault="00597C53" w:rsidP="00A4287A">
      <w:pPr>
        <w:pStyle w:val="ListParagraph"/>
        <w:numPr>
          <w:ilvl w:val="2"/>
          <w:numId w:val="22"/>
        </w:numPr>
        <w:spacing w:after="0" w:line="240" w:lineRule="auto"/>
        <w:ind w:left="1418" w:hanging="851"/>
        <w:jc w:val="both"/>
        <w:rPr>
          <w:rFonts w:ascii="Palatino Linotype" w:hAnsi="Palatino Linotype"/>
          <w:iCs/>
        </w:rPr>
      </w:pPr>
      <w:r w:rsidRPr="00EC3FB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7C53" w:rsidRPr="00E245E9">
        <w:trPr>
          <w:cantSplit/>
          <w:trHeight w:val="921"/>
          <w:jc w:val="center"/>
        </w:trPr>
        <w:tc>
          <w:tcPr>
            <w:tcW w:w="828"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3621"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tevékenységforma</w:t>
            </w:r>
          </w:p>
        </w:tc>
        <w:tc>
          <w:tcPr>
            <w:tcW w:w="2370"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 szervezési kerete</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(differenciálási módok)</w:t>
            </w:r>
          </w:p>
        </w:tc>
        <w:tc>
          <w:tcPr>
            <w:tcW w:w="219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Alkalmazandó eszközök és felszerelések (SZVK </w:t>
            </w:r>
            <w:r w:rsidRPr="00E245E9">
              <w:rPr>
                <w:rFonts w:ascii="Palatino Linotype" w:hAnsi="Palatino Linotype"/>
                <w:b/>
                <w:sz w:val="20"/>
                <w:szCs w:val="20"/>
              </w:rPr>
              <w:lastRenderedPageBreak/>
              <w:t>6. pont lebontása, pontosítása)</w:t>
            </w:r>
          </w:p>
        </w:tc>
      </w:tr>
      <w:tr w:rsidR="00597C53" w:rsidRPr="00E245E9">
        <w:trPr>
          <w:cantSplit/>
          <w:trHeight w:val="1076"/>
          <w:jc w:val="center"/>
        </w:trPr>
        <w:tc>
          <w:tcPr>
            <w:tcW w:w="828"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3621"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809"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Egyéni</w:t>
            </w:r>
          </w:p>
        </w:tc>
        <w:tc>
          <w:tcPr>
            <w:tcW w:w="798"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Csoport-</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bontás</w:t>
            </w:r>
          </w:p>
        </w:tc>
        <w:tc>
          <w:tcPr>
            <w:tcW w:w="76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Osztály-</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keret</w:t>
            </w:r>
          </w:p>
        </w:tc>
        <w:tc>
          <w:tcPr>
            <w:tcW w:w="219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lastRenderedPageBreak/>
              <w:t>1.</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cs="Arial"/>
                <w:b/>
                <w:sz w:val="20"/>
                <w:szCs w:val="20"/>
              </w:rPr>
              <w:t>Információ feldolgozó tevékenységek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önálló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1.2.</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feladattal vezetett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1.3</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Hallott szöveg feldolgozása jegyzeteléssel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1.4</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Információk önálló rendszerezése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1.5</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Információk feladattal vezetett rendszerezése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2.</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2.1.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Írásos elemzések készítése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2.2</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Tesztfeladat megoldása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2.3</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Szöveges előadás egyéni felkészüléssel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ind w:left="540"/>
        <w:jc w:val="both"/>
        <w:rPr>
          <w:rFonts w:ascii="Palatino Linotype" w:hAnsi="Palatino Linotype"/>
          <w:iCs/>
        </w:rPr>
      </w:pPr>
    </w:p>
    <w:p w:rsidR="00597C53" w:rsidRPr="00E245E9" w:rsidRDefault="00597C53" w:rsidP="00A4287A">
      <w:pPr>
        <w:widowControl w:val="0"/>
        <w:numPr>
          <w:ilvl w:val="1"/>
          <w:numId w:val="22"/>
        </w:numPr>
        <w:suppressAutoHyphens/>
        <w:spacing w:after="0" w:line="240" w:lineRule="auto"/>
        <w:ind w:left="284" w:firstLine="0"/>
        <w:jc w:val="both"/>
        <w:rPr>
          <w:rFonts w:ascii="Palatino Linotype" w:hAnsi="Palatino Linotype"/>
          <w:b/>
          <w:bCs/>
          <w:sz w:val="24"/>
          <w:szCs w:val="24"/>
        </w:rPr>
      </w:pPr>
      <w:r w:rsidRPr="00E245E9">
        <w:rPr>
          <w:rFonts w:ascii="Palatino Linotype" w:hAnsi="Palatino Linotype"/>
          <w:b/>
          <w:bCs/>
          <w:sz w:val="24"/>
          <w:szCs w:val="24"/>
        </w:rPr>
        <w:t xml:space="preserve">A </w:t>
      </w:r>
      <w:r w:rsidRPr="00E245E9">
        <w:rPr>
          <w:rFonts w:ascii="Palatino Linotype" w:hAnsi="Palatino Linotype"/>
          <w:b/>
          <w:sz w:val="24"/>
          <w:szCs w:val="24"/>
        </w:rPr>
        <w:t>tantárgy</w:t>
      </w:r>
      <w:r w:rsidRPr="00E245E9">
        <w:rPr>
          <w:rFonts w:ascii="Palatino Linotype" w:hAnsi="Palatino Linotype"/>
          <w:b/>
          <w:bCs/>
          <w:sz w:val="24"/>
          <w:szCs w:val="24"/>
        </w:rPr>
        <w:t xml:space="preserve"> </w:t>
      </w:r>
      <w:r w:rsidRPr="00E245E9">
        <w:rPr>
          <w:rFonts w:ascii="Palatino Linotype" w:hAnsi="Palatino Linotype"/>
          <w:b/>
          <w:sz w:val="24"/>
          <w:szCs w:val="24"/>
        </w:rPr>
        <w:t>értékelésének</w:t>
      </w:r>
      <w:r w:rsidRPr="00E245E9">
        <w:rPr>
          <w:rFonts w:ascii="Palatino Linotype" w:hAnsi="Palatino Linotype"/>
          <w:b/>
          <w:bCs/>
          <w:sz w:val="24"/>
          <w:szCs w:val="24"/>
        </w:rPr>
        <w:t xml:space="preserve"> módja</w:t>
      </w:r>
    </w:p>
    <w:p w:rsidR="00597C53" w:rsidRPr="003144E2" w:rsidRDefault="00597C53" w:rsidP="00A4287A">
      <w:pPr>
        <w:widowControl w:val="0"/>
        <w:suppressAutoHyphens/>
        <w:spacing w:after="0" w:line="240" w:lineRule="auto"/>
        <w:ind w:left="284"/>
        <w:jc w:val="both"/>
        <w:rPr>
          <w:rFonts w:ascii="Palatino Linotype" w:hAnsi="Palatino Linotype"/>
          <w:bCs/>
          <w:sz w:val="24"/>
          <w:szCs w:val="24"/>
        </w:rPr>
      </w:pPr>
      <w:r w:rsidRPr="003144E2">
        <w:rPr>
          <w:rFonts w:ascii="Palatino Linotype" w:hAnsi="Palatino Linotype"/>
          <w:bCs/>
          <w:sz w:val="24"/>
          <w:szCs w:val="24"/>
        </w:rPr>
        <w:t>A nemzeti köznevelésről szóló</w:t>
      </w:r>
      <w:r w:rsidR="006D5ADE">
        <w:rPr>
          <w:rFonts w:ascii="Palatino Linotype" w:hAnsi="Palatino Linotype"/>
          <w:bCs/>
          <w:sz w:val="24"/>
          <w:szCs w:val="24"/>
        </w:rPr>
        <w:t>,</w:t>
      </w:r>
      <w:r w:rsidRPr="003144E2">
        <w:rPr>
          <w:rFonts w:ascii="Palatino Linotype" w:hAnsi="Palatino Linotype"/>
          <w:bCs/>
          <w:sz w:val="24"/>
          <w:szCs w:val="24"/>
        </w:rPr>
        <w:t xml:space="preserve"> 2011. évi CXC. törvény 54. § (2) a) pontja szerinti értékeléssel.</w:t>
      </w:r>
    </w:p>
    <w:p w:rsidR="00597C53" w:rsidRPr="00E245E9" w:rsidRDefault="00597C53" w:rsidP="009C1B7B">
      <w:pPr>
        <w:spacing w:after="0" w:line="240" w:lineRule="auto"/>
        <w:jc w:val="both"/>
        <w:rPr>
          <w:rFonts w:ascii="Palatino Linotype" w:hAnsi="Palatino Linotype"/>
          <w:b/>
          <w:bCs/>
          <w:sz w:val="24"/>
          <w:szCs w:val="24"/>
        </w:rPr>
      </w:pPr>
    </w:p>
    <w:p w:rsidR="00597C53" w:rsidRPr="00E245E9" w:rsidRDefault="00597C53" w:rsidP="00A4287A">
      <w:pPr>
        <w:widowControl w:val="0"/>
        <w:numPr>
          <w:ilvl w:val="0"/>
          <w:numId w:val="22"/>
        </w:numPr>
        <w:suppressAutoHyphens/>
        <w:spacing w:after="0" w:line="240" w:lineRule="auto"/>
        <w:ind w:left="0" w:firstLine="0"/>
        <w:jc w:val="both"/>
        <w:rPr>
          <w:rFonts w:ascii="Palatino Linotype" w:hAnsi="Palatino Linotype"/>
          <w:b/>
          <w:sz w:val="24"/>
          <w:szCs w:val="24"/>
        </w:rPr>
      </w:pPr>
      <w:r w:rsidRPr="00E245E9">
        <w:rPr>
          <w:rFonts w:ascii="Palatino Linotype" w:hAnsi="Palatino Linotype"/>
          <w:b/>
          <w:sz w:val="24"/>
          <w:szCs w:val="24"/>
          <w:lang w:eastAsia="hu-HU"/>
        </w:rPr>
        <w:t xml:space="preserve">Szakmai ábrázolás </w:t>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b/>
          <w:i/>
          <w:sz w:val="24"/>
          <w:szCs w:val="24"/>
        </w:rPr>
        <w:tab/>
      </w:r>
      <w:r w:rsidRPr="00E245E9">
        <w:rPr>
          <w:rFonts w:ascii="Palatino Linotype" w:hAnsi="Palatino Linotype"/>
          <w:b/>
          <w:sz w:val="24"/>
          <w:szCs w:val="24"/>
        </w:rPr>
        <w:t>80 óra</w:t>
      </w:r>
    </w:p>
    <w:p w:rsidR="00597C53" w:rsidRPr="00E245E9" w:rsidRDefault="00597C53" w:rsidP="009C1B7B">
      <w:pPr>
        <w:spacing w:after="0" w:line="240" w:lineRule="auto"/>
        <w:jc w:val="both"/>
        <w:rPr>
          <w:rFonts w:ascii="Palatino Linotype" w:hAnsi="Palatino Linotype"/>
          <w:b/>
          <w:sz w:val="24"/>
          <w:szCs w:val="24"/>
        </w:rPr>
      </w:pPr>
    </w:p>
    <w:p w:rsidR="00597C53" w:rsidRPr="00467DC8" w:rsidRDefault="00597C53" w:rsidP="00565533">
      <w:pPr>
        <w:numPr>
          <w:ilvl w:val="1"/>
          <w:numId w:val="22"/>
        </w:numPr>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A tantárgy tanításának célja</w:t>
      </w:r>
    </w:p>
    <w:p w:rsidR="00597C53" w:rsidRPr="008F7A26" w:rsidRDefault="00597C53" w:rsidP="00565533">
      <w:pPr>
        <w:spacing w:after="0" w:line="240" w:lineRule="auto"/>
        <w:ind w:left="284"/>
        <w:jc w:val="both"/>
        <w:rPr>
          <w:rFonts w:ascii="Palatino Linotype" w:hAnsi="Palatino Linotype"/>
          <w:sz w:val="24"/>
          <w:szCs w:val="24"/>
        </w:rPr>
      </w:pPr>
      <w:r w:rsidRPr="008F7A26">
        <w:rPr>
          <w:rFonts w:ascii="Palatino Linotype" w:hAnsi="Palatino Linotype"/>
          <w:sz w:val="24"/>
          <w:szCs w:val="24"/>
        </w:rPr>
        <w:t xml:space="preserve">A tantárgy tanításának feladata, hogy a tanulók különböző rendszerű rajzi kifejezésmódokon kommunikálják szakmai terveiket és mások által készített terveket, ábrákat értelmezni tudjanak. </w:t>
      </w:r>
    </w:p>
    <w:p w:rsidR="00597C53" w:rsidRPr="008F7A26" w:rsidRDefault="00597C53" w:rsidP="00565533">
      <w:pPr>
        <w:spacing w:after="0" w:line="240" w:lineRule="auto"/>
        <w:ind w:left="284"/>
        <w:jc w:val="both"/>
        <w:rPr>
          <w:rFonts w:ascii="Palatino Linotype" w:hAnsi="Palatino Linotype"/>
          <w:sz w:val="24"/>
          <w:szCs w:val="24"/>
        </w:rPr>
      </w:pPr>
      <w:r w:rsidRPr="008F7A26">
        <w:rPr>
          <w:rFonts w:ascii="Palatino Linotype" w:hAnsi="Palatino Linotype"/>
          <w:sz w:val="24"/>
          <w:szCs w:val="24"/>
        </w:rPr>
        <w:t>A tervezési és művészeti gyakorlatban alkalmazott sík- és térgeometriai rendszerek elméleti alapjainak továbbfejlesztése és gyakorlati alkalmazása.</w:t>
      </w:r>
    </w:p>
    <w:p w:rsidR="00597C53" w:rsidRPr="008F7A26" w:rsidRDefault="00597C53" w:rsidP="00565533">
      <w:pPr>
        <w:spacing w:after="0" w:line="240" w:lineRule="auto"/>
        <w:ind w:left="284"/>
        <w:jc w:val="both"/>
        <w:rPr>
          <w:rFonts w:ascii="Palatino Linotype" w:hAnsi="Palatino Linotype"/>
          <w:sz w:val="24"/>
          <w:szCs w:val="24"/>
        </w:rPr>
      </w:pPr>
      <w:r w:rsidRPr="008F7A26">
        <w:rPr>
          <w:rFonts w:ascii="Palatino Linotype" w:hAnsi="Palatino Linotype"/>
          <w:sz w:val="24"/>
          <w:szCs w:val="24"/>
        </w:rPr>
        <w:t xml:space="preserve">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 </w:t>
      </w:r>
    </w:p>
    <w:p w:rsidR="00597C53" w:rsidRPr="008F7A26" w:rsidRDefault="00597C53" w:rsidP="00565533">
      <w:pPr>
        <w:spacing w:after="0" w:line="240" w:lineRule="auto"/>
        <w:ind w:left="284"/>
        <w:jc w:val="both"/>
        <w:rPr>
          <w:rFonts w:ascii="Palatino Linotype" w:hAnsi="Palatino Linotype"/>
          <w:sz w:val="24"/>
          <w:szCs w:val="24"/>
        </w:rPr>
      </w:pPr>
      <w:r w:rsidRPr="008F7A26">
        <w:rPr>
          <w:rFonts w:ascii="Palatino Linotype" w:hAnsi="Palatino Linotype"/>
          <w:sz w:val="24"/>
          <w:szCs w:val="24"/>
        </w:rPr>
        <w:t>Szakmai témájú rajzok készítésével bővíti szakmai ismereteit és gyakorolja terveinek bemutatását. Kialakítja a műszaki rajzok olvasásának, síkgeometriai rajz térbeli rekonstruálásának képességét, fejleszti a plasztikai érzéket és megmutatja az aranyművesség terén alkalmazható plasztikai lehetőségeket.</w:t>
      </w:r>
    </w:p>
    <w:p w:rsidR="00597C53" w:rsidRPr="00E245E9" w:rsidRDefault="00597C53" w:rsidP="009C1B7B">
      <w:pPr>
        <w:widowControl w:val="0"/>
        <w:suppressAutoHyphens/>
        <w:spacing w:after="0" w:line="240" w:lineRule="auto"/>
        <w:jc w:val="both"/>
        <w:rPr>
          <w:rFonts w:ascii="Palatino Linotype" w:hAnsi="Palatino Linotype"/>
          <w:b/>
          <w:sz w:val="24"/>
          <w:szCs w:val="24"/>
        </w:rPr>
      </w:pPr>
    </w:p>
    <w:p w:rsidR="00597C53" w:rsidRPr="00E245E9" w:rsidRDefault="00597C53" w:rsidP="00565533">
      <w:pPr>
        <w:widowControl w:val="0"/>
        <w:numPr>
          <w:ilvl w:val="1"/>
          <w:numId w:val="22"/>
        </w:numPr>
        <w:suppressAutoHyphens/>
        <w:spacing w:after="0" w:line="240" w:lineRule="auto"/>
        <w:ind w:left="284" w:firstLine="0"/>
        <w:jc w:val="both"/>
        <w:rPr>
          <w:rFonts w:ascii="Palatino Linotype" w:hAnsi="Palatino Linotype"/>
          <w:kern w:val="2"/>
          <w:lang w:eastAsia="hi-IN" w:bidi="hi-IN"/>
        </w:rPr>
      </w:pPr>
      <w:r w:rsidRPr="00E245E9">
        <w:rPr>
          <w:rFonts w:ascii="Palatino Linotype" w:hAnsi="Palatino Linotype"/>
          <w:b/>
          <w:sz w:val="24"/>
          <w:szCs w:val="24"/>
        </w:rPr>
        <w:t xml:space="preserve">Kapcsolódó szakmai tartalmak </w:t>
      </w:r>
    </w:p>
    <w:p w:rsidR="00597C53" w:rsidRPr="00E245E9" w:rsidRDefault="00597C53" w:rsidP="00A4287A">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565533">
      <w:pPr>
        <w:widowControl w:val="0"/>
        <w:numPr>
          <w:ilvl w:val="1"/>
          <w:numId w:val="22"/>
        </w:numPr>
        <w:suppressAutoHyphens/>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Témakörök</w:t>
      </w:r>
    </w:p>
    <w:p w:rsidR="00597C53" w:rsidRPr="00E245E9" w:rsidRDefault="00597C53" w:rsidP="00565533">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565533">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lastRenderedPageBreak/>
        <w:t>Műszaki rajz</w:t>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00565533">
        <w:rPr>
          <w:rFonts w:ascii="Palatino Linotype" w:hAnsi="Palatino Linotype"/>
          <w:b/>
          <w:sz w:val="24"/>
          <w:szCs w:val="24"/>
        </w:rPr>
        <w:tab/>
      </w:r>
      <w:r w:rsidRPr="00E245E9">
        <w:rPr>
          <w:rFonts w:ascii="Palatino Linotype" w:hAnsi="Palatino Linotype"/>
          <w:b/>
          <w:i/>
          <w:sz w:val="24"/>
          <w:szCs w:val="24"/>
        </w:rPr>
        <w:t>30 óra</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A </w:t>
      </w:r>
      <w:r w:rsidR="006D5ADE" w:rsidRPr="00E245E9">
        <w:rPr>
          <w:rFonts w:ascii="Palatino Linotype" w:hAnsi="Palatino Linotype"/>
          <w:sz w:val="24"/>
          <w:szCs w:val="24"/>
        </w:rPr>
        <w:t>témakör</w:t>
      </w:r>
      <w:r w:rsidRPr="00E245E9">
        <w:rPr>
          <w:rFonts w:ascii="Palatino Linotype" w:hAnsi="Palatino Linotype"/>
          <w:sz w:val="24"/>
          <w:szCs w:val="24"/>
        </w:rPr>
        <w:t xml:space="preserve"> célja, hogy a tanuló elsajátítsa műszaki rajz nemzetközi nyelvét, amelyet a világ bármely pontján minden műszaki szakember megért. A műszaki rajz egyértelmű információközlés. A tervező a műszaki rajz segítségével kommunikál a munkafolyamatban résztvevőkkel. Az aranyműves is sok esetben rajz alapján dolgozik, számára a rajz olvasása alapvetően szükséges. A rajz olvasásához ismerni kell azokat az ábrázolási szabályokat, amelyeket szabványok rögzítenek. A rajz alapján kell elképzelni a gyártandó munkadarabot.</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A </w:t>
      </w:r>
      <w:r w:rsidR="006D5ADE" w:rsidRPr="00E245E9">
        <w:rPr>
          <w:rFonts w:ascii="Palatino Linotype" w:hAnsi="Palatino Linotype"/>
          <w:sz w:val="24"/>
          <w:szCs w:val="24"/>
        </w:rPr>
        <w:t>témakör</w:t>
      </w:r>
      <w:r w:rsidRPr="00E245E9">
        <w:rPr>
          <w:rFonts w:ascii="Palatino Linotype" w:hAnsi="Palatino Linotype"/>
          <w:sz w:val="24"/>
          <w:szCs w:val="24"/>
        </w:rPr>
        <w:t xml:space="preserve"> kitér a műszaki rajz különféle fajtáira: a kidolgozás módja szerint megkülönböztetünk szerkesztett rajzot és vázlatot. </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rajz célja szerint is több típus tárgyal: lehet műhelyrajz, technológiai rajz, elvi rajz; a rajz tartalma szerint lehet alkatrészrajz és összeállítási rajz.</w:t>
      </w:r>
    </w:p>
    <w:p w:rsidR="00597C53" w:rsidRPr="00E245E9" w:rsidRDefault="00597C53" w:rsidP="00565533">
      <w:pPr>
        <w:spacing w:after="0" w:line="240" w:lineRule="auto"/>
        <w:ind w:left="567"/>
        <w:jc w:val="both"/>
        <w:rPr>
          <w:rFonts w:ascii="Palatino Linotype" w:hAnsi="Palatino Linotype"/>
          <w:sz w:val="24"/>
          <w:szCs w:val="24"/>
        </w:rPr>
      </w:pPr>
    </w:p>
    <w:p w:rsidR="00597C53" w:rsidRDefault="00597C53" w:rsidP="00565533">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Szakrajz</w:t>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65533">
        <w:rPr>
          <w:rFonts w:ascii="Palatino Linotype" w:hAnsi="Palatino Linotype"/>
          <w:b/>
          <w:sz w:val="24"/>
          <w:szCs w:val="24"/>
        </w:rPr>
        <w:t xml:space="preserve">            </w:t>
      </w:r>
      <w:r w:rsidRPr="00E245E9">
        <w:rPr>
          <w:rFonts w:ascii="Palatino Linotype" w:hAnsi="Palatino Linotype"/>
          <w:b/>
          <w:i/>
          <w:sz w:val="24"/>
          <w:szCs w:val="24"/>
        </w:rPr>
        <w:t>30 óra</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témakör feladata elsősorban a szakmai feladatokhoz köthető szabadkézi rajz, festés, mintázás, téralakítás gyakorlása. Ezekhez példaként ajánlott tevékenységek:</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Grafikai felületek készítése monochrom eszközökkel (ceruza, tus, pasztell, tempera, akvarell, stb.), anyaghasználati ismeretek.</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Színes felületek készítése tempera, akvarell, pasztell, színes tus, olaj-pasztell használatával.</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Színes és monochrom festett felületek és anyagok montázs, kollázs gyakorlatai.</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Színtani ismeretek (fénytani ismeretek, a színek fizikája és fiziológiája, színdinamika, színszimbolika, a színek hatása, fényszínek és pigmentszínek, színkontrasztok) gyakorlati kreatív alkalmazása.</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Térkonstrukciók, makettek, modellek készítése.</w:t>
      </w:r>
    </w:p>
    <w:p w:rsidR="00597C53" w:rsidRPr="00E245E9" w:rsidRDefault="00597C53" w:rsidP="00565533">
      <w:pPr>
        <w:spacing w:after="0" w:line="240" w:lineRule="auto"/>
        <w:ind w:left="567"/>
        <w:jc w:val="both"/>
        <w:rPr>
          <w:rFonts w:ascii="Palatino Linotype" w:hAnsi="Palatino Linotype"/>
          <w:b/>
          <w:sz w:val="24"/>
          <w:szCs w:val="24"/>
        </w:rPr>
      </w:pPr>
    </w:p>
    <w:p w:rsidR="00597C53" w:rsidRDefault="00597C53">
      <w:pPr>
        <w:spacing w:after="0" w:line="240" w:lineRule="auto"/>
        <w:rPr>
          <w:rFonts w:ascii="Palatino Linotype" w:hAnsi="Palatino Linotype"/>
          <w:b/>
          <w:sz w:val="24"/>
          <w:szCs w:val="24"/>
        </w:rPr>
      </w:pPr>
      <w:r>
        <w:rPr>
          <w:rFonts w:ascii="Palatino Linotype" w:hAnsi="Palatino Linotype"/>
          <w:b/>
          <w:sz w:val="24"/>
          <w:szCs w:val="24"/>
        </w:rPr>
        <w:br w:type="page"/>
      </w:r>
    </w:p>
    <w:p w:rsidR="00597C53" w:rsidRPr="00E245E9" w:rsidRDefault="00597C53" w:rsidP="00565533">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Plasztika</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00565533">
        <w:rPr>
          <w:rFonts w:ascii="Palatino Linotype" w:hAnsi="Palatino Linotype"/>
          <w:b/>
          <w:sz w:val="24"/>
          <w:szCs w:val="24"/>
        </w:rPr>
        <w:tab/>
      </w:r>
      <w:r w:rsidR="00565533">
        <w:rPr>
          <w:rFonts w:ascii="Palatino Linotype" w:hAnsi="Palatino Linotype"/>
          <w:b/>
          <w:sz w:val="24"/>
          <w:szCs w:val="24"/>
        </w:rPr>
        <w:tab/>
      </w:r>
      <w:r w:rsidRPr="00E245E9">
        <w:rPr>
          <w:rFonts w:ascii="Palatino Linotype" w:hAnsi="Palatino Linotype"/>
          <w:b/>
          <w:i/>
          <w:sz w:val="24"/>
          <w:szCs w:val="24"/>
        </w:rPr>
        <w:t>20 óra</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A plasztika témakör olyan térbeli alakítási és formarögzítő-másoló eljárásokat vesz sorra, amelyekkel az aranyműves direkt vagy közvetett módon képes fém tárgyat – elsősorban öntéssel – létrehozni. </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Ide tartoznak a különböző gipsz pozitív és negatív készítő eljárások, a gumi pozitív és negatív készítő eljárások, viaszfaragó technikák és eszközök bemutatása, különféle formaleválasztó anyagok bemutatása és használata.</w:t>
      </w:r>
    </w:p>
    <w:p w:rsidR="00597C53" w:rsidRPr="00E245E9" w:rsidRDefault="00597C53" w:rsidP="00565533">
      <w:pPr>
        <w:spacing w:after="0" w:line="240" w:lineRule="auto"/>
        <w:ind w:left="284"/>
        <w:jc w:val="both"/>
        <w:rPr>
          <w:rFonts w:ascii="Palatino Linotype" w:hAnsi="Palatino Linotype"/>
          <w:b/>
          <w:sz w:val="24"/>
          <w:szCs w:val="24"/>
        </w:rPr>
      </w:pPr>
    </w:p>
    <w:p w:rsidR="00597C53" w:rsidRPr="00E245E9" w:rsidRDefault="00597C53" w:rsidP="00565533">
      <w:pPr>
        <w:widowControl w:val="0"/>
        <w:numPr>
          <w:ilvl w:val="1"/>
          <w:numId w:val="22"/>
        </w:numPr>
        <w:suppressAutoHyphens/>
        <w:spacing w:after="0" w:line="240" w:lineRule="auto"/>
        <w:ind w:left="284" w:firstLine="0"/>
        <w:jc w:val="both"/>
        <w:rPr>
          <w:rFonts w:ascii="Palatino Linotype" w:hAnsi="Palatino Linotype"/>
          <w:b/>
          <w:i/>
          <w:sz w:val="24"/>
          <w:szCs w:val="24"/>
        </w:rPr>
      </w:pPr>
      <w:r w:rsidRPr="00E245E9">
        <w:rPr>
          <w:rFonts w:ascii="Palatino Linotype" w:hAnsi="Palatino Linotype"/>
          <w:b/>
          <w:i/>
          <w:sz w:val="24"/>
          <w:szCs w:val="24"/>
        </w:rPr>
        <w:t>A képzés javasolt helyszíne (ajánlás)</w:t>
      </w:r>
    </w:p>
    <w:p w:rsidR="00597C53" w:rsidRPr="00E245E9" w:rsidRDefault="00597C53" w:rsidP="00565533">
      <w:pPr>
        <w:spacing w:after="0" w:line="240" w:lineRule="auto"/>
        <w:ind w:left="284"/>
        <w:jc w:val="both"/>
        <w:rPr>
          <w:rFonts w:ascii="Palatino Linotype" w:hAnsi="Palatino Linotype"/>
          <w:b/>
          <w:i/>
          <w:sz w:val="24"/>
          <w:szCs w:val="24"/>
        </w:rPr>
      </w:pPr>
    </w:p>
    <w:p w:rsidR="00597C53" w:rsidRPr="00E245E9" w:rsidRDefault="00597C53" w:rsidP="00A4287A">
      <w:pPr>
        <w:widowControl w:val="0"/>
        <w:numPr>
          <w:ilvl w:val="1"/>
          <w:numId w:val="22"/>
        </w:numPr>
        <w:suppressAutoHyphens/>
        <w:spacing w:after="0" w:line="240" w:lineRule="auto"/>
        <w:ind w:left="709" w:hanging="425"/>
        <w:jc w:val="both"/>
        <w:rPr>
          <w:rFonts w:ascii="Palatino Linotype" w:hAnsi="Palatino Linotype"/>
          <w:b/>
          <w:i/>
          <w:sz w:val="24"/>
          <w:szCs w:val="24"/>
        </w:rPr>
      </w:pPr>
      <w:r w:rsidRPr="00E245E9">
        <w:rPr>
          <w:rFonts w:ascii="Palatino Linotype" w:hAnsi="Palatino Linotype"/>
          <w:b/>
          <w:i/>
          <w:sz w:val="24"/>
          <w:szCs w:val="24"/>
        </w:rPr>
        <w:t>A tantárgy elsajátítása során alkalmazható sajátos módszerek, tanulói tevékenységformák (ajánlás)</w:t>
      </w:r>
    </w:p>
    <w:p w:rsidR="00597C53" w:rsidRPr="00E245E9" w:rsidRDefault="00597C53" w:rsidP="009C1B7B">
      <w:pPr>
        <w:spacing w:after="0" w:line="240" w:lineRule="auto"/>
        <w:jc w:val="both"/>
        <w:rPr>
          <w:rFonts w:ascii="Palatino Linotype" w:hAnsi="Palatino Linotype" w:cs="Verdana"/>
          <w:b/>
          <w:i/>
          <w:iCs/>
          <w:sz w:val="24"/>
          <w:szCs w:val="24"/>
        </w:rPr>
      </w:pPr>
    </w:p>
    <w:p w:rsidR="00597C53" w:rsidRPr="003144E2" w:rsidRDefault="00597C53" w:rsidP="00A4287A">
      <w:pPr>
        <w:pStyle w:val="ListParagraph"/>
        <w:widowControl w:val="0"/>
        <w:numPr>
          <w:ilvl w:val="2"/>
          <w:numId w:val="22"/>
        </w:numPr>
        <w:suppressAutoHyphens/>
        <w:spacing w:after="0" w:line="240" w:lineRule="auto"/>
        <w:ind w:left="1418" w:hanging="851"/>
        <w:jc w:val="both"/>
        <w:rPr>
          <w:rFonts w:ascii="Palatino Linotype" w:hAnsi="Palatino Linotype"/>
          <w:b/>
          <w:bCs/>
          <w:i/>
          <w:sz w:val="24"/>
          <w:szCs w:val="24"/>
        </w:rPr>
      </w:pPr>
      <w:r w:rsidRPr="00314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7C53" w:rsidRPr="00E245E9">
        <w:trPr>
          <w:jc w:val="center"/>
        </w:trPr>
        <w:tc>
          <w:tcPr>
            <w:tcW w:w="994"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280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Alkalmazott oktatási </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módszer neve</w:t>
            </w:r>
          </w:p>
        </w:tc>
        <w:tc>
          <w:tcPr>
            <w:tcW w:w="2835"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 tanulói tevékenység szervezeti kerete</w:t>
            </w:r>
          </w:p>
        </w:tc>
        <w:tc>
          <w:tcPr>
            <w:tcW w:w="2659"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jc w:val="center"/>
        </w:trPr>
        <w:tc>
          <w:tcPr>
            <w:tcW w:w="994"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280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egyéni</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csoport</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osztály</w:t>
            </w:r>
          </w:p>
        </w:tc>
        <w:tc>
          <w:tcPr>
            <w:tcW w:w="2659"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magyarázat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1.2</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megbeszélés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1.3</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szemléltetés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1.4</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házi feladat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jc w:val="both"/>
        <w:rPr>
          <w:rFonts w:ascii="Palatino Linotype" w:hAnsi="Palatino Linotype" w:cs="Verdana"/>
          <w:b/>
          <w:iCs/>
          <w:sz w:val="24"/>
          <w:szCs w:val="24"/>
        </w:rPr>
      </w:pPr>
    </w:p>
    <w:p w:rsidR="00597C53" w:rsidRDefault="00597C53">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597C53" w:rsidRPr="00467DC8" w:rsidRDefault="00597C53" w:rsidP="00A4287A">
      <w:pPr>
        <w:pStyle w:val="ListParagraph"/>
        <w:numPr>
          <w:ilvl w:val="2"/>
          <w:numId w:val="22"/>
        </w:numPr>
        <w:spacing w:after="0" w:line="240" w:lineRule="auto"/>
        <w:ind w:left="1418" w:hanging="851"/>
        <w:jc w:val="both"/>
        <w:rPr>
          <w:rFonts w:ascii="Palatino Linotype" w:hAnsi="Palatino Linotype"/>
          <w:iCs/>
        </w:rPr>
      </w:pPr>
      <w:r w:rsidRPr="00467DC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7C53" w:rsidRPr="00E245E9">
        <w:trPr>
          <w:cantSplit/>
          <w:trHeight w:val="921"/>
          <w:jc w:val="center"/>
        </w:trPr>
        <w:tc>
          <w:tcPr>
            <w:tcW w:w="828"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3621"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tevékenységforma</w:t>
            </w:r>
          </w:p>
        </w:tc>
        <w:tc>
          <w:tcPr>
            <w:tcW w:w="2370"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 szervezési kerete</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(differenciálási módok)</w:t>
            </w:r>
          </w:p>
        </w:tc>
        <w:tc>
          <w:tcPr>
            <w:tcW w:w="219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cantSplit/>
          <w:trHeight w:val="1076"/>
          <w:jc w:val="center"/>
        </w:trPr>
        <w:tc>
          <w:tcPr>
            <w:tcW w:w="828"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3621"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809"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Egyéni</w:t>
            </w:r>
          </w:p>
        </w:tc>
        <w:tc>
          <w:tcPr>
            <w:tcW w:w="798"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Csoport-</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bontás</w:t>
            </w:r>
          </w:p>
        </w:tc>
        <w:tc>
          <w:tcPr>
            <w:tcW w:w="76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Osztály-</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keret</w:t>
            </w:r>
          </w:p>
        </w:tc>
        <w:tc>
          <w:tcPr>
            <w:tcW w:w="219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1.</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cs="Arial"/>
                <w:b/>
                <w:sz w:val="20"/>
                <w:szCs w:val="20"/>
              </w:rPr>
              <w:t>Információ feldolgozó tevékenységek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1</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feladattal vezetett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1.2</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Hallott szöveg feladattal vezetett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2.</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2.1</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Szöveges előadás egyéni felkészüléssel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3.</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Képi információk körében</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3.1.</w:t>
            </w:r>
          </w:p>
        </w:tc>
        <w:tc>
          <w:tcPr>
            <w:tcW w:w="3621"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cs="Arial"/>
                <w:sz w:val="20"/>
                <w:szCs w:val="20"/>
              </w:rPr>
              <w:t>rajz értelmezése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3.2.</w:t>
            </w:r>
          </w:p>
        </w:tc>
        <w:tc>
          <w:tcPr>
            <w:tcW w:w="3621"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cs="Arial"/>
                <w:sz w:val="20"/>
                <w:szCs w:val="20"/>
              </w:rPr>
              <w:t>rajz készítése leírásból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3.3.</w:t>
            </w:r>
          </w:p>
        </w:tc>
        <w:tc>
          <w:tcPr>
            <w:tcW w:w="3621"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cs="Arial"/>
                <w:sz w:val="20"/>
                <w:szCs w:val="20"/>
              </w:rPr>
              <w:t>rajz készítése tárgyról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3.4.</w:t>
            </w:r>
          </w:p>
        </w:tc>
        <w:tc>
          <w:tcPr>
            <w:tcW w:w="3621"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cs="Arial"/>
                <w:sz w:val="20"/>
                <w:szCs w:val="20"/>
              </w:rPr>
              <w:t>rajz kiegészítés</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jc w:val="both"/>
        <w:rPr>
          <w:rFonts w:ascii="Palatino Linotype" w:hAnsi="Palatino Linotype" w:cs="Verdana"/>
          <w:b/>
          <w:iCs/>
          <w:sz w:val="24"/>
          <w:szCs w:val="24"/>
        </w:rPr>
      </w:pPr>
    </w:p>
    <w:p w:rsidR="00597C53" w:rsidRPr="00E245E9" w:rsidRDefault="00597C53" w:rsidP="009C1B7B">
      <w:pPr>
        <w:spacing w:after="0" w:line="240" w:lineRule="auto"/>
        <w:ind w:left="540"/>
        <w:jc w:val="both"/>
        <w:rPr>
          <w:rFonts w:ascii="Palatino Linotype" w:hAnsi="Palatino Linotype"/>
          <w:iCs/>
        </w:rPr>
      </w:pPr>
    </w:p>
    <w:p w:rsidR="00597C53" w:rsidRPr="00E245E9" w:rsidRDefault="00597C53" w:rsidP="00A4287A">
      <w:pPr>
        <w:widowControl w:val="0"/>
        <w:numPr>
          <w:ilvl w:val="1"/>
          <w:numId w:val="22"/>
        </w:numPr>
        <w:suppressAutoHyphens/>
        <w:spacing w:after="0" w:line="240" w:lineRule="auto"/>
        <w:ind w:hanging="643"/>
        <w:jc w:val="both"/>
        <w:rPr>
          <w:rFonts w:ascii="Palatino Linotype" w:hAnsi="Palatino Linotype"/>
          <w:b/>
          <w:bCs/>
          <w:sz w:val="24"/>
          <w:szCs w:val="24"/>
        </w:rPr>
      </w:pPr>
      <w:r w:rsidRPr="00E245E9">
        <w:rPr>
          <w:rFonts w:ascii="Palatino Linotype" w:hAnsi="Palatino Linotype"/>
          <w:b/>
          <w:bCs/>
          <w:sz w:val="24"/>
          <w:szCs w:val="24"/>
        </w:rPr>
        <w:t xml:space="preserve">A </w:t>
      </w:r>
      <w:r w:rsidRPr="00E245E9">
        <w:rPr>
          <w:rFonts w:ascii="Palatino Linotype" w:hAnsi="Palatino Linotype"/>
          <w:b/>
          <w:sz w:val="24"/>
          <w:szCs w:val="24"/>
        </w:rPr>
        <w:t>tantárgy</w:t>
      </w:r>
      <w:r w:rsidRPr="00E245E9">
        <w:rPr>
          <w:rFonts w:ascii="Palatino Linotype" w:hAnsi="Palatino Linotype"/>
          <w:b/>
          <w:bCs/>
          <w:sz w:val="24"/>
          <w:szCs w:val="24"/>
        </w:rPr>
        <w:t xml:space="preserve"> </w:t>
      </w:r>
      <w:r w:rsidRPr="00E245E9">
        <w:rPr>
          <w:rFonts w:ascii="Palatino Linotype" w:hAnsi="Palatino Linotype"/>
          <w:b/>
          <w:sz w:val="24"/>
          <w:szCs w:val="24"/>
        </w:rPr>
        <w:t>értékelésének</w:t>
      </w:r>
      <w:r w:rsidRPr="00E245E9">
        <w:rPr>
          <w:rFonts w:ascii="Palatino Linotype" w:hAnsi="Palatino Linotype"/>
          <w:b/>
          <w:bCs/>
          <w:sz w:val="24"/>
          <w:szCs w:val="24"/>
        </w:rPr>
        <w:t xml:space="preserve"> módja</w:t>
      </w:r>
    </w:p>
    <w:p w:rsidR="00597C53" w:rsidRPr="003144E2" w:rsidRDefault="00597C53" w:rsidP="00A4287A">
      <w:pPr>
        <w:widowControl w:val="0"/>
        <w:suppressAutoHyphens/>
        <w:spacing w:after="0" w:line="240" w:lineRule="auto"/>
        <w:ind w:left="284"/>
        <w:jc w:val="both"/>
        <w:rPr>
          <w:rFonts w:ascii="Palatino Linotype" w:hAnsi="Palatino Linotype"/>
          <w:bCs/>
          <w:sz w:val="24"/>
          <w:szCs w:val="24"/>
        </w:rPr>
      </w:pPr>
      <w:r w:rsidRPr="003144E2">
        <w:rPr>
          <w:rFonts w:ascii="Palatino Linotype" w:hAnsi="Palatino Linotype"/>
          <w:bCs/>
          <w:sz w:val="24"/>
          <w:szCs w:val="24"/>
        </w:rPr>
        <w:t>A nemzeti köznevelésről szóló</w:t>
      </w:r>
      <w:r w:rsidR="009653F9">
        <w:rPr>
          <w:rFonts w:ascii="Palatino Linotype" w:hAnsi="Palatino Linotype"/>
          <w:bCs/>
          <w:sz w:val="24"/>
          <w:szCs w:val="24"/>
        </w:rPr>
        <w:t>,</w:t>
      </w:r>
      <w:r w:rsidRPr="003144E2">
        <w:rPr>
          <w:rFonts w:ascii="Palatino Linotype" w:hAnsi="Palatino Linotype"/>
          <w:bCs/>
          <w:sz w:val="24"/>
          <w:szCs w:val="24"/>
        </w:rPr>
        <w:t xml:space="preserve"> 2011. évi CXC. törvény 54. § (2) a) pontja szerinti értékeléssel.</w:t>
      </w:r>
    </w:p>
    <w:p w:rsidR="00597C53" w:rsidRPr="003144E2" w:rsidRDefault="00597C53" w:rsidP="009C1B7B">
      <w:pPr>
        <w:spacing w:after="0" w:line="240" w:lineRule="auto"/>
        <w:ind w:left="30"/>
        <w:jc w:val="both"/>
        <w:rPr>
          <w:rFonts w:ascii="Palatino Linotype" w:hAnsi="Palatino Linotype"/>
          <w:b/>
          <w:sz w:val="24"/>
          <w:szCs w:val="24"/>
        </w:rPr>
      </w:pPr>
    </w:p>
    <w:p w:rsidR="00597C53" w:rsidRPr="00E245E9" w:rsidRDefault="00597C53" w:rsidP="00A4287A">
      <w:pPr>
        <w:widowControl w:val="0"/>
        <w:numPr>
          <w:ilvl w:val="0"/>
          <w:numId w:val="22"/>
        </w:numPr>
        <w:suppressAutoHyphens/>
        <w:spacing w:after="0" w:line="240" w:lineRule="auto"/>
        <w:ind w:left="0" w:firstLine="0"/>
        <w:jc w:val="both"/>
        <w:rPr>
          <w:rFonts w:ascii="Palatino Linotype" w:hAnsi="Palatino Linotype"/>
          <w:b/>
          <w:sz w:val="24"/>
          <w:szCs w:val="24"/>
        </w:rPr>
      </w:pPr>
      <w:r w:rsidRPr="00E245E9">
        <w:rPr>
          <w:rFonts w:ascii="Palatino Linotype" w:hAnsi="Palatino Linotype"/>
          <w:b/>
          <w:sz w:val="24"/>
          <w:szCs w:val="24"/>
          <w:lang w:eastAsia="hu-HU"/>
        </w:rPr>
        <w:t xml:space="preserve">Stílustan és szaktörténet </w:t>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r>
      <w:r w:rsidRPr="00E245E9">
        <w:rPr>
          <w:rFonts w:ascii="Palatino Linotype" w:hAnsi="Palatino Linotype"/>
          <w:sz w:val="24"/>
          <w:szCs w:val="24"/>
        </w:rPr>
        <w:tab/>
        <w:t xml:space="preserve"> </w:t>
      </w:r>
      <w:r w:rsidRPr="00E245E9">
        <w:rPr>
          <w:rFonts w:ascii="Palatino Linotype" w:hAnsi="Palatino Linotype"/>
          <w:b/>
          <w:i/>
          <w:sz w:val="24"/>
          <w:szCs w:val="24"/>
        </w:rPr>
        <w:tab/>
      </w:r>
      <w:r w:rsidR="00565533">
        <w:rPr>
          <w:rFonts w:ascii="Palatino Linotype" w:hAnsi="Palatino Linotype"/>
          <w:b/>
          <w:i/>
          <w:sz w:val="24"/>
          <w:szCs w:val="24"/>
        </w:rPr>
        <w:t xml:space="preserve">            </w:t>
      </w:r>
      <w:r w:rsidRPr="00E245E9">
        <w:rPr>
          <w:rFonts w:ascii="Palatino Linotype" w:hAnsi="Palatino Linotype"/>
          <w:b/>
          <w:sz w:val="24"/>
          <w:szCs w:val="24"/>
        </w:rPr>
        <w:t>32 óra</w:t>
      </w:r>
    </w:p>
    <w:p w:rsidR="00597C53" w:rsidRPr="00E245E9" w:rsidRDefault="00597C53" w:rsidP="009C1B7B">
      <w:pPr>
        <w:spacing w:after="0" w:line="240" w:lineRule="auto"/>
        <w:ind w:left="567"/>
        <w:jc w:val="both"/>
        <w:rPr>
          <w:rFonts w:ascii="Palatino Linotype" w:hAnsi="Palatino Linotype"/>
          <w:b/>
          <w:sz w:val="24"/>
          <w:szCs w:val="24"/>
        </w:rPr>
      </w:pPr>
    </w:p>
    <w:p w:rsidR="00597C53" w:rsidRPr="00E245E9" w:rsidRDefault="00597C53" w:rsidP="00565533">
      <w:pPr>
        <w:numPr>
          <w:ilvl w:val="1"/>
          <w:numId w:val="22"/>
        </w:numPr>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A tantárgy tanításának célja</w:t>
      </w:r>
    </w:p>
    <w:p w:rsidR="00597C53" w:rsidRPr="00E245E9" w:rsidRDefault="00597C53" w:rsidP="00565533">
      <w:pPr>
        <w:spacing w:after="0" w:line="240" w:lineRule="auto"/>
        <w:ind w:left="284"/>
        <w:jc w:val="both"/>
        <w:rPr>
          <w:rFonts w:ascii="Palatino Linotype" w:hAnsi="Palatino Linotype"/>
          <w:sz w:val="24"/>
          <w:szCs w:val="24"/>
        </w:rPr>
      </w:pPr>
      <w:r w:rsidRPr="00E245E9">
        <w:rPr>
          <w:rFonts w:ascii="Palatino Linotype" w:hAnsi="Palatino Linotype"/>
          <w:sz w:val="24"/>
          <w:szCs w:val="24"/>
        </w:rPr>
        <w:t xml:space="preserve">A tantárgy folytatja a felkészítést és magasabb szinten tárgyalja a művészettörténeti és iparművészet történeti stíluskorszakokat, stílusokat, irányzatok felismerésérét, szakmai alkalmazását. </w:t>
      </w:r>
    </w:p>
    <w:p w:rsidR="00597C53" w:rsidRPr="00E245E9" w:rsidRDefault="00597C53" w:rsidP="00565533">
      <w:pPr>
        <w:spacing w:after="0" w:line="240" w:lineRule="auto"/>
        <w:ind w:left="284"/>
        <w:jc w:val="both"/>
        <w:rPr>
          <w:rFonts w:ascii="Palatino Linotype" w:hAnsi="Palatino Linotype"/>
          <w:sz w:val="24"/>
          <w:szCs w:val="24"/>
        </w:rPr>
      </w:pPr>
      <w:r w:rsidRPr="00E245E9">
        <w:rPr>
          <w:rFonts w:ascii="Palatino Linotype" w:hAnsi="Palatino Linotype"/>
          <w:sz w:val="24"/>
          <w:szCs w:val="24"/>
        </w:rPr>
        <w:t>A képző- és iparművészeti szakmák és szakmai irányok speciális történeti ismereteinek elsajátítása.</w:t>
      </w:r>
    </w:p>
    <w:p w:rsidR="00597C53" w:rsidRPr="00E245E9" w:rsidRDefault="00597C53" w:rsidP="00565533">
      <w:pPr>
        <w:spacing w:after="0" w:line="240" w:lineRule="auto"/>
        <w:ind w:left="284"/>
        <w:jc w:val="both"/>
        <w:rPr>
          <w:rFonts w:ascii="Palatino Linotype" w:hAnsi="Palatino Linotype"/>
          <w:sz w:val="24"/>
          <w:szCs w:val="24"/>
        </w:rPr>
      </w:pPr>
      <w:r w:rsidRPr="00E245E9">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597C53" w:rsidRPr="00E245E9" w:rsidRDefault="00597C53" w:rsidP="00565533">
      <w:pPr>
        <w:spacing w:after="0" w:line="240" w:lineRule="auto"/>
        <w:ind w:left="284"/>
        <w:jc w:val="both"/>
        <w:rPr>
          <w:rFonts w:ascii="Palatino Linotype" w:hAnsi="Palatino Linotype"/>
          <w:sz w:val="24"/>
          <w:szCs w:val="24"/>
        </w:rPr>
      </w:pPr>
      <w:r w:rsidRPr="00E245E9">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597C53" w:rsidRDefault="00597C53" w:rsidP="00565533">
      <w:pPr>
        <w:widowControl w:val="0"/>
        <w:suppressAutoHyphens/>
        <w:spacing w:after="0" w:line="240" w:lineRule="auto"/>
        <w:ind w:left="284"/>
        <w:jc w:val="both"/>
        <w:rPr>
          <w:rFonts w:ascii="Palatino Linotype" w:hAnsi="Palatino Linotype"/>
          <w:b/>
          <w:sz w:val="24"/>
          <w:szCs w:val="24"/>
        </w:rPr>
      </w:pPr>
    </w:p>
    <w:p w:rsidR="00565533" w:rsidRPr="00E245E9" w:rsidRDefault="00565533" w:rsidP="00565533">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565533">
      <w:pPr>
        <w:widowControl w:val="0"/>
        <w:numPr>
          <w:ilvl w:val="1"/>
          <w:numId w:val="22"/>
        </w:numPr>
        <w:suppressAutoHyphens/>
        <w:spacing w:after="0" w:line="240" w:lineRule="auto"/>
        <w:ind w:left="284" w:firstLine="0"/>
        <w:jc w:val="both"/>
        <w:rPr>
          <w:rFonts w:ascii="Palatino Linotype" w:hAnsi="Palatino Linotype"/>
          <w:kern w:val="2"/>
          <w:lang w:eastAsia="hi-IN" w:bidi="hi-IN"/>
        </w:rPr>
      </w:pPr>
      <w:r w:rsidRPr="00E245E9">
        <w:rPr>
          <w:rFonts w:ascii="Palatino Linotype" w:hAnsi="Palatino Linotype"/>
          <w:b/>
          <w:sz w:val="24"/>
          <w:szCs w:val="24"/>
        </w:rPr>
        <w:lastRenderedPageBreak/>
        <w:t xml:space="preserve">Kapcsolódó szakmai tartalmak </w:t>
      </w:r>
    </w:p>
    <w:p w:rsidR="00597C53" w:rsidRPr="00E245E9" w:rsidRDefault="00597C53" w:rsidP="00565533">
      <w:pPr>
        <w:widowControl w:val="0"/>
        <w:suppressAutoHyphens/>
        <w:spacing w:after="0" w:line="240" w:lineRule="auto"/>
        <w:ind w:left="284"/>
        <w:jc w:val="both"/>
        <w:rPr>
          <w:rFonts w:ascii="Palatino Linotype" w:hAnsi="Palatino Linotype"/>
          <w:b/>
          <w:sz w:val="24"/>
          <w:szCs w:val="24"/>
        </w:rPr>
      </w:pPr>
    </w:p>
    <w:p w:rsidR="00565533" w:rsidRDefault="00597C53" w:rsidP="00A4287A">
      <w:pPr>
        <w:widowControl w:val="0"/>
        <w:numPr>
          <w:ilvl w:val="1"/>
          <w:numId w:val="22"/>
        </w:numPr>
        <w:suppressAutoHyphens/>
        <w:spacing w:after="0" w:line="240" w:lineRule="auto"/>
        <w:ind w:left="284" w:firstLine="0"/>
        <w:jc w:val="both"/>
        <w:rPr>
          <w:rFonts w:ascii="Palatino Linotype" w:hAnsi="Palatino Linotype"/>
          <w:b/>
          <w:sz w:val="24"/>
          <w:szCs w:val="24"/>
        </w:rPr>
      </w:pPr>
      <w:r w:rsidRPr="00E245E9">
        <w:rPr>
          <w:rFonts w:ascii="Palatino Linotype" w:hAnsi="Palatino Linotype"/>
          <w:b/>
          <w:sz w:val="24"/>
          <w:szCs w:val="24"/>
        </w:rPr>
        <w:t>Témakörök</w:t>
      </w:r>
    </w:p>
    <w:p w:rsidR="00216094" w:rsidRPr="00216094" w:rsidRDefault="00216094" w:rsidP="00216094">
      <w:pPr>
        <w:widowControl w:val="0"/>
        <w:suppressAutoHyphens/>
        <w:spacing w:after="0" w:line="240" w:lineRule="auto"/>
        <w:ind w:left="284"/>
        <w:jc w:val="both"/>
        <w:rPr>
          <w:rFonts w:ascii="Palatino Linotype" w:hAnsi="Palatino Linotype"/>
          <w:b/>
          <w:sz w:val="24"/>
          <w:szCs w:val="24"/>
        </w:rPr>
      </w:pPr>
    </w:p>
    <w:p w:rsidR="00597C53" w:rsidRPr="00E245E9" w:rsidRDefault="00597C53" w:rsidP="00565533">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Stílustan</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i/>
          <w:sz w:val="24"/>
          <w:szCs w:val="24"/>
        </w:rPr>
        <w:t>12 óra</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Emelt szinten: </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Művészettörté</w:t>
      </w:r>
      <w:r>
        <w:rPr>
          <w:rFonts w:ascii="Palatino Linotype" w:hAnsi="Palatino Linotype"/>
          <w:sz w:val="24"/>
          <w:szCs w:val="24"/>
        </w:rPr>
        <w:t>neti korszakok és stílusjegyeik</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Ké</w:t>
      </w:r>
      <w:r>
        <w:rPr>
          <w:rFonts w:ascii="Palatino Linotype" w:hAnsi="Palatino Linotype"/>
          <w:sz w:val="24"/>
          <w:szCs w:val="24"/>
        </w:rPr>
        <w:t>pzőművészeti alkotások elemzése</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Iparművés</w:t>
      </w:r>
      <w:r>
        <w:rPr>
          <w:rFonts w:ascii="Palatino Linotype" w:hAnsi="Palatino Linotype"/>
          <w:sz w:val="24"/>
          <w:szCs w:val="24"/>
        </w:rPr>
        <w:t>zeti korszakok és stílusjegyeik</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I</w:t>
      </w:r>
      <w:r>
        <w:rPr>
          <w:rFonts w:ascii="Palatino Linotype" w:hAnsi="Palatino Linotype"/>
          <w:sz w:val="24"/>
          <w:szCs w:val="24"/>
        </w:rPr>
        <w:t>parművészeti alkotások elemzése</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Önálló stílustani elemzések, ö</w:t>
      </w:r>
      <w:r>
        <w:rPr>
          <w:rFonts w:ascii="Palatino Linotype" w:hAnsi="Palatino Linotype"/>
          <w:sz w:val="24"/>
          <w:szCs w:val="24"/>
        </w:rPr>
        <w:t>sszehasonlítások, projektmunkák</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képzőművészet, az iparművészet és a népműv</w:t>
      </w:r>
      <w:r>
        <w:rPr>
          <w:rFonts w:ascii="Palatino Linotype" w:hAnsi="Palatino Linotype"/>
          <w:sz w:val="24"/>
          <w:szCs w:val="24"/>
        </w:rPr>
        <w:t>észet viszonya, határterületeik</w:t>
      </w:r>
    </w:p>
    <w:p w:rsidR="00597C53" w:rsidRPr="00E245E9" w:rsidRDefault="00597C53" w:rsidP="00565533">
      <w:pPr>
        <w:spacing w:after="0" w:line="240" w:lineRule="auto"/>
        <w:ind w:left="567"/>
        <w:jc w:val="both"/>
        <w:rPr>
          <w:rFonts w:ascii="Palatino Linotype" w:hAnsi="Palatino Linotype"/>
          <w:b/>
          <w:sz w:val="24"/>
          <w:szCs w:val="24"/>
        </w:rPr>
      </w:pPr>
    </w:p>
    <w:p w:rsidR="00597C53" w:rsidRPr="00E245E9" w:rsidRDefault="00597C53" w:rsidP="00565533">
      <w:pPr>
        <w:widowControl w:val="0"/>
        <w:numPr>
          <w:ilvl w:val="2"/>
          <w:numId w:val="22"/>
        </w:numPr>
        <w:suppressAutoHyphens/>
        <w:spacing w:after="0" w:line="240" w:lineRule="auto"/>
        <w:ind w:left="567" w:firstLine="0"/>
        <w:jc w:val="both"/>
        <w:rPr>
          <w:rFonts w:ascii="Palatino Linotype" w:hAnsi="Palatino Linotype"/>
          <w:b/>
          <w:sz w:val="24"/>
          <w:szCs w:val="24"/>
        </w:rPr>
      </w:pPr>
      <w:r w:rsidRPr="00E245E9">
        <w:rPr>
          <w:rFonts w:ascii="Palatino Linotype" w:hAnsi="Palatino Linotype"/>
          <w:b/>
          <w:sz w:val="24"/>
          <w:szCs w:val="24"/>
        </w:rPr>
        <w:t>Szaktörténet</w:t>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sz w:val="24"/>
          <w:szCs w:val="24"/>
        </w:rPr>
        <w:tab/>
      </w:r>
      <w:r w:rsidRPr="00E245E9">
        <w:rPr>
          <w:rFonts w:ascii="Palatino Linotype" w:hAnsi="Palatino Linotype"/>
          <w:b/>
          <w:i/>
          <w:sz w:val="24"/>
          <w:szCs w:val="24"/>
        </w:rPr>
        <w:t>20 óra</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Emelt szinten: </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Szakmatörténet alapjai</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Szakmatörténet kezdetektől napjainkig</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 szakma technológiai fejlődésének története</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Szakmatörténeti ismeretek alkalmazása a tervezési folyamatban</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Szakmatörténeti ismeretek alkalmazása a tervezés metodikában</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 xml:space="preserve">Szakmatörténeti ismeretek alkalmazása a kortárs alkotásokban </w:t>
      </w:r>
    </w:p>
    <w:p w:rsidR="00597C53" w:rsidRPr="00E245E9" w:rsidRDefault="00597C53" w:rsidP="00565533">
      <w:pPr>
        <w:spacing w:after="0" w:line="240" w:lineRule="auto"/>
        <w:ind w:left="567"/>
        <w:jc w:val="both"/>
        <w:rPr>
          <w:rFonts w:ascii="Palatino Linotype" w:hAnsi="Palatino Linotype"/>
          <w:sz w:val="24"/>
          <w:szCs w:val="24"/>
        </w:rPr>
      </w:pPr>
      <w:r w:rsidRPr="00E245E9">
        <w:rPr>
          <w:rFonts w:ascii="Palatino Linotype" w:hAnsi="Palatino Linotype"/>
          <w:sz w:val="24"/>
          <w:szCs w:val="24"/>
        </w:rPr>
        <w:t>Anyaghasználat a különböző történeti korszakokban</w:t>
      </w:r>
    </w:p>
    <w:p w:rsidR="00597C53" w:rsidRPr="00E245E9" w:rsidRDefault="00597C53" w:rsidP="00565533">
      <w:pPr>
        <w:spacing w:after="0" w:line="240" w:lineRule="auto"/>
        <w:ind w:left="567"/>
        <w:jc w:val="both"/>
        <w:rPr>
          <w:rFonts w:ascii="Palatino Linotype" w:hAnsi="Palatino Linotype"/>
          <w:b/>
          <w:sz w:val="24"/>
          <w:szCs w:val="24"/>
        </w:rPr>
      </w:pPr>
    </w:p>
    <w:p w:rsidR="00597C53" w:rsidRPr="00E245E9" w:rsidRDefault="00597C53" w:rsidP="00467DC8">
      <w:pPr>
        <w:widowControl w:val="0"/>
        <w:numPr>
          <w:ilvl w:val="1"/>
          <w:numId w:val="22"/>
        </w:numPr>
        <w:suppressAutoHyphens/>
        <w:spacing w:after="0" w:line="240" w:lineRule="auto"/>
        <w:ind w:left="426"/>
        <w:jc w:val="both"/>
        <w:rPr>
          <w:rFonts w:ascii="Palatino Linotype" w:hAnsi="Palatino Linotype"/>
          <w:b/>
          <w:i/>
          <w:sz w:val="24"/>
          <w:szCs w:val="24"/>
        </w:rPr>
      </w:pPr>
      <w:r w:rsidRPr="00E245E9">
        <w:rPr>
          <w:rFonts w:ascii="Palatino Linotype" w:hAnsi="Palatino Linotype"/>
          <w:b/>
          <w:i/>
          <w:sz w:val="24"/>
          <w:szCs w:val="24"/>
        </w:rPr>
        <w:t>A képzés javasolt helyszíne (ajánlás)</w:t>
      </w:r>
    </w:p>
    <w:p w:rsidR="00597C53" w:rsidRPr="00E245E9" w:rsidRDefault="00597C53" w:rsidP="009C1B7B">
      <w:pPr>
        <w:spacing w:after="0" w:line="240" w:lineRule="auto"/>
        <w:jc w:val="both"/>
        <w:rPr>
          <w:rFonts w:ascii="Palatino Linotype" w:hAnsi="Palatino Linotype"/>
          <w:b/>
          <w:i/>
          <w:sz w:val="24"/>
          <w:szCs w:val="24"/>
        </w:rPr>
      </w:pPr>
    </w:p>
    <w:p w:rsidR="00597C53" w:rsidRPr="00E245E9" w:rsidRDefault="00597C53" w:rsidP="00A4287A">
      <w:pPr>
        <w:widowControl w:val="0"/>
        <w:numPr>
          <w:ilvl w:val="1"/>
          <w:numId w:val="22"/>
        </w:numPr>
        <w:suppressAutoHyphens/>
        <w:spacing w:after="0" w:line="240" w:lineRule="auto"/>
        <w:ind w:left="709" w:hanging="643"/>
        <w:jc w:val="both"/>
        <w:rPr>
          <w:rFonts w:ascii="Palatino Linotype" w:hAnsi="Palatino Linotype"/>
          <w:b/>
          <w:i/>
          <w:sz w:val="24"/>
          <w:szCs w:val="24"/>
        </w:rPr>
      </w:pPr>
      <w:r w:rsidRPr="00E245E9">
        <w:rPr>
          <w:rFonts w:ascii="Palatino Linotype" w:hAnsi="Palatino Linotype"/>
          <w:b/>
          <w:i/>
          <w:sz w:val="24"/>
          <w:szCs w:val="24"/>
        </w:rPr>
        <w:t>A tantárgy elsajátítása során alkalmazható sajátos módszerek, tanulói tevékenységformák (ajánlás)</w:t>
      </w:r>
    </w:p>
    <w:p w:rsidR="00597C53" w:rsidRPr="00E245E9" w:rsidRDefault="00597C53" w:rsidP="009C1B7B">
      <w:pPr>
        <w:spacing w:after="0" w:line="240" w:lineRule="auto"/>
        <w:jc w:val="both"/>
        <w:rPr>
          <w:rFonts w:ascii="Palatino Linotype" w:hAnsi="Palatino Linotype" w:cs="Verdana"/>
          <w:b/>
          <w:i/>
          <w:iCs/>
          <w:sz w:val="24"/>
          <w:szCs w:val="24"/>
        </w:rPr>
      </w:pPr>
    </w:p>
    <w:p w:rsidR="00597C53" w:rsidRPr="003144E2" w:rsidRDefault="00597C53" w:rsidP="00A4287A">
      <w:pPr>
        <w:pStyle w:val="ListParagraph"/>
        <w:widowControl w:val="0"/>
        <w:numPr>
          <w:ilvl w:val="2"/>
          <w:numId w:val="22"/>
        </w:numPr>
        <w:suppressAutoHyphens/>
        <w:spacing w:after="0" w:line="240" w:lineRule="auto"/>
        <w:ind w:left="1418" w:hanging="851"/>
        <w:jc w:val="both"/>
        <w:rPr>
          <w:rFonts w:ascii="Palatino Linotype" w:hAnsi="Palatino Linotype"/>
          <w:b/>
          <w:bCs/>
          <w:i/>
          <w:sz w:val="24"/>
          <w:szCs w:val="24"/>
        </w:rPr>
      </w:pPr>
      <w:r w:rsidRPr="00314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7C53" w:rsidRPr="00E245E9">
        <w:trPr>
          <w:jc w:val="center"/>
        </w:trPr>
        <w:tc>
          <w:tcPr>
            <w:tcW w:w="994"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280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 xml:space="preserve">Alkalmazott oktatási </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módszer neve</w:t>
            </w:r>
          </w:p>
        </w:tc>
        <w:tc>
          <w:tcPr>
            <w:tcW w:w="2835"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 tanulói tevékenység szervezeti kerete</w:t>
            </w:r>
          </w:p>
        </w:tc>
        <w:tc>
          <w:tcPr>
            <w:tcW w:w="2659"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jc w:val="center"/>
        </w:trPr>
        <w:tc>
          <w:tcPr>
            <w:tcW w:w="994"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280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egyéni</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csoport</w:t>
            </w:r>
          </w:p>
        </w:tc>
        <w:tc>
          <w:tcPr>
            <w:tcW w:w="945" w:type="dxa"/>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osztály</w:t>
            </w:r>
          </w:p>
        </w:tc>
        <w:tc>
          <w:tcPr>
            <w:tcW w:w="2659"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r>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magyarázat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1.2</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kiselőadás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1.3</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megbeszélés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4</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vita</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5</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szemléltetés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1.6</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projekt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1.7</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kooperatív tanulás</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994"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1.8</w:t>
            </w:r>
            <w:r w:rsidRPr="00E245E9">
              <w:rPr>
                <w:rFonts w:ascii="Palatino Linotype" w:hAnsi="Palatino Linotype"/>
                <w:sz w:val="20"/>
                <w:szCs w:val="20"/>
              </w:rPr>
              <w:t>.</w:t>
            </w:r>
          </w:p>
        </w:tc>
        <w:tc>
          <w:tcPr>
            <w:tcW w:w="2800"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házi feladat</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945"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659"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widowControl w:val="0"/>
        <w:suppressAutoHyphens/>
        <w:spacing w:after="0" w:line="240" w:lineRule="auto"/>
        <w:ind w:left="826"/>
        <w:jc w:val="both"/>
        <w:rPr>
          <w:rFonts w:ascii="Palatino Linotype" w:hAnsi="Palatino Linotype"/>
          <w:b/>
          <w:bCs/>
          <w:i/>
          <w:sz w:val="24"/>
          <w:szCs w:val="24"/>
        </w:rPr>
      </w:pPr>
    </w:p>
    <w:p w:rsidR="00597C53" w:rsidRPr="00E245E9" w:rsidRDefault="00597C53" w:rsidP="00A4287A">
      <w:pPr>
        <w:spacing w:after="0" w:line="240" w:lineRule="auto"/>
        <w:ind w:left="1134" w:hanging="567"/>
        <w:jc w:val="both"/>
        <w:rPr>
          <w:rFonts w:ascii="Palatino Linotype" w:hAnsi="Palatino Linotype"/>
          <w:b/>
          <w:bCs/>
          <w:i/>
          <w:sz w:val="24"/>
          <w:szCs w:val="24"/>
        </w:rPr>
      </w:pPr>
      <w:r>
        <w:rPr>
          <w:rFonts w:ascii="Palatino Linotype" w:hAnsi="Palatino Linotype"/>
          <w:b/>
          <w:bCs/>
          <w:i/>
          <w:sz w:val="24"/>
          <w:szCs w:val="24"/>
        </w:rPr>
        <w:lastRenderedPageBreak/>
        <w:t>4.5.2.</w:t>
      </w:r>
      <w:r w:rsidRPr="00E245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7C53" w:rsidRPr="00E245E9">
        <w:trPr>
          <w:cantSplit/>
          <w:trHeight w:val="921"/>
          <w:jc w:val="center"/>
        </w:trPr>
        <w:tc>
          <w:tcPr>
            <w:tcW w:w="828"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Sor-szám</w:t>
            </w:r>
          </w:p>
        </w:tc>
        <w:tc>
          <w:tcPr>
            <w:tcW w:w="3621"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tevékenységforma</w:t>
            </w:r>
          </w:p>
        </w:tc>
        <w:tc>
          <w:tcPr>
            <w:tcW w:w="2370" w:type="dxa"/>
            <w:gridSpan w:val="3"/>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Tanulói tevékenység szervezési kerete</w:t>
            </w:r>
          </w:p>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(differenciálási módok)</w:t>
            </w:r>
          </w:p>
        </w:tc>
        <w:tc>
          <w:tcPr>
            <w:tcW w:w="2190" w:type="dxa"/>
            <w:vMerge w:val="restart"/>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Alkalmazandó eszközök és felszerelések (SZVK 6. pont lebontása, pontosítása)</w:t>
            </w:r>
          </w:p>
        </w:tc>
      </w:tr>
      <w:tr w:rsidR="00597C53" w:rsidRPr="00E245E9">
        <w:trPr>
          <w:cantSplit/>
          <w:trHeight w:val="1076"/>
          <w:jc w:val="center"/>
        </w:trPr>
        <w:tc>
          <w:tcPr>
            <w:tcW w:w="828"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3621"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c>
          <w:tcPr>
            <w:tcW w:w="809"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Egyéni</w:t>
            </w:r>
          </w:p>
        </w:tc>
        <w:tc>
          <w:tcPr>
            <w:tcW w:w="798"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Csoport-</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bontás</w:t>
            </w:r>
          </w:p>
        </w:tc>
        <w:tc>
          <w:tcPr>
            <w:tcW w:w="763" w:type="dxa"/>
            <w:textDirection w:val="btLr"/>
            <w:vAlign w:val="center"/>
          </w:tcPr>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Osztály-</w:t>
            </w:r>
          </w:p>
          <w:p w:rsidR="00597C53" w:rsidRPr="00E245E9" w:rsidRDefault="00597C53" w:rsidP="009C1B7B">
            <w:pPr>
              <w:spacing w:after="0" w:line="240" w:lineRule="auto"/>
              <w:ind w:left="113" w:right="113"/>
              <w:jc w:val="both"/>
              <w:rPr>
                <w:rFonts w:ascii="Palatino Linotype" w:hAnsi="Palatino Linotype"/>
                <w:b/>
                <w:sz w:val="20"/>
                <w:szCs w:val="20"/>
              </w:rPr>
            </w:pPr>
            <w:r w:rsidRPr="00E245E9">
              <w:rPr>
                <w:rFonts w:ascii="Palatino Linotype" w:hAnsi="Palatino Linotype"/>
                <w:b/>
                <w:sz w:val="20"/>
                <w:szCs w:val="20"/>
              </w:rPr>
              <w:t>keret</w:t>
            </w:r>
          </w:p>
        </w:tc>
        <w:tc>
          <w:tcPr>
            <w:tcW w:w="2190" w:type="dxa"/>
            <w:vMerge/>
            <w:vAlign w:val="center"/>
          </w:tcPr>
          <w:p w:rsidR="00597C53" w:rsidRPr="00E245E9" w:rsidRDefault="00597C53" w:rsidP="009C1B7B">
            <w:pPr>
              <w:spacing w:after="0" w:line="240" w:lineRule="auto"/>
              <w:jc w:val="both"/>
              <w:rPr>
                <w:rFonts w:ascii="Palatino Linotype" w:hAnsi="Palatino Linotype"/>
                <w:b/>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1.</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cs="Arial"/>
                <w:b/>
                <w:sz w:val="20"/>
                <w:szCs w:val="20"/>
              </w:rPr>
              <w:t>Információ feldolgozó tevékenységek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önálló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1.2.</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feladattal vezetett feldolgozása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1.3.</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Olvasott szöveg feldolgozása jegyzeteléssel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1.4.</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Hallott szöveg feldolgozása jegyzeteléssel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1.5</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Információk önálló rendszerezése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1.</w:t>
            </w:r>
            <w:r>
              <w:rPr>
                <w:rFonts w:ascii="Palatino Linotype" w:hAnsi="Palatino Linotype"/>
                <w:sz w:val="20"/>
                <w:szCs w:val="20"/>
              </w:rPr>
              <w:t>6</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Információk feladattal vezetett rendszerezése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2.</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2.1.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Írásos elemzések készítése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2.2</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Tesztfeladat megoldása</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2.3</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Szöveges előadás egyéni felkészüléssel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3.</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Képi információk körében</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3.1.</w:t>
            </w:r>
          </w:p>
        </w:tc>
        <w:tc>
          <w:tcPr>
            <w:tcW w:w="3621"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cs="Arial"/>
                <w:sz w:val="20"/>
                <w:szCs w:val="20"/>
              </w:rPr>
              <w:t>rajz értelmezése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Pr>
                <w:rFonts w:ascii="Palatino Linotype" w:hAnsi="Palatino Linotype"/>
                <w:sz w:val="20"/>
                <w:szCs w:val="20"/>
              </w:rPr>
              <w:t>3.2</w:t>
            </w:r>
            <w:r w:rsidRPr="00E245E9">
              <w:rPr>
                <w:rFonts w:ascii="Palatino Linotype" w:hAnsi="Palatino Linotype"/>
                <w:sz w:val="20"/>
                <w:szCs w:val="20"/>
              </w:rPr>
              <w:t>.</w:t>
            </w:r>
          </w:p>
        </w:tc>
        <w:tc>
          <w:tcPr>
            <w:tcW w:w="3621"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cs="Arial"/>
                <w:sz w:val="20"/>
                <w:szCs w:val="20"/>
              </w:rPr>
              <w:t>rajz elemzés, hibakeresés</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trHeight w:val="499"/>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4.</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Komplex információk körében</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4.1.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Esetleírás készítése</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4.2.</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Elemzés készítése tapasztalatokról</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shd w:val="clear" w:color="auto" w:fill="D9D9D9"/>
            <w:vAlign w:val="center"/>
          </w:tcPr>
          <w:p w:rsidR="00597C53" w:rsidRPr="00E245E9" w:rsidRDefault="00597C53" w:rsidP="009C1B7B">
            <w:pPr>
              <w:spacing w:after="0" w:line="240" w:lineRule="auto"/>
              <w:jc w:val="both"/>
              <w:rPr>
                <w:rFonts w:ascii="Palatino Linotype" w:hAnsi="Palatino Linotype"/>
                <w:b/>
                <w:sz w:val="20"/>
                <w:szCs w:val="20"/>
              </w:rPr>
            </w:pPr>
            <w:r w:rsidRPr="00E245E9">
              <w:rPr>
                <w:rFonts w:ascii="Palatino Linotype" w:hAnsi="Palatino Linotype"/>
                <w:b/>
                <w:sz w:val="20"/>
                <w:szCs w:val="20"/>
              </w:rPr>
              <w:t>5.</w:t>
            </w:r>
          </w:p>
        </w:tc>
        <w:tc>
          <w:tcPr>
            <w:tcW w:w="3621" w:type="dxa"/>
            <w:shd w:val="clear" w:color="auto" w:fill="D9D9D9"/>
            <w:vAlign w:val="center"/>
          </w:tcPr>
          <w:p w:rsidR="00597C53" w:rsidRPr="00E245E9" w:rsidRDefault="00597C53" w:rsidP="009C1B7B">
            <w:pPr>
              <w:spacing w:after="0" w:line="240" w:lineRule="auto"/>
              <w:jc w:val="both"/>
              <w:rPr>
                <w:rFonts w:ascii="Palatino Linotype" w:hAnsi="Palatino Linotype" w:cs="Arial"/>
                <w:b/>
                <w:sz w:val="20"/>
                <w:szCs w:val="20"/>
              </w:rPr>
            </w:pPr>
            <w:r w:rsidRPr="00E245E9">
              <w:rPr>
                <w:rFonts w:ascii="Palatino Linotype" w:hAnsi="Palatino Linotype" w:cs="Arial"/>
                <w:b/>
                <w:sz w:val="20"/>
                <w:szCs w:val="20"/>
              </w:rPr>
              <w:t>Csoportos munkaformák körében</w:t>
            </w:r>
          </w:p>
        </w:tc>
        <w:tc>
          <w:tcPr>
            <w:tcW w:w="809"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763"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shd w:val="clear" w:color="auto" w:fill="D9D9D9"/>
            <w:vAlign w:val="center"/>
          </w:tcPr>
          <w:p w:rsidR="00597C53" w:rsidRPr="00E245E9" w:rsidRDefault="00597C53" w:rsidP="009C1B7B">
            <w:pPr>
              <w:spacing w:after="0" w:line="240" w:lineRule="auto"/>
              <w:jc w:val="both"/>
              <w:rPr>
                <w:rFonts w:ascii="Palatino Linotype" w:hAnsi="Palatino Linotype"/>
                <w:sz w:val="20"/>
                <w:szCs w:val="20"/>
              </w:rPr>
            </w:pPr>
          </w:p>
        </w:tc>
      </w:tr>
      <w:tr w:rsidR="00597C53" w:rsidRPr="00E245E9">
        <w:trPr>
          <w:jc w:val="center"/>
        </w:trPr>
        <w:tc>
          <w:tcPr>
            <w:tcW w:w="82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5.1.</w:t>
            </w:r>
          </w:p>
        </w:tc>
        <w:tc>
          <w:tcPr>
            <w:tcW w:w="3621" w:type="dxa"/>
            <w:vAlign w:val="center"/>
          </w:tcPr>
          <w:p w:rsidR="00597C53" w:rsidRPr="00E245E9" w:rsidRDefault="00597C53" w:rsidP="009C1B7B">
            <w:pPr>
              <w:spacing w:after="0" w:line="240" w:lineRule="auto"/>
              <w:jc w:val="both"/>
              <w:rPr>
                <w:rFonts w:ascii="Palatino Linotype" w:hAnsi="Palatino Linotype" w:cs="Arial"/>
                <w:sz w:val="20"/>
                <w:szCs w:val="20"/>
              </w:rPr>
            </w:pPr>
            <w:r w:rsidRPr="00E245E9">
              <w:rPr>
                <w:rFonts w:ascii="Palatino Linotype" w:hAnsi="Palatino Linotype" w:cs="Arial"/>
                <w:sz w:val="20"/>
                <w:szCs w:val="20"/>
              </w:rPr>
              <w:t>Feladattal vezetett kiscsoportos szövegfeldolgozás</w:t>
            </w:r>
          </w:p>
        </w:tc>
        <w:tc>
          <w:tcPr>
            <w:tcW w:w="809"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798" w:type="dxa"/>
            <w:vAlign w:val="center"/>
          </w:tcPr>
          <w:p w:rsidR="00597C53" w:rsidRPr="00E245E9" w:rsidRDefault="00597C53" w:rsidP="009C1B7B">
            <w:pPr>
              <w:spacing w:after="0" w:line="240" w:lineRule="auto"/>
              <w:jc w:val="both"/>
              <w:rPr>
                <w:rFonts w:ascii="Palatino Linotype" w:hAnsi="Palatino Linotype"/>
                <w:sz w:val="20"/>
                <w:szCs w:val="20"/>
              </w:rPr>
            </w:pPr>
            <w:r w:rsidRPr="00E245E9">
              <w:rPr>
                <w:rFonts w:ascii="Palatino Linotype" w:hAnsi="Palatino Linotype"/>
                <w:sz w:val="20"/>
                <w:szCs w:val="20"/>
              </w:rPr>
              <w:t>x</w:t>
            </w:r>
          </w:p>
        </w:tc>
        <w:tc>
          <w:tcPr>
            <w:tcW w:w="763" w:type="dxa"/>
            <w:vAlign w:val="center"/>
          </w:tcPr>
          <w:p w:rsidR="00597C53" w:rsidRPr="00E245E9" w:rsidRDefault="00597C53" w:rsidP="009C1B7B">
            <w:pPr>
              <w:spacing w:after="0" w:line="240" w:lineRule="auto"/>
              <w:jc w:val="both"/>
              <w:rPr>
                <w:rFonts w:ascii="Palatino Linotype" w:hAnsi="Palatino Linotype"/>
                <w:sz w:val="20"/>
                <w:szCs w:val="20"/>
              </w:rPr>
            </w:pPr>
          </w:p>
        </w:tc>
        <w:tc>
          <w:tcPr>
            <w:tcW w:w="2190" w:type="dxa"/>
            <w:vAlign w:val="center"/>
          </w:tcPr>
          <w:p w:rsidR="00597C53" w:rsidRPr="00E245E9" w:rsidRDefault="00597C53" w:rsidP="009C1B7B">
            <w:pPr>
              <w:spacing w:after="0" w:line="240" w:lineRule="auto"/>
              <w:jc w:val="both"/>
              <w:rPr>
                <w:rFonts w:ascii="Palatino Linotype" w:hAnsi="Palatino Linotype"/>
                <w:sz w:val="20"/>
                <w:szCs w:val="20"/>
              </w:rPr>
            </w:pPr>
          </w:p>
        </w:tc>
      </w:tr>
    </w:tbl>
    <w:p w:rsidR="00597C53" w:rsidRPr="00E245E9" w:rsidRDefault="00597C53" w:rsidP="009C1B7B">
      <w:pPr>
        <w:spacing w:after="0" w:line="240" w:lineRule="auto"/>
        <w:ind w:left="540"/>
        <w:jc w:val="both"/>
        <w:rPr>
          <w:rFonts w:ascii="Palatino Linotype" w:hAnsi="Palatino Linotype"/>
          <w:iCs/>
        </w:rPr>
      </w:pPr>
    </w:p>
    <w:p w:rsidR="00597C53" w:rsidRPr="00E245E9" w:rsidRDefault="00597C53" w:rsidP="00A4287A">
      <w:pPr>
        <w:widowControl w:val="0"/>
        <w:numPr>
          <w:ilvl w:val="1"/>
          <w:numId w:val="22"/>
        </w:numPr>
        <w:suppressAutoHyphens/>
        <w:spacing w:after="0" w:line="240" w:lineRule="auto"/>
        <w:ind w:left="284" w:firstLine="0"/>
        <w:jc w:val="both"/>
        <w:rPr>
          <w:rFonts w:ascii="Palatino Linotype" w:hAnsi="Palatino Linotype"/>
          <w:b/>
          <w:bCs/>
          <w:sz w:val="24"/>
          <w:szCs w:val="24"/>
        </w:rPr>
      </w:pPr>
      <w:r w:rsidRPr="00E245E9">
        <w:rPr>
          <w:rFonts w:ascii="Palatino Linotype" w:hAnsi="Palatino Linotype"/>
          <w:b/>
          <w:bCs/>
          <w:sz w:val="24"/>
          <w:szCs w:val="24"/>
        </w:rPr>
        <w:t xml:space="preserve">A </w:t>
      </w:r>
      <w:r w:rsidRPr="00E245E9">
        <w:rPr>
          <w:rFonts w:ascii="Palatino Linotype" w:hAnsi="Palatino Linotype"/>
          <w:b/>
          <w:sz w:val="24"/>
          <w:szCs w:val="24"/>
        </w:rPr>
        <w:t>tantárgy</w:t>
      </w:r>
      <w:r w:rsidRPr="00E245E9">
        <w:rPr>
          <w:rFonts w:ascii="Palatino Linotype" w:hAnsi="Palatino Linotype"/>
          <w:b/>
          <w:bCs/>
          <w:sz w:val="24"/>
          <w:szCs w:val="24"/>
        </w:rPr>
        <w:t xml:space="preserve"> </w:t>
      </w:r>
      <w:r w:rsidRPr="00E245E9">
        <w:rPr>
          <w:rFonts w:ascii="Palatino Linotype" w:hAnsi="Palatino Linotype"/>
          <w:b/>
          <w:sz w:val="24"/>
          <w:szCs w:val="24"/>
        </w:rPr>
        <w:t>értékelésének</w:t>
      </w:r>
      <w:r w:rsidRPr="00E245E9">
        <w:rPr>
          <w:rFonts w:ascii="Palatino Linotype" w:hAnsi="Palatino Linotype"/>
          <w:b/>
          <w:bCs/>
          <w:sz w:val="24"/>
          <w:szCs w:val="24"/>
        </w:rPr>
        <w:t xml:space="preserve"> módja</w:t>
      </w:r>
    </w:p>
    <w:p w:rsidR="00597C53" w:rsidRPr="003144E2" w:rsidRDefault="00597C53" w:rsidP="00A4287A">
      <w:pPr>
        <w:widowControl w:val="0"/>
        <w:suppressAutoHyphens/>
        <w:spacing w:after="0" w:line="240" w:lineRule="auto"/>
        <w:ind w:left="284"/>
        <w:jc w:val="both"/>
        <w:rPr>
          <w:rFonts w:ascii="Palatino Linotype" w:hAnsi="Palatino Linotype"/>
          <w:bCs/>
          <w:sz w:val="24"/>
          <w:szCs w:val="24"/>
        </w:rPr>
      </w:pPr>
      <w:r w:rsidRPr="003144E2">
        <w:rPr>
          <w:rFonts w:ascii="Palatino Linotype" w:hAnsi="Palatino Linotype"/>
          <w:bCs/>
          <w:sz w:val="24"/>
          <w:szCs w:val="24"/>
        </w:rPr>
        <w:t>A nemzeti köznevelésről szóló</w:t>
      </w:r>
      <w:r w:rsidR="009653F9">
        <w:rPr>
          <w:rFonts w:ascii="Palatino Linotype" w:hAnsi="Palatino Linotype"/>
          <w:bCs/>
          <w:sz w:val="24"/>
          <w:szCs w:val="24"/>
        </w:rPr>
        <w:t>,</w:t>
      </w:r>
      <w:r w:rsidRPr="003144E2">
        <w:rPr>
          <w:rFonts w:ascii="Palatino Linotype" w:hAnsi="Palatino Linotype"/>
          <w:bCs/>
          <w:sz w:val="24"/>
          <w:szCs w:val="24"/>
        </w:rPr>
        <w:t xml:space="preserve"> 2011. évi CXC. törvény 54. § (2) a) pontja szerinti értékeléssel.</w:t>
      </w:r>
    </w:p>
    <w:p w:rsidR="00597C53" w:rsidRPr="003144E2" w:rsidRDefault="00597C53" w:rsidP="009C1B7B">
      <w:pPr>
        <w:widowControl w:val="0"/>
        <w:suppressAutoHyphens/>
        <w:spacing w:after="0" w:line="240" w:lineRule="auto"/>
        <w:jc w:val="both"/>
        <w:rPr>
          <w:rFonts w:ascii="Palatino Linotype" w:hAnsi="Palatino Linotype"/>
          <w:b/>
          <w:bCs/>
          <w:sz w:val="24"/>
          <w:szCs w:val="24"/>
        </w:rPr>
      </w:pPr>
    </w:p>
    <w:sectPr w:rsidR="00597C53" w:rsidRPr="003144E2" w:rsidSect="0028310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2F2D" w:rsidRDefault="00062F2D">
      <w:pPr>
        <w:spacing w:after="0" w:line="240" w:lineRule="auto"/>
      </w:pPr>
      <w:r>
        <w:separator/>
      </w:r>
    </w:p>
  </w:endnote>
  <w:endnote w:type="continuationSeparator" w:id="0">
    <w:p w:rsidR="00062F2D" w:rsidRDefault="00062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EFA" w:rsidRPr="0028078A" w:rsidRDefault="00041EFA" w:rsidP="00A418FF">
    <w:pPr>
      <w:pStyle w:val="llb"/>
      <w:ind w:left="720"/>
      <w:jc w:val="center"/>
    </w:pPr>
    <w:r>
      <w:fldChar w:fldCharType="begin"/>
    </w:r>
    <w:r>
      <w:instrText>PAGE   \* MERGEFORMAT</w:instrText>
    </w:r>
    <w:r>
      <w:fldChar w:fldCharType="separate"/>
    </w:r>
    <w:r w:rsidR="005C097E">
      <w:rPr>
        <w:noProof/>
      </w:rPr>
      <w:t>1</w:t>
    </w:r>
    <w:r>
      <w:fldChar w:fldCharType="end"/>
    </w:r>
  </w:p>
  <w:p w:rsidR="00041EFA" w:rsidRDefault="00041EFA">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EFA" w:rsidRDefault="00041EF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2F2D" w:rsidRDefault="00062F2D">
      <w:pPr>
        <w:spacing w:after="0" w:line="240" w:lineRule="auto"/>
      </w:pPr>
      <w:r>
        <w:separator/>
      </w:r>
    </w:p>
  </w:footnote>
  <w:footnote w:type="continuationSeparator" w:id="0">
    <w:p w:rsidR="00062F2D" w:rsidRDefault="00062F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EFA" w:rsidRDefault="00041EFA">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246F3"/>
    <w:multiLevelType w:val="hybridMultilevel"/>
    <w:tmpl w:val="4D865F56"/>
    <w:lvl w:ilvl="0" w:tplc="1AE8A6B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90B10E5"/>
    <w:multiLevelType w:val="multilevel"/>
    <w:tmpl w:val="7F92A5B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B8E0A6D"/>
    <w:multiLevelType w:val="multilevel"/>
    <w:tmpl w:val="3C9E056E"/>
    <w:lvl w:ilvl="0">
      <w:start w:val="1"/>
      <w:numFmt w:val="decimal"/>
      <w:lvlText w:val="%1."/>
      <w:lvlJc w:val="left"/>
      <w:pPr>
        <w:ind w:left="540" w:hanging="540"/>
      </w:pPr>
      <w:rPr>
        <w:rFonts w:cs="Times New Roman" w:hint="default"/>
      </w:rPr>
    </w:lvl>
    <w:lvl w:ilvl="1">
      <w:start w:val="5"/>
      <w:numFmt w:val="decimal"/>
      <w:lvlText w:val="%1.%2."/>
      <w:lvlJc w:val="left"/>
      <w:pPr>
        <w:ind w:left="1107" w:hanging="540"/>
      </w:pPr>
      <w:rPr>
        <w:rFonts w:cs="Times New Roman" w:hint="default"/>
      </w:rPr>
    </w:lvl>
    <w:lvl w:ilvl="2">
      <w:start w:val="2"/>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F9327CB"/>
    <w:multiLevelType w:val="hybridMultilevel"/>
    <w:tmpl w:val="BA9A419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11A51B84"/>
    <w:multiLevelType w:val="hybridMultilevel"/>
    <w:tmpl w:val="92E27990"/>
    <w:lvl w:ilvl="0" w:tplc="B0E6FA1C">
      <w:start w:val="4"/>
      <w:numFmt w:val="upperRoman"/>
      <w:lvlText w:val="%1."/>
      <w:lvlJc w:val="left"/>
      <w:pPr>
        <w:ind w:left="750" w:hanging="720"/>
      </w:pPr>
      <w:rPr>
        <w:rFonts w:cs="Times New Roman" w:hint="default"/>
      </w:rPr>
    </w:lvl>
    <w:lvl w:ilvl="1" w:tplc="040E0019" w:tentative="1">
      <w:start w:val="1"/>
      <w:numFmt w:val="lowerLetter"/>
      <w:lvlText w:val="%2."/>
      <w:lvlJc w:val="left"/>
      <w:pPr>
        <w:ind w:left="1110" w:hanging="360"/>
      </w:pPr>
      <w:rPr>
        <w:rFonts w:cs="Times New Roman"/>
      </w:rPr>
    </w:lvl>
    <w:lvl w:ilvl="2" w:tplc="040E001B" w:tentative="1">
      <w:start w:val="1"/>
      <w:numFmt w:val="lowerRoman"/>
      <w:lvlText w:val="%3."/>
      <w:lvlJc w:val="right"/>
      <w:pPr>
        <w:ind w:left="1830" w:hanging="180"/>
      </w:pPr>
      <w:rPr>
        <w:rFonts w:cs="Times New Roman"/>
      </w:rPr>
    </w:lvl>
    <w:lvl w:ilvl="3" w:tplc="040E000F" w:tentative="1">
      <w:start w:val="1"/>
      <w:numFmt w:val="decimal"/>
      <w:lvlText w:val="%4."/>
      <w:lvlJc w:val="left"/>
      <w:pPr>
        <w:ind w:left="2550" w:hanging="360"/>
      </w:pPr>
      <w:rPr>
        <w:rFonts w:cs="Times New Roman"/>
      </w:rPr>
    </w:lvl>
    <w:lvl w:ilvl="4" w:tplc="040E0019" w:tentative="1">
      <w:start w:val="1"/>
      <w:numFmt w:val="lowerLetter"/>
      <w:lvlText w:val="%5."/>
      <w:lvlJc w:val="left"/>
      <w:pPr>
        <w:ind w:left="3270" w:hanging="360"/>
      </w:pPr>
      <w:rPr>
        <w:rFonts w:cs="Times New Roman"/>
      </w:rPr>
    </w:lvl>
    <w:lvl w:ilvl="5" w:tplc="040E001B" w:tentative="1">
      <w:start w:val="1"/>
      <w:numFmt w:val="lowerRoman"/>
      <w:lvlText w:val="%6."/>
      <w:lvlJc w:val="right"/>
      <w:pPr>
        <w:ind w:left="3990" w:hanging="180"/>
      </w:pPr>
      <w:rPr>
        <w:rFonts w:cs="Times New Roman"/>
      </w:rPr>
    </w:lvl>
    <w:lvl w:ilvl="6" w:tplc="040E000F" w:tentative="1">
      <w:start w:val="1"/>
      <w:numFmt w:val="decimal"/>
      <w:lvlText w:val="%7."/>
      <w:lvlJc w:val="left"/>
      <w:pPr>
        <w:ind w:left="4710" w:hanging="360"/>
      </w:pPr>
      <w:rPr>
        <w:rFonts w:cs="Times New Roman"/>
      </w:rPr>
    </w:lvl>
    <w:lvl w:ilvl="7" w:tplc="040E0019" w:tentative="1">
      <w:start w:val="1"/>
      <w:numFmt w:val="lowerLetter"/>
      <w:lvlText w:val="%8."/>
      <w:lvlJc w:val="left"/>
      <w:pPr>
        <w:ind w:left="5430" w:hanging="360"/>
      </w:pPr>
      <w:rPr>
        <w:rFonts w:cs="Times New Roman"/>
      </w:rPr>
    </w:lvl>
    <w:lvl w:ilvl="8" w:tplc="040E001B" w:tentative="1">
      <w:start w:val="1"/>
      <w:numFmt w:val="lowerRoman"/>
      <w:lvlText w:val="%9."/>
      <w:lvlJc w:val="right"/>
      <w:pPr>
        <w:ind w:left="6150" w:hanging="180"/>
      </w:pPr>
      <w:rPr>
        <w:rFonts w:cs="Times New Roman"/>
      </w:rPr>
    </w:lvl>
  </w:abstractNum>
  <w:abstractNum w:abstractNumId="6">
    <w:nsid w:val="14C445CE"/>
    <w:multiLevelType w:val="hybridMultilevel"/>
    <w:tmpl w:val="41E0B2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F48551F"/>
    <w:multiLevelType w:val="hybridMultilevel"/>
    <w:tmpl w:val="F5E2796C"/>
    <w:lvl w:ilvl="0" w:tplc="911A1C74">
      <w:start w:val="1"/>
      <w:numFmt w:val="decimal"/>
      <w:lvlText w:val="%1."/>
      <w:lvlJc w:val="left"/>
      <w:pPr>
        <w:ind w:left="798" w:hanging="360"/>
      </w:pPr>
      <w:rPr>
        <w:rFonts w:cs="Times New Roman" w:hint="default"/>
      </w:rPr>
    </w:lvl>
    <w:lvl w:ilvl="1" w:tplc="040E0019" w:tentative="1">
      <w:start w:val="1"/>
      <w:numFmt w:val="lowerLetter"/>
      <w:lvlText w:val="%2."/>
      <w:lvlJc w:val="left"/>
      <w:pPr>
        <w:ind w:left="1518" w:hanging="360"/>
      </w:pPr>
      <w:rPr>
        <w:rFonts w:cs="Times New Roman"/>
      </w:rPr>
    </w:lvl>
    <w:lvl w:ilvl="2" w:tplc="040E001B" w:tentative="1">
      <w:start w:val="1"/>
      <w:numFmt w:val="lowerRoman"/>
      <w:lvlText w:val="%3."/>
      <w:lvlJc w:val="right"/>
      <w:pPr>
        <w:ind w:left="2238" w:hanging="180"/>
      </w:pPr>
      <w:rPr>
        <w:rFonts w:cs="Times New Roman"/>
      </w:rPr>
    </w:lvl>
    <w:lvl w:ilvl="3" w:tplc="040E000F" w:tentative="1">
      <w:start w:val="1"/>
      <w:numFmt w:val="decimal"/>
      <w:lvlText w:val="%4."/>
      <w:lvlJc w:val="left"/>
      <w:pPr>
        <w:ind w:left="2958" w:hanging="360"/>
      </w:pPr>
      <w:rPr>
        <w:rFonts w:cs="Times New Roman"/>
      </w:rPr>
    </w:lvl>
    <w:lvl w:ilvl="4" w:tplc="040E0019" w:tentative="1">
      <w:start w:val="1"/>
      <w:numFmt w:val="lowerLetter"/>
      <w:lvlText w:val="%5."/>
      <w:lvlJc w:val="left"/>
      <w:pPr>
        <w:ind w:left="3678" w:hanging="360"/>
      </w:pPr>
      <w:rPr>
        <w:rFonts w:cs="Times New Roman"/>
      </w:rPr>
    </w:lvl>
    <w:lvl w:ilvl="5" w:tplc="040E001B" w:tentative="1">
      <w:start w:val="1"/>
      <w:numFmt w:val="lowerRoman"/>
      <w:lvlText w:val="%6."/>
      <w:lvlJc w:val="right"/>
      <w:pPr>
        <w:ind w:left="4398" w:hanging="180"/>
      </w:pPr>
      <w:rPr>
        <w:rFonts w:cs="Times New Roman"/>
      </w:rPr>
    </w:lvl>
    <w:lvl w:ilvl="6" w:tplc="040E000F" w:tentative="1">
      <w:start w:val="1"/>
      <w:numFmt w:val="decimal"/>
      <w:lvlText w:val="%7."/>
      <w:lvlJc w:val="left"/>
      <w:pPr>
        <w:ind w:left="5118" w:hanging="360"/>
      </w:pPr>
      <w:rPr>
        <w:rFonts w:cs="Times New Roman"/>
      </w:rPr>
    </w:lvl>
    <w:lvl w:ilvl="7" w:tplc="040E0019" w:tentative="1">
      <w:start w:val="1"/>
      <w:numFmt w:val="lowerLetter"/>
      <w:lvlText w:val="%8."/>
      <w:lvlJc w:val="left"/>
      <w:pPr>
        <w:ind w:left="5838" w:hanging="360"/>
      </w:pPr>
      <w:rPr>
        <w:rFonts w:cs="Times New Roman"/>
      </w:rPr>
    </w:lvl>
    <w:lvl w:ilvl="8" w:tplc="040E001B" w:tentative="1">
      <w:start w:val="1"/>
      <w:numFmt w:val="lowerRoman"/>
      <w:lvlText w:val="%9."/>
      <w:lvlJc w:val="right"/>
      <w:pPr>
        <w:ind w:left="6558" w:hanging="180"/>
      </w:pPr>
      <w:rPr>
        <w:rFonts w:cs="Times New Roman"/>
      </w:rPr>
    </w:lvl>
  </w:abstractNum>
  <w:abstractNum w:abstractNumId="8">
    <w:nsid w:val="1FCD31CB"/>
    <w:multiLevelType w:val="hybridMultilevel"/>
    <w:tmpl w:val="E94237B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12303AB"/>
    <w:multiLevelType w:val="multilevel"/>
    <w:tmpl w:val="7F92A5B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28AF776D"/>
    <w:multiLevelType w:val="multilevel"/>
    <w:tmpl w:val="E3468BEC"/>
    <w:lvl w:ilvl="0">
      <w:start w:val="4"/>
      <w:numFmt w:val="decimal"/>
      <w:lvlText w:val="%1."/>
      <w:lvlJc w:val="left"/>
      <w:pPr>
        <w:tabs>
          <w:tab w:val="num" w:pos="340"/>
        </w:tabs>
        <w:ind w:left="360" w:hanging="360"/>
      </w:pPr>
      <w:rPr>
        <w:rFonts w:cs="Times New Roman" w:hint="default"/>
      </w:rPr>
    </w:lvl>
    <w:lvl w:ilvl="1">
      <w:start w:val="5"/>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3CA5557D"/>
    <w:multiLevelType w:val="hybridMultilevel"/>
    <w:tmpl w:val="CDB88B2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CF9573C"/>
    <w:multiLevelType w:val="multilevel"/>
    <w:tmpl w:val="A6C202C4"/>
    <w:lvl w:ilvl="0">
      <w:start w:val="1"/>
      <w:numFmt w:val="decimal"/>
      <w:lvlText w:val="%1."/>
      <w:lvlJc w:val="left"/>
      <w:pPr>
        <w:ind w:left="540" w:hanging="540"/>
      </w:pPr>
      <w:rPr>
        <w:rFonts w:cs="Times New Roman" w:hint="default"/>
      </w:rPr>
    </w:lvl>
    <w:lvl w:ilvl="1">
      <w:start w:val="3"/>
      <w:numFmt w:val="decimal"/>
      <w:lvlText w:val="%1.%2."/>
      <w:lvlJc w:val="left"/>
      <w:pPr>
        <w:ind w:left="1107" w:hanging="540"/>
      </w:pPr>
      <w:rPr>
        <w:rFonts w:cs="Times New Roman" w:hint="default"/>
      </w:rPr>
    </w:lvl>
    <w:lvl w:ilvl="2">
      <w:start w:val="5"/>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53AE77BD"/>
    <w:multiLevelType w:val="multilevel"/>
    <w:tmpl w:val="29BA1DA6"/>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59601166"/>
    <w:multiLevelType w:val="hybridMultilevel"/>
    <w:tmpl w:val="33C6A28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5D525517"/>
    <w:multiLevelType w:val="hybridMultilevel"/>
    <w:tmpl w:val="13CAA1C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5E192192"/>
    <w:multiLevelType w:val="multilevel"/>
    <w:tmpl w:val="1F38F070"/>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rPr>
    </w:lvl>
    <w:lvl w:ilvl="2">
      <w:start w:val="1"/>
      <w:numFmt w:val="decimal"/>
      <w:lvlText w:val="%1.%2.%3."/>
      <w:lvlJc w:val="left"/>
      <w:pPr>
        <w:ind w:left="1854" w:hanging="720"/>
      </w:pPr>
      <w:rPr>
        <w:rFonts w:cs="Times New Roman" w:hint="default"/>
        <w:b/>
        <w:i/>
        <w:sz w:val="24"/>
        <w:szCs w:val="24"/>
      </w:rPr>
    </w:lvl>
    <w:lvl w:ilvl="3">
      <w:start w:val="1"/>
      <w:numFmt w:val="upperLetter"/>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5FF2833"/>
    <w:multiLevelType w:val="hybridMultilevel"/>
    <w:tmpl w:val="C428CD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74B34B73"/>
    <w:multiLevelType w:val="multilevel"/>
    <w:tmpl w:val="F5E4BF50"/>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644"/>
        </w:tabs>
        <w:ind w:left="644"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8"/>
  </w:num>
  <w:num w:numId="2">
    <w:abstractNumId w:val="21"/>
  </w:num>
  <w:num w:numId="3">
    <w:abstractNumId w:val="13"/>
  </w:num>
  <w:num w:numId="4">
    <w:abstractNumId w:val="4"/>
  </w:num>
  <w:num w:numId="5">
    <w:abstractNumId w:val="8"/>
  </w:num>
  <w:num w:numId="6">
    <w:abstractNumId w:val="20"/>
  </w:num>
  <w:num w:numId="7">
    <w:abstractNumId w:val="19"/>
  </w:num>
  <w:num w:numId="8">
    <w:abstractNumId w:val="9"/>
  </w:num>
  <w:num w:numId="9">
    <w:abstractNumId w:val="6"/>
  </w:num>
  <w:num w:numId="10">
    <w:abstractNumId w:val="1"/>
  </w:num>
  <w:num w:numId="11">
    <w:abstractNumId w:val="3"/>
  </w:num>
  <w:num w:numId="12">
    <w:abstractNumId w:val="11"/>
  </w:num>
  <w:num w:numId="13">
    <w:abstractNumId w:val="15"/>
  </w:num>
  <w:num w:numId="14">
    <w:abstractNumId w:val="16"/>
  </w:num>
  <w:num w:numId="15">
    <w:abstractNumId w:val="0"/>
  </w:num>
  <w:num w:numId="16">
    <w:abstractNumId w:val="14"/>
  </w:num>
  <w:num w:numId="17">
    <w:abstractNumId w:val="10"/>
  </w:num>
  <w:num w:numId="18">
    <w:abstractNumId w:val="7"/>
  </w:num>
  <w:num w:numId="19">
    <w:abstractNumId w:val="5"/>
  </w:num>
  <w:num w:numId="20">
    <w:abstractNumId w:val="12"/>
  </w:num>
  <w:num w:numId="21">
    <w:abstractNumId w:val="2"/>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788B"/>
    <w:rsid w:val="000125D1"/>
    <w:rsid w:val="00017C63"/>
    <w:rsid w:val="000216DB"/>
    <w:rsid w:val="00036091"/>
    <w:rsid w:val="00037185"/>
    <w:rsid w:val="00041EFA"/>
    <w:rsid w:val="000449ED"/>
    <w:rsid w:val="0004622D"/>
    <w:rsid w:val="00047B69"/>
    <w:rsid w:val="00051ECE"/>
    <w:rsid w:val="00060230"/>
    <w:rsid w:val="00061282"/>
    <w:rsid w:val="00062F2D"/>
    <w:rsid w:val="0006357D"/>
    <w:rsid w:val="0006464E"/>
    <w:rsid w:val="00067051"/>
    <w:rsid w:val="000768BE"/>
    <w:rsid w:val="00077ED5"/>
    <w:rsid w:val="0008597A"/>
    <w:rsid w:val="00096C56"/>
    <w:rsid w:val="000A1817"/>
    <w:rsid w:val="000A4551"/>
    <w:rsid w:val="000A75AA"/>
    <w:rsid w:val="000B1E88"/>
    <w:rsid w:val="000B3F39"/>
    <w:rsid w:val="000C0281"/>
    <w:rsid w:val="000C2B04"/>
    <w:rsid w:val="000C50D9"/>
    <w:rsid w:val="000C5F2A"/>
    <w:rsid w:val="000D70BA"/>
    <w:rsid w:val="000D75AE"/>
    <w:rsid w:val="000E120B"/>
    <w:rsid w:val="000F1EAA"/>
    <w:rsid w:val="0010660C"/>
    <w:rsid w:val="00110138"/>
    <w:rsid w:val="00120C7B"/>
    <w:rsid w:val="00122D1B"/>
    <w:rsid w:val="00126B93"/>
    <w:rsid w:val="0013483D"/>
    <w:rsid w:val="0013583C"/>
    <w:rsid w:val="00137A02"/>
    <w:rsid w:val="0014031C"/>
    <w:rsid w:val="0016007A"/>
    <w:rsid w:val="001619DE"/>
    <w:rsid w:val="00166A10"/>
    <w:rsid w:val="0017355C"/>
    <w:rsid w:val="00174E3E"/>
    <w:rsid w:val="00175BEA"/>
    <w:rsid w:val="00176AB7"/>
    <w:rsid w:val="001873C0"/>
    <w:rsid w:val="00197EB4"/>
    <w:rsid w:val="001A021E"/>
    <w:rsid w:val="001A1533"/>
    <w:rsid w:val="001A2B01"/>
    <w:rsid w:val="001A4797"/>
    <w:rsid w:val="001A5AC8"/>
    <w:rsid w:val="001B2CAD"/>
    <w:rsid w:val="001B3D1D"/>
    <w:rsid w:val="001C10FF"/>
    <w:rsid w:val="001D2FB0"/>
    <w:rsid w:val="001D48FA"/>
    <w:rsid w:val="001D574D"/>
    <w:rsid w:val="001D7A2F"/>
    <w:rsid w:val="001D7F37"/>
    <w:rsid w:val="001E0E1F"/>
    <w:rsid w:val="001E3CFD"/>
    <w:rsid w:val="001E4DDE"/>
    <w:rsid w:val="001F0902"/>
    <w:rsid w:val="001F0AFD"/>
    <w:rsid w:val="001F0E07"/>
    <w:rsid w:val="001F74EF"/>
    <w:rsid w:val="00204FA7"/>
    <w:rsid w:val="0021193D"/>
    <w:rsid w:val="0021316D"/>
    <w:rsid w:val="0021570C"/>
    <w:rsid w:val="00216094"/>
    <w:rsid w:val="002163EE"/>
    <w:rsid w:val="00217C6B"/>
    <w:rsid w:val="002250B0"/>
    <w:rsid w:val="00227C48"/>
    <w:rsid w:val="00230798"/>
    <w:rsid w:val="002320C6"/>
    <w:rsid w:val="00235D82"/>
    <w:rsid w:val="00237C2B"/>
    <w:rsid w:val="002413BF"/>
    <w:rsid w:val="00241904"/>
    <w:rsid w:val="00243FC9"/>
    <w:rsid w:val="00244FA5"/>
    <w:rsid w:val="0025173A"/>
    <w:rsid w:val="00254200"/>
    <w:rsid w:val="00255AD3"/>
    <w:rsid w:val="00256BCD"/>
    <w:rsid w:val="00272FA1"/>
    <w:rsid w:val="0028078A"/>
    <w:rsid w:val="00283100"/>
    <w:rsid w:val="00296446"/>
    <w:rsid w:val="002965E1"/>
    <w:rsid w:val="002971CF"/>
    <w:rsid w:val="00297217"/>
    <w:rsid w:val="00297C8B"/>
    <w:rsid w:val="002A7C0F"/>
    <w:rsid w:val="002C1F1F"/>
    <w:rsid w:val="002D3E9D"/>
    <w:rsid w:val="002E36DC"/>
    <w:rsid w:val="002E4E36"/>
    <w:rsid w:val="002E71B8"/>
    <w:rsid w:val="002F34E3"/>
    <w:rsid w:val="002F7092"/>
    <w:rsid w:val="00312B22"/>
    <w:rsid w:val="003144E2"/>
    <w:rsid w:val="003145D2"/>
    <w:rsid w:val="003150D6"/>
    <w:rsid w:val="00317302"/>
    <w:rsid w:val="003232B9"/>
    <w:rsid w:val="00325781"/>
    <w:rsid w:val="0033497C"/>
    <w:rsid w:val="0034095D"/>
    <w:rsid w:val="0034097C"/>
    <w:rsid w:val="00345650"/>
    <w:rsid w:val="003472A2"/>
    <w:rsid w:val="003601B2"/>
    <w:rsid w:val="00363F8E"/>
    <w:rsid w:val="003645EA"/>
    <w:rsid w:val="00365855"/>
    <w:rsid w:val="003724F9"/>
    <w:rsid w:val="00376663"/>
    <w:rsid w:val="00376DA6"/>
    <w:rsid w:val="003771E7"/>
    <w:rsid w:val="003811C3"/>
    <w:rsid w:val="00385149"/>
    <w:rsid w:val="00387C12"/>
    <w:rsid w:val="003915F1"/>
    <w:rsid w:val="00391E5C"/>
    <w:rsid w:val="003A5D8F"/>
    <w:rsid w:val="003A6EE7"/>
    <w:rsid w:val="003B74FE"/>
    <w:rsid w:val="003C0D4C"/>
    <w:rsid w:val="003C1756"/>
    <w:rsid w:val="003C59F1"/>
    <w:rsid w:val="003D167A"/>
    <w:rsid w:val="003D3919"/>
    <w:rsid w:val="003E0C64"/>
    <w:rsid w:val="003E18EF"/>
    <w:rsid w:val="003E445A"/>
    <w:rsid w:val="003E531B"/>
    <w:rsid w:val="003F3067"/>
    <w:rsid w:val="00401905"/>
    <w:rsid w:val="004036EA"/>
    <w:rsid w:val="00411C61"/>
    <w:rsid w:val="00412D05"/>
    <w:rsid w:val="0041412F"/>
    <w:rsid w:val="0041496C"/>
    <w:rsid w:val="004153BF"/>
    <w:rsid w:val="0042268B"/>
    <w:rsid w:val="00424E04"/>
    <w:rsid w:val="00425C80"/>
    <w:rsid w:val="0045044E"/>
    <w:rsid w:val="00452B42"/>
    <w:rsid w:val="00454D2A"/>
    <w:rsid w:val="00455454"/>
    <w:rsid w:val="00460EDF"/>
    <w:rsid w:val="00465ADD"/>
    <w:rsid w:val="00467DC8"/>
    <w:rsid w:val="00472527"/>
    <w:rsid w:val="00475B6E"/>
    <w:rsid w:val="004842CC"/>
    <w:rsid w:val="0048490F"/>
    <w:rsid w:val="00485CA0"/>
    <w:rsid w:val="00492426"/>
    <w:rsid w:val="00494883"/>
    <w:rsid w:val="004A0695"/>
    <w:rsid w:val="004A3332"/>
    <w:rsid w:val="004B1001"/>
    <w:rsid w:val="004B7766"/>
    <w:rsid w:val="004C488C"/>
    <w:rsid w:val="004C4E1C"/>
    <w:rsid w:val="004C699F"/>
    <w:rsid w:val="004D259A"/>
    <w:rsid w:val="004D4845"/>
    <w:rsid w:val="004D4CFB"/>
    <w:rsid w:val="004D5DC0"/>
    <w:rsid w:val="004D6AC3"/>
    <w:rsid w:val="004F3A30"/>
    <w:rsid w:val="00503CAD"/>
    <w:rsid w:val="00505B0A"/>
    <w:rsid w:val="00506F45"/>
    <w:rsid w:val="00512C80"/>
    <w:rsid w:val="00516DE4"/>
    <w:rsid w:val="0052267C"/>
    <w:rsid w:val="00523A15"/>
    <w:rsid w:val="00526E91"/>
    <w:rsid w:val="00540507"/>
    <w:rsid w:val="00542D4F"/>
    <w:rsid w:val="005448ED"/>
    <w:rsid w:val="0054581C"/>
    <w:rsid w:val="00547028"/>
    <w:rsid w:val="005501DE"/>
    <w:rsid w:val="00561C35"/>
    <w:rsid w:val="00563CAE"/>
    <w:rsid w:val="005648C9"/>
    <w:rsid w:val="00565533"/>
    <w:rsid w:val="0056655D"/>
    <w:rsid w:val="00571272"/>
    <w:rsid w:val="00571BD6"/>
    <w:rsid w:val="00573335"/>
    <w:rsid w:val="00574A54"/>
    <w:rsid w:val="005804B4"/>
    <w:rsid w:val="00583213"/>
    <w:rsid w:val="00583F85"/>
    <w:rsid w:val="00585BA2"/>
    <w:rsid w:val="005900F3"/>
    <w:rsid w:val="005912B1"/>
    <w:rsid w:val="00595A2E"/>
    <w:rsid w:val="005965F7"/>
    <w:rsid w:val="00597C53"/>
    <w:rsid w:val="005B3555"/>
    <w:rsid w:val="005B3BCF"/>
    <w:rsid w:val="005B5462"/>
    <w:rsid w:val="005C097E"/>
    <w:rsid w:val="005C54E7"/>
    <w:rsid w:val="005C64AA"/>
    <w:rsid w:val="005C68B6"/>
    <w:rsid w:val="005D478B"/>
    <w:rsid w:val="005D7D26"/>
    <w:rsid w:val="005E6F3D"/>
    <w:rsid w:val="005E7675"/>
    <w:rsid w:val="005F38A5"/>
    <w:rsid w:val="00600DFC"/>
    <w:rsid w:val="00604267"/>
    <w:rsid w:val="00615D69"/>
    <w:rsid w:val="006223E2"/>
    <w:rsid w:val="006333F3"/>
    <w:rsid w:val="006371A8"/>
    <w:rsid w:val="0063734B"/>
    <w:rsid w:val="006418D4"/>
    <w:rsid w:val="006460EC"/>
    <w:rsid w:val="006461E4"/>
    <w:rsid w:val="00650276"/>
    <w:rsid w:val="0065442A"/>
    <w:rsid w:val="00655889"/>
    <w:rsid w:val="006615EC"/>
    <w:rsid w:val="006620A3"/>
    <w:rsid w:val="00662E5E"/>
    <w:rsid w:val="00666D16"/>
    <w:rsid w:val="0066701A"/>
    <w:rsid w:val="00667BFF"/>
    <w:rsid w:val="00671541"/>
    <w:rsid w:val="006727D5"/>
    <w:rsid w:val="00674955"/>
    <w:rsid w:val="006758F7"/>
    <w:rsid w:val="00675CB1"/>
    <w:rsid w:val="00676A88"/>
    <w:rsid w:val="006817F4"/>
    <w:rsid w:val="00690466"/>
    <w:rsid w:val="00690519"/>
    <w:rsid w:val="00690CA6"/>
    <w:rsid w:val="0069229D"/>
    <w:rsid w:val="006A03CF"/>
    <w:rsid w:val="006A4D80"/>
    <w:rsid w:val="006A5041"/>
    <w:rsid w:val="006B1288"/>
    <w:rsid w:val="006B316A"/>
    <w:rsid w:val="006B61B8"/>
    <w:rsid w:val="006C0E7C"/>
    <w:rsid w:val="006C54A6"/>
    <w:rsid w:val="006C6623"/>
    <w:rsid w:val="006C6AA4"/>
    <w:rsid w:val="006C7BC1"/>
    <w:rsid w:val="006C7F7D"/>
    <w:rsid w:val="006D0A67"/>
    <w:rsid w:val="006D0B44"/>
    <w:rsid w:val="006D1B77"/>
    <w:rsid w:val="006D2D86"/>
    <w:rsid w:val="006D3FEC"/>
    <w:rsid w:val="006D4A9A"/>
    <w:rsid w:val="006D5ADE"/>
    <w:rsid w:val="006D62C3"/>
    <w:rsid w:val="006E3CA6"/>
    <w:rsid w:val="006E4520"/>
    <w:rsid w:val="006E6449"/>
    <w:rsid w:val="006E7B5E"/>
    <w:rsid w:val="006F2449"/>
    <w:rsid w:val="006F7366"/>
    <w:rsid w:val="00703744"/>
    <w:rsid w:val="00705310"/>
    <w:rsid w:val="00706950"/>
    <w:rsid w:val="00707095"/>
    <w:rsid w:val="00707A7A"/>
    <w:rsid w:val="00721151"/>
    <w:rsid w:val="00721247"/>
    <w:rsid w:val="00722D96"/>
    <w:rsid w:val="00723438"/>
    <w:rsid w:val="00724032"/>
    <w:rsid w:val="00727D78"/>
    <w:rsid w:val="00741A22"/>
    <w:rsid w:val="007423C7"/>
    <w:rsid w:val="007433E5"/>
    <w:rsid w:val="00750154"/>
    <w:rsid w:val="00750A72"/>
    <w:rsid w:val="0075277E"/>
    <w:rsid w:val="0075340D"/>
    <w:rsid w:val="00753597"/>
    <w:rsid w:val="007540AA"/>
    <w:rsid w:val="007561C1"/>
    <w:rsid w:val="007654AE"/>
    <w:rsid w:val="00767F46"/>
    <w:rsid w:val="00770E10"/>
    <w:rsid w:val="0077105A"/>
    <w:rsid w:val="00772A64"/>
    <w:rsid w:val="00774C44"/>
    <w:rsid w:val="00775D2B"/>
    <w:rsid w:val="00780BCD"/>
    <w:rsid w:val="0078203B"/>
    <w:rsid w:val="00785CDF"/>
    <w:rsid w:val="007870F4"/>
    <w:rsid w:val="007927C2"/>
    <w:rsid w:val="00795A5D"/>
    <w:rsid w:val="007A2EBE"/>
    <w:rsid w:val="007A3A4F"/>
    <w:rsid w:val="007A559E"/>
    <w:rsid w:val="007B50D1"/>
    <w:rsid w:val="007C3861"/>
    <w:rsid w:val="007C5248"/>
    <w:rsid w:val="007C59E1"/>
    <w:rsid w:val="007D06D1"/>
    <w:rsid w:val="007D1079"/>
    <w:rsid w:val="007D3163"/>
    <w:rsid w:val="007D363F"/>
    <w:rsid w:val="007E029B"/>
    <w:rsid w:val="007E2A11"/>
    <w:rsid w:val="007E3AB8"/>
    <w:rsid w:val="007F12BC"/>
    <w:rsid w:val="007F7B86"/>
    <w:rsid w:val="00800C6D"/>
    <w:rsid w:val="00806351"/>
    <w:rsid w:val="00806E02"/>
    <w:rsid w:val="00810765"/>
    <w:rsid w:val="00814F4D"/>
    <w:rsid w:val="00822C1F"/>
    <w:rsid w:val="00826B78"/>
    <w:rsid w:val="00827D3B"/>
    <w:rsid w:val="00831BF4"/>
    <w:rsid w:val="0084060E"/>
    <w:rsid w:val="00843FA0"/>
    <w:rsid w:val="0084572D"/>
    <w:rsid w:val="008626E6"/>
    <w:rsid w:val="00867CE1"/>
    <w:rsid w:val="00875B06"/>
    <w:rsid w:val="00876441"/>
    <w:rsid w:val="00881251"/>
    <w:rsid w:val="00883AE4"/>
    <w:rsid w:val="00883D09"/>
    <w:rsid w:val="008860C2"/>
    <w:rsid w:val="0088680A"/>
    <w:rsid w:val="00887140"/>
    <w:rsid w:val="00892866"/>
    <w:rsid w:val="00893F1F"/>
    <w:rsid w:val="0089691A"/>
    <w:rsid w:val="008A5AA6"/>
    <w:rsid w:val="008B15CD"/>
    <w:rsid w:val="008B2E27"/>
    <w:rsid w:val="008B3896"/>
    <w:rsid w:val="008B56E8"/>
    <w:rsid w:val="008B58AA"/>
    <w:rsid w:val="008C7369"/>
    <w:rsid w:val="008C77F1"/>
    <w:rsid w:val="008D206C"/>
    <w:rsid w:val="008D3E7B"/>
    <w:rsid w:val="008E2FF8"/>
    <w:rsid w:val="008E7969"/>
    <w:rsid w:val="008F1EEB"/>
    <w:rsid w:val="008F23D3"/>
    <w:rsid w:val="008F7232"/>
    <w:rsid w:val="008F7A26"/>
    <w:rsid w:val="00900361"/>
    <w:rsid w:val="00902AEC"/>
    <w:rsid w:val="00916727"/>
    <w:rsid w:val="00920D11"/>
    <w:rsid w:val="009210A7"/>
    <w:rsid w:val="009234AD"/>
    <w:rsid w:val="00923805"/>
    <w:rsid w:val="00925CE1"/>
    <w:rsid w:val="00926302"/>
    <w:rsid w:val="009338C3"/>
    <w:rsid w:val="009360A0"/>
    <w:rsid w:val="00942332"/>
    <w:rsid w:val="00944D7C"/>
    <w:rsid w:val="009466B0"/>
    <w:rsid w:val="00957A8D"/>
    <w:rsid w:val="009653F9"/>
    <w:rsid w:val="009730CA"/>
    <w:rsid w:val="0097329F"/>
    <w:rsid w:val="009801AD"/>
    <w:rsid w:val="009809B4"/>
    <w:rsid w:val="00982082"/>
    <w:rsid w:val="0099089D"/>
    <w:rsid w:val="0099206C"/>
    <w:rsid w:val="00993A21"/>
    <w:rsid w:val="00995699"/>
    <w:rsid w:val="009A1C69"/>
    <w:rsid w:val="009A702F"/>
    <w:rsid w:val="009B4EA9"/>
    <w:rsid w:val="009B5868"/>
    <w:rsid w:val="009C03AD"/>
    <w:rsid w:val="009C1B7B"/>
    <w:rsid w:val="009C245C"/>
    <w:rsid w:val="009C2DDD"/>
    <w:rsid w:val="009D014F"/>
    <w:rsid w:val="009D550F"/>
    <w:rsid w:val="009D6868"/>
    <w:rsid w:val="009E0D88"/>
    <w:rsid w:val="009E5D22"/>
    <w:rsid w:val="009F1E24"/>
    <w:rsid w:val="00A05942"/>
    <w:rsid w:val="00A13407"/>
    <w:rsid w:val="00A1384E"/>
    <w:rsid w:val="00A13F43"/>
    <w:rsid w:val="00A15D2E"/>
    <w:rsid w:val="00A17701"/>
    <w:rsid w:val="00A2552E"/>
    <w:rsid w:val="00A31EE8"/>
    <w:rsid w:val="00A40B71"/>
    <w:rsid w:val="00A418FF"/>
    <w:rsid w:val="00A4190E"/>
    <w:rsid w:val="00A4287A"/>
    <w:rsid w:val="00A44E6F"/>
    <w:rsid w:val="00A451B2"/>
    <w:rsid w:val="00A51FE1"/>
    <w:rsid w:val="00A57C50"/>
    <w:rsid w:val="00A63B08"/>
    <w:rsid w:val="00A63D41"/>
    <w:rsid w:val="00A743CA"/>
    <w:rsid w:val="00A8134F"/>
    <w:rsid w:val="00AA565C"/>
    <w:rsid w:val="00AB6185"/>
    <w:rsid w:val="00AB7A23"/>
    <w:rsid w:val="00AD0314"/>
    <w:rsid w:val="00AD061E"/>
    <w:rsid w:val="00AD1E52"/>
    <w:rsid w:val="00AD2FAD"/>
    <w:rsid w:val="00AE1DA7"/>
    <w:rsid w:val="00AE41B9"/>
    <w:rsid w:val="00AF3855"/>
    <w:rsid w:val="00B03EEF"/>
    <w:rsid w:val="00B13C63"/>
    <w:rsid w:val="00B15353"/>
    <w:rsid w:val="00B15384"/>
    <w:rsid w:val="00B22A1F"/>
    <w:rsid w:val="00B34B90"/>
    <w:rsid w:val="00B36C29"/>
    <w:rsid w:val="00B41534"/>
    <w:rsid w:val="00B416EF"/>
    <w:rsid w:val="00B45EE9"/>
    <w:rsid w:val="00B53E13"/>
    <w:rsid w:val="00B573F0"/>
    <w:rsid w:val="00B5767E"/>
    <w:rsid w:val="00B60AAF"/>
    <w:rsid w:val="00B61F0A"/>
    <w:rsid w:val="00B63DC0"/>
    <w:rsid w:val="00B734DE"/>
    <w:rsid w:val="00B738B9"/>
    <w:rsid w:val="00B8004D"/>
    <w:rsid w:val="00B82D55"/>
    <w:rsid w:val="00B85FC0"/>
    <w:rsid w:val="00B93A37"/>
    <w:rsid w:val="00B95AFD"/>
    <w:rsid w:val="00B96897"/>
    <w:rsid w:val="00BB3FD8"/>
    <w:rsid w:val="00BB5A1E"/>
    <w:rsid w:val="00BC001D"/>
    <w:rsid w:val="00BC0C21"/>
    <w:rsid w:val="00BC1FE5"/>
    <w:rsid w:val="00BC5763"/>
    <w:rsid w:val="00BC5771"/>
    <w:rsid w:val="00BC6A81"/>
    <w:rsid w:val="00BC6CB5"/>
    <w:rsid w:val="00BC705F"/>
    <w:rsid w:val="00BC7B54"/>
    <w:rsid w:val="00BD7802"/>
    <w:rsid w:val="00BD7A7B"/>
    <w:rsid w:val="00BE1334"/>
    <w:rsid w:val="00BE4213"/>
    <w:rsid w:val="00BE73FE"/>
    <w:rsid w:val="00BF2615"/>
    <w:rsid w:val="00BF27BA"/>
    <w:rsid w:val="00C0008B"/>
    <w:rsid w:val="00C00A2B"/>
    <w:rsid w:val="00C02C63"/>
    <w:rsid w:val="00C12A9B"/>
    <w:rsid w:val="00C20E20"/>
    <w:rsid w:val="00C24BD6"/>
    <w:rsid w:val="00C31814"/>
    <w:rsid w:val="00C32EC1"/>
    <w:rsid w:val="00C44616"/>
    <w:rsid w:val="00C45943"/>
    <w:rsid w:val="00C508F2"/>
    <w:rsid w:val="00C65A1E"/>
    <w:rsid w:val="00C6795C"/>
    <w:rsid w:val="00C70E78"/>
    <w:rsid w:val="00C809A1"/>
    <w:rsid w:val="00C8425F"/>
    <w:rsid w:val="00C86E27"/>
    <w:rsid w:val="00C911C9"/>
    <w:rsid w:val="00CA11CD"/>
    <w:rsid w:val="00CA4BD2"/>
    <w:rsid w:val="00CB0F4C"/>
    <w:rsid w:val="00CB4DFA"/>
    <w:rsid w:val="00CB7E45"/>
    <w:rsid w:val="00CC160B"/>
    <w:rsid w:val="00CC2D23"/>
    <w:rsid w:val="00CC3403"/>
    <w:rsid w:val="00CC6E70"/>
    <w:rsid w:val="00CE1FD6"/>
    <w:rsid w:val="00CE203C"/>
    <w:rsid w:val="00CE3738"/>
    <w:rsid w:val="00CE55BB"/>
    <w:rsid w:val="00CE57C1"/>
    <w:rsid w:val="00CE5B5E"/>
    <w:rsid w:val="00CE642A"/>
    <w:rsid w:val="00CF1022"/>
    <w:rsid w:val="00CF4960"/>
    <w:rsid w:val="00CF6ED8"/>
    <w:rsid w:val="00D02BC9"/>
    <w:rsid w:val="00D0746D"/>
    <w:rsid w:val="00D07D30"/>
    <w:rsid w:val="00D102E1"/>
    <w:rsid w:val="00D11747"/>
    <w:rsid w:val="00D11A36"/>
    <w:rsid w:val="00D1268F"/>
    <w:rsid w:val="00D12B06"/>
    <w:rsid w:val="00D20631"/>
    <w:rsid w:val="00D31060"/>
    <w:rsid w:val="00D330C6"/>
    <w:rsid w:val="00D36C67"/>
    <w:rsid w:val="00D46CED"/>
    <w:rsid w:val="00D544D0"/>
    <w:rsid w:val="00D565E5"/>
    <w:rsid w:val="00D63EF6"/>
    <w:rsid w:val="00D70EEC"/>
    <w:rsid w:val="00D71D81"/>
    <w:rsid w:val="00D7317A"/>
    <w:rsid w:val="00D737EC"/>
    <w:rsid w:val="00D7472C"/>
    <w:rsid w:val="00D846BB"/>
    <w:rsid w:val="00DA2839"/>
    <w:rsid w:val="00DA6071"/>
    <w:rsid w:val="00DB03AF"/>
    <w:rsid w:val="00DB0D3D"/>
    <w:rsid w:val="00DB29DD"/>
    <w:rsid w:val="00DB2AFD"/>
    <w:rsid w:val="00DB2CA4"/>
    <w:rsid w:val="00DB36E1"/>
    <w:rsid w:val="00DB370F"/>
    <w:rsid w:val="00DC078E"/>
    <w:rsid w:val="00DC0D36"/>
    <w:rsid w:val="00DC4CDA"/>
    <w:rsid w:val="00DC6EE7"/>
    <w:rsid w:val="00DD2AE2"/>
    <w:rsid w:val="00DD522C"/>
    <w:rsid w:val="00DD6280"/>
    <w:rsid w:val="00DD6E1A"/>
    <w:rsid w:val="00DD72BF"/>
    <w:rsid w:val="00DD79BE"/>
    <w:rsid w:val="00DD7CCE"/>
    <w:rsid w:val="00DF2AAD"/>
    <w:rsid w:val="00DF6E87"/>
    <w:rsid w:val="00E0244F"/>
    <w:rsid w:val="00E03810"/>
    <w:rsid w:val="00E10361"/>
    <w:rsid w:val="00E10B45"/>
    <w:rsid w:val="00E221FA"/>
    <w:rsid w:val="00E245E9"/>
    <w:rsid w:val="00E2604F"/>
    <w:rsid w:val="00E26326"/>
    <w:rsid w:val="00E334A5"/>
    <w:rsid w:val="00E36560"/>
    <w:rsid w:val="00E36B72"/>
    <w:rsid w:val="00E416FF"/>
    <w:rsid w:val="00E50FCC"/>
    <w:rsid w:val="00E531DB"/>
    <w:rsid w:val="00E55CCC"/>
    <w:rsid w:val="00E56B42"/>
    <w:rsid w:val="00E602AA"/>
    <w:rsid w:val="00E61F36"/>
    <w:rsid w:val="00E671E7"/>
    <w:rsid w:val="00E678C4"/>
    <w:rsid w:val="00E67EB2"/>
    <w:rsid w:val="00E714E4"/>
    <w:rsid w:val="00E84F77"/>
    <w:rsid w:val="00E95A65"/>
    <w:rsid w:val="00E97ADD"/>
    <w:rsid w:val="00EA69B6"/>
    <w:rsid w:val="00EB191D"/>
    <w:rsid w:val="00EB6F51"/>
    <w:rsid w:val="00EC3FB7"/>
    <w:rsid w:val="00EC43B9"/>
    <w:rsid w:val="00EC638A"/>
    <w:rsid w:val="00EC6ACA"/>
    <w:rsid w:val="00ED0EA1"/>
    <w:rsid w:val="00ED3913"/>
    <w:rsid w:val="00EE0349"/>
    <w:rsid w:val="00EE4947"/>
    <w:rsid w:val="00EF0C64"/>
    <w:rsid w:val="00EF33DA"/>
    <w:rsid w:val="00F13B54"/>
    <w:rsid w:val="00F240F4"/>
    <w:rsid w:val="00F24D92"/>
    <w:rsid w:val="00F2636B"/>
    <w:rsid w:val="00F26D63"/>
    <w:rsid w:val="00F30412"/>
    <w:rsid w:val="00F36BDB"/>
    <w:rsid w:val="00F443FF"/>
    <w:rsid w:val="00F44D78"/>
    <w:rsid w:val="00F477CB"/>
    <w:rsid w:val="00F47A2D"/>
    <w:rsid w:val="00F5369F"/>
    <w:rsid w:val="00F57B1D"/>
    <w:rsid w:val="00F6044E"/>
    <w:rsid w:val="00F62416"/>
    <w:rsid w:val="00F651E8"/>
    <w:rsid w:val="00F655AF"/>
    <w:rsid w:val="00F65FD8"/>
    <w:rsid w:val="00F73872"/>
    <w:rsid w:val="00F75E88"/>
    <w:rsid w:val="00F773A1"/>
    <w:rsid w:val="00F8297A"/>
    <w:rsid w:val="00F85408"/>
    <w:rsid w:val="00F92F5D"/>
    <w:rsid w:val="00F95A17"/>
    <w:rsid w:val="00F966D2"/>
    <w:rsid w:val="00FA09C3"/>
    <w:rsid w:val="00FA17C2"/>
    <w:rsid w:val="00FA1B32"/>
    <w:rsid w:val="00FA2191"/>
    <w:rsid w:val="00FA5262"/>
    <w:rsid w:val="00FA590C"/>
    <w:rsid w:val="00FB15DB"/>
    <w:rsid w:val="00FB1C79"/>
    <w:rsid w:val="00FB23DF"/>
    <w:rsid w:val="00FB277B"/>
    <w:rsid w:val="00FB6647"/>
    <w:rsid w:val="00FB7B06"/>
    <w:rsid w:val="00FD0465"/>
    <w:rsid w:val="00FD2FD0"/>
    <w:rsid w:val="00FE0A19"/>
    <w:rsid w:val="00FE0A3C"/>
    <w:rsid w:val="00FE2029"/>
    <w:rsid w:val="00FE3E0A"/>
    <w:rsid w:val="00FF0EC0"/>
    <w:rsid w:val="00FF26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9338C3"/>
    <w:rPr>
      <w:rFonts w:ascii="Times New Roman" w:hAnsi="Times New Roman"/>
      <w:b/>
      <w:kern w:val="36"/>
      <w:sz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rsid w:val="009338C3"/>
    <w:rPr>
      <w:rFonts w:ascii="Calibri" w:hAnsi="Calibri"/>
      <w:sz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sz w:val="22"/>
      <w:szCs w:val="22"/>
      <w:lang w:eastAsia="en-US"/>
    </w:rPr>
  </w:style>
  <w:style w:type="character" w:styleId="Jegyzethivatkozs">
    <w:name w:val="annotation reference"/>
    <w:semiHidden/>
    <w:rsid w:val="009338C3"/>
    <w:rPr>
      <w:sz w:val="16"/>
    </w:rPr>
  </w:style>
  <w:style w:type="paragraph" w:styleId="Jegyzetszveg">
    <w:name w:val="annotation text"/>
    <w:basedOn w:val="Norml"/>
    <w:link w:val="JegyzetszvegChar"/>
    <w:semiHidden/>
    <w:rsid w:val="009338C3"/>
    <w:pPr>
      <w:spacing w:line="240" w:lineRule="auto"/>
    </w:pPr>
    <w:rPr>
      <w:sz w:val="20"/>
      <w:szCs w:val="20"/>
      <w:lang w:val="x-none" w:eastAsia="x-none"/>
    </w:rPr>
  </w:style>
  <w:style w:type="character" w:customStyle="1" w:styleId="JegyzetszvegChar">
    <w:name w:val="Jegyzetszöveg Char"/>
    <w:link w:val="Jegyzetszveg"/>
    <w:rsid w:val="009338C3"/>
    <w:rPr>
      <w:rFonts w:ascii="Calibri" w:hAnsi="Calibri"/>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rsid w:val="009338C3"/>
    <w:rPr>
      <w:rFonts w:ascii="Calibri" w:hAnsi="Calibri"/>
      <w:b/>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val="x-none" w:eastAsia="x-none"/>
    </w:rPr>
  </w:style>
  <w:style w:type="character" w:customStyle="1" w:styleId="BuborkszvegChar">
    <w:name w:val="Buborékszöveg Char"/>
    <w:link w:val="Buborkszveg"/>
    <w:rsid w:val="009338C3"/>
    <w:rPr>
      <w:rFonts w:ascii="Tahoma" w:hAnsi="Tahoma"/>
      <w:sz w:val="16"/>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customStyle="1" w:styleId="BodyTextIndent">
    <w:name w:val="Body Text Indent"/>
    <w:basedOn w:val="Norml"/>
    <w:link w:val="BodyTextIndentChar"/>
    <w:rsid w:val="009338C3"/>
    <w:pPr>
      <w:spacing w:after="120" w:line="240" w:lineRule="auto"/>
      <w:ind w:left="283"/>
    </w:pPr>
    <w:rPr>
      <w:rFonts w:ascii="Times New Roman" w:hAnsi="Times New Roman"/>
      <w:sz w:val="24"/>
      <w:szCs w:val="20"/>
      <w:lang w:val="x-none" w:eastAsia="hu-HU"/>
    </w:rPr>
  </w:style>
  <w:style w:type="character" w:customStyle="1" w:styleId="BodyTextIndentChar">
    <w:name w:val="Body Text Indent Char"/>
    <w:link w:val="BodyTextIndent"/>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rsid w:val="009338C3"/>
    <w:rPr>
      <w:rFonts w:ascii="Times New Roman" w:hAnsi="Times New Roman"/>
      <w:kern w:val="1"/>
      <w:sz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rsid w:val="009338C3"/>
    <w:rPr>
      <w:rFonts w:ascii="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rsid w:val="009338C3"/>
    <w:rPr>
      <w:color w:val="0000FF"/>
      <w:u w:val="single"/>
    </w:rPr>
  </w:style>
  <w:style w:type="character" w:styleId="Mrltotthiperhivatkozs">
    <w:name w:val="FollowedHyperlink"/>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rFonts w:eastAsia="Times New Roman"/>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9C245C"/>
    <w:pPr>
      <w:ind w:left="708"/>
    </w:pPr>
  </w:style>
  <w:style w:type="paragraph" w:customStyle="1" w:styleId="Revision">
    <w:name w:val="Revision"/>
    <w:hidden/>
    <w:semiHidden/>
    <w:rsid w:val="00F773A1"/>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9338C3"/>
    <w:rPr>
      <w:rFonts w:ascii="Times New Roman" w:hAnsi="Times New Roman"/>
      <w:b/>
      <w:kern w:val="36"/>
      <w:sz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rsid w:val="009338C3"/>
    <w:rPr>
      <w:rFonts w:ascii="Calibri" w:hAnsi="Calibri"/>
      <w:sz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sz w:val="22"/>
      <w:szCs w:val="22"/>
      <w:lang w:eastAsia="en-US"/>
    </w:rPr>
  </w:style>
  <w:style w:type="character" w:styleId="Jegyzethivatkozs">
    <w:name w:val="annotation reference"/>
    <w:semiHidden/>
    <w:rsid w:val="009338C3"/>
    <w:rPr>
      <w:sz w:val="16"/>
    </w:rPr>
  </w:style>
  <w:style w:type="paragraph" w:styleId="Jegyzetszveg">
    <w:name w:val="annotation text"/>
    <w:basedOn w:val="Norml"/>
    <w:link w:val="JegyzetszvegChar"/>
    <w:semiHidden/>
    <w:rsid w:val="009338C3"/>
    <w:pPr>
      <w:spacing w:line="240" w:lineRule="auto"/>
    </w:pPr>
    <w:rPr>
      <w:sz w:val="20"/>
      <w:szCs w:val="20"/>
      <w:lang w:val="x-none" w:eastAsia="x-none"/>
    </w:rPr>
  </w:style>
  <w:style w:type="character" w:customStyle="1" w:styleId="JegyzetszvegChar">
    <w:name w:val="Jegyzetszöveg Char"/>
    <w:link w:val="Jegyzetszveg"/>
    <w:rsid w:val="009338C3"/>
    <w:rPr>
      <w:rFonts w:ascii="Calibri" w:hAnsi="Calibri"/>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rsid w:val="009338C3"/>
    <w:rPr>
      <w:rFonts w:ascii="Calibri" w:hAnsi="Calibri"/>
      <w:b/>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val="x-none" w:eastAsia="x-none"/>
    </w:rPr>
  </w:style>
  <w:style w:type="character" w:customStyle="1" w:styleId="BuborkszvegChar">
    <w:name w:val="Buborékszöveg Char"/>
    <w:link w:val="Buborkszveg"/>
    <w:rsid w:val="009338C3"/>
    <w:rPr>
      <w:rFonts w:ascii="Tahoma" w:hAnsi="Tahoma"/>
      <w:sz w:val="16"/>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customStyle="1" w:styleId="BodyTextIndent">
    <w:name w:val="Body Text Indent"/>
    <w:basedOn w:val="Norml"/>
    <w:link w:val="BodyTextIndentChar"/>
    <w:rsid w:val="009338C3"/>
    <w:pPr>
      <w:spacing w:after="120" w:line="240" w:lineRule="auto"/>
      <w:ind w:left="283"/>
    </w:pPr>
    <w:rPr>
      <w:rFonts w:ascii="Times New Roman" w:hAnsi="Times New Roman"/>
      <w:sz w:val="24"/>
      <w:szCs w:val="20"/>
      <w:lang w:val="x-none" w:eastAsia="hu-HU"/>
    </w:rPr>
  </w:style>
  <w:style w:type="character" w:customStyle="1" w:styleId="BodyTextIndentChar">
    <w:name w:val="Body Text Indent Char"/>
    <w:link w:val="BodyTextIndent"/>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rsid w:val="009338C3"/>
    <w:rPr>
      <w:rFonts w:ascii="Times New Roman" w:hAnsi="Times New Roman"/>
      <w:kern w:val="1"/>
      <w:sz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rsid w:val="009338C3"/>
    <w:rPr>
      <w:rFonts w:ascii="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rsid w:val="009338C3"/>
    <w:rPr>
      <w:color w:val="0000FF"/>
      <w:u w:val="single"/>
    </w:rPr>
  </w:style>
  <w:style w:type="character" w:styleId="Mrltotthiperhivatkozs">
    <w:name w:val="FollowedHyperlink"/>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rFonts w:eastAsia="Times New Roman"/>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9C245C"/>
    <w:pPr>
      <w:ind w:left="708"/>
    </w:pPr>
  </w:style>
  <w:style w:type="paragraph" w:customStyle="1" w:styleId="Revision">
    <w:name w:val="Revision"/>
    <w:hidden/>
    <w:semiHidden/>
    <w:rsid w:val="00F773A1"/>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4992</Words>
  <Characters>34452</Characters>
  <Application>Microsoft Office Word</Application>
  <DocSecurity>0</DocSecurity>
  <Lines>287</Lines>
  <Paragraphs>78</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39366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Sípos Zoltán</cp:lastModifiedBy>
  <cp:revision>2</cp:revision>
  <cp:lastPrinted>2013-03-08T09:19:00Z</cp:lastPrinted>
  <dcterms:created xsi:type="dcterms:W3CDTF">2013-03-25T18:23:00Z</dcterms:created>
  <dcterms:modified xsi:type="dcterms:W3CDTF">2013-03-25T18:23:00Z</dcterms:modified>
</cp:coreProperties>
</file>